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9B3A9C" w14:textId="77777777" w:rsidR="00DB5E68" w:rsidRPr="00ED63CF" w:rsidRDefault="00DB5E68">
      <w:pPr>
        <w:rPr>
          <w:rFonts w:ascii="仿宋_GB2312" w:eastAsia="仿宋_GB2312" w:hAnsi="仿宋_GB2312" w:cs="仿宋_GB2312"/>
          <w:sz w:val="36"/>
          <w:szCs w:val="36"/>
        </w:rPr>
      </w:pPr>
    </w:p>
    <w:p w14:paraId="5A244458" w14:textId="77777777" w:rsidR="00DB5E68" w:rsidRPr="00ED63CF" w:rsidRDefault="00DB5E68">
      <w:pPr>
        <w:rPr>
          <w:rFonts w:ascii="仿宋_GB2312" w:eastAsia="仿宋_GB2312" w:hAnsi="仿宋_GB2312" w:cs="仿宋_GB2312"/>
          <w:sz w:val="36"/>
          <w:szCs w:val="36"/>
        </w:rPr>
      </w:pPr>
    </w:p>
    <w:p w14:paraId="3C5EBD5C" w14:textId="77777777" w:rsidR="00DB5E68" w:rsidRPr="00ED63CF" w:rsidRDefault="00DB5E68">
      <w:pPr>
        <w:rPr>
          <w:rFonts w:ascii="仿宋_GB2312" w:eastAsia="仿宋_GB2312" w:hAnsi="仿宋_GB2312" w:cs="仿宋_GB2312"/>
          <w:sz w:val="36"/>
          <w:szCs w:val="36"/>
        </w:rPr>
      </w:pPr>
    </w:p>
    <w:p w14:paraId="199340A6" w14:textId="77777777" w:rsidR="00DB5E68" w:rsidRPr="00ED63CF" w:rsidRDefault="00DB5E68">
      <w:pPr>
        <w:rPr>
          <w:rFonts w:ascii="仿宋_GB2312" w:eastAsia="仿宋_GB2312" w:hAnsi="仿宋_GB2312" w:cs="仿宋_GB2312"/>
          <w:sz w:val="36"/>
          <w:szCs w:val="36"/>
        </w:rPr>
      </w:pPr>
    </w:p>
    <w:p w14:paraId="4123EC0F" w14:textId="77777777" w:rsidR="00DB5E68" w:rsidRPr="00ED63CF" w:rsidRDefault="00DB5E68">
      <w:pPr>
        <w:rPr>
          <w:rFonts w:ascii="仿宋_GB2312" w:eastAsia="仿宋_GB2312" w:hAnsi="仿宋_GB2312" w:cs="仿宋_GB2312"/>
          <w:sz w:val="36"/>
          <w:szCs w:val="36"/>
        </w:rPr>
      </w:pPr>
    </w:p>
    <w:p w14:paraId="1A23C76E" w14:textId="0C69ABBC" w:rsidR="00DB5E68" w:rsidRPr="00ED63CF" w:rsidRDefault="00126435">
      <w:pPr>
        <w:adjustRightInd w:val="0"/>
        <w:snapToGrid w:val="0"/>
        <w:jc w:val="center"/>
        <w:outlineLvl w:val="0"/>
        <w:rPr>
          <w:rFonts w:ascii="宋体" w:hAnsi="宋体"/>
          <w:bCs/>
          <w:kern w:val="0"/>
          <w:sz w:val="52"/>
          <w:szCs w:val="52"/>
        </w:rPr>
      </w:pPr>
      <w:bookmarkStart w:id="0" w:name="_Toc107558128"/>
      <w:bookmarkStart w:id="1" w:name="_Toc128410806"/>
      <w:r w:rsidRPr="00ED63CF">
        <w:rPr>
          <w:rFonts w:ascii="宋体" w:hAnsi="宋体" w:hint="eastAsia"/>
          <w:bCs/>
          <w:kern w:val="0"/>
          <w:sz w:val="52"/>
          <w:szCs w:val="52"/>
        </w:rPr>
        <w:t>建设项目</w:t>
      </w:r>
      <w:r w:rsidR="00ED63CF" w:rsidRPr="00ED63CF">
        <w:rPr>
          <w:rFonts w:ascii="宋体" w:hAnsi="宋体" w:hint="eastAsia"/>
          <w:bCs/>
          <w:kern w:val="0"/>
          <w:sz w:val="52"/>
          <w:szCs w:val="52"/>
        </w:rPr>
        <w:t>生态</w:t>
      </w:r>
      <w:r w:rsidRPr="00ED63CF">
        <w:rPr>
          <w:rFonts w:ascii="宋体" w:hAnsi="宋体" w:hint="eastAsia"/>
          <w:bCs/>
          <w:kern w:val="0"/>
          <w:sz w:val="52"/>
          <w:szCs w:val="52"/>
        </w:rPr>
        <w:t>环境影响报告表</w:t>
      </w:r>
      <w:bookmarkEnd w:id="0"/>
      <w:bookmarkEnd w:id="1"/>
    </w:p>
    <w:p w14:paraId="69A6817A" w14:textId="77777777" w:rsidR="00DB5E68" w:rsidRPr="00ED63CF" w:rsidRDefault="00126435" w:rsidP="00071638">
      <w:pPr>
        <w:adjustRightInd w:val="0"/>
        <w:snapToGrid w:val="0"/>
        <w:spacing w:beforeLines="80" w:before="192"/>
        <w:jc w:val="center"/>
        <w:rPr>
          <w:rFonts w:ascii="楷体_GB2312" w:eastAsia="楷体_GB2312"/>
          <w:bCs/>
          <w:sz w:val="48"/>
          <w:szCs w:val="48"/>
        </w:rPr>
      </w:pPr>
      <w:r w:rsidRPr="00ED63CF">
        <w:rPr>
          <w:rFonts w:ascii="楷体_GB2312" w:eastAsia="楷体_GB2312" w:hint="eastAsia"/>
          <w:bCs/>
          <w:sz w:val="48"/>
          <w:szCs w:val="48"/>
        </w:rPr>
        <w:t>（污染影响类）</w:t>
      </w:r>
    </w:p>
    <w:p w14:paraId="33C22034" w14:textId="77777777" w:rsidR="00DB5E68" w:rsidRPr="00ED63CF" w:rsidRDefault="00DB5E68">
      <w:pPr>
        <w:ind w:firstLine="1040"/>
        <w:rPr>
          <w:rFonts w:eastAsia="仿宋"/>
          <w:sz w:val="44"/>
          <w:szCs w:val="44"/>
        </w:rPr>
      </w:pPr>
    </w:p>
    <w:p w14:paraId="395A4089" w14:textId="77777777" w:rsidR="00DB5E68" w:rsidRPr="00ED63CF" w:rsidRDefault="00DB5E68">
      <w:pPr>
        <w:ind w:firstLine="1040"/>
        <w:rPr>
          <w:rFonts w:eastAsia="仿宋"/>
          <w:sz w:val="44"/>
          <w:szCs w:val="44"/>
        </w:rPr>
      </w:pPr>
    </w:p>
    <w:p w14:paraId="566A92D9" w14:textId="77777777" w:rsidR="00DB5E68" w:rsidRPr="00ED63CF" w:rsidRDefault="00DB5E68">
      <w:pPr>
        <w:ind w:firstLine="1040"/>
        <w:rPr>
          <w:rFonts w:eastAsia="仿宋"/>
          <w:sz w:val="44"/>
          <w:szCs w:val="44"/>
        </w:rPr>
      </w:pPr>
    </w:p>
    <w:p w14:paraId="519068D2" w14:textId="77777777" w:rsidR="00DB5E68" w:rsidRPr="00ED63CF" w:rsidRDefault="00DB5E68">
      <w:pPr>
        <w:ind w:firstLine="1040"/>
        <w:rPr>
          <w:rFonts w:eastAsia="仿宋"/>
          <w:sz w:val="44"/>
          <w:szCs w:val="44"/>
        </w:rPr>
      </w:pPr>
    </w:p>
    <w:p w14:paraId="2C121FE6" w14:textId="77777777" w:rsidR="00DB5E68" w:rsidRPr="00ED63CF" w:rsidRDefault="00DB5E68">
      <w:pPr>
        <w:ind w:firstLine="1040"/>
        <w:rPr>
          <w:rFonts w:eastAsia="仿宋"/>
          <w:sz w:val="44"/>
          <w:szCs w:val="44"/>
        </w:rPr>
      </w:pPr>
    </w:p>
    <w:p w14:paraId="4E5E8BB4" w14:textId="77777777" w:rsidR="00DB5E68" w:rsidRPr="00ED63CF" w:rsidRDefault="00DB5E68">
      <w:pPr>
        <w:ind w:firstLine="1040"/>
        <w:rPr>
          <w:rFonts w:eastAsia="仿宋"/>
          <w:sz w:val="44"/>
          <w:szCs w:val="44"/>
        </w:rPr>
      </w:pPr>
    </w:p>
    <w:p w14:paraId="1C22475E" w14:textId="77777777" w:rsidR="00DB5E68" w:rsidRPr="00ED63CF" w:rsidRDefault="00126435">
      <w:pPr>
        <w:adjustRightInd w:val="0"/>
        <w:snapToGrid w:val="0"/>
        <w:spacing w:line="288" w:lineRule="auto"/>
        <w:ind w:left="1440" w:hangingChars="450" w:hanging="1440"/>
        <w:jc w:val="left"/>
        <w:rPr>
          <w:rFonts w:ascii="仿宋_GB2312" w:eastAsia="仿宋_GB2312"/>
          <w:sz w:val="32"/>
          <w:szCs w:val="32"/>
        </w:rPr>
      </w:pPr>
      <w:r w:rsidRPr="00ED63CF">
        <w:rPr>
          <w:rFonts w:ascii="仿宋_GB2312" w:eastAsia="仿宋_GB2312" w:hint="eastAsia"/>
          <w:sz w:val="32"/>
          <w:szCs w:val="32"/>
        </w:rPr>
        <w:t>项目名称：</w:t>
      </w:r>
      <w:bookmarkStart w:id="2" w:name="_GoBack"/>
      <w:proofErr w:type="gramStart"/>
      <w:r w:rsidRPr="00ED63CF">
        <w:rPr>
          <w:rFonts w:ascii="仿宋_GB2312" w:eastAsia="仿宋_GB2312" w:hint="eastAsia"/>
          <w:sz w:val="32"/>
          <w:szCs w:val="32"/>
          <w:u w:val="single"/>
        </w:rPr>
        <w:t>微泰医疗</w:t>
      </w:r>
      <w:proofErr w:type="gramEnd"/>
      <w:r w:rsidRPr="00ED63CF">
        <w:rPr>
          <w:rFonts w:ascii="仿宋_GB2312" w:eastAsia="仿宋_GB2312" w:hint="eastAsia"/>
          <w:sz w:val="32"/>
          <w:szCs w:val="32"/>
          <w:u w:val="single"/>
        </w:rPr>
        <w:t>年产胰岛素泵3万只及相关配套耗材400万套，血糖仪300万只及配套耗材10亿条项目</w:t>
      </w:r>
      <w:bookmarkEnd w:id="2"/>
      <w:r w:rsidRPr="00ED63CF">
        <w:rPr>
          <w:rFonts w:ascii="仿宋_GB2312" w:eastAsia="仿宋_GB2312" w:hint="eastAsia"/>
          <w:sz w:val="32"/>
          <w:szCs w:val="32"/>
          <w:u w:val="single"/>
        </w:rPr>
        <w:t xml:space="preserve">  </w:t>
      </w:r>
      <w:r w:rsidR="00E02269" w:rsidRPr="00ED63CF">
        <w:rPr>
          <w:rFonts w:ascii="仿宋_GB2312" w:eastAsia="仿宋_GB2312"/>
          <w:sz w:val="32"/>
          <w:szCs w:val="32"/>
          <w:u w:val="single"/>
        </w:rPr>
        <w:t xml:space="preserve">    </w:t>
      </w:r>
      <w:r w:rsidRPr="00ED63CF">
        <w:rPr>
          <w:rFonts w:ascii="仿宋_GB2312" w:eastAsia="仿宋_GB2312" w:hint="eastAsia"/>
          <w:sz w:val="32"/>
          <w:szCs w:val="32"/>
          <w:u w:val="single"/>
        </w:rPr>
        <w:t xml:space="preserve"> </w:t>
      </w:r>
    </w:p>
    <w:p w14:paraId="6A18A5DB" w14:textId="77777777" w:rsidR="00DB5E68" w:rsidRPr="00ED63CF" w:rsidRDefault="00126435">
      <w:pPr>
        <w:adjustRightInd w:val="0"/>
        <w:snapToGrid w:val="0"/>
        <w:spacing w:line="288" w:lineRule="auto"/>
        <w:jc w:val="left"/>
        <w:rPr>
          <w:rFonts w:ascii="仿宋_GB2312" w:eastAsia="仿宋_GB2312"/>
          <w:sz w:val="32"/>
          <w:szCs w:val="32"/>
          <w:u w:val="single"/>
        </w:rPr>
      </w:pPr>
      <w:r w:rsidRPr="00ED63CF">
        <w:rPr>
          <w:rFonts w:ascii="仿宋_GB2312" w:eastAsia="仿宋_GB2312" w:hint="eastAsia"/>
          <w:sz w:val="32"/>
          <w:szCs w:val="32"/>
        </w:rPr>
        <w:t>建设单位（盖章）：</w:t>
      </w:r>
      <w:r w:rsidR="00E02269" w:rsidRPr="00ED63CF">
        <w:rPr>
          <w:rFonts w:ascii="仿宋_GB2312" w:eastAsia="仿宋_GB2312" w:hint="eastAsia"/>
          <w:sz w:val="32"/>
          <w:szCs w:val="32"/>
          <w:u w:val="single"/>
        </w:rPr>
        <w:t xml:space="preserve"> </w:t>
      </w:r>
      <w:r w:rsidR="00E02269" w:rsidRPr="00ED63CF">
        <w:rPr>
          <w:rFonts w:ascii="仿宋_GB2312" w:eastAsia="仿宋_GB2312"/>
          <w:sz w:val="32"/>
          <w:szCs w:val="32"/>
          <w:u w:val="single"/>
        </w:rPr>
        <w:t xml:space="preserve">  </w:t>
      </w:r>
      <w:proofErr w:type="gramStart"/>
      <w:r w:rsidRPr="00ED63CF">
        <w:rPr>
          <w:rFonts w:ascii="仿宋_GB2312" w:eastAsia="仿宋_GB2312" w:hint="eastAsia"/>
          <w:sz w:val="32"/>
          <w:szCs w:val="32"/>
          <w:u w:val="single"/>
        </w:rPr>
        <w:t>微泰医疗</w:t>
      </w:r>
      <w:proofErr w:type="gramEnd"/>
      <w:r w:rsidRPr="00ED63CF">
        <w:rPr>
          <w:rFonts w:ascii="仿宋_GB2312" w:eastAsia="仿宋_GB2312" w:hint="eastAsia"/>
          <w:sz w:val="32"/>
          <w:szCs w:val="32"/>
          <w:u w:val="single"/>
        </w:rPr>
        <w:t>器械（杭州）股份有限公司</w:t>
      </w:r>
      <w:r w:rsidR="00E02269" w:rsidRPr="00ED63CF">
        <w:rPr>
          <w:rFonts w:ascii="仿宋_GB2312" w:eastAsia="仿宋_GB2312" w:hint="eastAsia"/>
          <w:sz w:val="32"/>
          <w:szCs w:val="32"/>
          <w:u w:val="single"/>
        </w:rPr>
        <w:t xml:space="preserve"> </w:t>
      </w:r>
      <w:r w:rsidRPr="00ED63CF">
        <w:rPr>
          <w:rFonts w:ascii="仿宋_GB2312" w:eastAsia="仿宋_GB2312" w:hint="eastAsia"/>
          <w:sz w:val="32"/>
          <w:szCs w:val="32"/>
          <w:u w:val="single"/>
        </w:rPr>
        <w:t xml:space="preserve"> </w:t>
      </w:r>
    </w:p>
    <w:p w14:paraId="4E9FB20D" w14:textId="719A9FEF" w:rsidR="00DB5E68" w:rsidRPr="00ED63CF" w:rsidRDefault="00126435">
      <w:pPr>
        <w:adjustRightInd w:val="0"/>
        <w:snapToGrid w:val="0"/>
        <w:spacing w:line="288" w:lineRule="auto"/>
        <w:jc w:val="left"/>
        <w:rPr>
          <w:rFonts w:ascii="仿宋_GB2312" w:eastAsia="仿宋_GB2312"/>
          <w:sz w:val="32"/>
          <w:szCs w:val="32"/>
          <w:u w:val="single"/>
        </w:rPr>
      </w:pPr>
      <w:r w:rsidRPr="00ED63CF">
        <w:rPr>
          <w:rFonts w:ascii="仿宋_GB2312" w:eastAsia="仿宋_GB2312" w:hint="eastAsia"/>
          <w:sz w:val="32"/>
          <w:szCs w:val="32"/>
        </w:rPr>
        <w:t>编制日期：</w:t>
      </w:r>
      <w:r w:rsidRPr="00ED63CF">
        <w:rPr>
          <w:rFonts w:ascii="仿宋_GB2312" w:eastAsia="仿宋_GB2312" w:hint="eastAsia"/>
          <w:sz w:val="32"/>
          <w:szCs w:val="32"/>
          <w:u w:val="single"/>
        </w:rPr>
        <w:t xml:space="preserve">                  202</w:t>
      </w:r>
      <w:r w:rsidRPr="00ED63CF">
        <w:rPr>
          <w:rFonts w:ascii="仿宋_GB2312" w:eastAsia="仿宋_GB2312"/>
          <w:sz w:val="32"/>
          <w:szCs w:val="32"/>
          <w:u w:val="single"/>
        </w:rPr>
        <w:t>6.</w:t>
      </w:r>
      <w:r w:rsidR="00ED63CF" w:rsidRPr="00ED63CF">
        <w:rPr>
          <w:rFonts w:ascii="仿宋_GB2312" w:eastAsia="仿宋_GB2312"/>
          <w:sz w:val="32"/>
          <w:szCs w:val="32"/>
          <w:u w:val="single"/>
        </w:rPr>
        <w:t>10</w:t>
      </w:r>
      <w:r w:rsidR="00E02269" w:rsidRPr="00ED63CF">
        <w:rPr>
          <w:rFonts w:ascii="仿宋_GB2312" w:eastAsia="仿宋_GB2312"/>
          <w:sz w:val="32"/>
          <w:szCs w:val="32"/>
          <w:u w:val="single"/>
        </w:rPr>
        <w:t xml:space="preserve">                      </w:t>
      </w:r>
      <w:r w:rsidRPr="00ED63CF">
        <w:rPr>
          <w:rFonts w:ascii="仿宋_GB2312" w:eastAsia="仿宋_GB2312"/>
          <w:sz w:val="32"/>
          <w:szCs w:val="32"/>
          <w:u w:val="single"/>
        </w:rPr>
        <w:t xml:space="preserve"> </w:t>
      </w:r>
    </w:p>
    <w:p w14:paraId="5F7E815A" w14:textId="77777777" w:rsidR="00DB5E68" w:rsidRPr="00ED63CF" w:rsidRDefault="00DB5E68">
      <w:pPr>
        <w:adjustRightInd w:val="0"/>
        <w:snapToGrid w:val="0"/>
        <w:spacing w:line="288" w:lineRule="auto"/>
        <w:ind w:firstLine="1040"/>
        <w:rPr>
          <w:rFonts w:ascii="仿宋_GB2312" w:eastAsia="仿宋_GB2312"/>
          <w:sz w:val="36"/>
          <w:szCs w:val="36"/>
          <w:u w:val="single"/>
        </w:rPr>
      </w:pPr>
      <w:bookmarkStart w:id="3" w:name="_Hlk57884087"/>
    </w:p>
    <w:p w14:paraId="1335315D" w14:textId="77777777" w:rsidR="00DB5E68" w:rsidRPr="00ED63CF" w:rsidRDefault="00DB5E68">
      <w:pPr>
        <w:adjustRightInd w:val="0"/>
        <w:snapToGrid w:val="0"/>
        <w:spacing w:line="288" w:lineRule="auto"/>
        <w:ind w:firstLine="1040"/>
        <w:rPr>
          <w:rFonts w:ascii="仿宋_GB2312" w:eastAsia="仿宋_GB2312"/>
          <w:sz w:val="36"/>
          <w:szCs w:val="36"/>
          <w:u w:val="single"/>
        </w:rPr>
      </w:pPr>
    </w:p>
    <w:p w14:paraId="7AB38430" w14:textId="77777777" w:rsidR="00DB5E68" w:rsidRPr="00ED63CF" w:rsidRDefault="00DB5E68">
      <w:pPr>
        <w:adjustRightInd w:val="0"/>
        <w:snapToGrid w:val="0"/>
        <w:spacing w:line="288" w:lineRule="auto"/>
        <w:ind w:firstLine="1040"/>
        <w:rPr>
          <w:rFonts w:ascii="仿宋_GB2312" w:eastAsia="仿宋_GB2312"/>
          <w:sz w:val="36"/>
          <w:szCs w:val="36"/>
          <w:u w:val="single"/>
        </w:rPr>
      </w:pPr>
    </w:p>
    <w:p w14:paraId="53E3299C" w14:textId="77777777" w:rsidR="00DB5E68" w:rsidRPr="00ED63CF" w:rsidRDefault="00DB5E68">
      <w:pPr>
        <w:adjustRightInd w:val="0"/>
        <w:snapToGrid w:val="0"/>
        <w:spacing w:line="288" w:lineRule="auto"/>
        <w:ind w:firstLine="1040"/>
        <w:rPr>
          <w:rFonts w:ascii="仿宋_GB2312" w:eastAsia="仿宋_GB2312"/>
          <w:sz w:val="36"/>
          <w:szCs w:val="36"/>
          <w:u w:val="single"/>
        </w:rPr>
      </w:pPr>
    </w:p>
    <w:p w14:paraId="4CC02F65" w14:textId="77777777" w:rsidR="00DB5E68" w:rsidRPr="00ED63CF" w:rsidRDefault="00DB5E68">
      <w:pPr>
        <w:adjustRightInd w:val="0"/>
        <w:snapToGrid w:val="0"/>
        <w:spacing w:line="288" w:lineRule="auto"/>
        <w:ind w:firstLine="1040"/>
        <w:rPr>
          <w:rFonts w:ascii="仿宋_GB2312" w:eastAsia="仿宋_GB2312"/>
          <w:sz w:val="36"/>
          <w:szCs w:val="36"/>
        </w:rPr>
      </w:pPr>
    </w:p>
    <w:bookmarkEnd w:id="3"/>
    <w:p w14:paraId="03E71AD9" w14:textId="77777777" w:rsidR="00DB5E68" w:rsidRPr="00ED63CF" w:rsidRDefault="00126435">
      <w:pPr>
        <w:adjustRightInd w:val="0"/>
        <w:snapToGrid w:val="0"/>
        <w:spacing w:line="288" w:lineRule="auto"/>
        <w:jc w:val="center"/>
        <w:rPr>
          <w:rFonts w:ascii="楷体_GB2312" w:eastAsia="楷体_GB2312"/>
          <w:sz w:val="36"/>
          <w:szCs w:val="36"/>
        </w:rPr>
      </w:pPr>
      <w:r w:rsidRPr="00ED63CF">
        <w:rPr>
          <w:rFonts w:ascii="楷体_GB2312" w:eastAsia="楷体_GB2312" w:hint="eastAsia"/>
          <w:sz w:val="36"/>
          <w:szCs w:val="36"/>
        </w:rPr>
        <w:t>中华人民共和国生态环境部制</w:t>
      </w:r>
    </w:p>
    <w:p w14:paraId="53FDB28D" w14:textId="77777777" w:rsidR="00DB5E68" w:rsidRPr="00ED63CF" w:rsidRDefault="00DB5E68">
      <w:pPr>
        <w:widowControl/>
        <w:spacing w:line="288" w:lineRule="auto"/>
        <w:jc w:val="left"/>
        <w:rPr>
          <w:rFonts w:ascii="仿宋_GB2312" w:eastAsia="仿宋_GB2312"/>
          <w:sz w:val="36"/>
          <w:szCs w:val="36"/>
        </w:rPr>
        <w:sectPr w:rsidR="00DB5E68" w:rsidRPr="00ED63CF">
          <w:footerReference w:type="default" r:id="rId7"/>
          <w:pgSz w:w="11906" w:h="16838"/>
          <w:pgMar w:top="1701" w:right="1531" w:bottom="1701" w:left="1531" w:header="851" w:footer="1077" w:gutter="0"/>
          <w:pgNumType w:start="3"/>
          <w:cols w:space="720"/>
        </w:sectPr>
      </w:pPr>
    </w:p>
    <w:p w14:paraId="46B79C25" w14:textId="77777777" w:rsidR="00DB5E68" w:rsidRPr="00ED63CF" w:rsidRDefault="00126435">
      <w:pPr>
        <w:pStyle w:val="TOC1"/>
        <w:jc w:val="center"/>
        <w:rPr>
          <w:rFonts w:ascii="Times New Roman" w:hAnsi="Times New Roman"/>
          <w:color w:val="auto"/>
          <w:sz w:val="32"/>
          <w:szCs w:val="32"/>
        </w:rPr>
      </w:pPr>
      <w:r w:rsidRPr="00ED63CF">
        <w:rPr>
          <w:rFonts w:ascii="Times New Roman" w:hint="eastAsia"/>
          <w:color w:val="auto"/>
          <w:sz w:val="32"/>
          <w:szCs w:val="32"/>
          <w:lang w:val="zh-CN"/>
        </w:rPr>
        <w:lastRenderedPageBreak/>
        <w:t>目录</w:t>
      </w:r>
    </w:p>
    <w:p w14:paraId="0CEE17E1" w14:textId="77777777" w:rsidR="00DB5E68" w:rsidRPr="00ED63CF" w:rsidRDefault="006020AA">
      <w:pPr>
        <w:pStyle w:val="12"/>
        <w:tabs>
          <w:tab w:val="right" w:leader="dot" w:pos="8834"/>
        </w:tabs>
        <w:rPr>
          <w:rFonts w:asciiTheme="majorEastAsia" w:eastAsiaTheme="majorEastAsia" w:hAnsiTheme="majorEastAsia" w:cstheme="minorBidi"/>
          <w:kern w:val="2"/>
          <w:sz w:val="24"/>
          <w:szCs w:val="24"/>
        </w:rPr>
      </w:pPr>
      <w:r w:rsidRPr="00ED63CF">
        <w:rPr>
          <w:rFonts w:ascii="Times New Roman" w:hAnsi="Times New Roman"/>
          <w:sz w:val="24"/>
          <w:szCs w:val="24"/>
        </w:rPr>
        <w:fldChar w:fldCharType="begin"/>
      </w:r>
      <w:r w:rsidR="00126435" w:rsidRPr="00ED63CF">
        <w:rPr>
          <w:rFonts w:ascii="Times New Roman" w:hAnsi="Times New Roman"/>
          <w:sz w:val="24"/>
          <w:szCs w:val="24"/>
        </w:rPr>
        <w:instrText xml:space="preserve"> TOC \o "1-3" \h \z \u </w:instrText>
      </w:r>
      <w:r w:rsidRPr="00ED63CF">
        <w:rPr>
          <w:rFonts w:ascii="Times New Roman" w:hAnsi="Times New Roman"/>
          <w:sz w:val="24"/>
          <w:szCs w:val="24"/>
        </w:rPr>
        <w:fldChar w:fldCharType="separate"/>
      </w:r>
    </w:p>
    <w:p w14:paraId="2516BD73" w14:textId="77777777" w:rsidR="00DB5E68" w:rsidRPr="00ED63CF" w:rsidRDefault="00245113">
      <w:pPr>
        <w:pStyle w:val="12"/>
        <w:tabs>
          <w:tab w:val="right" w:leader="dot" w:pos="8834"/>
        </w:tabs>
        <w:rPr>
          <w:rFonts w:asciiTheme="majorEastAsia" w:eastAsiaTheme="majorEastAsia" w:hAnsiTheme="majorEastAsia" w:cstheme="minorBidi"/>
          <w:kern w:val="2"/>
          <w:sz w:val="24"/>
          <w:szCs w:val="24"/>
        </w:rPr>
      </w:pPr>
      <w:hyperlink w:anchor="_Toc128410807" w:history="1">
        <w:r w:rsidR="00126435" w:rsidRPr="00ED63CF">
          <w:rPr>
            <w:rStyle w:val="afc"/>
            <w:rFonts w:asciiTheme="majorEastAsia" w:eastAsiaTheme="majorEastAsia" w:hAnsiTheme="majorEastAsia" w:hint="eastAsia"/>
            <w:snapToGrid w:val="0"/>
            <w:color w:val="auto"/>
            <w:sz w:val="24"/>
            <w:szCs w:val="24"/>
          </w:rPr>
          <w:t>一、建设项目基本情况</w:t>
        </w:r>
        <w:r w:rsidR="00126435" w:rsidRPr="00ED63CF">
          <w:rPr>
            <w:rFonts w:asciiTheme="majorEastAsia" w:eastAsiaTheme="majorEastAsia" w:hAnsiTheme="majorEastAsia"/>
            <w:sz w:val="24"/>
            <w:szCs w:val="24"/>
          </w:rPr>
          <w:tab/>
        </w:r>
        <w:r w:rsidR="006020AA" w:rsidRPr="00ED63CF">
          <w:rPr>
            <w:rFonts w:asciiTheme="majorEastAsia" w:eastAsiaTheme="majorEastAsia" w:hAnsiTheme="majorEastAsia"/>
            <w:sz w:val="24"/>
            <w:szCs w:val="24"/>
          </w:rPr>
          <w:fldChar w:fldCharType="begin"/>
        </w:r>
        <w:r w:rsidR="00126435" w:rsidRPr="00ED63CF">
          <w:rPr>
            <w:rFonts w:asciiTheme="majorEastAsia" w:eastAsiaTheme="majorEastAsia" w:hAnsiTheme="majorEastAsia"/>
            <w:sz w:val="24"/>
            <w:szCs w:val="24"/>
          </w:rPr>
          <w:instrText xml:space="preserve"> PAGEREF _Toc128410807 \h </w:instrText>
        </w:r>
        <w:r w:rsidR="006020AA" w:rsidRPr="00ED63CF">
          <w:rPr>
            <w:rFonts w:asciiTheme="majorEastAsia" w:eastAsiaTheme="majorEastAsia" w:hAnsiTheme="majorEastAsia"/>
            <w:sz w:val="24"/>
            <w:szCs w:val="24"/>
          </w:rPr>
        </w:r>
        <w:r w:rsidR="006020AA" w:rsidRPr="00ED63CF">
          <w:rPr>
            <w:rFonts w:asciiTheme="majorEastAsia" w:eastAsiaTheme="majorEastAsia" w:hAnsiTheme="majorEastAsia"/>
            <w:sz w:val="24"/>
            <w:szCs w:val="24"/>
          </w:rPr>
          <w:fldChar w:fldCharType="separate"/>
        </w:r>
        <w:r w:rsidR="00126435" w:rsidRPr="00ED63CF">
          <w:rPr>
            <w:rFonts w:asciiTheme="majorEastAsia" w:eastAsiaTheme="majorEastAsia" w:hAnsiTheme="majorEastAsia"/>
            <w:sz w:val="24"/>
            <w:szCs w:val="24"/>
          </w:rPr>
          <w:t>- 1 -</w:t>
        </w:r>
        <w:r w:rsidR="006020AA" w:rsidRPr="00ED63CF">
          <w:rPr>
            <w:rFonts w:asciiTheme="majorEastAsia" w:eastAsiaTheme="majorEastAsia" w:hAnsiTheme="majorEastAsia"/>
            <w:sz w:val="24"/>
            <w:szCs w:val="24"/>
          </w:rPr>
          <w:fldChar w:fldCharType="end"/>
        </w:r>
      </w:hyperlink>
    </w:p>
    <w:p w14:paraId="746EACC8" w14:textId="77777777" w:rsidR="00DB5E68" w:rsidRPr="00ED63CF" w:rsidRDefault="00245113">
      <w:pPr>
        <w:pStyle w:val="12"/>
        <w:tabs>
          <w:tab w:val="right" w:leader="dot" w:pos="8834"/>
        </w:tabs>
        <w:rPr>
          <w:rFonts w:asciiTheme="majorEastAsia" w:eastAsiaTheme="majorEastAsia" w:hAnsiTheme="majorEastAsia" w:cstheme="minorBidi"/>
          <w:kern w:val="2"/>
          <w:sz w:val="24"/>
          <w:szCs w:val="24"/>
        </w:rPr>
      </w:pPr>
      <w:hyperlink w:anchor="_Toc128410808" w:history="1">
        <w:r w:rsidR="00126435" w:rsidRPr="00ED63CF">
          <w:rPr>
            <w:rStyle w:val="afc"/>
            <w:rFonts w:asciiTheme="majorEastAsia" w:eastAsiaTheme="majorEastAsia" w:hAnsiTheme="majorEastAsia" w:hint="eastAsia"/>
            <w:snapToGrid w:val="0"/>
            <w:color w:val="auto"/>
            <w:sz w:val="24"/>
            <w:szCs w:val="24"/>
          </w:rPr>
          <w:t>二、建设项目工程分析</w:t>
        </w:r>
        <w:r w:rsidR="00126435" w:rsidRPr="00ED63CF">
          <w:rPr>
            <w:rFonts w:asciiTheme="majorEastAsia" w:eastAsiaTheme="majorEastAsia" w:hAnsiTheme="majorEastAsia"/>
            <w:sz w:val="24"/>
            <w:szCs w:val="24"/>
          </w:rPr>
          <w:tab/>
        </w:r>
        <w:r w:rsidR="006020AA" w:rsidRPr="00ED63CF">
          <w:rPr>
            <w:rFonts w:asciiTheme="majorEastAsia" w:eastAsiaTheme="majorEastAsia" w:hAnsiTheme="majorEastAsia"/>
            <w:sz w:val="24"/>
            <w:szCs w:val="24"/>
          </w:rPr>
          <w:fldChar w:fldCharType="begin"/>
        </w:r>
        <w:r w:rsidR="00126435" w:rsidRPr="00ED63CF">
          <w:rPr>
            <w:rFonts w:asciiTheme="majorEastAsia" w:eastAsiaTheme="majorEastAsia" w:hAnsiTheme="majorEastAsia"/>
            <w:sz w:val="24"/>
            <w:szCs w:val="24"/>
          </w:rPr>
          <w:instrText xml:space="preserve"> PAGEREF _Toc128410808 \h </w:instrText>
        </w:r>
        <w:r w:rsidR="006020AA" w:rsidRPr="00ED63CF">
          <w:rPr>
            <w:rFonts w:asciiTheme="majorEastAsia" w:eastAsiaTheme="majorEastAsia" w:hAnsiTheme="majorEastAsia"/>
            <w:sz w:val="24"/>
            <w:szCs w:val="24"/>
          </w:rPr>
        </w:r>
        <w:r w:rsidR="006020AA" w:rsidRPr="00ED63CF">
          <w:rPr>
            <w:rFonts w:asciiTheme="majorEastAsia" w:eastAsiaTheme="majorEastAsia" w:hAnsiTheme="majorEastAsia"/>
            <w:sz w:val="24"/>
            <w:szCs w:val="24"/>
          </w:rPr>
          <w:fldChar w:fldCharType="separate"/>
        </w:r>
        <w:r w:rsidR="00126435" w:rsidRPr="00ED63CF">
          <w:rPr>
            <w:rFonts w:asciiTheme="majorEastAsia" w:eastAsiaTheme="majorEastAsia" w:hAnsiTheme="majorEastAsia"/>
            <w:sz w:val="24"/>
            <w:szCs w:val="24"/>
          </w:rPr>
          <w:t>- 11 -</w:t>
        </w:r>
        <w:r w:rsidR="006020AA" w:rsidRPr="00ED63CF">
          <w:rPr>
            <w:rFonts w:asciiTheme="majorEastAsia" w:eastAsiaTheme="majorEastAsia" w:hAnsiTheme="majorEastAsia"/>
            <w:sz w:val="24"/>
            <w:szCs w:val="24"/>
          </w:rPr>
          <w:fldChar w:fldCharType="end"/>
        </w:r>
      </w:hyperlink>
    </w:p>
    <w:p w14:paraId="54E763D9" w14:textId="77777777" w:rsidR="00DB5E68" w:rsidRPr="00ED63CF" w:rsidRDefault="00245113">
      <w:pPr>
        <w:pStyle w:val="12"/>
        <w:tabs>
          <w:tab w:val="right" w:leader="dot" w:pos="8834"/>
        </w:tabs>
        <w:rPr>
          <w:rFonts w:asciiTheme="majorEastAsia" w:eastAsiaTheme="majorEastAsia" w:hAnsiTheme="majorEastAsia" w:cstheme="minorBidi"/>
          <w:kern w:val="2"/>
          <w:sz w:val="24"/>
          <w:szCs w:val="24"/>
        </w:rPr>
      </w:pPr>
      <w:hyperlink w:anchor="_Toc128410809" w:history="1">
        <w:r w:rsidR="00126435" w:rsidRPr="00ED63CF">
          <w:rPr>
            <w:rStyle w:val="afc"/>
            <w:rFonts w:asciiTheme="majorEastAsia" w:eastAsiaTheme="majorEastAsia" w:hAnsiTheme="majorEastAsia" w:hint="eastAsia"/>
            <w:snapToGrid w:val="0"/>
            <w:color w:val="auto"/>
            <w:sz w:val="24"/>
            <w:szCs w:val="24"/>
          </w:rPr>
          <w:t>三、区域环境质量现状、环境保护目标及评价标准</w:t>
        </w:r>
        <w:r w:rsidR="00126435" w:rsidRPr="00ED63CF">
          <w:rPr>
            <w:rFonts w:asciiTheme="majorEastAsia" w:eastAsiaTheme="majorEastAsia" w:hAnsiTheme="majorEastAsia"/>
            <w:sz w:val="24"/>
            <w:szCs w:val="24"/>
          </w:rPr>
          <w:tab/>
        </w:r>
        <w:r w:rsidR="006020AA" w:rsidRPr="00ED63CF">
          <w:rPr>
            <w:rFonts w:asciiTheme="majorEastAsia" w:eastAsiaTheme="majorEastAsia" w:hAnsiTheme="majorEastAsia"/>
            <w:sz w:val="24"/>
            <w:szCs w:val="24"/>
          </w:rPr>
          <w:fldChar w:fldCharType="begin"/>
        </w:r>
        <w:r w:rsidR="00126435" w:rsidRPr="00ED63CF">
          <w:rPr>
            <w:rFonts w:asciiTheme="majorEastAsia" w:eastAsiaTheme="majorEastAsia" w:hAnsiTheme="majorEastAsia"/>
            <w:sz w:val="24"/>
            <w:szCs w:val="24"/>
          </w:rPr>
          <w:instrText xml:space="preserve"> PAGEREF _Toc128410809 \h </w:instrText>
        </w:r>
        <w:r w:rsidR="006020AA" w:rsidRPr="00ED63CF">
          <w:rPr>
            <w:rFonts w:asciiTheme="majorEastAsia" w:eastAsiaTheme="majorEastAsia" w:hAnsiTheme="majorEastAsia"/>
            <w:sz w:val="24"/>
            <w:szCs w:val="24"/>
          </w:rPr>
        </w:r>
        <w:r w:rsidR="006020AA" w:rsidRPr="00ED63CF">
          <w:rPr>
            <w:rFonts w:asciiTheme="majorEastAsia" w:eastAsiaTheme="majorEastAsia" w:hAnsiTheme="majorEastAsia"/>
            <w:sz w:val="24"/>
            <w:szCs w:val="24"/>
          </w:rPr>
          <w:fldChar w:fldCharType="separate"/>
        </w:r>
        <w:r w:rsidR="00126435" w:rsidRPr="00ED63CF">
          <w:rPr>
            <w:rFonts w:asciiTheme="majorEastAsia" w:eastAsiaTheme="majorEastAsia" w:hAnsiTheme="majorEastAsia"/>
            <w:sz w:val="24"/>
            <w:szCs w:val="24"/>
          </w:rPr>
          <w:t>- 36 -</w:t>
        </w:r>
        <w:r w:rsidR="006020AA" w:rsidRPr="00ED63CF">
          <w:rPr>
            <w:rFonts w:asciiTheme="majorEastAsia" w:eastAsiaTheme="majorEastAsia" w:hAnsiTheme="majorEastAsia"/>
            <w:sz w:val="24"/>
            <w:szCs w:val="24"/>
          </w:rPr>
          <w:fldChar w:fldCharType="end"/>
        </w:r>
      </w:hyperlink>
    </w:p>
    <w:p w14:paraId="4BEE6AF3" w14:textId="77777777" w:rsidR="00DB5E68" w:rsidRPr="00ED63CF" w:rsidRDefault="00245113">
      <w:pPr>
        <w:pStyle w:val="12"/>
        <w:tabs>
          <w:tab w:val="right" w:leader="dot" w:pos="8834"/>
        </w:tabs>
        <w:rPr>
          <w:rFonts w:asciiTheme="majorEastAsia" w:eastAsiaTheme="majorEastAsia" w:hAnsiTheme="majorEastAsia" w:cstheme="minorBidi"/>
          <w:kern w:val="2"/>
          <w:sz w:val="24"/>
          <w:szCs w:val="24"/>
        </w:rPr>
      </w:pPr>
      <w:hyperlink w:anchor="_Toc128410810" w:history="1">
        <w:r w:rsidR="00126435" w:rsidRPr="00ED63CF">
          <w:rPr>
            <w:rStyle w:val="afc"/>
            <w:rFonts w:asciiTheme="majorEastAsia" w:eastAsiaTheme="majorEastAsia" w:hAnsiTheme="majorEastAsia" w:hint="eastAsia"/>
            <w:snapToGrid w:val="0"/>
            <w:color w:val="auto"/>
            <w:sz w:val="24"/>
            <w:szCs w:val="24"/>
          </w:rPr>
          <w:t>四、主要环境影响和保护措施</w:t>
        </w:r>
        <w:r w:rsidR="00126435" w:rsidRPr="00ED63CF">
          <w:rPr>
            <w:rFonts w:asciiTheme="majorEastAsia" w:eastAsiaTheme="majorEastAsia" w:hAnsiTheme="majorEastAsia"/>
            <w:sz w:val="24"/>
            <w:szCs w:val="24"/>
          </w:rPr>
          <w:tab/>
        </w:r>
        <w:r w:rsidR="006020AA" w:rsidRPr="00ED63CF">
          <w:rPr>
            <w:rFonts w:asciiTheme="majorEastAsia" w:eastAsiaTheme="majorEastAsia" w:hAnsiTheme="majorEastAsia"/>
            <w:sz w:val="24"/>
            <w:szCs w:val="24"/>
          </w:rPr>
          <w:fldChar w:fldCharType="begin"/>
        </w:r>
        <w:r w:rsidR="00126435" w:rsidRPr="00ED63CF">
          <w:rPr>
            <w:rFonts w:asciiTheme="majorEastAsia" w:eastAsiaTheme="majorEastAsia" w:hAnsiTheme="majorEastAsia"/>
            <w:sz w:val="24"/>
            <w:szCs w:val="24"/>
          </w:rPr>
          <w:instrText xml:space="preserve"> PAGEREF _Toc128410810 \h </w:instrText>
        </w:r>
        <w:r w:rsidR="006020AA" w:rsidRPr="00ED63CF">
          <w:rPr>
            <w:rFonts w:asciiTheme="majorEastAsia" w:eastAsiaTheme="majorEastAsia" w:hAnsiTheme="majorEastAsia"/>
            <w:sz w:val="24"/>
            <w:szCs w:val="24"/>
          </w:rPr>
        </w:r>
        <w:r w:rsidR="006020AA" w:rsidRPr="00ED63CF">
          <w:rPr>
            <w:rFonts w:asciiTheme="majorEastAsia" w:eastAsiaTheme="majorEastAsia" w:hAnsiTheme="majorEastAsia"/>
            <w:sz w:val="24"/>
            <w:szCs w:val="24"/>
          </w:rPr>
          <w:fldChar w:fldCharType="separate"/>
        </w:r>
        <w:r w:rsidR="00126435" w:rsidRPr="00ED63CF">
          <w:rPr>
            <w:rFonts w:asciiTheme="majorEastAsia" w:eastAsiaTheme="majorEastAsia" w:hAnsiTheme="majorEastAsia"/>
            <w:sz w:val="24"/>
            <w:szCs w:val="24"/>
          </w:rPr>
          <w:t>- 44 -</w:t>
        </w:r>
        <w:r w:rsidR="006020AA" w:rsidRPr="00ED63CF">
          <w:rPr>
            <w:rFonts w:asciiTheme="majorEastAsia" w:eastAsiaTheme="majorEastAsia" w:hAnsiTheme="majorEastAsia"/>
            <w:sz w:val="24"/>
            <w:szCs w:val="24"/>
          </w:rPr>
          <w:fldChar w:fldCharType="end"/>
        </w:r>
      </w:hyperlink>
    </w:p>
    <w:p w14:paraId="1489D46E" w14:textId="77777777" w:rsidR="00DB5E68" w:rsidRPr="00ED63CF" w:rsidRDefault="00245113">
      <w:pPr>
        <w:pStyle w:val="12"/>
        <w:tabs>
          <w:tab w:val="right" w:leader="dot" w:pos="8834"/>
        </w:tabs>
        <w:rPr>
          <w:rFonts w:asciiTheme="majorEastAsia" w:eastAsiaTheme="majorEastAsia" w:hAnsiTheme="majorEastAsia" w:cstheme="minorBidi"/>
          <w:kern w:val="2"/>
          <w:sz w:val="24"/>
          <w:szCs w:val="24"/>
        </w:rPr>
      </w:pPr>
      <w:hyperlink w:anchor="_Toc128410816" w:history="1">
        <w:r w:rsidR="00126435" w:rsidRPr="00ED63CF">
          <w:rPr>
            <w:rStyle w:val="afc"/>
            <w:rFonts w:asciiTheme="majorEastAsia" w:eastAsiaTheme="majorEastAsia" w:hAnsiTheme="majorEastAsia" w:hint="eastAsia"/>
            <w:snapToGrid w:val="0"/>
            <w:color w:val="auto"/>
            <w:sz w:val="24"/>
            <w:szCs w:val="24"/>
          </w:rPr>
          <w:t>五、环境保护措施监督检查清单</w:t>
        </w:r>
        <w:r w:rsidR="00126435" w:rsidRPr="00ED63CF">
          <w:rPr>
            <w:rFonts w:asciiTheme="majorEastAsia" w:eastAsiaTheme="majorEastAsia" w:hAnsiTheme="majorEastAsia"/>
            <w:sz w:val="24"/>
            <w:szCs w:val="24"/>
          </w:rPr>
          <w:tab/>
        </w:r>
        <w:r w:rsidR="006020AA" w:rsidRPr="00ED63CF">
          <w:rPr>
            <w:rFonts w:asciiTheme="majorEastAsia" w:eastAsiaTheme="majorEastAsia" w:hAnsiTheme="majorEastAsia"/>
            <w:sz w:val="24"/>
            <w:szCs w:val="24"/>
          </w:rPr>
          <w:fldChar w:fldCharType="begin"/>
        </w:r>
        <w:r w:rsidR="00126435" w:rsidRPr="00ED63CF">
          <w:rPr>
            <w:rFonts w:asciiTheme="majorEastAsia" w:eastAsiaTheme="majorEastAsia" w:hAnsiTheme="majorEastAsia"/>
            <w:sz w:val="24"/>
            <w:szCs w:val="24"/>
          </w:rPr>
          <w:instrText xml:space="preserve"> PAGEREF _Toc128410816 \h </w:instrText>
        </w:r>
        <w:r w:rsidR="006020AA" w:rsidRPr="00ED63CF">
          <w:rPr>
            <w:rFonts w:asciiTheme="majorEastAsia" w:eastAsiaTheme="majorEastAsia" w:hAnsiTheme="majorEastAsia"/>
            <w:sz w:val="24"/>
            <w:szCs w:val="24"/>
          </w:rPr>
        </w:r>
        <w:r w:rsidR="006020AA" w:rsidRPr="00ED63CF">
          <w:rPr>
            <w:rFonts w:asciiTheme="majorEastAsia" w:eastAsiaTheme="majorEastAsia" w:hAnsiTheme="majorEastAsia"/>
            <w:sz w:val="24"/>
            <w:szCs w:val="24"/>
          </w:rPr>
          <w:fldChar w:fldCharType="separate"/>
        </w:r>
        <w:r w:rsidR="00126435" w:rsidRPr="00ED63CF">
          <w:rPr>
            <w:rFonts w:asciiTheme="majorEastAsia" w:eastAsiaTheme="majorEastAsia" w:hAnsiTheme="majorEastAsia"/>
            <w:sz w:val="24"/>
            <w:szCs w:val="24"/>
          </w:rPr>
          <w:t>- 77 -</w:t>
        </w:r>
        <w:r w:rsidR="006020AA" w:rsidRPr="00ED63CF">
          <w:rPr>
            <w:rFonts w:asciiTheme="majorEastAsia" w:eastAsiaTheme="majorEastAsia" w:hAnsiTheme="majorEastAsia"/>
            <w:sz w:val="24"/>
            <w:szCs w:val="24"/>
          </w:rPr>
          <w:fldChar w:fldCharType="end"/>
        </w:r>
      </w:hyperlink>
    </w:p>
    <w:p w14:paraId="06A745DF" w14:textId="77777777" w:rsidR="00DB5E68" w:rsidRPr="00ED63CF" w:rsidRDefault="00245113">
      <w:pPr>
        <w:pStyle w:val="12"/>
        <w:tabs>
          <w:tab w:val="right" w:leader="dot" w:pos="8834"/>
        </w:tabs>
        <w:rPr>
          <w:rFonts w:asciiTheme="minorHAnsi" w:eastAsiaTheme="minorEastAsia" w:hAnsiTheme="minorHAnsi" w:cstheme="minorBidi"/>
          <w:kern w:val="2"/>
          <w:sz w:val="21"/>
        </w:rPr>
      </w:pPr>
      <w:hyperlink w:anchor="_Toc128410817" w:history="1">
        <w:r w:rsidR="00126435" w:rsidRPr="00ED63CF">
          <w:rPr>
            <w:rStyle w:val="afc"/>
            <w:rFonts w:asciiTheme="majorEastAsia" w:eastAsiaTheme="majorEastAsia" w:hAnsiTheme="majorEastAsia" w:hint="eastAsia"/>
            <w:snapToGrid w:val="0"/>
            <w:color w:val="auto"/>
            <w:sz w:val="24"/>
            <w:szCs w:val="24"/>
          </w:rPr>
          <w:t>六、结论</w:t>
        </w:r>
        <w:r w:rsidR="00126435" w:rsidRPr="00ED63CF">
          <w:rPr>
            <w:rFonts w:asciiTheme="majorEastAsia" w:eastAsiaTheme="majorEastAsia" w:hAnsiTheme="majorEastAsia"/>
            <w:sz w:val="24"/>
            <w:szCs w:val="24"/>
          </w:rPr>
          <w:tab/>
        </w:r>
        <w:r w:rsidR="006020AA" w:rsidRPr="00ED63CF">
          <w:rPr>
            <w:rFonts w:asciiTheme="majorEastAsia" w:eastAsiaTheme="majorEastAsia" w:hAnsiTheme="majorEastAsia"/>
            <w:sz w:val="24"/>
            <w:szCs w:val="24"/>
          </w:rPr>
          <w:fldChar w:fldCharType="begin"/>
        </w:r>
        <w:r w:rsidR="00126435" w:rsidRPr="00ED63CF">
          <w:rPr>
            <w:rFonts w:asciiTheme="majorEastAsia" w:eastAsiaTheme="majorEastAsia" w:hAnsiTheme="majorEastAsia"/>
            <w:sz w:val="24"/>
            <w:szCs w:val="24"/>
          </w:rPr>
          <w:instrText xml:space="preserve"> PAGEREF _Toc128410817 \h </w:instrText>
        </w:r>
        <w:r w:rsidR="006020AA" w:rsidRPr="00ED63CF">
          <w:rPr>
            <w:rFonts w:asciiTheme="majorEastAsia" w:eastAsiaTheme="majorEastAsia" w:hAnsiTheme="majorEastAsia"/>
            <w:sz w:val="24"/>
            <w:szCs w:val="24"/>
          </w:rPr>
        </w:r>
        <w:r w:rsidR="006020AA" w:rsidRPr="00ED63CF">
          <w:rPr>
            <w:rFonts w:asciiTheme="majorEastAsia" w:eastAsiaTheme="majorEastAsia" w:hAnsiTheme="majorEastAsia"/>
            <w:sz w:val="24"/>
            <w:szCs w:val="24"/>
          </w:rPr>
          <w:fldChar w:fldCharType="separate"/>
        </w:r>
        <w:r w:rsidR="00126435" w:rsidRPr="00ED63CF">
          <w:rPr>
            <w:rFonts w:asciiTheme="majorEastAsia" w:eastAsiaTheme="majorEastAsia" w:hAnsiTheme="majorEastAsia"/>
            <w:sz w:val="24"/>
            <w:szCs w:val="24"/>
          </w:rPr>
          <w:t>- 81 -</w:t>
        </w:r>
        <w:r w:rsidR="006020AA" w:rsidRPr="00ED63CF">
          <w:rPr>
            <w:rFonts w:asciiTheme="majorEastAsia" w:eastAsiaTheme="majorEastAsia" w:hAnsiTheme="majorEastAsia"/>
            <w:sz w:val="24"/>
            <w:szCs w:val="24"/>
          </w:rPr>
          <w:fldChar w:fldCharType="end"/>
        </w:r>
      </w:hyperlink>
    </w:p>
    <w:p w14:paraId="5A30418B" w14:textId="77777777" w:rsidR="00DB5E68" w:rsidRPr="00ED63CF" w:rsidRDefault="006020AA">
      <w:pPr>
        <w:pStyle w:val="12"/>
        <w:tabs>
          <w:tab w:val="right" w:leader="dot" w:pos="8834"/>
        </w:tabs>
        <w:rPr>
          <w:rFonts w:asciiTheme="minorHAnsi" w:eastAsiaTheme="minorEastAsia" w:hAnsiTheme="minorHAnsi" w:cstheme="minorBidi"/>
          <w:kern w:val="2"/>
          <w:sz w:val="21"/>
        </w:rPr>
      </w:pPr>
      <w:r w:rsidRPr="00ED63CF">
        <w:rPr>
          <w:sz w:val="24"/>
        </w:rPr>
        <w:fldChar w:fldCharType="end"/>
      </w:r>
      <w:hyperlink w:anchor="_Toc128410817" w:history="1">
        <w:r w:rsidR="00126435" w:rsidRPr="00ED63CF">
          <w:rPr>
            <w:rStyle w:val="afc"/>
            <w:rFonts w:asciiTheme="majorEastAsia" w:eastAsiaTheme="majorEastAsia" w:hAnsiTheme="majorEastAsia" w:hint="eastAsia"/>
            <w:snapToGrid w:val="0"/>
            <w:color w:val="auto"/>
            <w:sz w:val="24"/>
            <w:szCs w:val="24"/>
            <w:u w:val="none"/>
          </w:rPr>
          <w:t>附表</w:t>
        </w:r>
        <w:r w:rsidR="00126435" w:rsidRPr="00ED63CF">
          <w:rPr>
            <w:rFonts w:asciiTheme="majorEastAsia" w:eastAsiaTheme="majorEastAsia" w:hAnsiTheme="majorEastAsia"/>
            <w:sz w:val="24"/>
            <w:szCs w:val="24"/>
          </w:rPr>
          <w:tab/>
        </w:r>
        <w:r w:rsidRPr="00ED63CF">
          <w:rPr>
            <w:rFonts w:asciiTheme="majorEastAsia" w:eastAsiaTheme="majorEastAsia" w:hAnsiTheme="majorEastAsia"/>
            <w:sz w:val="24"/>
            <w:szCs w:val="24"/>
          </w:rPr>
          <w:fldChar w:fldCharType="begin"/>
        </w:r>
        <w:r w:rsidR="00126435" w:rsidRPr="00ED63CF">
          <w:rPr>
            <w:rFonts w:asciiTheme="majorEastAsia" w:eastAsiaTheme="majorEastAsia" w:hAnsiTheme="majorEastAsia"/>
            <w:sz w:val="24"/>
            <w:szCs w:val="24"/>
          </w:rPr>
          <w:instrText xml:space="preserve"> PAGEREF _Toc128410817 \h </w:instrText>
        </w:r>
        <w:r w:rsidRPr="00ED63CF">
          <w:rPr>
            <w:rFonts w:asciiTheme="majorEastAsia" w:eastAsiaTheme="majorEastAsia" w:hAnsiTheme="majorEastAsia"/>
            <w:sz w:val="24"/>
            <w:szCs w:val="24"/>
          </w:rPr>
        </w:r>
        <w:r w:rsidRPr="00ED63CF">
          <w:rPr>
            <w:rFonts w:asciiTheme="majorEastAsia" w:eastAsiaTheme="majorEastAsia" w:hAnsiTheme="majorEastAsia"/>
            <w:sz w:val="24"/>
            <w:szCs w:val="24"/>
          </w:rPr>
          <w:fldChar w:fldCharType="separate"/>
        </w:r>
        <w:r w:rsidR="00126435" w:rsidRPr="00ED63CF">
          <w:rPr>
            <w:rFonts w:asciiTheme="majorEastAsia" w:eastAsiaTheme="majorEastAsia" w:hAnsiTheme="majorEastAsia"/>
            <w:sz w:val="24"/>
            <w:szCs w:val="24"/>
          </w:rPr>
          <w:t>- 82 -</w:t>
        </w:r>
        <w:r w:rsidRPr="00ED63CF">
          <w:rPr>
            <w:rFonts w:asciiTheme="majorEastAsia" w:eastAsiaTheme="majorEastAsia" w:hAnsiTheme="majorEastAsia"/>
            <w:sz w:val="24"/>
            <w:szCs w:val="24"/>
          </w:rPr>
          <w:fldChar w:fldCharType="end"/>
        </w:r>
      </w:hyperlink>
    </w:p>
    <w:p w14:paraId="084F60EB" w14:textId="77777777" w:rsidR="00DB5E68" w:rsidRPr="00ED63CF" w:rsidRDefault="00DB5E68">
      <w:pPr>
        <w:rPr>
          <w:sz w:val="24"/>
        </w:rPr>
      </w:pPr>
    </w:p>
    <w:p w14:paraId="6845CEAB" w14:textId="77777777" w:rsidR="00DB5E68" w:rsidRPr="00ED63CF" w:rsidRDefault="00126435">
      <w:pPr>
        <w:rPr>
          <w:sz w:val="24"/>
        </w:rPr>
      </w:pPr>
      <w:r w:rsidRPr="00ED63CF">
        <w:rPr>
          <w:rFonts w:hint="eastAsia"/>
          <w:sz w:val="24"/>
        </w:rPr>
        <w:t>附图</w:t>
      </w:r>
    </w:p>
    <w:p w14:paraId="591651E8" w14:textId="77777777" w:rsidR="00DB5E68" w:rsidRPr="00ED63CF" w:rsidRDefault="00126435">
      <w:pPr>
        <w:rPr>
          <w:sz w:val="24"/>
        </w:rPr>
      </w:pPr>
      <w:r w:rsidRPr="00ED63CF">
        <w:rPr>
          <w:rFonts w:hint="eastAsia"/>
          <w:sz w:val="24"/>
        </w:rPr>
        <w:t>附图</w:t>
      </w:r>
      <w:r w:rsidRPr="00ED63CF">
        <w:rPr>
          <w:sz w:val="24"/>
        </w:rPr>
        <w:t xml:space="preserve">1 </w:t>
      </w:r>
      <w:r w:rsidRPr="00ED63CF">
        <w:rPr>
          <w:rFonts w:hint="eastAsia"/>
          <w:sz w:val="24"/>
        </w:rPr>
        <w:t>项目拟建地地理位置图</w:t>
      </w:r>
    </w:p>
    <w:p w14:paraId="48511EAD" w14:textId="77777777" w:rsidR="00DB5E68" w:rsidRPr="00ED63CF" w:rsidRDefault="00126435">
      <w:pPr>
        <w:rPr>
          <w:sz w:val="24"/>
        </w:rPr>
      </w:pPr>
      <w:r w:rsidRPr="00ED63CF">
        <w:rPr>
          <w:rFonts w:hint="eastAsia"/>
          <w:sz w:val="24"/>
        </w:rPr>
        <w:t>附图</w:t>
      </w:r>
      <w:r w:rsidRPr="00ED63CF">
        <w:rPr>
          <w:sz w:val="24"/>
        </w:rPr>
        <w:t>2</w:t>
      </w:r>
      <w:r w:rsidRPr="00ED63CF">
        <w:rPr>
          <w:rFonts w:hint="eastAsia"/>
          <w:sz w:val="24"/>
        </w:rPr>
        <w:t>项目周边环境概况及大气环境保护目标分布示意图（厂界外</w:t>
      </w:r>
      <w:r w:rsidRPr="00ED63CF">
        <w:rPr>
          <w:sz w:val="24"/>
        </w:rPr>
        <w:t>500m</w:t>
      </w:r>
      <w:r w:rsidRPr="00ED63CF">
        <w:rPr>
          <w:rFonts w:hint="eastAsia"/>
          <w:sz w:val="24"/>
        </w:rPr>
        <w:t>范围内）</w:t>
      </w:r>
    </w:p>
    <w:p w14:paraId="6B12B42D" w14:textId="77777777" w:rsidR="00DB5E68" w:rsidRPr="00ED63CF" w:rsidRDefault="00126435">
      <w:pPr>
        <w:rPr>
          <w:sz w:val="24"/>
        </w:rPr>
      </w:pPr>
      <w:r w:rsidRPr="00ED63CF">
        <w:rPr>
          <w:rFonts w:hint="eastAsia"/>
          <w:sz w:val="24"/>
        </w:rPr>
        <w:t>附图</w:t>
      </w:r>
      <w:r w:rsidRPr="00ED63CF">
        <w:rPr>
          <w:sz w:val="24"/>
        </w:rPr>
        <w:t xml:space="preserve">3 </w:t>
      </w:r>
      <w:r w:rsidRPr="00ED63CF">
        <w:rPr>
          <w:rFonts w:hint="eastAsia"/>
          <w:sz w:val="24"/>
        </w:rPr>
        <w:t>项目平面布置图</w:t>
      </w:r>
    </w:p>
    <w:p w14:paraId="479720AD" w14:textId="77777777" w:rsidR="00DB5E68" w:rsidRPr="00ED63CF" w:rsidRDefault="00126435">
      <w:pPr>
        <w:rPr>
          <w:sz w:val="24"/>
        </w:rPr>
      </w:pPr>
      <w:r w:rsidRPr="00ED63CF">
        <w:rPr>
          <w:rFonts w:hint="eastAsia"/>
          <w:sz w:val="24"/>
        </w:rPr>
        <w:t>附图</w:t>
      </w:r>
      <w:r w:rsidRPr="00ED63CF">
        <w:rPr>
          <w:sz w:val="24"/>
        </w:rPr>
        <w:t xml:space="preserve">4 </w:t>
      </w:r>
      <w:r w:rsidRPr="00ED63CF">
        <w:rPr>
          <w:rFonts w:hint="eastAsia"/>
          <w:sz w:val="24"/>
        </w:rPr>
        <w:t>项目拟建地生态环境分区管控单元图</w:t>
      </w:r>
    </w:p>
    <w:p w14:paraId="0BCD7048" w14:textId="77777777" w:rsidR="00DB5E68" w:rsidRPr="00ED63CF" w:rsidRDefault="00126435">
      <w:pPr>
        <w:rPr>
          <w:sz w:val="24"/>
        </w:rPr>
      </w:pPr>
      <w:r w:rsidRPr="00ED63CF">
        <w:rPr>
          <w:rFonts w:hint="eastAsia"/>
          <w:sz w:val="24"/>
        </w:rPr>
        <w:t>附图</w:t>
      </w:r>
      <w:r w:rsidRPr="00ED63CF">
        <w:rPr>
          <w:sz w:val="24"/>
        </w:rPr>
        <w:t xml:space="preserve">5 </w:t>
      </w:r>
      <w:r w:rsidRPr="00ED63CF">
        <w:rPr>
          <w:rFonts w:hint="eastAsia"/>
          <w:sz w:val="24"/>
        </w:rPr>
        <w:t>项目拟建地声环境功能区划图（</w:t>
      </w:r>
      <w:r w:rsidRPr="00ED63CF">
        <w:rPr>
          <w:rFonts w:hint="eastAsia"/>
          <w:sz w:val="24"/>
        </w:rPr>
        <w:t>2</w:t>
      </w:r>
      <w:r w:rsidRPr="00ED63CF">
        <w:rPr>
          <w:sz w:val="24"/>
        </w:rPr>
        <w:t>01</w:t>
      </w:r>
      <w:r w:rsidRPr="00ED63CF">
        <w:rPr>
          <w:rFonts w:hint="eastAsia"/>
          <w:sz w:val="24"/>
        </w:rPr>
        <w:t>区）</w:t>
      </w:r>
    </w:p>
    <w:p w14:paraId="63592F0E" w14:textId="77777777" w:rsidR="00DB5E68" w:rsidRPr="00ED63CF" w:rsidRDefault="00126435">
      <w:pPr>
        <w:rPr>
          <w:sz w:val="24"/>
        </w:rPr>
      </w:pPr>
      <w:r w:rsidRPr="00ED63CF">
        <w:rPr>
          <w:rFonts w:hint="eastAsia"/>
          <w:sz w:val="24"/>
        </w:rPr>
        <w:t>附图</w:t>
      </w:r>
      <w:r w:rsidRPr="00ED63CF">
        <w:rPr>
          <w:sz w:val="24"/>
        </w:rPr>
        <w:t xml:space="preserve">6 </w:t>
      </w:r>
      <w:r w:rsidRPr="00ED63CF">
        <w:rPr>
          <w:rFonts w:hint="eastAsia"/>
          <w:sz w:val="24"/>
        </w:rPr>
        <w:t>项目拟建地水环境功能区划图</w:t>
      </w:r>
    </w:p>
    <w:p w14:paraId="6F6F0F10" w14:textId="77777777" w:rsidR="00DB5E68" w:rsidRPr="00ED63CF" w:rsidRDefault="00126435">
      <w:pPr>
        <w:rPr>
          <w:sz w:val="24"/>
        </w:rPr>
      </w:pPr>
      <w:r w:rsidRPr="00ED63CF">
        <w:rPr>
          <w:rFonts w:hint="eastAsia"/>
          <w:sz w:val="24"/>
        </w:rPr>
        <w:t>附图</w:t>
      </w:r>
      <w:r w:rsidRPr="00ED63CF">
        <w:rPr>
          <w:sz w:val="24"/>
        </w:rPr>
        <w:t xml:space="preserve">7 </w:t>
      </w:r>
      <w:r w:rsidRPr="00ED63CF">
        <w:rPr>
          <w:rFonts w:hint="eastAsia"/>
          <w:sz w:val="24"/>
        </w:rPr>
        <w:t>余杭区三区三线图</w:t>
      </w:r>
    </w:p>
    <w:p w14:paraId="12A1D6FF" w14:textId="77777777" w:rsidR="00DB5E68" w:rsidRPr="00ED63CF" w:rsidRDefault="00126435">
      <w:pPr>
        <w:rPr>
          <w:sz w:val="24"/>
        </w:rPr>
      </w:pPr>
      <w:r w:rsidRPr="00ED63CF">
        <w:rPr>
          <w:rFonts w:hint="eastAsia"/>
          <w:sz w:val="24"/>
        </w:rPr>
        <w:t>附图</w:t>
      </w:r>
      <w:r w:rsidRPr="00ED63CF">
        <w:rPr>
          <w:sz w:val="24"/>
        </w:rPr>
        <w:t xml:space="preserve">8 </w:t>
      </w:r>
      <w:r w:rsidRPr="00ED63CF">
        <w:rPr>
          <w:rFonts w:hint="eastAsia"/>
          <w:sz w:val="24"/>
        </w:rPr>
        <w:t>项目拟建地规划图</w:t>
      </w:r>
    </w:p>
    <w:p w14:paraId="65C1A39D" w14:textId="77777777" w:rsidR="00DB5E68" w:rsidRPr="00ED63CF" w:rsidRDefault="00126435">
      <w:pPr>
        <w:rPr>
          <w:sz w:val="24"/>
        </w:rPr>
      </w:pPr>
      <w:r w:rsidRPr="00ED63CF">
        <w:rPr>
          <w:rFonts w:hint="eastAsia"/>
          <w:sz w:val="24"/>
        </w:rPr>
        <w:t>附图</w:t>
      </w:r>
      <w:r w:rsidRPr="00ED63CF">
        <w:rPr>
          <w:rFonts w:hint="eastAsia"/>
          <w:sz w:val="24"/>
        </w:rPr>
        <w:t>9</w:t>
      </w:r>
      <w:r w:rsidRPr="00ED63CF">
        <w:rPr>
          <w:rFonts w:hint="eastAsia"/>
          <w:sz w:val="24"/>
        </w:rPr>
        <w:t>余杭区产业集聚点分布情况图</w:t>
      </w:r>
    </w:p>
    <w:p w14:paraId="50AEB9F7" w14:textId="77777777" w:rsidR="00DB5E68" w:rsidRPr="00ED63CF" w:rsidRDefault="00DB5E68">
      <w:pPr>
        <w:rPr>
          <w:sz w:val="24"/>
        </w:rPr>
      </w:pPr>
    </w:p>
    <w:p w14:paraId="5A212334" w14:textId="77777777" w:rsidR="00DB5E68" w:rsidRPr="00ED63CF" w:rsidRDefault="00DB5E68">
      <w:pPr>
        <w:rPr>
          <w:sz w:val="24"/>
        </w:rPr>
      </w:pPr>
    </w:p>
    <w:p w14:paraId="44506000" w14:textId="77777777" w:rsidR="00DB5E68" w:rsidRPr="00ED63CF" w:rsidRDefault="00126435">
      <w:pPr>
        <w:rPr>
          <w:sz w:val="24"/>
        </w:rPr>
      </w:pPr>
      <w:r w:rsidRPr="00ED63CF">
        <w:rPr>
          <w:rFonts w:hint="eastAsia"/>
          <w:sz w:val="24"/>
        </w:rPr>
        <w:t>附件</w:t>
      </w:r>
    </w:p>
    <w:p w14:paraId="5A7FBF3C" w14:textId="77777777" w:rsidR="00DB5E68" w:rsidRPr="00ED63CF" w:rsidRDefault="00126435">
      <w:pPr>
        <w:rPr>
          <w:sz w:val="24"/>
        </w:rPr>
      </w:pPr>
      <w:r w:rsidRPr="00ED63CF">
        <w:rPr>
          <w:rFonts w:hint="eastAsia"/>
          <w:sz w:val="24"/>
        </w:rPr>
        <w:t>附件</w:t>
      </w:r>
      <w:r w:rsidRPr="00ED63CF">
        <w:rPr>
          <w:sz w:val="24"/>
        </w:rPr>
        <w:t>1</w:t>
      </w:r>
      <w:r w:rsidRPr="00ED63CF">
        <w:rPr>
          <w:rFonts w:hint="eastAsia"/>
          <w:sz w:val="24"/>
        </w:rPr>
        <w:t>租赁合同</w:t>
      </w:r>
    </w:p>
    <w:p w14:paraId="71D83577" w14:textId="77777777" w:rsidR="00DB5E68" w:rsidRPr="00ED63CF" w:rsidRDefault="00126435">
      <w:pPr>
        <w:rPr>
          <w:sz w:val="24"/>
        </w:rPr>
      </w:pPr>
      <w:r w:rsidRPr="00ED63CF">
        <w:rPr>
          <w:rFonts w:hint="eastAsia"/>
          <w:sz w:val="24"/>
        </w:rPr>
        <w:t>附件</w:t>
      </w:r>
      <w:r w:rsidRPr="00ED63CF">
        <w:rPr>
          <w:sz w:val="24"/>
        </w:rPr>
        <w:t>2</w:t>
      </w:r>
      <w:r w:rsidRPr="00ED63CF">
        <w:rPr>
          <w:rFonts w:hint="eastAsia"/>
          <w:sz w:val="24"/>
        </w:rPr>
        <w:t>不动产权证</w:t>
      </w:r>
    </w:p>
    <w:p w14:paraId="0E87F9D0" w14:textId="77777777" w:rsidR="00DB5E68" w:rsidRPr="00ED63CF" w:rsidRDefault="00126435">
      <w:pPr>
        <w:rPr>
          <w:sz w:val="24"/>
        </w:rPr>
      </w:pPr>
      <w:r w:rsidRPr="00ED63CF">
        <w:rPr>
          <w:rFonts w:hint="eastAsia"/>
          <w:sz w:val="24"/>
        </w:rPr>
        <w:t>附件</w:t>
      </w:r>
      <w:r w:rsidRPr="00ED63CF">
        <w:rPr>
          <w:sz w:val="24"/>
        </w:rPr>
        <w:t>3</w:t>
      </w:r>
      <w:r w:rsidRPr="00ED63CF">
        <w:rPr>
          <w:rFonts w:hint="eastAsia"/>
          <w:sz w:val="24"/>
        </w:rPr>
        <w:t>营业执照</w:t>
      </w:r>
    </w:p>
    <w:p w14:paraId="1187637A" w14:textId="77777777" w:rsidR="00DB5E68" w:rsidRPr="00ED63CF" w:rsidRDefault="00126435">
      <w:pPr>
        <w:widowControl/>
        <w:jc w:val="left"/>
        <w:rPr>
          <w:sz w:val="24"/>
        </w:rPr>
      </w:pPr>
      <w:r w:rsidRPr="00ED63CF">
        <w:rPr>
          <w:rFonts w:hint="eastAsia"/>
          <w:sz w:val="24"/>
        </w:rPr>
        <w:t>附件</w:t>
      </w:r>
      <w:r w:rsidRPr="00ED63CF">
        <w:rPr>
          <w:sz w:val="24"/>
        </w:rPr>
        <w:t>4</w:t>
      </w:r>
      <w:r w:rsidRPr="00ED63CF">
        <w:rPr>
          <w:rFonts w:hint="eastAsia"/>
          <w:sz w:val="24"/>
        </w:rPr>
        <w:t>城市污水排入排水管网许可证</w:t>
      </w:r>
    </w:p>
    <w:p w14:paraId="11FFFAAB" w14:textId="77777777" w:rsidR="00DB5E68" w:rsidRPr="00ED63CF" w:rsidRDefault="00126435">
      <w:pPr>
        <w:widowControl/>
        <w:jc w:val="left"/>
        <w:rPr>
          <w:sz w:val="24"/>
        </w:rPr>
      </w:pPr>
      <w:r w:rsidRPr="00ED63CF">
        <w:rPr>
          <w:rFonts w:hint="eastAsia"/>
          <w:sz w:val="24"/>
        </w:rPr>
        <w:t>附件</w:t>
      </w:r>
      <w:r w:rsidRPr="00ED63CF">
        <w:rPr>
          <w:sz w:val="24"/>
        </w:rPr>
        <w:t xml:space="preserve">5 </w:t>
      </w:r>
      <w:r w:rsidRPr="00ED63CF">
        <w:rPr>
          <w:rFonts w:hint="eastAsia"/>
          <w:sz w:val="24"/>
        </w:rPr>
        <w:t>浙江省工业企业“零土地”技术改造项目备案通知书</w:t>
      </w:r>
    </w:p>
    <w:p w14:paraId="24402034" w14:textId="77777777" w:rsidR="00DB5E68" w:rsidRPr="00ED63CF" w:rsidRDefault="00126435">
      <w:pPr>
        <w:widowControl/>
        <w:jc w:val="left"/>
        <w:rPr>
          <w:sz w:val="24"/>
        </w:rPr>
      </w:pPr>
      <w:r w:rsidRPr="00ED63CF">
        <w:rPr>
          <w:rFonts w:hint="eastAsia"/>
          <w:sz w:val="24"/>
        </w:rPr>
        <w:t>附件</w:t>
      </w:r>
      <w:r w:rsidRPr="00ED63CF">
        <w:rPr>
          <w:rFonts w:hint="eastAsia"/>
          <w:sz w:val="24"/>
        </w:rPr>
        <w:t>6</w:t>
      </w:r>
      <w:r w:rsidRPr="00ED63CF">
        <w:rPr>
          <w:rFonts w:hint="eastAsia"/>
          <w:sz w:val="24"/>
        </w:rPr>
        <w:t>噪声监测报告</w:t>
      </w:r>
    </w:p>
    <w:p w14:paraId="4B203991" w14:textId="77777777" w:rsidR="00DB5E68" w:rsidRPr="00ED63CF" w:rsidRDefault="00126435">
      <w:pPr>
        <w:widowControl/>
        <w:jc w:val="left"/>
        <w:rPr>
          <w:sz w:val="24"/>
        </w:rPr>
      </w:pPr>
      <w:r w:rsidRPr="00ED63CF">
        <w:rPr>
          <w:rFonts w:hint="eastAsia"/>
          <w:sz w:val="24"/>
        </w:rPr>
        <w:t>附件</w:t>
      </w:r>
      <w:r w:rsidRPr="00ED63CF">
        <w:rPr>
          <w:rFonts w:hint="eastAsia"/>
          <w:sz w:val="24"/>
        </w:rPr>
        <w:t>7</w:t>
      </w:r>
      <w:r w:rsidRPr="00ED63CF">
        <w:rPr>
          <w:rFonts w:hint="eastAsia"/>
          <w:sz w:val="24"/>
        </w:rPr>
        <w:t>排污登记回执</w:t>
      </w:r>
    </w:p>
    <w:p w14:paraId="2E4D3EE0" w14:textId="77777777" w:rsidR="00DB5E68" w:rsidRPr="00ED63CF" w:rsidRDefault="00126435">
      <w:pPr>
        <w:widowControl/>
        <w:jc w:val="left"/>
        <w:rPr>
          <w:sz w:val="24"/>
        </w:rPr>
      </w:pPr>
      <w:r w:rsidRPr="00ED63CF">
        <w:rPr>
          <w:rFonts w:hint="eastAsia"/>
          <w:sz w:val="24"/>
        </w:rPr>
        <w:t>附件</w:t>
      </w:r>
      <w:r w:rsidRPr="00ED63CF">
        <w:rPr>
          <w:rFonts w:hint="eastAsia"/>
          <w:sz w:val="24"/>
        </w:rPr>
        <w:t>8</w:t>
      </w:r>
      <w:r w:rsidRPr="00ED63CF">
        <w:rPr>
          <w:rFonts w:hint="eastAsia"/>
          <w:sz w:val="24"/>
        </w:rPr>
        <w:t>原环评批复及验收意见</w:t>
      </w:r>
    </w:p>
    <w:p w14:paraId="6471F0FD" w14:textId="77777777" w:rsidR="00DB5E68" w:rsidRPr="00ED63CF" w:rsidRDefault="00126435">
      <w:pPr>
        <w:widowControl/>
        <w:jc w:val="left"/>
        <w:rPr>
          <w:sz w:val="24"/>
        </w:rPr>
      </w:pPr>
      <w:r w:rsidRPr="00ED63CF">
        <w:rPr>
          <w:rFonts w:hint="eastAsia"/>
          <w:sz w:val="24"/>
        </w:rPr>
        <w:t>附件</w:t>
      </w:r>
      <w:r w:rsidRPr="00ED63CF">
        <w:rPr>
          <w:rFonts w:hint="eastAsia"/>
          <w:sz w:val="24"/>
        </w:rPr>
        <w:t>9</w:t>
      </w:r>
      <w:r w:rsidRPr="00ED63CF">
        <w:rPr>
          <w:rFonts w:hint="eastAsia"/>
          <w:sz w:val="24"/>
        </w:rPr>
        <w:t>原料</w:t>
      </w:r>
      <w:r w:rsidRPr="00ED63CF">
        <w:rPr>
          <w:rFonts w:hint="eastAsia"/>
          <w:sz w:val="24"/>
        </w:rPr>
        <w:t>MSDS</w:t>
      </w:r>
      <w:r w:rsidRPr="00ED63CF">
        <w:rPr>
          <w:rFonts w:hint="eastAsia"/>
          <w:sz w:val="24"/>
        </w:rPr>
        <w:t>、挥发性有机物检测报告汇总</w:t>
      </w:r>
    </w:p>
    <w:p w14:paraId="0236FD0B" w14:textId="77777777" w:rsidR="00DB5E68" w:rsidRPr="00ED63CF" w:rsidRDefault="00126435">
      <w:pPr>
        <w:widowControl/>
        <w:jc w:val="left"/>
        <w:rPr>
          <w:sz w:val="24"/>
        </w:rPr>
      </w:pPr>
      <w:r w:rsidRPr="00ED63CF">
        <w:rPr>
          <w:rFonts w:hint="eastAsia"/>
          <w:sz w:val="24"/>
        </w:rPr>
        <w:t>附件</w:t>
      </w:r>
      <w:r w:rsidRPr="00ED63CF">
        <w:rPr>
          <w:rFonts w:hint="eastAsia"/>
          <w:sz w:val="24"/>
        </w:rPr>
        <w:t>1</w:t>
      </w:r>
      <w:r w:rsidRPr="00ED63CF">
        <w:rPr>
          <w:sz w:val="24"/>
        </w:rPr>
        <w:t xml:space="preserve">0 </w:t>
      </w:r>
      <w:r w:rsidRPr="00ED63CF">
        <w:rPr>
          <w:rFonts w:hint="eastAsia"/>
          <w:sz w:val="24"/>
        </w:rPr>
        <w:t>现企业废水检测报告</w:t>
      </w:r>
    </w:p>
    <w:p w14:paraId="12964E63" w14:textId="4C50C161" w:rsidR="00DB5E68" w:rsidRPr="00ED63CF" w:rsidRDefault="00E66C89">
      <w:pPr>
        <w:widowControl/>
        <w:jc w:val="left"/>
        <w:rPr>
          <w:sz w:val="24"/>
        </w:rPr>
      </w:pPr>
      <w:r>
        <w:rPr>
          <w:rFonts w:hint="eastAsia"/>
          <w:sz w:val="24"/>
        </w:rPr>
        <w:t>附件</w:t>
      </w:r>
      <w:r>
        <w:rPr>
          <w:rFonts w:hint="eastAsia"/>
          <w:sz w:val="24"/>
        </w:rPr>
        <w:t>1</w:t>
      </w:r>
      <w:r>
        <w:rPr>
          <w:sz w:val="24"/>
        </w:rPr>
        <w:t xml:space="preserve">1 </w:t>
      </w:r>
      <w:r>
        <w:rPr>
          <w:rFonts w:hint="eastAsia"/>
          <w:sz w:val="24"/>
        </w:rPr>
        <w:t>环保审批意见修改单</w:t>
      </w:r>
    </w:p>
    <w:p w14:paraId="2B49F912" w14:textId="77777777" w:rsidR="00DB5E68" w:rsidRPr="00ED63CF" w:rsidRDefault="00DB5E68">
      <w:pPr>
        <w:widowControl/>
        <w:jc w:val="left"/>
        <w:rPr>
          <w:sz w:val="24"/>
        </w:rPr>
        <w:sectPr w:rsidR="00DB5E68" w:rsidRPr="00ED63CF">
          <w:footerReference w:type="default" r:id="rId8"/>
          <w:pgSz w:w="11906" w:h="16838"/>
          <w:pgMar w:top="1701" w:right="1531" w:bottom="1701" w:left="1531" w:header="851" w:footer="1077" w:gutter="0"/>
          <w:pgNumType w:fmt="numberInDash" w:start="0"/>
          <w:cols w:space="720"/>
        </w:sectPr>
      </w:pPr>
    </w:p>
    <w:p w14:paraId="4FE4EE7F" w14:textId="77777777" w:rsidR="00DB5E68" w:rsidRPr="00ED63CF" w:rsidRDefault="00DB5E68"/>
    <w:p w14:paraId="1C9E5881" w14:textId="77777777" w:rsidR="00DB5E68" w:rsidRPr="00ED63CF" w:rsidRDefault="00126435">
      <w:pPr>
        <w:pStyle w:val="af7"/>
        <w:jc w:val="center"/>
        <w:outlineLvl w:val="0"/>
        <w:rPr>
          <w:rFonts w:ascii="黑体" w:eastAsia="黑体" w:hAnsi="黑体"/>
          <w:snapToGrid w:val="0"/>
          <w:sz w:val="30"/>
          <w:szCs w:val="30"/>
        </w:rPr>
      </w:pPr>
      <w:bookmarkStart w:id="4" w:name="_Toc128410807"/>
      <w:bookmarkStart w:id="5" w:name="_Toc128410808"/>
      <w:r w:rsidRPr="00ED63CF">
        <w:rPr>
          <w:rFonts w:ascii="黑体" w:eastAsia="黑体" w:hAnsi="黑体" w:hint="eastAsia"/>
          <w:snapToGrid w:val="0"/>
          <w:sz w:val="30"/>
          <w:szCs w:val="30"/>
        </w:rPr>
        <w:t>一、建设项目基本情况</w:t>
      </w:r>
      <w:bookmarkEnd w:id="4"/>
    </w:p>
    <w:tbl>
      <w:tblPr>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75"/>
        <w:gridCol w:w="2744"/>
        <w:gridCol w:w="2212"/>
        <w:gridCol w:w="2639"/>
      </w:tblGrid>
      <w:tr w:rsidR="00ED63CF" w:rsidRPr="00ED63CF" w14:paraId="6C2474E7" w14:textId="77777777">
        <w:trPr>
          <w:trHeight w:val="497"/>
          <w:jc w:val="center"/>
        </w:trPr>
        <w:tc>
          <w:tcPr>
            <w:tcW w:w="1275" w:type="dxa"/>
            <w:tcBorders>
              <w:top w:val="single" w:sz="8" w:space="0" w:color="auto"/>
              <w:left w:val="single" w:sz="8" w:space="0" w:color="auto"/>
              <w:bottom w:val="single" w:sz="4" w:space="0" w:color="auto"/>
              <w:right w:val="single" w:sz="4" w:space="0" w:color="auto"/>
            </w:tcBorders>
            <w:tcMar>
              <w:top w:w="16" w:type="dxa"/>
              <w:left w:w="16" w:type="dxa"/>
              <w:bottom w:w="0" w:type="dxa"/>
              <w:right w:w="16" w:type="dxa"/>
            </w:tcMar>
            <w:vAlign w:val="center"/>
          </w:tcPr>
          <w:p w14:paraId="01B60297" w14:textId="77777777" w:rsidR="00DB5E68" w:rsidRPr="00ED63CF" w:rsidRDefault="00126435">
            <w:pPr>
              <w:adjustRightInd w:val="0"/>
              <w:snapToGrid w:val="0"/>
              <w:jc w:val="center"/>
              <w:rPr>
                <w:rFonts w:ascii="宋体" w:hAnsi="宋体" w:cs="宋体"/>
                <w:szCs w:val="21"/>
              </w:rPr>
            </w:pPr>
            <w:r w:rsidRPr="00ED63CF">
              <w:rPr>
                <w:rFonts w:ascii="宋体" w:hAnsi="宋体" w:cs="宋体" w:hint="eastAsia"/>
                <w:szCs w:val="21"/>
              </w:rPr>
              <w:t>建设项目名称</w:t>
            </w:r>
          </w:p>
        </w:tc>
        <w:tc>
          <w:tcPr>
            <w:tcW w:w="7595" w:type="dxa"/>
            <w:gridSpan w:val="3"/>
            <w:tcBorders>
              <w:top w:val="single" w:sz="8" w:space="0" w:color="auto"/>
              <w:left w:val="single" w:sz="4" w:space="0" w:color="auto"/>
              <w:bottom w:val="single" w:sz="4" w:space="0" w:color="auto"/>
              <w:right w:val="single" w:sz="8" w:space="0" w:color="auto"/>
            </w:tcBorders>
            <w:vAlign w:val="center"/>
          </w:tcPr>
          <w:p w14:paraId="3E8E1766" w14:textId="77777777" w:rsidR="00DB5E68" w:rsidRPr="00ED63CF" w:rsidRDefault="00126435">
            <w:pPr>
              <w:adjustRightInd w:val="0"/>
              <w:snapToGrid w:val="0"/>
              <w:jc w:val="center"/>
              <w:rPr>
                <w:szCs w:val="21"/>
              </w:rPr>
            </w:pPr>
            <w:proofErr w:type="gramStart"/>
            <w:r w:rsidRPr="00ED63CF">
              <w:t>微泰医疗</w:t>
            </w:r>
            <w:proofErr w:type="gramEnd"/>
            <w:r w:rsidRPr="00ED63CF">
              <w:t>年产胰岛素泵</w:t>
            </w:r>
            <w:r w:rsidRPr="00ED63CF">
              <w:t>3</w:t>
            </w:r>
            <w:r w:rsidRPr="00ED63CF">
              <w:t>万只及相关配套耗材</w:t>
            </w:r>
            <w:r w:rsidRPr="00ED63CF">
              <w:t>400</w:t>
            </w:r>
            <w:r w:rsidRPr="00ED63CF">
              <w:t>万套，血糖仪</w:t>
            </w:r>
            <w:r w:rsidRPr="00ED63CF">
              <w:t>300</w:t>
            </w:r>
            <w:r w:rsidRPr="00ED63CF">
              <w:t>万只及配套耗材</w:t>
            </w:r>
            <w:r w:rsidRPr="00ED63CF">
              <w:t>10</w:t>
            </w:r>
            <w:r w:rsidRPr="00ED63CF">
              <w:t>亿条项目</w:t>
            </w:r>
          </w:p>
        </w:tc>
      </w:tr>
      <w:tr w:rsidR="00ED63CF" w:rsidRPr="00ED63CF" w14:paraId="27ABDD0C" w14:textId="77777777">
        <w:trPr>
          <w:trHeight w:val="497"/>
          <w:jc w:val="center"/>
        </w:trPr>
        <w:tc>
          <w:tcPr>
            <w:tcW w:w="1275" w:type="dxa"/>
            <w:tcBorders>
              <w:top w:val="single" w:sz="4" w:space="0" w:color="auto"/>
              <w:left w:val="single" w:sz="8" w:space="0" w:color="auto"/>
              <w:bottom w:val="single" w:sz="4" w:space="0" w:color="auto"/>
              <w:right w:val="single" w:sz="4" w:space="0" w:color="auto"/>
            </w:tcBorders>
            <w:tcMar>
              <w:top w:w="16" w:type="dxa"/>
              <w:left w:w="16" w:type="dxa"/>
              <w:bottom w:w="0" w:type="dxa"/>
              <w:right w:w="16" w:type="dxa"/>
            </w:tcMar>
            <w:vAlign w:val="center"/>
          </w:tcPr>
          <w:p w14:paraId="4DA5B263" w14:textId="77777777" w:rsidR="00DB5E68" w:rsidRPr="00ED63CF" w:rsidRDefault="00126435">
            <w:pPr>
              <w:adjustRightInd w:val="0"/>
              <w:snapToGrid w:val="0"/>
              <w:jc w:val="center"/>
              <w:rPr>
                <w:rFonts w:ascii="宋体" w:hAnsi="宋体" w:cs="宋体"/>
                <w:szCs w:val="21"/>
              </w:rPr>
            </w:pPr>
            <w:r w:rsidRPr="00ED63CF">
              <w:rPr>
                <w:rFonts w:ascii="宋体" w:hAnsi="宋体" w:cs="宋体" w:hint="eastAsia"/>
                <w:szCs w:val="21"/>
              </w:rPr>
              <w:t>项目代码</w:t>
            </w:r>
          </w:p>
        </w:tc>
        <w:tc>
          <w:tcPr>
            <w:tcW w:w="7595" w:type="dxa"/>
            <w:gridSpan w:val="3"/>
            <w:tcBorders>
              <w:top w:val="single" w:sz="4" w:space="0" w:color="auto"/>
              <w:left w:val="single" w:sz="4" w:space="0" w:color="auto"/>
              <w:bottom w:val="single" w:sz="4" w:space="0" w:color="auto"/>
              <w:right w:val="single" w:sz="8" w:space="0" w:color="auto"/>
            </w:tcBorders>
            <w:vAlign w:val="center"/>
          </w:tcPr>
          <w:p w14:paraId="68B94C2A" w14:textId="77777777" w:rsidR="00DB5E68" w:rsidRPr="00ED63CF" w:rsidRDefault="00126435">
            <w:pPr>
              <w:adjustRightInd w:val="0"/>
              <w:snapToGrid w:val="0"/>
              <w:jc w:val="center"/>
              <w:rPr>
                <w:szCs w:val="21"/>
              </w:rPr>
            </w:pPr>
            <w:r w:rsidRPr="00ED63CF">
              <w:t>2601-330110-07-02-772915</w:t>
            </w:r>
          </w:p>
        </w:tc>
      </w:tr>
      <w:tr w:rsidR="00ED63CF" w:rsidRPr="00ED63CF" w14:paraId="4E299140" w14:textId="77777777">
        <w:trPr>
          <w:trHeight w:val="497"/>
          <w:jc w:val="center"/>
        </w:trPr>
        <w:tc>
          <w:tcPr>
            <w:tcW w:w="1275" w:type="dxa"/>
            <w:tcBorders>
              <w:top w:val="single" w:sz="4" w:space="0" w:color="auto"/>
              <w:left w:val="single" w:sz="8" w:space="0" w:color="auto"/>
              <w:bottom w:val="single" w:sz="4" w:space="0" w:color="auto"/>
              <w:right w:val="single" w:sz="4" w:space="0" w:color="auto"/>
            </w:tcBorders>
            <w:tcMar>
              <w:top w:w="16" w:type="dxa"/>
              <w:left w:w="16" w:type="dxa"/>
              <w:bottom w:w="0" w:type="dxa"/>
              <w:right w:w="16" w:type="dxa"/>
            </w:tcMar>
            <w:vAlign w:val="center"/>
          </w:tcPr>
          <w:p w14:paraId="074BDD85" w14:textId="77777777" w:rsidR="00DB5E68" w:rsidRPr="00ED63CF" w:rsidRDefault="00126435">
            <w:pPr>
              <w:adjustRightInd w:val="0"/>
              <w:snapToGrid w:val="0"/>
              <w:jc w:val="center"/>
              <w:rPr>
                <w:rFonts w:ascii="宋体" w:hAnsi="宋体" w:cs="宋体"/>
                <w:szCs w:val="21"/>
              </w:rPr>
            </w:pPr>
            <w:r w:rsidRPr="00ED63CF">
              <w:rPr>
                <w:rFonts w:ascii="宋体" w:hAnsi="宋体" w:cs="宋体" w:hint="eastAsia"/>
                <w:szCs w:val="21"/>
              </w:rPr>
              <w:t>建设单位联系人</w:t>
            </w:r>
          </w:p>
        </w:tc>
        <w:tc>
          <w:tcPr>
            <w:tcW w:w="2744" w:type="dxa"/>
            <w:tcBorders>
              <w:top w:val="single" w:sz="4" w:space="0" w:color="auto"/>
              <w:left w:val="single" w:sz="4" w:space="0" w:color="auto"/>
              <w:bottom w:val="single" w:sz="4" w:space="0" w:color="auto"/>
              <w:right w:val="single" w:sz="4" w:space="0" w:color="auto"/>
            </w:tcBorders>
            <w:vAlign w:val="center"/>
          </w:tcPr>
          <w:p w14:paraId="047DE7B9" w14:textId="77777777" w:rsidR="00DB5E68" w:rsidRPr="00ED63CF" w:rsidRDefault="00126435">
            <w:pPr>
              <w:adjustRightInd w:val="0"/>
              <w:snapToGrid w:val="0"/>
              <w:jc w:val="center"/>
              <w:rPr>
                <w:szCs w:val="21"/>
              </w:rPr>
            </w:pPr>
            <w:r w:rsidRPr="00ED63CF">
              <w:rPr>
                <w:rFonts w:hint="eastAsia"/>
                <w:szCs w:val="21"/>
              </w:rPr>
              <w:t>徐方玲</w:t>
            </w:r>
          </w:p>
        </w:tc>
        <w:tc>
          <w:tcPr>
            <w:tcW w:w="2212" w:type="dxa"/>
            <w:tcBorders>
              <w:top w:val="single" w:sz="4" w:space="0" w:color="auto"/>
              <w:left w:val="single" w:sz="4" w:space="0" w:color="auto"/>
              <w:bottom w:val="single" w:sz="4" w:space="0" w:color="auto"/>
              <w:right w:val="single" w:sz="4" w:space="0" w:color="auto"/>
            </w:tcBorders>
            <w:vAlign w:val="center"/>
          </w:tcPr>
          <w:p w14:paraId="6D2F64B8" w14:textId="77777777" w:rsidR="00DB5E68" w:rsidRPr="00ED63CF" w:rsidRDefault="00126435">
            <w:pPr>
              <w:adjustRightInd w:val="0"/>
              <w:snapToGrid w:val="0"/>
              <w:jc w:val="center"/>
              <w:rPr>
                <w:szCs w:val="21"/>
              </w:rPr>
            </w:pPr>
            <w:r w:rsidRPr="00ED63CF">
              <w:rPr>
                <w:rFonts w:hAnsi="宋体" w:hint="eastAsia"/>
                <w:szCs w:val="21"/>
              </w:rPr>
              <w:t>联系方式</w:t>
            </w:r>
          </w:p>
        </w:tc>
        <w:tc>
          <w:tcPr>
            <w:tcW w:w="2639" w:type="dxa"/>
            <w:tcBorders>
              <w:top w:val="single" w:sz="4" w:space="0" w:color="auto"/>
              <w:left w:val="single" w:sz="4" w:space="0" w:color="auto"/>
              <w:bottom w:val="single" w:sz="4" w:space="0" w:color="auto"/>
              <w:right w:val="single" w:sz="8" w:space="0" w:color="auto"/>
            </w:tcBorders>
            <w:vAlign w:val="center"/>
          </w:tcPr>
          <w:p w14:paraId="4E37CFBE" w14:textId="77777777" w:rsidR="00DB5E68" w:rsidRPr="00ED63CF" w:rsidRDefault="00126435">
            <w:pPr>
              <w:adjustRightInd w:val="0"/>
              <w:snapToGrid w:val="0"/>
              <w:jc w:val="center"/>
              <w:rPr>
                <w:szCs w:val="21"/>
              </w:rPr>
            </w:pPr>
            <w:r w:rsidRPr="00ED63CF">
              <w:rPr>
                <w:szCs w:val="21"/>
              </w:rPr>
              <w:t>15988437087</w:t>
            </w:r>
          </w:p>
        </w:tc>
      </w:tr>
      <w:tr w:rsidR="00ED63CF" w:rsidRPr="00ED63CF" w14:paraId="74081FBC" w14:textId="77777777">
        <w:trPr>
          <w:trHeight w:val="497"/>
          <w:jc w:val="center"/>
        </w:trPr>
        <w:tc>
          <w:tcPr>
            <w:tcW w:w="1275" w:type="dxa"/>
            <w:tcBorders>
              <w:top w:val="single" w:sz="4" w:space="0" w:color="auto"/>
              <w:left w:val="single" w:sz="8" w:space="0" w:color="auto"/>
              <w:bottom w:val="single" w:sz="4" w:space="0" w:color="auto"/>
              <w:right w:val="single" w:sz="4" w:space="0" w:color="auto"/>
            </w:tcBorders>
            <w:tcMar>
              <w:top w:w="16" w:type="dxa"/>
              <w:left w:w="16" w:type="dxa"/>
              <w:bottom w:w="0" w:type="dxa"/>
              <w:right w:w="16" w:type="dxa"/>
            </w:tcMar>
            <w:vAlign w:val="center"/>
          </w:tcPr>
          <w:p w14:paraId="2BB62D4D" w14:textId="77777777" w:rsidR="00DB5E68" w:rsidRPr="00ED63CF" w:rsidRDefault="00126435">
            <w:pPr>
              <w:adjustRightInd w:val="0"/>
              <w:snapToGrid w:val="0"/>
              <w:jc w:val="center"/>
              <w:rPr>
                <w:rFonts w:ascii="宋体" w:hAnsi="宋体" w:cs="宋体"/>
                <w:szCs w:val="21"/>
              </w:rPr>
            </w:pPr>
            <w:r w:rsidRPr="00ED63CF">
              <w:rPr>
                <w:rFonts w:ascii="宋体" w:hAnsi="宋体" w:cs="宋体" w:hint="eastAsia"/>
                <w:szCs w:val="21"/>
              </w:rPr>
              <w:t>建设地点</w:t>
            </w:r>
          </w:p>
        </w:tc>
        <w:tc>
          <w:tcPr>
            <w:tcW w:w="7595" w:type="dxa"/>
            <w:gridSpan w:val="3"/>
            <w:tcBorders>
              <w:top w:val="single" w:sz="4" w:space="0" w:color="auto"/>
              <w:left w:val="single" w:sz="4" w:space="0" w:color="auto"/>
              <w:bottom w:val="single" w:sz="4" w:space="0" w:color="auto"/>
              <w:right w:val="single" w:sz="8" w:space="0" w:color="auto"/>
            </w:tcBorders>
            <w:vAlign w:val="center"/>
          </w:tcPr>
          <w:p w14:paraId="06F4AFC7" w14:textId="77777777" w:rsidR="00DB5E68" w:rsidRPr="00ED63CF" w:rsidRDefault="00126435">
            <w:pPr>
              <w:adjustRightInd w:val="0"/>
              <w:snapToGrid w:val="0"/>
              <w:jc w:val="center"/>
              <w:rPr>
                <w:szCs w:val="21"/>
              </w:rPr>
            </w:pPr>
            <w:r w:rsidRPr="00ED63CF">
              <w:t>浙江省杭州市余杭区瓶窑镇双红桥街</w:t>
            </w:r>
            <w:r w:rsidRPr="00ED63CF">
              <w:t>218</w:t>
            </w:r>
            <w:r w:rsidRPr="00ED63CF">
              <w:t>号</w:t>
            </w:r>
          </w:p>
        </w:tc>
      </w:tr>
      <w:tr w:rsidR="00ED63CF" w:rsidRPr="00ED63CF" w14:paraId="46CAA240" w14:textId="77777777">
        <w:trPr>
          <w:trHeight w:val="497"/>
          <w:jc w:val="center"/>
        </w:trPr>
        <w:tc>
          <w:tcPr>
            <w:tcW w:w="1275" w:type="dxa"/>
            <w:tcBorders>
              <w:top w:val="single" w:sz="4" w:space="0" w:color="auto"/>
              <w:left w:val="single" w:sz="8" w:space="0" w:color="auto"/>
              <w:bottom w:val="single" w:sz="4" w:space="0" w:color="auto"/>
              <w:right w:val="single" w:sz="4" w:space="0" w:color="auto"/>
            </w:tcBorders>
            <w:tcMar>
              <w:top w:w="16" w:type="dxa"/>
              <w:left w:w="16" w:type="dxa"/>
              <w:bottom w:w="0" w:type="dxa"/>
              <w:right w:w="16" w:type="dxa"/>
            </w:tcMar>
            <w:vAlign w:val="center"/>
          </w:tcPr>
          <w:p w14:paraId="76B66335" w14:textId="77777777" w:rsidR="00DB5E68" w:rsidRPr="00ED63CF" w:rsidRDefault="00126435">
            <w:pPr>
              <w:adjustRightInd w:val="0"/>
              <w:snapToGrid w:val="0"/>
              <w:jc w:val="center"/>
              <w:rPr>
                <w:rFonts w:ascii="宋体" w:hAnsi="宋体" w:cs="宋体"/>
                <w:szCs w:val="21"/>
              </w:rPr>
            </w:pPr>
            <w:r w:rsidRPr="00ED63CF">
              <w:rPr>
                <w:rFonts w:ascii="宋体" w:hAnsi="宋体" w:cs="宋体" w:hint="eastAsia"/>
                <w:szCs w:val="21"/>
              </w:rPr>
              <w:t>地理坐标</w:t>
            </w:r>
          </w:p>
        </w:tc>
        <w:tc>
          <w:tcPr>
            <w:tcW w:w="7595" w:type="dxa"/>
            <w:gridSpan w:val="3"/>
            <w:tcBorders>
              <w:top w:val="single" w:sz="4" w:space="0" w:color="auto"/>
              <w:left w:val="single" w:sz="4" w:space="0" w:color="auto"/>
              <w:bottom w:val="single" w:sz="4" w:space="0" w:color="auto"/>
              <w:right w:val="single" w:sz="8" w:space="0" w:color="auto"/>
            </w:tcBorders>
            <w:vAlign w:val="center"/>
          </w:tcPr>
          <w:p w14:paraId="4E08E875" w14:textId="77777777" w:rsidR="00DB5E68" w:rsidRPr="00ED63CF" w:rsidRDefault="00126435">
            <w:pPr>
              <w:jc w:val="center"/>
              <w:rPr>
                <w:rFonts w:hAnsi="宋体"/>
                <w:szCs w:val="21"/>
              </w:rPr>
            </w:pPr>
            <w:r w:rsidRPr="00ED63CF">
              <w:rPr>
                <w:rFonts w:hAnsi="宋体" w:hint="eastAsia"/>
                <w:szCs w:val="21"/>
              </w:rPr>
              <w:t>（</w:t>
            </w:r>
            <w:r w:rsidRPr="00ED63CF">
              <w:rPr>
                <w:rFonts w:hint="eastAsia"/>
                <w:szCs w:val="21"/>
                <w:u w:val="single"/>
              </w:rPr>
              <w:t>1</w:t>
            </w:r>
            <w:r w:rsidRPr="00ED63CF">
              <w:rPr>
                <w:szCs w:val="21"/>
                <w:u w:val="single"/>
              </w:rPr>
              <w:t>19</w:t>
            </w:r>
            <w:r w:rsidRPr="00ED63CF">
              <w:rPr>
                <w:rFonts w:hAnsi="宋体" w:hint="eastAsia"/>
                <w:szCs w:val="21"/>
              </w:rPr>
              <w:t>度</w:t>
            </w:r>
            <w:r w:rsidRPr="00ED63CF">
              <w:rPr>
                <w:szCs w:val="21"/>
                <w:u w:val="single"/>
              </w:rPr>
              <w:t>57</w:t>
            </w:r>
            <w:r w:rsidRPr="00ED63CF">
              <w:rPr>
                <w:rFonts w:hAnsi="宋体" w:hint="eastAsia"/>
                <w:szCs w:val="21"/>
              </w:rPr>
              <w:t>分</w:t>
            </w:r>
            <w:r w:rsidRPr="00ED63CF">
              <w:rPr>
                <w:szCs w:val="21"/>
                <w:u w:val="single"/>
              </w:rPr>
              <w:t>54.709</w:t>
            </w:r>
            <w:r w:rsidRPr="00ED63CF">
              <w:rPr>
                <w:rFonts w:hAnsi="宋体" w:hint="eastAsia"/>
                <w:szCs w:val="21"/>
              </w:rPr>
              <w:t>秒，</w:t>
            </w:r>
            <w:r w:rsidRPr="00ED63CF">
              <w:rPr>
                <w:rFonts w:hint="eastAsia"/>
                <w:szCs w:val="21"/>
                <w:u w:val="single"/>
              </w:rPr>
              <w:t>30</w:t>
            </w:r>
            <w:r w:rsidRPr="00ED63CF">
              <w:rPr>
                <w:rFonts w:hAnsi="宋体" w:hint="eastAsia"/>
                <w:szCs w:val="21"/>
              </w:rPr>
              <w:t>度</w:t>
            </w:r>
            <w:r w:rsidRPr="00ED63CF">
              <w:rPr>
                <w:szCs w:val="21"/>
                <w:u w:val="single"/>
              </w:rPr>
              <w:t>21</w:t>
            </w:r>
            <w:r w:rsidRPr="00ED63CF">
              <w:rPr>
                <w:rFonts w:hAnsi="宋体" w:hint="eastAsia"/>
                <w:szCs w:val="21"/>
              </w:rPr>
              <w:t>分</w:t>
            </w:r>
            <w:r w:rsidRPr="00ED63CF">
              <w:rPr>
                <w:szCs w:val="21"/>
                <w:u w:val="single"/>
              </w:rPr>
              <w:t>31.655</w:t>
            </w:r>
            <w:r w:rsidRPr="00ED63CF">
              <w:rPr>
                <w:rFonts w:hAnsi="宋体" w:hint="eastAsia"/>
                <w:szCs w:val="21"/>
              </w:rPr>
              <w:t>秒）</w:t>
            </w:r>
          </w:p>
        </w:tc>
      </w:tr>
      <w:tr w:rsidR="00ED63CF" w:rsidRPr="00ED63CF" w14:paraId="4C845AEE" w14:textId="77777777">
        <w:trPr>
          <w:trHeight w:val="561"/>
          <w:jc w:val="center"/>
        </w:trPr>
        <w:tc>
          <w:tcPr>
            <w:tcW w:w="1275" w:type="dxa"/>
            <w:tcBorders>
              <w:top w:val="single" w:sz="4" w:space="0" w:color="auto"/>
              <w:left w:val="single" w:sz="8" w:space="0" w:color="auto"/>
              <w:bottom w:val="single" w:sz="4" w:space="0" w:color="auto"/>
              <w:right w:val="single" w:sz="4" w:space="0" w:color="auto"/>
            </w:tcBorders>
            <w:tcMar>
              <w:top w:w="16" w:type="dxa"/>
              <w:left w:w="16" w:type="dxa"/>
              <w:bottom w:w="0" w:type="dxa"/>
              <w:right w:w="16" w:type="dxa"/>
            </w:tcMar>
            <w:vAlign w:val="center"/>
          </w:tcPr>
          <w:p w14:paraId="66BF519B" w14:textId="77777777" w:rsidR="00DB5E68" w:rsidRPr="00ED63CF" w:rsidRDefault="00126435">
            <w:pPr>
              <w:adjustRightInd w:val="0"/>
              <w:snapToGrid w:val="0"/>
              <w:jc w:val="center"/>
              <w:rPr>
                <w:rFonts w:ascii="宋体" w:hAnsi="宋体" w:cs="宋体"/>
                <w:szCs w:val="21"/>
              </w:rPr>
            </w:pPr>
            <w:r w:rsidRPr="00ED63CF">
              <w:rPr>
                <w:rFonts w:ascii="宋体" w:hAnsi="宋体" w:cs="宋体" w:hint="eastAsia"/>
                <w:szCs w:val="21"/>
              </w:rPr>
              <w:t>国民经济</w:t>
            </w:r>
          </w:p>
          <w:p w14:paraId="54AA97C6" w14:textId="77777777" w:rsidR="00DB5E68" w:rsidRPr="00ED63CF" w:rsidRDefault="00126435">
            <w:pPr>
              <w:adjustRightInd w:val="0"/>
              <w:snapToGrid w:val="0"/>
              <w:jc w:val="center"/>
              <w:rPr>
                <w:rFonts w:ascii="宋体" w:hAnsi="宋体" w:cs="宋体"/>
                <w:szCs w:val="21"/>
              </w:rPr>
            </w:pPr>
            <w:r w:rsidRPr="00ED63CF">
              <w:rPr>
                <w:rFonts w:ascii="宋体" w:hAnsi="宋体" w:cs="宋体" w:hint="eastAsia"/>
                <w:szCs w:val="21"/>
              </w:rPr>
              <w:t>行业类别</w:t>
            </w:r>
          </w:p>
        </w:tc>
        <w:tc>
          <w:tcPr>
            <w:tcW w:w="2744" w:type="dxa"/>
            <w:tcBorders>
              <w:top w:val="single" w:sz="4" w:space="0" w:color="auto"/>
              <w:left w:val="single" w:sz="4" w:space="0" w:color="auto"/>
              <w:bottom w:val="single" w:sz="4" w:space="0" w:color="auto"/>
              <w:right w:val="single" w:sz="4" w:space="0" w:color="auto"/>
            </w:tcBorders>
            <w:vAlign w:val="center"/>
          </w:tcPr>
          <w:p w14:paraId="2F8D796C" w14:textId="77777777" w:rsidR="00DB5E68" w:rsidRPr="00ED63CF" w:rsidRDefault="00126435">
            <w:pPr>
              <w:adjustRightInd w:val="0"/>
              <w:snapToGrid w:val="0"/>
              <w:jc w:val="center"/>
              <w:rPr>
                <w:szCs w:val="21"/>
              </w:rPr>
            </w:pPr>
            <w:r w:rsidRPr="00ED63CF">
              <w:t>医疗诊断、监护及治疗设备制造（</w:t>
            </w:r>
            <w:r w:rsidRPr="00ED63CF">
              <w:t>3581</w:t>
            </w:r>
            <w:r w:rsidRPr="00ED63CF">
              <w:t>）</w:t>
            </w:r>
          </w:p>
        </w:tc>
        <w:tc>
          <w:tcPr>
            <w:tcW w:w="2212" w:type="dxa"/>
            <w:tcBorders>
              <w:top w:val="single" w:sz="4" w:space="0" w:color="auto"/>
              <w:left w:val="single" w:sz="4" w:space="0" w:color="auto"/>
              <w:bottom w:val="single" w:sz="4" w:space="0" w:color="auto"/>
              <w:right w:val="single" w:sz="4" w:space="0" w:color="auto"/>
            </w:tcBorders>
            <w:vAlign w:val="center"/>
          </w:tcPr>
          <w:p w14:paraId="6177ECB0" w14:textId="77777777" w:rsidR="00DB5E68" w:rsidRPr="00ED63CF" w:rsidRDefault="00126435">
            <w:pPr>
              <w:adjustRightInd w:val="0"/>
              <w:snapToGrid w:val="0"/>
              <w:jc w:val="center"/>
              <w:rPr>
                <w:szCs w:val="21"/>
              </w:rPr>
            </w:pPr>
            <w:bookmarkStart w:id="6" w:name="_Hlk49843745"/>
            <w:r w:rsidRPr="00ED63CF">
              <w:rPr>
                <w:rFonts w:hAnsi="宋体" w:hint="eastAsia"/>
                <w:szCs w:val="21"/>
              </w:rPr>
              <w:t>建设项目</w:t>
            </w:r>
          </w:p>
          <w:p w14:paraId="50C00E94" w14:textId="77777777" w:rsidR="00DB5E68" w:rsidRPr="00ED63CF" w:rsidRDefault="00126435">
            <w:pPr>
              <w:adjustRightInd w:val="0"/>
              <w:snapToGrid w:val="0"/>
              <w:jc w:val="center"/>
              <w:rPr>
                <w:szCs w:val="21"/>
              </w:rPr>
            </w:pPr>
            <w:r w:rsidRPr="00ED63CF">
              <w:rPr>
                <w:rFonts w:hAnsi="宋体" w:hint="eastAsia"/>
                <w:szCs w:val="21"/>
              </w:rPr>
              <w:t>行业类别</w:t>
            </w:r>
            <w:bookmarkEnd w:id="6"/>
          </w:p>
        </w:tc>
        <w:tc>
          <w:tcPr>
            <w:tcW w:w="2639" w:type="dxa"/>
            <w:tcBorders>
              <w:top w:val="single" w:sz="4" w:space="0" w:color="auto"/>
              <w:left w:val="single" w:sz="4" w:space="0" w:color="auto"/>
              <w:bottom w:val="single" w:sz="4" w:space="0" w:color="auto"/>
              <w:right w:val="single" w:sz="8" w:space="0" w:color="auto"/>
            </w:tcBorders>
            <w:vAlign w:val="center"/>
          </w:tcPr>
          <w:p w14:paraId="72FC1A28" w14:textId="77777777" w:rsidR="00DB5E68" w:rsidRPr="00ED63CF" w:rsidRDefault="00126435">
            <w:pPr>
              <w:adjustRightInd w:val="0"/>
              <w:snapToGrid w:val="0"/>
              <w:rPr>
                <w:szCs w:val="21"/>
              </w:rPr>
            </w:pPr>
            <w:r w:rsidRPr="00ED63CF">
              <w:rPr>
                <w:rFonts w:hint="eastAsia"/>
                <w:szCs w:val="21"/>
              </w:rPr>
              <w:t>三十一、专用设备制造</w:t>
            </w:r>
            <w:r w:rsidRPr="00ED63CF">
              <w:rPr>
                <w:szCs w:val="21"/>
              </w:rPr>
              <w:t>35</w:t>
            </w:r>
          </w:p>
        </w:tc>
      </w:tr>
      <w:tr w:rsidR="00ED63CF" w:rsidRPr="00ED63CF" w14:paraId="11E0E437" w14:textId="77777777">
        <w:trPr>
          <w:trHeight w:val="1219"/>
          <w:jc w:val="center"/>
        </w:trPr>
        <w:tc>
          <w:tcPr>
            <w:tcW w:w="1275" w:type="dxa"/>
            <w:tcBorders>
              <w:top w:val="single" w:sz="4" w:space="0" w:color="auto"/>
              <w:left w:val="single" w:sz="8" w:space="0" w:color="auto"/>
              <w:bottom w:val="single" w:sz="4" w:space="0" w:color="auto"/>
              <w:right w:val="single" w:sz="4" w:space="0" w:color="auto"/>
            </w:tcBorders>
            <w:tcMar>
              <w:top w:w="16" w:type="dxa"/>
              <w:left w:w="16" w:type="dxa"/>
              <w:bottom w:w="0" w:type="dxa"/>
              <w:right w:w="16" w:type="dxa"/>
            </w:tcMar>
            <w:vAlign w:val="center"/>
          </w:tcPr>
          <w:p w14:paraId="0CA1339B" w14:textId="77777777" w:rsidR="00DB5E68" w:rsidRPr="00ED63CF" w:rsidRDefault="00126435">
            <w:pPr>
              <w:adjustRightInd w:val="0"/>
              <w:snapToGrid w:val="0"/>
              <w:jc w:val="center"/>
              <w:rPr>
                <w:rFonts w:ascii="宋体" w:hAnsi="宋体" w:cs="宋体"/>
                <w:szCs w:val="21"/>
              </w:rPr>
            </w:pPr>
            <w:r w:rsidRPr="00ED63CF">
              <w:rPr>
                <w:rFonts w:ascii="宋体" w:hAnsi="宋体" w:cs="宋体" w:hint="eastAsia"/>
                <w:szCs w:val="21"/>
              </w:rPr>
              <w:t>建设性质</w:t>
            </w:r>
          </w:p>
        </w:tc>
        <w:tc>
          <w:tcPr>
            <w:tcW w:w="2744" w:type="dxa"/>
            <w:tcBorders>
              <w:top w:val="single" w:sz="4" w:space="0" w:color="auto"/>
              <w:left w:val="single" w:sz="4" w:space="0" w:color="auto"/>
              <w:bottom w:val="single" w:sz="4" w:space="0" w:color="auto"/>
              <w:right w:val="single" w:sz="4" w:space="0" w:color="auto"/>
            </w:tcBorders>
            <w:vAlign w:val="center"/>
          </w:tcPr>
          <w:p w14:paraId="1F457E4D" w14:textId="77777777" w:rsidR="00DB5E68" w:rsidRPr="00ED63CF" w:rsidRDefault="00126435">
            <w:pPr>
              <w:jc w:val="left"/>
              <w:rPr>
                <w:rFonts w:ascii="宋体" w:hAnsi="宋体" w:cs="宋体"/>
                <w:szCs w:val="21"/>
              </w:rPr>
            </w:pPr>
            <w:r w:rsidRPr="00ED63CF">
              <w:rPr>
                <w:rFonts w:ascii="宋体" w:hAnsi="宋体" w:cs="宋体" w:hint="eastAsia"/>
                <w:szCs w:val="21"/>
              </w:rPr>
              <w:t>□新建（迁建）</w:t>
            </w:r>
          </w:p>
          <w:p w14:paraId="480B2444" w14:textId="77777777" w:rsidR="00DB5E68" w:rsidRPr="00ED63CF" w:rsidRDefault="00126435">
            <w:pPr>
              <w:jc w:val="left"/>
              <w:rPr>
                <w:rFonts w:ascii="宋体" w:hAnsi="宋体" w:cs="宋体"/>
                <w:szCs w:val="21"/>
              </w:rPr>
            </w:pPr>
            <w:r w:rsidRPr="00ED63CF">
              <w:rPr>
                <w:rFonts w:ascii="宋体" w:hAnsi="宋体" w:cs="宋体" w:hint="eastAsia"/>
                <w:szCs w:val="21"/>
              </w:rPr>
              <w:t>□改建</w:t>
            </w:r>
          </w:p>
          <w:p w14:paraId="6E7B2BCD" w14:textId="77777777" w:rsidR="00DB5E68" w:rsidRPr="00ED63CF" w:rsidRDefault="00126435">
            <w:pPr>
              <w:jc w:val="left"/>
              <w:rPr>
                <w:rFonts w:ascii="宋体" w:hAnsi="宋体" w:cs="宋体"/>
                <w:szCs w:val="21"/>
              </w:rPr>
            </w:pPr>
            <w:r w:rsidRPr="00ED63CF">
              <w:rPr>
                <w:rFonts w:ascii="宋体" w:hAnsi="宋体" w:cs="宋体" w:hint="eastAsia"/>
                <w:szCs w:val="21"/>
              </w:rPr>
              <w:t>√扩建</w:t>
            </w:r>
          </w:p>
          <w:p w14:paraId="064C5548" w14:textId="77777777" w:rsidR="00DB5E68" w:rsidRPr="00ED63CF" w:rsidRDefault="00126435">
            <w:pPr>
              <w:jc w:val="left"/>
              <w:rPr>
                <w:rFonts w:ascii="宋体" w:hAnsi="宋体" w:cs="宋体"/>
                <w:szCs w:val="21"/>
              </w:rPr>
            </w:pPr>
            <w:r w:rsidRPr="00ED63CF">
              <w:rPr>
                <w:rFonts w:ascii="宋体" w:hAnsi="宋体" w:cs="宋体" w:hint="eastAsia"/>
                <w:szCs w:val="21"/>
              </w:rPr>
              <w:t>□技术改造</w:t>
            </w:r>
          </w:p>
        </w:tc>
        <w:tc>
          <w:tcPr>
            <w:tcW w:w="2212" w:type="dxa"/>
            <w:tcBorders>
              <w:top w:val="single" w:sz="4" w:space="0" w:color="auto"/>
              <w:left w:val="single" w:sz="4" w:space="0" w:color="auto"/>
              <w:bottom w:val="single" w:sz="4" w:space="0" w:color="auto"/>
              <w:right w:val="single" w:sz="4" w:space="0" w:color="auto"/>
            </w:tcBorders>
            <w:vAlign w:val="center"/>
          </w:tcPr>
          <w:p w14:paraId="39705DBC" w14:textId="77777777" w:rsidR="00DB5E68" w:rsidRPr="00ED63CF" w:rsidRDefault="00126435">
            <w:pPr>
              <w:adjustRightInd w:val="0"/>
              <w:snapToGrid w:val="0"/>
              <w:jc w:val="center"/>
              <w:rPr>
                <w:rFonts w:ascii="宋体" w:hAnsi="宋体" w:cs="宋体"/>
                <w:szCs w:val="21"/>
              </w:rPr>
            </w:pPr>
            <w:r w:rsidRPr="00ED63CF">
              <w:rPr>
                <w:rFonts w:ascii="宋体" w:hAnsi="宋体" w:cs="宋体" w:hint="eastAsia"/>
                <w:szCs w:val="21"/>
              </w:rPr>
              <w:t>建设项目</w:t>
            </w:r>
          </w:p>
          <w:p w14:paraId="26C8C014" w14:textId="77777777" w:rsidR="00DB5E68" w:rsidRPr="00ED63CF" w:rsidRDefault="00126435">
            <w:pPr>
              <w:adjustRightInd w:val="0"/>
              <w:snapToGrid w:val="0"/>
              <w:jc w:val="center"/>
              <w:rPr>
                <w:rFonts w:ascii="宋体" w:hAnsi="宋体" w:cs="宋体"/>
                <w:szCs w:val="21"/>
              </w:rPr>
            </w:pPr>
            <w:r w:rsidRPr="00ED63CF">
              <w:rPr>
                <w:rFonts w:ascii="宋体" w:hAnsi="宋体" w:cs="宋体" w:hint="eastAsia"/>
                <w:szCs w:val="21"/>
              </w:rPr>
              <w:t>申报情形</w:t>
            </w:r>
          </w:p>
        </w:tc>
        <w:tc>
          <w:tcPr>
            <w:tcW w:w="2639" w:type="dxa"/>
            <w:tcBorders>
              <w:top w:val="single" w:sz="4" w:space="0" w:color="auto"/>
              <w:left w:val="single" w:sz="4" w:space="0" w:color="auto"/>
              <w:bottom w:val="single" w:sz="4" w:space="0" w:color="auto"/>
              <w:right w:val="single" w:sz="8" w:space="0" w:color="auto"/>
            </w:tcBorders>
            <w:vAlign w:val="center"/>
          </w:tcPr>
          <w:p w14:paraId="7E7D7D61" w14:textId="77777777" w:rsidR="00DB5E68" w:rsidRPr="00ED63CF" w:rsidRDefault="00126435">
            <w:pPr>
              <w:jc w:val="left"/>
              <w:rPr>
                <w:rFonts w:ascii="宋体" w:hAnsi="宋体" w:cs="宋体"/>
                <w:szCs w:val="21"/>
              </w:rPr>
            </w:pPr>
            <w:r w:rsidRPr="00ED63CF">
              <w:rPr>
                <w:rFonts w:ascii="宋体" w:hAnsi="宋体" w:cs="宋体" w:hint="eastAsia"/>
                <w:szCs w:val="21"/>
              </w:rPr>
              <w:t xml:space="preserve">√首次申报项目             </w:t>
            </w:r>
          </w:p>
          <w:p w14:paraId="2F3FE255" w14:textId="77777777" w:rsidR="00DB5E68" w:rsidRPr="00ED63CF" w:rsidRDefault="00126435">
            <w:pPr>
              <w:jc w:val="left"/>
              <w:rPr>
                <w:rFonts w:ascii="宋体" w:hAnsi="宋体" w:cs="宋体"/>
                <w:szCs w:val="21"/>
              </w:rPr>
            </w:pPr>
            <w:r w:rsidRPr="00ED63CF">
              <w:rPr>
                <w:rFonts w:ascii="宋体" w:hAnsi="宋体" w:cs="宋体" w:hint="eastAsia"/>
                <w:szCs w:val="21"/>
              </w:rPr>
              <w:t>□不予批准后再次申报项目</w:t>
            </w:r>
          </w:p>
          <w:p w14:paraId="40DAA687" w14:textId="77777777" w:rsidR="00DB5E68" w:rsidRPr="00ED63CF" w:rsidRDefault="00126435">
            <w:pPr>
              <w:jc w:val="left"/>
              <w:rPr>
                <w:rFonts w:ascii="宋体" w:hAnsi="宋体" w:cs="宋体"/>
                <w:szCs w:val="21"/>
              </w:rPr>
            </w:pPr>
            <w:r w:rsidRPr="00ED63CF">
              <w:rPr>
                <w:rFonts w:ascii="宋体" w:hAnsi="宋体" w:cs="宋体"/>
                <w:szCs w:val="21"/>
              </w:rPr>
              <w:sym w:font="Wingdings 2" w:char="00A3"/>
            </w:r>
            <w:r w:rsidRPr="00ED63CF">
              <w:rPr>
                <w:rFonts w:ascii="宋体" w:hAnsi="宋体" w:cs="宋体" w:hint="eastAsia"/>
                <w:szCs w:val="21"/>
              </w:rPr>
              <w:t xml:space="preserve">超五年重新审核项目     </w:t>
            </w:r>
          </w:p>
          <w:p w14:paraId="1F33661B" w14:textId="77777777" w:rsidR="00DB5E68" w:rsidRPr="00ED63CF" w:rsidRDefault="00126435">
            <w:pPr>
              <w:jc w:val="left"/>
              <w:rPr>
                <w:rFonts w:ascii="宋体" w:hAnsi="宋体" w:cs="宋体"/>
                <w:szCs w:val="21"/>
              </w:rPr>
            </w:pPr>
            <w:r w:rsidRPr="00ED63CF">
              <w:rPr>
                <w:rFonts w:ascii="宋体" w:hAnsi="宋体" w:cs="宋体" w:hint="eastAsia"/>
                <w:szCs w:val="21"/>
              </w:rPr>
              <w:t>□重大变动重新报批项目</w:t>
            </w:r>
          </w:p>
        </w:tc>
      </w:tr>
      <w:tr w:rsidR="00ED63CF" w:rsidRPr="00ED63CF" w14:paraId="069963D8" w14:textId="77777777">
        <w:trPr>
          <w:trHeight w:val="851"/>
          <w:jc w:val="center"/>
        </w:trPr>
        <w:tc>
          <w:tcPr>
            <w:tcW w:w="1275" w:type="dxa"/>
            <w:tcBorders>
              <w:top w:val="single" w:sz="4" w:space="0" w:color="auto"/>
              <w:left w:val="single" w:sz="8" w:space="0" w:color="auto"/>
              <w:bottom w:val="single" w:sz="4" w:space="0" w:color="auto"/>
              <w:right w:val="single" w:sz="4" w:space="0" w:color="auto"/>
            </w:tcBorders>
            <w:tcMar>
              <w:top w:w="16" w:type="dxa"/>
              <w:left w:w="16" w:type="dxa"/>
              <w:bottom w:w="0" w:type="dxa"/>
              <w:right w:w="16" w:type="dxa"/>
            </w:tcMar>
            <w:vAlign w:val="center"/>
          </w:tcPr>
          <w:p w14:paraId="7B9FD39D" w14:textId="77777777" w:rsidR="00DB5E68" w:rsidRPr="00ED63CF" w:rsidRDefault="00126435">
            <w:pPr>
              <w:adjustRightInd w:val="0"/>
              <w:snapToGrid w:val="0"/>
              <w:jc w:val="center"/>
              <w:rPr>
                <w:rFonts w:ascii="宋体" w:hAnsi="宋体" w:cs="宋体"/>
                <w:szCs w:val="21"/>
              </w:rPr>
            </w:pPr>
            <w:r w:rsidRPr="00ED63CF">
              <w:rPr>
                <w:rFonts w:ascii="宋体" w:hAnsi="宋体" w:cs="宋体" w:hint="eastAsia"/>
                <w:szCs w:val="21"/>
              </w:rPr>
              <w:t>项目审批（核准/备案）部门（选填）</w:t>
            </w:r>
          </w:p>
        </w:tc>
        <w:tc>
          <w:tcPr>
            <w:tcW w:w="2744" w:type="dxa"/>
            <w:tcBorders>
              <w:top w:val="single" w:sz="4" w:space="0" w:color="auto"/>
              <w:left w:val="single" w:sz="4" w:space="0" w:color="auto"/>
              <w:bottom w:val="single" w:sz="4" w:space="0" w:color="auto"/>
              <w:right w:val="single" w:sz="4" w:space="0" w:color="auto"/>
            </w:tcBorders>
            <w:vAlign w:val="center"/>
          </w:tcPr>
          <w:p w14:paraId="3D8632BC" w14:textId="77777777" w:rsidR="00DB5E68" w:rsidRPr="00ED63CF" w:rsidRDefault="00126435">
            <w:pPr>
              <w:adjustRightInd w:val="0"/>
              <w:snapToGrid w:val="0"/>
              <w:jc w:val="center"/>
              <w:rPr>
                <w:szCs w:val="21"/>
              </w:rPr>
            </w:pPr>
            <w:r w:rsidRPr="00ED63CF">
              <w:rPr>
                <w:rFonts w:hint="eastAsia"/>
                <w:szCs w:val="21"/>
              </w:rPr>
              <w:t>余杭区经济和信息化局</w:t>
            </w:r>
          </w:p>
        </w:tc>
        <w:tc>
          <w:tcPr>
            <w:tcW w:w="2212" w:type="dxa"/>
            <w:tcBorders>
              <w:top w:val="single" w:sz="4" w:space="0" w:color="auto"/>
              <w:left w:val="single" w:sz="4" w:space="0" w:color="auto"/>
              <w:bottom w:val="single" w:sz="4" w:space="0" w:color="auto"/>
              <w:right w:val="single" w:sz="4" w:space="0" w:color="auto"/>
            </w:tcBorders>
            <w:vAlign w:val="center"/>
          </w:tcPr>
          <w:p w14:paraId="60552425" w14:textId="77777777" w:rsidR="00DB5E68" w:rsidRPr="00ED63CF" w:rsidRDefault="00126435">
            <w:pPr>
              <w:adjustRightInd w:val="0"/>
              <w:snapToGrid w:val="0"/>
              <w:jc w:val="center"/>
              <w:rPr>
                <w:szCs w:val="21"/>
              </w:rPr>
            </w:pPr>
            <w:r w:rsidRPr="00ED63CF">
              <w:rPr>
                <w:rFonts w:hAnsi="宋体" w:hint="eastAsia"/>
                <w:szCs w:val="21"/>
              </w:rPr>
              <w:t>项目审批（核准</w:t>
            </w:r>
            <w:r w:rsidRPr="00ED63CF">
              <w:rPr>
                <w:szCs w:val="21"/>
              </w:rPr>
              <w:t>/</w:t>
            </w:r>
          </w:p>
          <w:p w14:paraId="3D589514" w14:textId="77777777" w:rsidR="00DB5E68" w:rsidRPr="00ED63CF" w:rsidRDefault="00126435">
            <w:pPr>
              <w:adjustRightInd w:val="0"/>
              <w:snapToGrid w:val="0"/>
              <w:jc w:val="center"/>
              <w:rPr>
                <w:szCs w:val="21"/>
              </w:rPr>
            </w:pPr>
            <w:r w:rsidRPr="00ED63CF">
              <w:rPr>
                <w:rFonts w:hAnsi="宋体" w:hint="eastAsia"/>
                <w:szCs w:val="21"/>
              </w:rPr>
              <w:t>备案）文号（选填）</w:t>
            </w:r>
          </w:p>
        </w:tc>
        <w:tc>
          <w:tcPr>
            <w:tcW w:w="2639" w:type="dxa"/>
            <w:tcBorders>
              <w:top w:val="single" w:sz="4" w:space="0" w:color="auto"/>
              <w:left w:val="single" w:sz="4" w:space="0" w:color="auto"/>
              <w:bottom w:val="single" w:sz="4" w:space="0" w:color="auto"/>
              <w:right w:val="single" w:sz="8" w:space="0" w:color="auto"/>
            </w:tcBorders>
            <w:vAlign w:val="center"/>
          </w:tcPr>
          <w:p w14:paraId="0A5C00DA" w14:textId="77777777" w:rsidR="00DB5E68" w:rsidRPr="00ED63CF" w:rsidRDefault="00126435">
            <w:pPr>
              <w:adjustRightInd w:val="0"/>
              <w:snapToGrid w:val="0"/>
              <w:jc w:val="center"/>
              <w:rPr>
                <w:szCs w:val="21"/>
              </w:rPr>
            </w:pPr>
            <w:r w:rsidRPr="00ED63CF">
              <w:t>2601-330110-07-02-772915</w:t>
            </w:r>
          </w:p>
        </w:tc>
      </w:tr>
      <w:tr w:rsidR="00ED63CF" w:rsidRPr="00ED63CF" w14:paraId="2359D2A8" w14:textId="77777777">
        <w:trPr>
          <w:trHeight w:val="497"/>
          <w:jc w:val="center"/>
        </w:trPr>
        <w:tc>
          <w:tcPr>
            <w:tcW w:w="1275" w:type="dxa"/>
            <w:tcBorders>
              <w:top w:val="single" w:sz="4" w:space="0" w:color="auto"/>
              <w:left w:val="single" w:sz="8" w:space="0" w:color="auto"/>
              <w:bottom w:val="single" w:sz="4" w:space="0" w:color="auto"/>
              <w:right w:val="single" w:sz="4" w:space="0" w:color="auto"/>
            </w:tcBorders>
            <w:tcMar>
              <w:top w:w="16" w:type="dxa"/>
              <w:left w:w="16" w:type="dxa"/>
              <w:bottom w:w="0" w:type="dxa"/>
              <w:right w:w="16" w:type="dxa"/>
            </w:tcMar>
            <w:vAlign w:val="center"/>
          </w:tcPr>
          <w:p w14:paraId="4598153C" w14:textId="77777777" w:rsidR="00DB5E68" w:rsidRPr="00ED63CF" w:rsidRDefault="00126435">
            <w:pPr>
              <w:adjustRightInd w:val="0"/>
              <w:snapToGrid w:val="0"/>
              <w:jc w:val="center"/>
              <w:rPr>
                <w:rFonts w:ascii="宋体" w:hAnsi="宋体" w:cs="宋体"/>
                <w:szCs w:val="21"/>
              </w:rPr>
            </w:pPr>
            <w:r w:rsidRPr="00ED63CF">
              <w:rPr>
                <w:rFonts w:ascii="宋体" w:hAnsi="宋体" w:cs="宋体" w:hint="eastAsia"/>
                <w:szCs w:val="21"/>
              </w:rPr>
              <w:t>总投资（万元）</w:t>
            </w:r>
          </w:p>
        </w:tc>
        <w:tc>
          <w:tcPr>
            <w:tcW w:w="2744" w:type="dxa"/>
            <w:tcBorders>
              <w:top w:val="single" w:sz="4" w:space="0" w:color="auto"/>
              <w:left w:val="single" w:sz="4" w:space="0" w:color="auto"/>
              <w:bottom w:val="single" w:sz="4" w:space="0" w:color="auto"/>
              <w:right w:val="single" w:sz="4" w:space="0" w:color="auto"/>
            </w:tcBorders>
            <w:vAlign w:val="center"/>
          </w:tcPr>
          <w:p w14:paraId="76736860" w14:textId="77777777" w:rsidR="00DB5E68" w:rsidRPr="00ED63CF" w:rsidRDefault="00126435">
            <w:pPr>
              <w:adjustRightInd w:val="0"/>
              <w:snapToGrid w:val="0"/>
              <w:jc w:val="center"/>
              <w:rPr>
                <w:szCs w:val="21"/>
              </w:rPr>
            </w:pPr>
            <w:r w:rsidRPr="00ED63CF">
              <w:rPr>
                <w:szCs w:val="21"/>
              </w:rPr>
              <w:t>4355.36</w:t>
            </w:r>
          </w:p>
        </w:tc>
        <w:tc>
          <w:tcPr>
            <w:tcW w:w="2212" w:type="dxa"/>
            <w:tcBorders>
              <w:top w:val="single" w:sz="4" w:space="0" w:color="auto"/>
              <w:left w:val="single" w:sz="4" w:space="0" w:color="auto"/>
              <w:bottom w:val="single" w:sz="4" w:space="0" w:color="auto"/>
              <w:right w:val="single" w:sz="4" w:space="0" w:color="auto"/>
            </w:tcBorders>
            <w:tcMar>
              <w:top w:w="16" w:type="dxa"/>
              <w:left w:w="16" w:type="dxa"/>
              <w:bottom w:w="0" w:type="dxa"/>
              <w:right w:w="16" w:type="dxa"/>
            </w:tcMar>
            <w:vAlign w:val="center"/>
          </w:tcPr>
          <w:p w14:paraId="447812F3" w14:textId="77777777" w:rsidR="00DB5E68" w:rsidRPr="00ED63CF" w:rsidRDefault="00126435">
            <w:pPr>
              <w:adjustRightInd w:val="0"/>
              <w:snapToGrid w:val="0"/>
              <w:jc w:val="center"/>
              <w:rPr>
                <w:szCs w:val="21"/>
              </w:rPr>
            </w:pPr>
            <w:r w:rsidRPr="00ED63CF">
              <w:rPr>
                <w:rFonts w:hAnsi="宋体" w:hint="eastAsia"/>
                <w:szCs w:val="21"/>
              </w:rPr>
              <w:t>环保投资（万元）</w:t>
            </w:r>
          </w:p>
        </w:tc>
        <w:tc>
          <w:tcPr>
            <w:tcW w:w="2639" w:type="dxa"/>
            <w:tcBorders>
              <w:top w:val="single" w:sz="4" w:space="0" w:color="auto"/>
              <w:left w:val="single" w:sz="4" w:space="0" w:color="auto"/>
              <w:bottom w:val="single" w:sz="4" w:space="0" w:color="auto"/>
              <w:right w:val="single" w:sz="8" w:space="0" w:color="auto"/>
            </w:tcBorders>
            <w:vAlign w:val="center"/>
          </w:tcPr>
          <w:p w14:paraId="4D7BD9A8" w14:textId="77777777" w:rsidR="00DB5E68" w:rsidRPr="00ED63CF" w:rsidRDefault="00126435">
            <w:pPr>
              <w:adjustRightInd w:val="0"/>
              <w:snapToGrid w:val="0"/>
              <w:jc w:val="center"/>
              <w:rPr>
                <w:szCs w:val="21"/>
              </w:rPr>
            </w:pPr>
            <w:r w:rsidRPr="00ED63CF">
              <w:rPr>
                <w:szCs w:val="21"/>
              </w:rPr>
              <w:t>65</w:t>
            </w:r>
          </w:p>
        </w:tc>
      </w:tr>
      <w:tr w:rsidR="00ED63CF" w:rsidRPr="00ED63CF" w14:paraId="5C7420F6" w14:textId="77777777">
        <w:trPr>
          <w:trHeight w:val="497"/>
          <w:jc w:val="center"/>
        </w:trPr>
        <w:tc>
          <w:tcPr>
            <w:tcW w:w="1275" w:type="dxa"/>
            <w:tcBorders>
              <w:top w:val="single" w:sz="4" w:space="0" w:color="auto"/>
              <w:left w:val="single" w:sz="8" w:space="0" w:color="auto"/>
              <w:bottom w:val="single" w:sz="4" w:space="0" w:color="auto"/>
              <w:right w:val="single" w:sz="4" w:space="0" w:color="auto"/>
            </w:tcBorders>
            <w:tcMar>
              <w:top w:w="16" w:type="dxa"/>
              <w:left w:w="16" w:type="dxa"/>
              <w:bottom w:w="0" w:type="dxa"/>
              <w:right w:w="16" w:type="dxa"/>
            </w:tcMar>
            <w:vAlign w:val="center"/>
          </w:tcPr>
          <w:p w14:paraId="47F33B97" w14:textId="77777777" w:rsidR="00DB5E68" w:rsidRPr="00ED63CF" w:rsidRDefault="00126435">
            <w:pPr>
              <w:adjustRightInd w:val="0"/>
              <w:snapToGrid w:val="0"/>
              <w:jc w:val="center"/>
              <w:rPr>
                <w:rFonts w:ascii="宋体" w:hAnsi="宋体" w:cs="宋体"/>
                <w:szCs w:val="21"/>
              </w:rPr>
            </w:pPr>
            <w:r w:rsidRPr="00ED63CF">
              <w:rPr>
                <w:rFonts w:ascii="宋体" w:hAnsi="宋体" w:cs="宋体" w:hint="eastAsia"/>
                <w:szCs w:val="21"/>
              </w:rPr>
              <w:t>环保投资占比（%）</w:t>
            </w:r>
          </w:p>
        </w:tc>
        <w:tc>
          <w:tcPr>
            <w:tcW w:w="2744" w:type="dxa"/>
            <w:tcBorders>
              <w:top w:val="single" w:sz="4" w:space="0" w:color="auto"/>
              <w:left w:val="single" w:sz="4" w:space="0" w:color="auto"/>
              <w:bottom w:val="single" w:sz="4" w:space="0" w:color="auto"/>
              <w:right w:val="single" w:sz="4" w:space="0" w:color="auto"/>
            </w:tcBorders>
            <w:vAlign w:val="center"/>
          </w:tcPr>
          <w:p w14:paraId="5941F169" w14:textId="77777777" w:rsidR="00DB5E68" w:rsidRPr="00ED63CF" w:rsidRDefault="00126435">
            <w:pPr>
              <w:adjustRightInd w:val="0"/>
              <w:snapToGrid w:val="0"/>
              <w:jc w:val="center"/>
              <w:rPr>
                <w:szCs w:val="21"/>
              </w:rPr>
            </w:pPr>
            <w:r w:rsidRPr="00ED63CF">
              <w:rPr>
                <w:szCs w:val="21"/>
              </w:rPr>
              <w:t>1.5</w:t>
            </w:r>
          </w:p>
        </w:tc>
        <w:tc>
          <w:tcPr>
            <w:tcW w:w="2212" w:type="dxa"/>
            <w:tcBorders>
              <w:top w:val="single" w:sz="4" w:space="0" w:color="auto"/>
              <w:left w:val="single" w:sz="4" w:space="0" w:color="auto"/>
              <w:bottom w:val="single" w:sz="4" w:space="0" w:color="auto"/>
              <w:right w:val="single" w:sz="4" w:space="0" w:color="auto"/>
            </w:tcBorders>
            <w:tcMar>
              <w:top w:w="16" w:type="dxa"/>
              <w:left w:w="16" w:type="dxa"/>
              <w:bottom w:w="0" w:type="dxa"/>
              <w:right w:w="16" w:type="dxa"/>
            </w:tcMar>
            <w:vAlign w:val="center"/>
          </w:tcPr>
          <w:p w14:paraId="51D73604" w14:textId="77777777" w:rsidR="00DB5E68" w:rsidRPr="00ED63CF" w:rsidRDefault="00126435">
            <w:pPr>
              <w:adjustRightInd w:val="0"/>
              <w:snapToGrid w:val="0"/>
              <w:jc w:val="center"/>
              <w:rPr>
                <w:szCs w:val="21"/>
              </w:rPr>
            </w:pPr>
            <w:r w:rsidRPr="00ED63CF">
              <w:rPr>
                <w:rFonts w:hAnsi="宋体" w:hint="eastAsia"/>
                <w:szCs w:val="21"/>
              </w:rPr>
              <w:t>施工工期</w:t>
            </w:r>
          </w:p>
        </w:tc>
        <w:tc>
          <w:tcPr>
            <w:tcW w:w="2639" w:type="dxa"/>
            <w:tcBorders>
              <w:top w:val="single" w:sz="4" w:space="0" w:color="auto"/>
              <w:left w:val="single" w:sz="4" w:space="0" w:color="auto"/>
              <w:bottom w:val="single" w:sz="4" w:space="0" w:color="auto"/>
              <w:right w:val="single" w:sz="8" w:space="0" w:color="auto"/>
            </w:tcBorders>
            <w:vAlign w:val="center"/>
          </w:tcPr>
          <w:p w14:paraId="48400E5F" w14:textId="77777777" w:rsidR="00DB5E68" w:rsidRPr="00ED63CF" w:rsidRDefault="00126435">
            <w:pPr>
              <w:adjustRightInd w:val="0"/>
              <w:snapToGrid w:val="0"/>
              <w:jc w:val="center"/>
              <w:rPr>
                <w:szCs w:val="21"/>
              </w:rPr>
            </w:pPr>
            <w:r w:rsidRPr="00ED63CF">
              <w:rPr>
                <w:szCs w:val="21"/>
              </w:rPr>
              <w:t>24</w:t>
            </w:r>
            <w:r w:rsidRPr="00ED63CF">
              <w:rPr>
                <w:rFonts w:hint="eastAsia"/>
                <w:szCs w:val="21"/>
              </w:rPr>
              <w:t>个月</w:t>
            </w:r>
          </w:p>
        </w:tc>
      </w:tr>
      <w:tr w:rsidR="00ED63CF" w:rsidRPr="00ED63CF" w14:paraId="5579C1D8" w14:textId="77777777">
        <w:trPr>
          <w:trHeight w:val="497"/>
          <w:jc w:val="center"/>
        </w:trPr>
        <w:tc>
          <w:tcPr>
            <w:tcW w:w="1275" w:type="dxa"/>
            <w:tcBorders>
              <w:top w:val="single" w:sz="4" w:space="0" w:color="auto"/>
              <w:left w:val="single" w:sz="8" w:space="0" w:color="auto"/>
              <w:bottom w:val="single" w:sz="4" w:space="0" w:color="auto"/>
              <w:right w:val="single" w:sz="4" w:space="0" w:color="auto"/>
            </w:tcBorders>
            <w:tcMar>
              <w:top w:w="16" w:type="dxa"/>
              <w:left w:w="16" w:type="dxa"/>
              <w:bottom w:w="0" w:type="dxa"/>
              <w:right w:w="16" w:type="dxa"/>
            </w:tcMar>
            <w:vAlign w:val="center"/>
          </w:tcPr>
          <w:p w14:paraId="6E215E06" w14:textId="77777777" w:rsidR="00DB5E68" w:rsidRPr="00ED63CF" w:rsidRDefault="00126435">
            <w:pPr>
              <w:adjustRightInd w:val="0"/>
              <w:snapToGrid w:val="0"/>
              <w:jc w:val="center"/>
              <w:rPr>
                <w:rFonts w:ascii="宋体" w:hAnsi="宋体" w:cs="宋体"/>
                <w:szCs w:val="21"/>
              </w:rPr>
            </w:pPr>
            <w:r w:rsidRPr="00ED63CF">
              <w:rPr>
                <w:rFonts w:ascii="宋体" w:hAnsi="宋体" w:cs="宋体" w:hint="eastAsia"/>
                <w:szCs w:val="21"/>
              </w:rPr>
              <w:t>是否开工建设</w:t>
            </w:r>
          </w:p>
        </w:tc>
        <w:tc>
          <w:tcPr>
            <w:tcW w:w="2744" w:type="dxa"/>
            <w:tcBorders>
              <w:top w:val="single" w:sz="4" w:space="0" w:color="auto"/>
              <w:left w:val="single" w:sz="4" w:space="0" w:color="auto"/>
              <w:bottom w:val="single" w:sz="4" w:space="0" w:color="auto"/>
              <w:right w:val="single" w:sz="4" w:space="0" w:color="auto"/>
            </w:tcBorders>
            <w:vAlign w:val="center"/>
          </w:tcPr>
          <w:p w14:paraId="1120F229" w14:textId="77777777" w:rsidR="00DB5E68" w:rsidRPr="00ED63CF" w:rsidRDefault="00126435">
            <w:pPr>
              <w:adjustRightInd w:val="0"/>
              <w:snapToGrid w:val="0"/>
              <w:rPr>
                <w:szCs w:val="21"/>
              </w:rPr>
            </w:pPr>
            <w:r w:rsidRPr="00ED63CF">
              <w:rPr>
                <w:szCs w:val="21"/>
              </w:rPr>
              <w:t>√</w:t>
            </w:r>
            <w:r w:rsidRPr="00ED63CF">
              <w:rPr>
                <w:rFonts w:hAnsi="宋体" w:hint="eastAsia"/>
                <w:szCs w:val="21"/>
              </w:rPr>
              <w:t>否</w:t>
            </w:r>
          </w:p>
          <w:p w14:paraId="37F6CA9D" w14:textId="77777777" w:rsidR="00DB5E68" w:rsidRPr="00ED63CF" w:rsidRDefault="00126435">
            <w:pPr>
              <w:adjustRightInd w:val="0"/>
              <w:snapToGrid w:val="0"/>
              <w:rPr>
                <w:szCs w:val="21"/>
              </w:rPr>
            </w:pPr>
            <w:r w:rsidRPr="00ED63CF">
              <w:rPr>
                <w:szCs w:val="21"/>
              </w:rPr>
              <w:sym w:font="Wingdings 2" w:char="00A3"/>
            </w:r>
            <w:r w:rsidRPr="00ED63CF">
              <w:rPr>
                <w:rFonts w:hAnsi="宋体" w:hint="eastAsia"/>
                <w:szCs w:val="21"/>
              </w:rPr>
              <w:t>是：</w:t>
            </w:r>
          </w:p>
        </w:tc>
        <w:tc>
          <w:tcPr>
            <w:tcW w:w="2212" w:type="dxa"/>
            <w:tcBorders>
              <w:top w:val="single" w:sz="4" w:space="0" w:color="auto"/>
              <w:left w:val="single" w:sz="4" w:space="0" w:color="auto"/>
              <w:bottom w:val="single" w:sz="4" w:space="0" w:color="auto"/>
              <w:right w:val="single" w:sz="4" w:space="0" w:color="auto"/>
            </w:tcBorders>
            <w:tcMar>
              <w:top w:w="16" w:type="dxa"/>
              <w:left w:w="16" w:type="dxa"/>
              <w:bottom w:w="0" w:type="dxa"/>
              <w:right w:w="16" w:type="dxa"/>
            </w:tcMar>
            <w:vAlign w:val="center"/>
          </w:tcPr>
          <w:p w14:paraId="11C7B9F6" w14:textId="77777777" w:rsidR="00DB5E68" w:rsidRPr="00ED63CF" w:rsidRDefault="00126435">
            <w:pPr>
              <w:adjustRightInd w:val="0"/>
              <w:snapToGrid w:val="0"/>
              <w:jc w:val="center"/>
              <w:rPr>
                <w:spacing w:val="-6"/>
                <w:szCs w:val="21"/>
              </w:rPr>
            </w:pPr>
            <w:r w:rsidRPr="00ED63CF">
              <w:rPr>
                <w:rFonts w:hAnsi="宋体" w:hint="eastAsia"/>
                <w:spacing w:val="-6"/>
                <w:szCs w:val="21"/>
              </w:rPr>
              <w:t>用地（用海）</w:t>
            </w:r>
          </w:p>
          <w:p w14:paraId="3635CC70" w14:textId="77777777" w:rsidR="00DB5E68" w:rsidRPr="00ED63CF" w:rsidRDefault="00126435">
            <w:pPr>
              <w:adjustRightInd w:val="0"/>
              <w:snapToGrid w:val="0"/>
              <w:jc w:val="center"/>
              <w:rPr>
                <w:szCs w:val="21"/>
              </w:rPr>
            </w:pPr>
            <w:r w:rsidRPr="00ED63CF">
              <w:rPr>
                <w:rFonts w:hAnsi="宋体" w:hint="eastAsia"/>
                <w:spacing w:val="-6"/>
                <w:szCs w:val="21"/>
              </w:rPr>
              <w:t>面积（</w:t>
            </w:r>
            <w:r w:rsidRPr="00ED63CF">
              <w:rPr>
                <w:spacing w:val="-6"/>
                <w:szCs w:val="21"/>
              </w:rPr>
              <w:t>m</w:t>
            </w:r>
            <w:r w:rsidRPr="00ED63CF">
              <w:rPr>
                <w:spacing w:val="-6"/>
                <w:szCs w:val="21"/>
                <w:vertAlign w:val="superscript"/>
              </w:rPr>
              <w:t>2</w:t>
            </w:r>
            <w:r w:rsidRPr="00ED63CF">
              <w:rPr>
                <w:rFonts w:hAnsi="宋体" w:hint="eastAsia"/>
                <w:spacing w:val="-6"/>
                <w:szCs w:val="21"/>
              </w:rPr>
              <w:t>）</w:t>
            </w:r>
          </w:p>
        </w:tc>
        <w:tc>
          <w:tcPr>
            <w:tcW w:w="2639" w:type="dxa"/>
            <w:tcBorders>
              <w:top w:val="single" w:sz="4" w:space="0" w:color="auto"/>
              <w:left w:val="single" w:sz="4" w:space="0" w:color="auto"/>
              <w:bottom w:val="single" w:sz="4" w:space="0" w:color="auto"/>
              <w:right w:val="single" w:sz="8" w:space="0" w:color="auto"/>
            </w:tcBorders>
            <w:vAlign w:val="center"/>
          </w:tcPr>
          <w:p w14:paraId="48F0B5C2" w14:textId="77777777" w:rsidR="00DB5E68" w:rsidRPr="00ED63CF" w:rsidRDefault="00126435">
            <w:pPr>
              <w:adjustRightInd w:val="0"/>
              <w:snapToGrid w:val="0"/>
              <w:jc w:val="center"/>
              <w:rPr>
                <w:szCs w:val="21"/>
              </w:rPr>
            </w:pPr>
            <w:r w:rsidRPr="00ED63CF">
              <w:rPr>
                <w:szCs w:val="21"/>
              </w:rPr>
              <w:t>8000</w:t>
            </w:r>
          </w:p>
        </w:tc>
      </w:tr>
      <w:tr w:rsidR="00ED63CF" w:rsidRPr="00ED63CF" w14:paraId="6FBEC459" w14:textId="77777777">
        <w:trPr>
          <w:trHeight w:val="1021"/>
          <w:jc w:val="center"/>
        </w:trPr>
        <w:tc>
          <w:tcPr>
            <w:tcW w:w="1275"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vAlign w:val="center"/>
          </w:tcPr>
          <w:p w14:paraId="3B0E6AAA" w14:textId="77777777" w:rsidR="00DB5E68" w:rsidRPr="00ED63CF" w:rsidRDefault="00126435">
            <w:pPr>
              <w:autoSpaceDE w:val="0"/>
              <w:autoSpaceDN w:val="0"/>
              <w:adjustRightInd w:val="0"/>
              <w:snapToGrid w:val="0"/>
              <w:jc w:val="center"/>
              <w:rPr>
                <w:rFonts w:ascii="宋体" w:hAnsi="宋体" w:cs="宋体"/>
                <w:kern w:val="0"/>
                <w:szCs w:val="21"/>
              </w:rPr>
            </w:pPr>
            <w:r w:rsidRPr="00ED63CF">
              <w:rPr>
                <w:rFonts w:ascii="宋体" w:hAnsi="宋体" w:cs="宋体" w:hint="eastAsia"/>
                <w:kern w:val="0"/>
                <w:szCs w:val="21"/>
              </w:rPr>
              <w:t>专项评价设置情况</w:t>
            </w:r>
          </w:p>
        </w:tc>
        <w:tc>
          <w:tcPr>
            <w:tcW w:w="7595" w:type="dxa"/>
            <w:gridSpan w:val="3"/>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vAlign w:val="center"/>
          </w:tcPr>
          <w:tbl>
            <w:tblPr>
              <w:tblStyle w:val="afb"/>
              <w:tblW w:w="680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087"/>
              <w:gridCol w:w="2966"/>
              <w:gridCol w:w="2750"/>
            </w:tblGrid>
            <w:tr w:rsidR="00ED63CF" w:rsidRPr="00ED63CF" w14:paraId="35CA815C" w14:textId="77777777">
              <w:trPr>
                <w:jc w:val="center"/>
              </w:trPr>
              <w:tc>
                <w:tcPr>
                  <w:tcW w:w="1087" w:type="dxa"/>
                  <w:vAlign w:val="center"/>
                </w:tcPr>
                <w:p w14:paraId="331EC484" w14:textId="77777777" w:rsidR="00DB5E68" w:rsidRPr="00ED63CF" w:rsidRDefault="00126435">
                  <w:pPr>
                    <w:autoSpaceDE w:val="0"/>
                    <w:autoSpaceDN w:val="0"/>
                    <w:adjustRightInd w:val="0"/>
                    <w:snapToGrid w:val="0"/>
                    <w:spacing w:line="300" w:lineRule="exact"/>
                    <w:jc w:val="center"/>
                    <w:rPr>
                      <w:szCs w:val="21"/>
                    </w:rPr>
                  </w:pPr>
                  <w:r w:rsidRPr="00ED63CF">
                    <w:rPr>
                      <w:szCs w:val="21"/>
                    </w:rPr>
                    <w:t>环境要素</w:t>
                  </w:r>
                </w:p>
              </w:tc>
              <w:tc>
                <w:tcPr>
                  <w:tcW w:w="2966" w:type="dxa"/>
                  <w:vAlign w:val="center"/>
                </w:tcPr>
                <w:p w14:paraId="3E65BDBE" w14:textId="77777777" w:rsidR="00DB5E68" w:rsidRPr="00ED63CF" w:rsidRDefault="00126435">
                  <w:pPr>
                    <w:autoSpaceDE w:val="0"/>
                    <w:autoSpaceDN w:val="0"/>
                    <w:adjustRightInd w:val="0"/>
                    <w:snapToGrid w:val="0"/>
                    <w:spacing w:line="300" w:lineRule="exact"/>
                    <w:jc w:val="center"/>
                    <w:rPr>
                      <w:szCs w:val="21"/>
                    </w:rPr>
                  </w:pPr>
                  <w:r w:rsidRPr="00ED63CF">
                    <w:rPr>
                      <w:szCs w:val="21"/>
                    </w:rPr>
                    <w:t>设置原则</w:t>
                  </w:r>
                </w:p>
              </w:tc>
              <w:tc>
                <w:tcPr>
                  <w:tcW w:w="2750" w:type="dxa"/>
                  <w:vAlign w:val="center"/>
                </w:tcPr>
                <w:p w14:paraId="602CE7EE" w14:textId="77777777" w:rsidR="00DB5E68" w:rsidRPr="00ED63CF" w:rsidRDefault="00126435">
                  <w:pPr>
                    <w:autoSpaceDE w:val="0"/>
                    <w:autoSpaceDN w:val="0"/>
                    <w:adjustRightInd w:val="0"/>
                    <w:snapToGrid w:val="0"/>
                    <w:spacing w:line="300" w:lineRule="exact"/>
                    <w:jc w:val="center"/>
                    <w:rPr>
                      <w:szCs w:val="21"/>
                    </w:rPr>
                  </w:pPr>
                  <w:r w:rsidRPr="00ED63CF">
                    <w:rPr>
                      <w:szCs w:val="21"/>
                    </w:rPr>
                    <w:t>本项目</w:t>
                  </w:r>
                </w:p>
              </w:tc>
            </w:tr>
            <w:tr w:rsidR="00ED63CF" w:rsidRPr="00ED63CF" w14:paraId="02EBE77E" w14:textId="77777777">
              <w:trPr>
                <w:jc w:val="center"/>
              </w:trPr>
              <w:tc>
                <w:tcPr>
                  <w:tcW w:w="1087" w:type="dxa"/>
                  <w:vAlign w:val="center"/>
                </w:tcPr>
                <w:p w14:paraId="34D16F7A" w14:textId="77777777" w:rsidR="00DB5E68" w:rsidRPr="00ED63CF" w:rsidRDefault="00126435">
                  <w:pPr>
                    <w:autoSpaceDE w:val="0"/>
                    <w:autoSpaceDN w:val="0"/>
                    <w:adjustRightInd w:val="0"/>
                    <w:snapToGrid w:val="0"/>
                    <w:spacing w:line="300" w:lineRule="exact"/>
                    <w:jc w:val="center"/>
                    <w:rPr>
                      <w:szCs w:val="21"/>
                    </w:rPr>
                  </w:pPr>
                  <w:r w:rsidRPr="00ED63CF">
                    <w:rPr>
                      <w:szCs w:val="21"/>
                    </w:rPr>
                    <w:t>大气</w:t>
                  </w:r>
                </w:p>
              </w:tc>
              <w:tc>
                <w:tcPr>
                  <w:tcW w:w="2966" w:type="dxa"/>
                  <w:vAlign w:val="center"/>
                </w:tcPr>
                <w:p w14:paraId="61AE78FB" w14:textId="77777777" w:rsidR="00DB5E68" w:rsidRPr="00ED63CF" w:rsidRDefault="00126435">
                  <w:pPr>
                    <w:autoSpaceDE w:val="0"/>
                    <w:autoSpaceDN w:val="0"/>
                    <w:adjustRightInd w:val="0"/>
                    <w:snapToGrid w:val="0"/>
                    <w:spacing w:line="300" w:lineRule="exact"/>
                    <w:jc w:val="center"/>
                    <w:rPr>
                      <w:szCs w:val="21"/>
                    </w:rPr>
                  </w:pPr>
                  <w:r w:rsidRPr="00ED63CF">
                    <w:rPr>
                      <w:szCs w:val="21"/>
                    </w:rPr>
                    <w:t>排放废气含有毒有害污染物、二噁英、苯并</w:t>
                  </w:r>
                  <w:r w:rsidRPr="00ED63CF">
                    <w:rPr>
                      <w:szCs w:val="21"/>
                    </w:rPr>
                    <w:t>[a]</w:t>
                  </w:r>
                  <w:proofErr w:type="gramStart"/>
                  <w:r w:rsidRPr="00ED63CF">
                    <w:rPr>
                      <w:szCs w:val="21"/>
                    </w:rPr>
                    <w:t>芘</w:t>
                  </w:r>
                  <w:proofErr w:type="gramEnd"/>
                  <w:r w:rsidRPr="00ED63CF">
                    <w:rPr>
                      <w:szCs w:val="21"/>
                    </w:rPr>
                    <w:t>、氰化物、氯气且厂界外</w:t>
                  </w:r>
                  <w:r w:rsidRPr="00ED63CF">
                    <w:rPr>
                      <w:szCs w:val="21"/>
                    </w:rPr>
                    <w:t>500</w:t>
                  </w:r>
                  <w:r w:rsidRPr="00ED63CF">
                    <w:rPr>
                      <w:szCs w:val="21"/>
                    </w:rPr>
                    <w:t>米范围内有环境空气保护目标的建设项目</w:t>
                  </w:r>
                </w:p>
              </w:tc>
              <w:tc>
                <w:tcPr>
                  <w:tcW w:w="2750" w:type="dxa"/>
                  <w:vAlign w:val="center"/>
                </w:tcPr>
                <w:p w14:paraId="7D6410F8" w14:textId="77777777" w:rsidR="00DB5E68" w:rsidRPr="00ED63CF" w:rsidRDefault="00126435">
                  <w:pPr>
                    <w:autoSpaceDE w:val="0"/>
                    <w:autoSpaceDN w:val="0"/>
                    <w:adjustRightInd w:val="0"/>
                    <w:snapToGrid w:val="0"/>
                    <w:spacing w:line="300" w:lineRule="exact"/>
                    <w:jc w:val="center"/>
                    <w:rPr>
                      <w:szCs w:val="21"/>
                    </w:rPr>
                  </w:pPr>
                  <w:r w:rsidRPr="00ED63CF">
                    <w:rPr>
                      <w:szCs w:val="21"/>
                    </w:rPr>
                    <w:t>项目不涉及有毒有害污染物、二噁英、苯并</w:t>
                  </w:r>
                  <w:r w:rsidRPr="00ED63CF">
                    <w:rPr>
                      <w:szCs w:val="21"/>
                    </w:rPr>
                    <w:t>[a]</w:t>
                  </w:r>
                  <w:proofErr w:type="gramStart"/>
                  <w:r w:rsidRPr="00ED63CF">
                    <w:rPr>
                      <w:szCs w:val="21"/>
                    </w:rPr>
                    <w:t>芘</w:t>
                  </w:r>
                  <w:proofErr w:type="gramEnd"/>
                  <w:r w:rsidRPr="00ED63CF">
                    <w:rPr>
                      <w:szCs w:val="21"/>
                    </w:rPr>
                    <w:t>、氰化物、氯气等污染物排放，无需设置专项评价</w:t>
                  </w:r>
                </w:p>
              </w:tc>
            </w:tr>
            <w:tr w:rsidR="00ED63CF" w:rsidRPr="00ED63CF" w14:paraId="07EF896D" w14:textId="77777777">
              <w:trPr>
                <w:jc w:val="center"/>
              </w:trPr>
              <w:tc>
                <w:tcPr>
                  <w:tcW w:w="1087" w:type="dxa"/>
                  <w:vAlign w:val="center"/>
                </w:tcPr>
                <w:p w14:paraId="2F1C87BE" w14:textId="77777777" w:rsidR="00DB5E68" w:rsidRPr="00ED63CF" w:rsidRDefault="00126435">
                  <w:pPr>
                    <w:autoSpaceDE w:val="0"/>
                    <w:autoSpaceDN w:val="0"/>
                    <w:adjustRightInd w:val="0"/>
                    <w:snapToGrid w:val="0"/>
                    <w:spacing w:line="300" w:lineRule="exact"/>
                    <w:jc w:val="center"/>
                    <w:rPr>
                      <w:szCs w:val="21"/>
                    </w:rPr>
                  </w:pPr>
                  <w:r w:rsidRPr="00ED63CF">
                    <w:rPr>
                      <w:szCs w:val="21"/>
                    </w:rPr>
                    <w:t>地表水</w:t>
                  </w:r>
                </w:p>
              </w:tc>
              <w:tc>
                <w:tcPr>
                  <w:tcW w:w="2966" w:type="dxa"/>
                  <w:vAlign w:val="center"/>
                </w:tcPr>
                <w:p w14:paraId="74905BFD" w14:textId="77777777" w:rsidR="00DB5E68" w:rsidRPr="00ED63CF" w:rsidRDefault="00126435">
                  <w:pPr>
                    <w:autoSpaceDE w:val="0"/>
                    <w:autoSpaceDN w:val="0"/>
                    <w:adjustRightInd w:val="0"/>
                    <w:snapToGrid w:val="0"/>
                    <w:spacing w:line="300" w:lineRule="exact"/>
                    <w:jc w:val="center"/>
                    <w:rPr>
                      <w:szCs w:val="21"/>
                    </w:rPr>
                  </w:pPr>
                  <w:r w:rsidRPr="00ED63CF">
                    <w:rPr>
                      <w:szCs w:val="21"/>
                    </w:rPr>
                    <w:t>新增工业废水直排建设项目（槽罐车外送污水处理厂的除外）；新增废水直排的污水集中处理厂</w:t>
                  </w:r>
                </w:p>
              </w:tc>
              <w:tc>
                <w:tcPr>
                  <w:tcW w:w="2750" w:type="dxa"/>
                  <w:vAlign w:val="center"/>
                </w:tcPr>
                <w:p w14:paraId="6125F331" w14:textId="77777777" w:rsidR="00DB5E68" w:rsidRPr="00ED63CF" w:rsidRDefault="00126435">
                  <w:pPr>
                    <w:autoSpaceDE w:val="0"/>
                    <w:autoSpaceDN w:val="0"/>
                    <w:adjustRightInd w:val="0"/>
                    <w:snapToGrid w:val="0"/>
                    <w:spacing w:line="300" w:lineRule="exact"/>
                    <w:jc w:val="center"/>
                    <w:rPr>
                      <w:szCs w:val="21"/>
                    </w:rPr>
                  </w:pPr>
                  <w:r w:rsidRPr="00ED63CF">
                    <w:rPr>
                      <w:szCs w:val="21"/>
                    </w:rPr>
                    <w:t>项目</w:t>
                  </w:r>
                  <w:r w:rsidRPr="00ED63CF">
                    <w:rPr>
                      <w:rFonts w:hint="eastAsia"/>
                      <w:szCs w:val="21"/>
                    </w:rPr>
                    <w:t>废水纳管排放</w:t>
                  </w:r>
                  <w:r w:rsidRPr="00ED63CF">
                    <w:rPr>
                      <w:szCs w:val="21"/>
                    </w:rPr>
                    <w:t>，无需设置专项评价</w:t>
                  </w:r>
                </w:p>
              </w:tc>
            </w:tr>
            <w:tr w:rsidR="00ED63CF" w:rsidRPr="00ED63CF" w14:paraId="079C3B3F" w14:textId="77777777">
              <w:trPr>
                <w:jc w:val="center"/>
              </w:trPr>
              <w:tc>
                <w:tcPr>
                  <w:tcW w:w="1087" w:type="dxa"/>
                  <w:vAlign w:val="center"/>
                </w:tcPr>
                <w:p w14:paraId="0B77E049" w14:textId="77777777" w:rsidR="00DB5E68" w:rsidRPr="00ED63CF" w:rsidRDefault="00126435">
                  <w:pPr>
                    <w:autoSpaceDE w:val="0"/>
                    <w:autoSpaceDN w:val="0"/>
                    <w:adjustRightInd w:val="0"/>
                    <w:snapToGrid w:val="0"/>
                    <w:spacing w:line="300" w:lineRule="exact"/>
                    <w:jc w:val="center"/>
                    <w:rPr>
                      <w:szCs w:val="21"/>
                    </w:rPr>
                  </w:pPr>
                  <w:r w:rsidRPr="00ED63CF">
                    <w:rPr>
                      <w:szCs w:val="21"/>
                    </w:rPr>
                    <w:t>环境风险</w:t>
                  </w:r>
                </w:p>
              </w:tc>
              <w:tc>
                <w:tcPr>
                  <w:tcW w:w="2966" w:type="dxa"/>
                  <w:vAlign w:val="center"/>
                </w:tcPr>
                <w:p w14:paraId="10E40127" w14:textId="77777777" w:rsidR="00DB5E68" w:rsidRPr="00ED63CF" w:rsidRDefault="00126435">
                  <w:pPr>
                    <w:autoSpaceDE w:val="0"/>
                    <w:autoSpaceDN w:val="0"/>
                    <w:adjustRightInd w:val="0"/>
                    <w:snapToGrid w:val="0"/>
                    <w:spacing w:line="300" w:lineRule="exact"/>
                    <w:jc w:val="center"/>
                    <w:rPr>
                      <w:szCs w:val="21"/>
                    </w:rPr>
                  </w:pPr>
                  <w:r w:rsidRPr="00ED63CF">
                    <w:rPr>
                      <w:szCs w:val="21"/>
                    </w:rPr>
                    <w:t>有毒有害和易燃易爆危险物质存储量超过临界量的建设项目</w:t>
                  </w:r>
                </w:p>
              </w:tc>
              <w:tc>
                <w:tcPr>
                  <w:tcW w:w="2750" w:type="dxa"/>
                  <w:vAlign w:val="center"/>
                </w:tcPr>
                <w:p w14:paraId="160CE43A" w14:textId="77777777" w:rsidR="00DB5E68" w:rsidRPr="00ED63CF" w:rsidRDefault="00126435">
                  <w:pPr>
                    <w:autoSpaceDE w:val="0"/>
                    <w:autoSpaceDN w:val="0"/>
                    <w:adjustRightInd w:val="0"/>
                    <w:snapToGrid w:val="0"/>
                    <w:spacing w:line="300" w:lineRule="exact"/>
                    <w:jc w:val="center"/>
                    <w:rPr>
                      <w:szCs w:val="21"/>
                    </w:rPr>
                  </w:pPr>
                  <w:r w:rsidRPr="00ED63CF">
                    <w:rPr>
                      <w:szCs w:val="21"/>
                    </w:rPr>
                    <w:t>根据下文可知，危险物质存储量未超临界量，无需设置专项评价</w:t>
                  </w:r>
                </w:p>
              </w:tc>
            </w:tr>
            <w:tr w:rsidR="00ED63CF" w:rsidRPr="00ED63CF" w14:paraId="17BD1648" w14:textId="77777777">
              <w:trPr>
                <w:jc w:val="center"/>
              </w:trPr>
              <w:tc>
                <w:tcPr>
                  <w:tcW w:w="1087" w:type="dxa"/>
                  <w:vAlign w:val="center"/>
                </w:tcPr>
                <w:p w14:paraId="0F999FE1" w14:textId="77777777" w:rsidR="00DB5E68" w:rsidRPr="00ED63CF" w:rsidRDefault="00126435">
                  <w:pPr>
                    <w:autoSpaceDE w:val="0"/>
                    <w:autoSpaceDN w:val="0"/>
                    <w:adjustRightInd w:val="0"/>
                    <w:snapToGrid w:val="0"/>
                    <w:spacing w:line="300" w:lineRule="exact"/>
                    <w:jc w:val="center"/>
                    <w:rPr>
                      <w:szCs w:val="21"/>
                    </w:rPr>
                  </w:pPr>
                  <w:r w:rsidRPr="00ED63CF">
                    <w:rPr>
                      <w:szCs w:val="21"/>
                    </w:rPr>
                    <w:t>生态</w:t>
                  </w:r>
                </w:p>
              </w:tc>
              <w:tc>
                <w:tcPr>
                  <w:tcW w:w="2966" w:type="dxa"/>
                  <w:vAlign w:val="center"/>
                </w:tcPr>
                <w:p w14:paraId="139732DD" w14:textId="77777777" w:rsidR="00DB5E68" w:rsidRPr="00ED63CF" w:rsidRDefault="00126435">
                  <w:pPr>
                    <w:autoSpaceDE w:val="0"/>
                    <w:autoSpaceDN w:val="0"/>
                    <w:adjustRightInd w:val="0"/>
                    <w:snapToGrid w:val="0"/>
                    <w:spacing w:line="300" w:lineRule="exact"/>
                    <w:jc w:val="center"/>
                    <w:rPr>
                      <w:szCs w:val="21"/>
                    </w:rPr>
                  </w:pPr>
                  <w:r w:rsidRPr="00ED63CF">
                    <w:rPr>
                      <w:szCs w:val="21"/>
                    </w:rPr>
                    <w:t>取水口下游</w:t>
                  </w:r>
                  <w:r w:rsidRPr="00ED63CF">
                    <w:rPr>
                      <w:szCs w:val="21"/>
                    </w:rPr>
                    <w:t>500</w:t>
                  </w:r>
                  <w:r w:rsidRPr="00ED63CF">
                    <w:rPr>
                      <w:szCs w:val="21"/>
                    </w:rPr>
                    <w:t>米范围内有重要水生生物的自然产卵场、索饵场、越冬场和洄游通道的新</w:t>
                  </w:r>
                  <w:r w:rsidRPr="00ED63CF">
                    <w:rPr>
                      <w:szCs w:val="21"/>
                    </w:rPr>
                    <w:lastRenderedPageBreak/>
                    <w:t>增河道取水的污染类建设项目</w:t>
                  </w:r>
                </w:p>
              </w:tc>
              <w:tc>
                <w:tcPr>
                  <w:tcW w:w="2750" w:type="dxa"/>
                  <w:vAlign w:val="center"/>
                </w:tcPr>
                <w:p w14:paraId="2A86FDA3" w14:textId="77777777" w:rsidR="00DB5E68" w:rsidRPr="00ED63CF" w:rsidRDefault="00126435">
                  <w:pPr>
                    <w:autoSpaceDE w:val="0"/>
                    <w:autoSpaceDN w:val="0"/>
                    <w:adjustRightInd w:val="0"/>
                    <w:snapToGrid w:val="0"/>
                    <w:spacing w:line="300" w:lineRule="exact"/>
                    <w:jc w:val="center"/>
                    <w:rPr>
                      <w:szCs w:val="21"/>
                    </w:rPr>
                  </w:pPr>
                  <w:r w:rsidRPr="00ED63CF">
                    <w:rPr>
                      <w:szCs w:val="21"/>
                    </w:rPr>
                    <w:lastRenderedPageBreak/>
                    <w:t>项目不涉及河道取水，无需设置专项评价</w:t>
                  </w:r>
                </w:p>
              </w:tc>
            </w:tr>
            <w:tr w:rsidR="00ED63CF" w:rsidRPr="00ED63CF" w14:paraId="10BCC532" w14:textId="77777777">
              <w:trPr>
                <w:jc w:val="center"/>
              </w:trPr>
              <w:tc>
                <w:tcPr>
                  <w:tcW w:w="1087" w:type="dxa"/>
                  <w:vAlign w:val="center"/>
                </w:tcPr>
                <w:p w14:paraId="4C0C873F" w14:textId="77777777" w:rsidR="00DB5E68" w:rsidRPr="00ED63CF" w:rsidRDefault="00126435">
                  <w:pPr>
                    <w:autoSpaceDE w:val="0"/>
                    <w:autoSpaceDN w:val="0"/>
                    <w:adjustRightInd w:val="0"/>
                    <w:snapToGrid w:val="0"/>
                    <w:spacing w:line="300" w:lineRule="exact"/>
                    <w:jc w:val="center"/>
                    <w:rPr>
                      <w:szCs w:val="21"/>
                    </w:rPr>
                  </w:pPr>
                  <w:r w:rsidRPr="00ED63CF">
                    <w:rPr>
                      <w:szCs w:val="21"/>
                    </w:rPr>
                    <w:lastRenderedPageBreak/>
                    <w:t>海洋</w:t>
                  </w:r>
                </w:p>
              </w:tc>
              <w:tc>
                <w:tcPr>
                  <w:tcW w:w="2966" w:type="dxa"/>
                  <w:vAlign w:val="center"/>
                </w:tcPr>
                <w:p w14:paraId="17AD537B" w14:textId="77777777" w:rsidR="00DB5E68" w:rsidRPr="00ED63CF" w:rsidRDefault="00126435">
                  <w:pPr>
                    <w:autoSpaceDE w:val="0"/>
                    <w:autoSpaceDN w:val="0"/>
                    <w:adjustRightInd w:val="0"/>
                    <w:snapToGrid w:val="0"/>
                    <w:spacing w:line="300" w:lineRule="exact"/>
                    <w:jc w:val="center"/>
                    <w:rPr>
                      <w:szCs w:val="21"/>
                    </w:rPr>
                  </w:pPr>
                  <w:r w:rsidRPr="00ED63CF">
                    <w:rPr>
                      <w:szCs w:val="21"/>
                    </w:rPr>
                    <w:t>直接向海排放污染物的海洋工程建设项目</w:t>
                  </w:r>
                </w:p>
              </w:tc>
              <w:tc>
                <w:tcPr>
                  <w:tcW w:w="2750" w:type="dxa"/>
                  <w:vAlign w:val="center"/>
                </w:tcPr>
                <w:p w14:paraId="6F68561F" w14:textId="77777777" w:rsidR="00DB5E68" w:rsidRPr="00ED63CF" w:rsidRDefault="00126435">
                  <w:pPr>
                    <w:autoSpaceDE w:val="0"/>
                    <w:autoSpaceDN w:val="0"/>
                    <w:adjustRightInd w:val="0"/>
                    <w:snapToGrid w:val="0"/>
                    <w:spacing w:line="300" w:lineRule="exact"/>
                    <w:jc w:val="center"/>
                    <w:rPr>
                      <w:szCs w:val="21"/>
                    </w:rPr>
                  </w:pPr>
                  <w:r w:rsidRPr="00ED63CF">
                    <w:rPr>
                      <w:szCs w:val="21"/>
                    </w:rPr>
                    <w:t>项目不属于海洋工程建设项目，无需设置专项评价</w:t>
                  </w:r>
                </w:p>
              </w:tc>
            </w:tr>
          </w:tbl>
          <w:p w14:paraId="34E5D23A" w14:textId="77777777" w:rsidR="00DB5E68" w:rsidRPr="00ED63CF" w:rsidRDefault="00DB5E68">
            <w:pPr>
              <w:autoSpaceDE w:val="0"/>
              <w:autoSpaceDN w:val="0"/>
              <w:adjustRightInd w:val="0"/>
              <w:snapToGrid w:val="0"/>
              <w:spacing w:line="360" w:lineRule="auto"/>
              <w:ind w:firstLineChars="200" w:firstLine="420"/>
              <w:jc w:val="center"/>
              <w:rPr>
                <w:rFonts w:ascii="宋体" w:hAnsi="宋体" w:cs="宋体"/>
                <w:kern w:val="0"/>
                <w:szCs w:val="21"/>
              </w:rPr>
            </w:pPr>
          </w:p>
        </w:tc>
      </w:tr>
      <w:tr w:rsidR="00ED63CF" w:rsidRPr="00ED63CF" w14:paraId="57C4BA97" w14:textId="77777777">
        <w:trPr>
          <w:trHeight w:val="1021"/>
          <w:jc w:val="center"/>
        </w:trPr>
        <w:tc>
          <w:tcPr>
            <w:tcW w:w="1275"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vAlign w:val="center"/>
          </w:tcPr>
          <w:p w14:paraId="047F7CE7" w14:textId="77777777" w:rsidR="00DB5E68" w:rsidRPr="00ED63CF" w:rsidRDefault="00126435">
            <w:pPr>
              <w:autoSpaceDE w:val="0"/>
              <w:autoSpaceDN w:val="0"/>
              <w:adjustRightInd w:val="0"/>
              <w:snapToGrid w:val="0"/>
              <w:jc w:val="center"/>
              <w:rPr>
                <w:rFonts w:ascii="宋体" w:hAnsi="宋体" w:cs="宋体"/>
                <w:kern w:val="0"/>
                <w:szCs w:val="21"/>
              </w:rPr>
            </w:pPr>
            <w:r w:rsidRPr="00ED63CF">
              <w:rPr>
                <w:rFonts w:ascii="宋体" w:hAnsi="宋体" w:cs="宋体" w:hint="eastAsia"/>
                <w:szCs w:val="21"/>
              </w:rPr>
              <w:lastRenderedPageBreak/>
              <w:t>规划情况</w:t>
            </w:r>
          </w:p>
        </w:tc>
        <w:tc>
          <w:tcPr>
            <w:tcW w:w="7595" w:type="dxa"/>
            <w:gridSpan w:val="3"/>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vAlign w:val="center"/>
          </w:tcPr>
          <w:p w14:paraId="29E7530E" w14:textId="77777777" w:rsidR="00DB5E68" w:rsidRPr="00ED63CF" w:rsidRDefault="00126435">
            <w:pPr>
              <w:adjustRightInd w:val="0"/>
              <w:snapToGrid w:val="0"/>
              <w:spacing w:line="360" w:lineRule="auto"/>
              <w:ind w:firstLineChars="200" w:firstLine="480"/>
              <w:jc w:val="left"/>
              <w:rPr>
                <w:kern w:val="0"/>
                <w:sz w:val="24"/>
              </w:rPr>
            </w:pPr>
            <w:r w:rsidRPr="00ED63CF">
              <w:rPr>
                <w:rFonts w:hint="eastAsia"/>
                <w:kern w:val="0"/>
                <w:sz w:val="24"/>
              </w:rPr>
              <w:t>规划名称：《杭州市余杭区瓶窑新城单元详细规划》</w:t>
            </w:r>
          </w:p>
          <w:p w14:paraId="2A6A0F36" w14:textId="77777777" w:rsidR="00DB5E68" w:rsidRPr="00ED63CF" w:rsidRDefault="00126435">
            <w:pPr>
              <w:adjustRightInd w:val="0"/>
              <w:snapToGrid w:val="0"/>
              <w:spacing w:line="360" w:lineRule="auto"/>
              <w:ind w:firstLineChars="200" w:firstLine="480"/>
              <w:jc w:val="left"/>
              <w:rPr>
                <w:kern w:val="0"/>
                <w:sz w:val="24"/>
              </w:rPr>
            </w:pPr>
            <w:r w:rsidRPr="00ED63CF">
              <w:rPr>
                <w:rFonts w:hint="eastAsia"/>
                <w:kern w:val="0"/>
                <w:sz w:val="24"/>
              </w:rPr>
              <w:t>审批机关：杭州市人民政府</w:t>
            </w:r>
          </w:p>
          <w:p w14:paraId="41D65D43" w14:textId="77777777" w:rsidR="00DB5E68" w:rsidRPr="00ED63CF" w:rsidRDefault="00126435">
            <w:pPr>
              <w:autoSpaceDE w:val="0"/>
              <w:autoSpaceDN w:val="0"/>
              <w:adjustRightInd w:val="0"/>
              <w:snapToGrid w:val="0"/>
              <w:spacing w:line="360" w:lineRule="auto"/>
              <w:ind w:firstLineChars="200" w:firstLine="480"/>
              <w:jc w:val="left"/>
              <w:rPr>
                <w:sz w:val="24"/>
              </w:rPr>
            </w:pPr>
            <w:r w:rsidRPr="00ED63CF">
              <w:rPr>
                <w:rFonts w:hint="eastAsia"/>
                <w:kern w:val="0"/>
                <w:sz w:val="24"/>
              </w:rPr>
              <w:t>审批文件名称及文号：《杭州市人民政府关于杭州城西科创大走廊</w:t>
            </w:r>
            <w:r w:rsidRPr="00ED63CF">
              <w:rPr>
                <w:rFonts w:hint="eastAsia"/>
                <w:kern w:val="0"/>
                <w:sz w:val="24"/>
              </w:rPr>
              <w:t>14</w:t>
            </w:r>
            <w:r w:rsidRPr="00ED63CF">
              <w:rPr>
                <w:rFonts w:hint="eastAsia"/>
                <w:kern w:val="0"/>
                <w:sz w:val="24"/>
              </w:rPr>
              <w:t>个单元详细规划的批复》</w:t>
            </w:r>
            <w:r w:rsidRPr="00ED63CF">
              <w:rPr>
                <w:rFonts w:hint="eastAsia"/>
                <w:kern w:val="0"/>
                <w:sz w:val="24"/>
              </w:rPr>
              <w:t>(</w:t>
            </w:r>
            <w:r w:rsidRPr="00ED63CF">
              <w:rPr>
                <w:rFonts w:hint="eastAsia"/>
                <w:kern w:val="0"/>
                <w:sz w:val="24"/>
              </w:rPr>
              <w:t>杭政函</w:t>
            </w:r>
            <w:r w:rsidRPr="00ED63CF">
              <w:rPr>
                <w:rFonts w:ascii="Cambria Math" w:hAnsi="Cambria Math"/>
                <w:kern w:val="0"/>
                <w:sz w:val="24"/>
              </w:rPr>
              <w:t>〔</w:t>
            </w:r>
            <w:r w:rsidRPr="00ED63CF">
              <w:rPr>
                <w:rFonts w:hint="eastAsia"/>
                <w:kern w:val="0"/>
                <w:sz w:val="24"/>
              </w:rPr>
              <w:t>2023</w:t>
            </w:r>
            <w:r w:rsidRPr="00ED63CF">
              <w:rPr>
                <w:rFonts w:ascii="Cambria Math" w:hAnsi="Cambria Math"/>
                <w:kern w:val="0"/>
                <w:sz w:val="24"/>
              </w:rPr>
              <w:t>〕</w:t>
            </w:r>
            <w:r w:rsidRPr="00ED63CF">
              <w:rPr>
                <w:rFonts w:hint="eastAsia"/>
                <w:kern w:val="0"/>
                <w:sz w:val="24"/>
              </w:rPr>
              <w:t>87</w:t>
            </w:r>
            <w:r w:rsidRPr="00ED63CF">
              <w:rPr>
                <w:rFonts w:hint="eastAsia"/>
                <w:kern w:val="0"/>
                <w:sz w:val="24"/>
              </w:rPr>
              <w:t>号</w:t>
            </w:r>
            <w:r w:rsidRPr="00ED63CF">
              <w:rPr>
                <w:rFonts w:hint="eastAsia"/>
                <w:kern w:val="0"/>
                <w:sz w:val="24"/>
              </w:rPr>
              <w:t>)</w:t>
            </w:r>
          </w:p>
        </w:tc>
      </w:tr>
      <w:tr w:rsidR="00ED63CF" w:rsidRPr="00ED63CF" w14:paraId="6796A1CB" w14:textId="77777777">
        <w:trPr>
          <w:trHeight w:val="558"/>
          <w:jc w:val="center"/>
        </w:trPr>
        <w:tc>
          <w:tcPr>
            <w:tcW w:w="1275" w:type="dxa"/>
            <w:tcBorders>
              <w:top w:val="single" w:sz="4" w:space="0" w:color="auto"/>
              <w:left w:val="single" w:sz="8" w:space="0" w:color="auto"/>
              <w:bottom w:val="single" w:sz="8" w:space="0" w:color="auto"/>
              <w:right w:val="single" w:sz="4" w:space="0" w:color="auto"/>
            </w:tcBorders>
            <w:tcMar>
              <w:top w:w="0" w:type="dxa"/>
              <w:left w:w="108" w:type="dxa"/>
              <w:bottom w:w="0" w:type="dxa"/>
              <w:right w:w="108" w:type="dxa"/>
            </w:tcMar>
            <w:vAlign w:val="center"/>
          </w:tcPr>
          <w:p w14:paraId="3137183C" w14:textId="77777777" w:rsidR="00DB5E68" w:rsidRPr="00ED63CF" w:rsidRDefault="00126435" w:rsidP="0034605E">
            <w:pPr>
              <w:adjustRightInd w:val="0"/>
              <w:snapToGrid w:val="0"/>
              <w:jc w:val="center"/>
              <w:rPr>
                <w:rFonts w:ascii="宋体" w:hAnsi="宋体" w:cs="宋体"/>
                <w:kern w:val="0"/>
                <w:szCs w:val="21"/>
              </w:rPr>
            </w:pPr>
            <w:r w:rsidRPr="00ED63CF">
              <w:rPr>
                <w:rFonts w:ascii="宋体" w:hAnsi="宋体" w:cs="宋体" w:hint="eastAsia"/>
                <w:szCs w:val="21"/>
              </w:rPr>
              <w:t>规划环境影响评价情况</w:t>
            </w:r>
          </w:p>
        </w:tc>
        <w:tc>
          <w:tcPr>
            <w:tcW w:w="7595" w:type="dxa"/>
            <w:gridSpan w:val="3"/>
            <w:tcBorders>
              <w:top w:val="single" w:sz="4"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14:paraId="29A9866C" w14:textId="77777777" w:rsidR="00DB5E68" w:rsidRPr="00ED63CF" w:rsidRDefault="00126435">
            <w:pPr>
              <w:spacing w:line="360" w:lineRule="auto"/>
              <w:ind w:firstLineChars="200" w:firstLine="480"/>
              <w:jc w:val="center"/>
              <w:rPr>
                <w:sz w:val="24"/>
              </w:rPr>
            </w:pPr>
            <w:r w:rsidRPr="00ED63CF">
              <w:rPr>
                <w:rFonts w:hint="eastAsia"/>
                <w:sz w:val="24"/>
              </w:rPr>
              <w:t>无</w:t>
            </w:r>
          </w:p>
        </w:tc>
      </w:tr>
      <w:tr w:rsidR="00ED63CF" w:rsidRPr="00ED63CF" w14:paraId="2AE838CE" w14:textId="77777777">
        <w:trPr>
          <w:trHeight w:val="1021"/>
          <w:jc w:val="center"/>
        </w:trPr>
        <w:tc>
          <w:tcPr>
            <w:tcW w:w="1275" w:type="dxa"/>
            <w:tcBorders>
              <w:top w:val="single" w:sz="4" w:space="0" w:color="auto"/>
              <w:left w:val="single" w:sz="8" w:space="0" w:color="auto"/>
              <w:bottom w:val="single" w:sz="8" w:space="0" w:color="auto"/>
              <w:right w:val="single" w:sz="4" w:space="0" w:color="auto"/>
            </w:tcBorders>
            <w:tcMar>
              <w:top w:w="0" w:type="dxa"/>
              <w:left w:w="108" w:type="dxa"/>
              <w:bottom w:w="0" w:type="dxa"/>
              <w:right w:w="108" w:type="dxa"/>
            </w:tcMar>
            <w:vAlign w:val="center"/>
          </w:tcPr>
          <w:p w14:paraId="18C9CA4E" w14:textId="77777777" w:rsidR="00DB5E68" w:rsidRPr="00ED63CF" w:rsidRDefault="00126435">
            <w:pPr>
              <w:adjustRightInd w:val="0"/>
              <w:snapToGrid w:val="0"/>
              <w:jc w:val="center"/>
              <w:rPr>
                <w:rFonts w:ascii="宋体" w:hAnsi="宋体" w:cs="宋体"/>
                <w:szCs w:val="21"/>
              </w:rPr>
            </w:pPr>
            <w:r w:rsidRPr="00ED63CF">
              <w:rPr>
                <w:rFonts w:ascii="宋体" w:hAnsi="宋体" w:cs="宋体" w:hint="eastAsia"/>
                <w:szCs w:val="21"/>
              </w:rPr>
              <w:t>规划及规划环境</w:t>
            </w:r>
          </w:p>
          <w:p w14:paraId="1062D8D9" w14:textId="77777777" w:rsidR="00DB5E68" w:rsidRPr="00ED63CF" w:rsidRDefault="00126435">
            <w:pPr>
              <w:adjustRightInd w:val="0"/>
              <w:snapToGrid w:val="0"/>
              <w:jc w:val="center"/>
              <w:rPr>
                <w:rFonts w:ascii="宋体" w:hAnsi="宋体" w:cs="宋体"/>
                <w:szCs w:val="21"/>
              </w:rPr>
            </w:pPr>
            <w:r w:rsidRPr="00ED63CF">
              <w:rPr>
                <w:rFonts w:ascii="宋体" w:hAnsi="宋体" w:cs="宋体" w:hint="eastAsia"/>
                <w:szCs w:val="21"/>
              </w:rPr>
              <w:t>影响评价符合性分析</w:t>
            </w:r>
          </w:p>
        </w:tc>
        <w:tc>
          <w:tcPr>
            <w:tcW w:w="7595" w:type="dxa"/>
            <w:gridSpan w:val="3"/>
            <w:tcBorders>
              <w:top w:val="single" w:sz="4"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14:paraId="3B25AD63" w14:textId="77777777" w:rsidR="00DB5E68" w:rsidRPr="00ED63CF" w:rsidRDefault="00126435">
            <w:pPr>
              <w:autoSpaceDE w:val="0"/>
              <w:autoSpaceDN w:val="0"/>
              <w:adjustRightInd w:val="0"/>
              <w:snapToGrid w:val="0"/>
              <w:spacing w:line="360" w:lineRule="auto"/>
              <w:ind w:firstLineChars="200" w:firstLine="482"/>
              <w:jc w:val="left"/>
              <w:rPr>
                <w:rFonts w:hAnsi="宋体"/>
                <w:b/>
                <w:kern w:val="0"/>
                <w:sz w:val="24"/>
              </w:rPr>
            </w:pPr>
            <w:r w:rsidRPr="00ED63CF">
              <w:rPr>
                <w:rFonts w:hAnsi="宋体" w:hint="eastAsia"/>
                <w:b/>
                <w:kern w:val="0"/>
                <w:sz w:val="24"/>
              </w:rPr>
              <w:t>一、规划符合性分析</w:t>
            </w:r>
          </w:p>
          <w:p w14:paraId="2F797D6B" w14:textId="0F89E6E5" w:rsidR="00DB5E68" w:rsidRPr="00ED63CF" w:rsidRDefault="00126435">
            <w:pPr>
              <w:autoSpaceDE w:val="0"/>
              <w:autoSpaceDN w:val="0"/>
              <w:adjustRightInd w:val="0"/>
              <w:snapToGrid w:val="0"/>
              <w:spacing w:line="360" w:lineRule="auto"/>
              <w:ind w:firstLineChars="200" w:firstLine="480"/>
              <w:jc w:val="left"/>
              <w:rPr>
                <w:sz w:val="24"/>
              </w:rPr>
            </w:pPr>
            <w:r w:rsidRPr="00ED63CF">
              <w:rPr>
                <w:rFonts w:hAnsi="宋体" w:hint="eastAsia"/>
                <w:kern w:val="0"/>
                <w:sz w:val="24"/>
              </w:rPr>
              <w:t>本项目主要从事医疗诊断、监护及治疗设备制造</w:t>
            </w:r>
            <w:r w:rsidRPr="00ED63CF">
              <w:rPr>
                <w:rFonts w:hint="eastAsia"/>
                <w:sz w:val="24"/>
              </w:rPr>
              <w:t>，</w:t>
            </w:r>
            <w:r w:rsidRPr="00ED63CF">
              <w:rPr>
                <w:rFonts w:hAnsi="宋体" w:hint="eastAsia"/>
                <w:kern w:val="0"/>
                <w:sz w:val="24"/>
              </w:rPr>
              <w:t>项目拟建地位于浙江省杭州市余杭区瓶窑镇双红桥街</w:t>
            </w:r>
            <w:r w:rsidRPr="00ED63CF">
              <w:rPr>
                <w:rFonts w:hAnsi="宋体" w:hint="eastAsia"/>
                <w:kern w:val="0"/>
                <w:sz w:val="24"/>
              </w:rPr>
              <w:t>218</w:t>
            </w:r>
            <w:r w:rsidRPr="00ED63CF">
              <w:rPr>
                <w:rFonts w:hAnsi="宋体" w:hint="eastAsia"/>
                <w:kern w:val="0"/>
                <w:sz w:val="24"/>
              </w:rPr>
              <w:t>号，对照用地</w:t>
            </w:r>
            <w:r w:rsidRPr="00ED63CF">
              <w:rPr>
                <w:rFonts w:hint="eastAsia"/>
                <w:sz w:val="24"/>
              </w:rPr>
              <w:t>规划图（附图</w:t>
            </w:r>
            <w:r w:rsidRPr="00ED63CF">
              <w:rPr>
                <w:rFonts w:hint="eastAsia"/>
                <w:sz w:val="24"/>
              </w:rPr>
              <w:t>8</w:t>
            </w:r>
            <w:r w:rsidRPr="00ED63CF">
              <w:rPr>
                <w:rFonts w:hint="eastAsia"/>
                <w:sz w:val="24"/>
              </w:rPr>
              <w:t>），项目所在地规划为</w:t>
            </w:r>
            <w:r w:rsidRPr="00ED63CF">
              <w:rPr>
                <w:sz w:val="24"/>
              </w:rPr>
              <w:t>工业用地</w:t>
            </w:r>
            <w:r w:rsidRPr="00ED63CF">
              <w:rPr>
                <w:rFonts w:hint="eastAsia"/>
                <w:sz w:val="24"/>
              </w:rPr>
              <w:t>。根据企业提供的土地证，项目所在地用地性质为工业用地，因此本项目选址符合</w:t>
            </w:r>
            <w:r w:rsidRPr="00ED63CF">
              <w:rPr>
                <w:sz w:val="24"/>
              </w:rPr>
              <w:t>《</w:t>
            </w:r>
            <w:r w:rsidRPr="00ED63CF">
              <w:rPr>
                <w:rFonts w:hint="eastAsia"/>
                <w:kern w:val="0"/>
                <w:sz w:val="24"/>
              </w:rPr>
              <w:t>杭州市余杭区瓶窑新城单元详细规划》</w:t>
            </w:r>
            <w:r w:rsidRPr="00ED63CF">
              <w:rPr>
                <w:rFonts w:hint="eastAsia"/>
                <w:sz w:val="24"/>
              </w:rPr>
              <w:t>的要求。</w:t>
            </w:r>
          </w:p>
          <w:p w14:paraId="62CD2C2A" w14:textId="77777777" w:rsidR="00DB5E68" w:rsidRPr="00ED63CF" w:rsidRDefault="00126435">
            <w:pPr>
              <w:autoSpaceDE w:val="0"/>
              <w:autoSpaceDN w:val="0"/>
              <w:adjustRightInd w:val="0"/>
              <w:snapToGrid w:val="0"/>
              <w:spacing w:line="360" w:lineRule="auto"/>
              <w:ind w:firstLineChars="200" w:firstLine="482"/>
              <w:jc w:val="left"/>
              <w:rPr>
                <w:b/>
                <w:sz w:val="24"/>
              </w:rPr>
            </w:pPr>
            <w:r w:rsidRPr="00ED63CF">
              <w:rPr>
                <w:rFonts w:hint="eastAsia"/>
                <w:b/>
                <w:sz w:val="24"/>
              </w:rPr>
              <w:t>二、规划环</w:t>
            </w:r>
            <w:proofErr w:type="gramStart"/>
            <w:r w:rsidRPr="00ED63CF">
              <w:rPr>
                <w:rFonts w:hint="eastAsia"/>
                <w:b/>
                <w:sz w:val="24"/>
              </w:rPr>
              <w:t>评符合</w:t>
            </w:r>
            <w:proofErr w:type="gramEnd"/>
            <w:r w:rsidRPr="00ED63CF">
              <w:rPr>
                <w:rFonts w:hint="eastAsia"/>
                <w:b/>
                <w:sz w:val="24"/>
              </w:rPr>
              <w:t>性分析</w:t>
            </w:r>
          </w:p>
          <w:p w14:paraId="74242D3B" w14:textId="77777777" w:rsidR="00DB5E68" w:rsidRPr="00ED63CF" w:rsidRDefault="00126435">
            <w:pPr>
              <w:autoSpaceDE w:val="0"/>
              <w:autoSpaceDN w:val="0"/>
              <w:adjustRightInd w:val="0"/>
              <w:snapToGrid w:val="0"/>
              <w:spacing w:line="360" w:lineRule="auto"/>
              <w:ind w:firstLineChars="200" w:firstLine="480"/>
              <w:jc w:val="left"/>
              <w:rPr>
                <w:sz w:val="24"/>
              </w:rPr>
            </w:pPr>
            <w:r w:rsidRPr="00ED63CF">
              <w:rPr>
                <w:rFonts w:hint="eastAsia"/>
                <w:sz w:val="24"/>
              </w:rPr>
              <w:t>项目所在地未编制规划环评。</w:t>
            </w:r>
          </w:p>
        </w:tc>
      </w:tr>
      <w:tr w:rsidR="00ED63CF" w:rsidRPr="00ED63CF" w14:paraId="4C1EF504" w14:textId="77777777">
        <w:trPr>
          <w:trHeight w:val="1021"/>
          <w:jc w:val="center"/>
        </w:trPr>
        <w:tc>
          <w:tcPr>
            <w:tcW w:w="1275" w:type="dxa"/>
            <w:tcBorders>
              <w:top w:val="single" w:sz="4" w:space="0" w:color="auto"/>
              <w:left w:val="single" w:sz="8" w:space="0" w:color="auto"/>
              <w:bottom w:val="single" w:sz="8" w:space="0" w:color="auto"/>
              <w:right w:val="single" w:sz="4" w:space="0" w:color="auto"/>
            </w:tcBorders>
            <w:tcMar>
              <w:top w:w="0" w:type="dxa"/>
              <w:left w:w="108" w:type="dxa"/>
              <w:bottom w:w="0" w:type="dxa"/>
              <w:right w:w="108" w:type="dxa"/>
            </w:tcMar>
            <w:vAlign w:val="center"/>
          </w:tcPr>
          <w:p w14:paraId="29D800CB" w14:textId="77777777" w:rsidR="00DB5E68" w:rsidRPr="00ED63CF" w:rsidRDefault="00126435">
            <w:pPr>
              <w:adjustRightInd w:val="0"/>
              <w:snapToGrid w:val="0"/>
              <w:jc w:val="center"/>
              <w:rPr>
                <w:rFonts w:ascii="宋体" w:hAnsi="宋体" w:cs="宋体"/>
                <w:szCs w:val="21"/>
              </w:rPr>
            </w:pPr>
            <w:r w:rsidRPr="00ED63CF">
              <w:rPr>
                <w:rFonts w:ascii="宋体" w:hAnsi="宋体" w:cs="宋体" w:hint="eastAsia"/>
                <w:szCs w:val="21"/>
              </w:rPr>
              <w:t>其他符合性分析</w:t>
            </w:r>
          </w:p>
        </w:tc>
        <w:tc>
          <w:tcPr>
            <w:tcW w:w="7595" w:type="dxa"/>
            <w:gridSpan w:val="3"/>
            <w:tcBorders>
              <w:top w:val="single" w:sz="4"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14:paraId="5EA329EF" w14:textId="77777777" w:rsidR="00DB5E68" w:rsidRPr="00ED63CF" w:rsidRDefault="00126435">
            <w:pPr>
              <w:spacing w:line="360" w:lineRule="auto"/>
              <w:ind w:firstLineChars="200" w:firstLine="482"/>
              <w:jc w:val="left"/>
              <w:rPr>
                <w:b/>
                <w:sz w:val="24"/>
              </w:rPr>
            </w:pPr>
            <w:r w:rsidRPr="00ED63CF">
              <w:rPr>
                <w:rFonts w:hint="eastAsia"/>
                <w:b/>
                <w:sz w:val="24"/>
              </w:rPr>
              <w:t>一、建设项目审批原则符合性分析</w:t>
            </w:r>
          </w:p>
          <w:p w14:paraId="348CACE3" w14:textId="77777777" w:rsidR="00DB5E68" w:rsidRPr="00ED63CF" w:rsidRDefault="00126435">
            <w:pPr>
              <w:spacing w:line="360" w:lineRule="auto"/>
              <w:ind w:firstLineChars="200" w:firstLine="480"/>
              <w:jc w:val="left"/>
              <w:rPr>
                <w:sz w:val="24"/>
              </w:rPr>
            </w:pPr>
            <w:r w:rsidRPr="00ED63CF">
              <w:rPr>
                <w:rFonts w:hint="eastAsia"/>
                <w:sz w:val="24"/>
              </w:rPr>
              <w:t>根据《浙江省建设项目环境保护管理办法》的有关要求，对本项目的建设进行环评审</w:t>
            </w:r>
            <w:proofErr w:type="gramStart"/>
            <w:r w:rsidRPr="00ED63CF">
              <w:rPr>
                <w:rFonts w:hint="eastAsia"/>
                <w:sz w:val="24"/>
              </w:rPr>
              <w:t>批原则</w:t>
            </w:r>
            <w:proofErr w:type="gramEnd"/>
            <w:r w:rsidRPr="00ED63CF">
              <w:rPr>
                <w:rFonts w:hint="eastAsia"/>
                <w:sz w:val="24"/>
              </w:rPr>
              <w:t>符合性分析如下：</w:t>
            </w:r>
          </w:p>
          <w:p w14:paraId="13D14BFF" w14:textId="77777777" w:rsidR="00DB5E68" w:rsidRPr="00ED63CF" w:rsidRDefault="00126435">
            <w:pPr>
              <w:spacing w:line="360" w:lineRule="auto"/>
              <w:ind w:firstLineChars="200" w:firstLine="482"/>
              <w:jc w:val="left"/>
              <w:rPr>
                <w:b/>
                <w:sz w:val="24"/>
              </w:rPr>
            </w:pPr>
            <w:r w:rsidRPr="00ED63CF">
              <w:rPr>
                <w:b/>
                <w:sz w:val="24"/>
              </w:rPr>
              <w:t>1</w:t>
            </w:r>
            <w:r w:rsidRPr="00ED63CF">
              <w:rPr>
                <w:rFonts w:hint="eastAsia"/>
                <w:b/>
                <w:sz w:val="24"/>
              </w:rPr>
              <w:t>、生态环境分区管控动态更新方案符合性分析</w:t>
            </w:r>
          </w:p>
          <w:p w14:paraId="5F5D2CB5" w14:textId="77777777" w:rsidR="00DB5E68" w:rsidRPr="00ED63CF" w:rsidRDefault="00126435">
            <w:pPr>
              <w:spacing w:line="360" w:lineRule="auto"/>
              <w:ind w:firstLineChars="200" w:firstLine="480"/>
              <w:jc w:val="left"/>
              <w:rPr>
                <w:sz w:val="24"/>
              </w:rPr>
            </w:pPr>
            <w:r w:rsidRPr="00ED63CF">
              <w:rPr>
                <w:rFonts w:hint="eastAsia"/>
                <w:sz w:val="24"/>
              </w:rPr>
              <w:t>（</w:t>
            </w:r>
            <w:r w:rsidRPr="00ED63CF">
              <w:rPr>
                <w:sz w:val="24"/>
              </w:rPr>
              <w:t>1</w:t>
            </w:r>
            <w:r w:rsidRPr="00ED63CF">
              <w:rPr>
                <w:rFonts w:hint="eastAsia"/>
                <w:sz w:val="24"/>
              </w:rPr>
              <w:t>）生态保护红线</w:t>
            </w:r>
          </w:p>
          <w:p w14:paraId="14890901" w14:textId="77777777" w:rsidR="00DB5E68" w:rsidRPr="00ED63CF" w:rsidRDefault="00126435">
            <w:pPr>
              <w:spacing w:line="360" w:lineRule="auto"/>
              <w:ind w:firstLineChars="200" w:firstLine="480"/>
              <w:jc w:val="left"/>
              <w:rPr>
                <w:sz w:val="24"/>
              </w:rPr>
            </w:pPr>
            <w:r w:rsidRPr="00ED63CF">
              <w:rPr>
                <w:rFonts w:hint="eastAsia"/>
                <w:sz w:val="24"/>
              </w:rPr>
              <w:t>本项目拟建地位于浙江省杭州市余杭区瓶窑镇双红桥街</w:t>
            </w:r>
            <w:r w:rsidRPr="00ED63CF">
              <w:rPr>
                <w:rFonts w:hint="eastAsia"/>
                <w:sz w:val="24"/>
              </w:rPr>
              <w:t>218</w:t>
            </w:r>
            <w:r w:rsidRPr="00ED63CF">
              <w:rPr>
                <w:rFonts w:hint="eastAsia"/>
                <w:sz w:val="24"/>
              </w:rPr>
              <w:t>号，对照余杭区三区三线图（附图</w:t>
            </w:r>
            <w:r w:rsidRPr="00ED63CF">
              <w:rPr>
                <w:rFonts w:hint="eastAsia"/>
                <w:sz w:val="24"/>
              </w:rPr>
              <w:t>7</w:t>
            </w:r>
            <w:r w:rsidRPr="00ED63CF">
              <w:rPr>
                <w:rFonts w:hint="eastAsia"/>
                <w:sz w:val="24"/>
              </w:rPr>
              <w:t>），本项目位于城镇开发边界，不在生态环境保护红线内。</w:t>
            </w:r>
          </w:p>
          <w:p w14:paraId="682B1865" w14:textId="77777777" w:rsidR="00DB5E68" w:rsidRPr="00ED63CF" w:rsidRDefault="00126435">
            <w:pPr>
              <w:spacing w:line="360" w:lineRule="auto"/>
              <w:ind w:firstLineChars="200" w:firstLine="480"/>
              <w:jc w:val="left"/>
              <w:rPr>
                <w:sz w:val="24"/>
              </w:rPr>
            </w:pPr>
            <w:r w:rsidRPr="00ED63CF">
              <w:rPr>
                <w:rFonts w:hint="eastAsia"/>
                <w:sz w:val="24"/>
              </w:rPr>
              <w:t>（</w:t>
            </w:r>
            <w:r w:rsidRPr="00ED63CF">
              <w:rPr>
                <w:sz w:val="24"/>
              </w:rPr>
              <w:t>2</w:t>
            </w:r>
            <w:r w:rsidRPr="00ED63CF">
              <w:rPr>
                <w:rFonts w:hint="eastAsia"/>
                <w:sz w:val="24"/>
              </w:rPr>
              <w:t>）环境质量底线</w:t>
            </w:r>
          </w:p>
          <w:p w14:paraId="5853BAE6" w14:textId="77777777" w:rsidR="00DB5E68" w:rsidRPr="00ED63CF" w:rsidRDefault="00126435">
            <w:pPr>
              <w:spacing w:line="360" w:lineRule="auto"/>
              <w:ind w:firstLineChars="200" w:firstLine="480"/>
              <w:jc w:val="left"/>
              <w:rPr>
                <w:sz w:val="24"/>
              </w:rPr>
            </w:pPr>
            <w:r w:rsidRPr="00ED63CF">
              <w:rPr>
                <w:rFonts w:hint="eastAsia"/>
                <w:sz w:val="24"/>
              </w:rPr>
              <w:t>项目所在区域的环境质量底线为：环境空气质量目标为《环境空气质量标准》（</w:t>
            </w:r>
            <w:r w:rsidRPr="00ED63CF">
              <w:rPr>
                <w:sz w:val="24"/>
              </w:rPr>
              <w:t>GB3095-2026</w:t>
            </w:r>
            <w:r w:rsidRPr="00ED63CF">
              <w:rPr>
                <w:rFonts w:hint="eastAsia"/>
                <w:sz w:val="24"/>
              </w:rPr>
              <w:t>）二级，水环境质量目标为《地表水环境质量标准》（</w:t>
            </w:r>
            <w:r w:rsidRPr="00ED63CF">
              <w:rPr>
                <w:sz w:val="24"/>
              </w:rPr>
              <w:t>GB3838-2002</w:t>
            </w:r>
            <w:r w:rsidRPr="00ED63CF">
              <w:rPr>
                <w:rFonts w:hint="eastAsia"/>
                <w:sz w:val="24"/>
              </w:rPr>
              <w:t>）Ⅲ类标准，声环境质量目标为《声环境质量标准》（</w:t>
            </w:r>
            <w:r w:rsidRPr="00ED63CF">
              <w:rPr>
                <w:sz w:val="24"/>
              </w:rPr>
              <w:t>GB3096-2008</w:t>
            </w:r>
            <w:r w:rsidRPr="00ED63CF">
              <w:rPr>
                <w:rFonts w:hint="eastAsia"/>
                <w:sz w:val="24"/>
              </w:rPr>
              <w:t>）</w:t>
            </w:r>
            <w:r w:rsidRPr="00ED63CF">
              <w:rPr>
                <w:sz w:val="24"/>
              </w:rPr>
              <w:t>2</w:t>
            </w:r>
            <w:r w:rsidRPr="00ED63CF">
              <w:rPr>
                <w:rFonts w:hint="eastAsia"/>
                <w:sz w:val="24"/>
              </w:rPr>
              <w:t>类、</w:t>
            </w:r>
            <w:r w:rsidRPr="00ED63CF">
              <w:rPr>
                <w:rFonts w:hint="eastAsia"/>
                <w:sz w:val="24"/>
              </w:rPr>
              <w:t>4</w:t>
            </w:r>
            <w:r w:rsidRPr="00ED63CF">
              <w:rPr>
                <w:sz w:val="24"/>
              </w:rPr>
              <w:t>a</w:t>
            </w:r>
            <w:r w:rsidRPr="00ED63CF">
              <w:rPr>
                <w:rFonts w:hint="eastAsia"/>
                <w:sz w:val="24"/>
              </w:rPr>
              <w:t>类标准。</w:t>
            </w:r>
          </w:p>
          <w:p w14:paraId="6266FF94" w14:textId="77777777" w:rsidR="00F33B7F" w:rsidRPr="00F33B7F" w:rsidRDefault="00F33B7F" w:rsidP="00F33B7F">
            <w:pPr>
              <w:spacing w:line="360" w:lineRule="auto"/>
              <w:ind w:firstLineChars="200" w:firstLine="480"/>
              <w:rPr>
                <w:sz w:val="24"/>
              </w:rPr>
            </w:pPr>
            <w:r w:rsidRPr="00F33B7F">
              <w:rPr>
                <w:rFonts w:hint="eastAsia"/>
                <w:sz w:val="24"/>
              </w:rPr>
              <w:t>根据《</w:t>
            </w:r>
            <w:r w:rsidRPr="00F33B7F">
              <w:rPr>
                <w:rFonts w:hint="eastAsia"/>
                <w:sz w:val="24"/>
              </w:rPr>
              <w:t>2025</w:t>
            </w:r>
            <w:r w:rsidRPr="00F33B7F">
              <w:rPr>
                <w:rFonts w:hint="eastAsia"/>
                <w:sz w:val="24"/>
              </w:rPr>
              <w:t>年浙江省生态环境状况公报》，项目所在区域属于环境</w:t>
            </w:r>
            <w:r w:rsidRPr="00F33B7F">
              <w:rPr>
                <w:rFonts w:hint="eastAsia"/>
                <w:sz w:val="24"/>
              </w:rPr>
              <w:lastRenderedPageBreak/>
              <w:t>空气质量不达标区。随着</w:t>
            </w:r>
            <w:r w:rsidRPr="00F33B7F">
              <w:rPr>
                <w:rFonts w:hint="eastAsia"/>
                <w:bCs/>
                <w:sz w:val="24"/>
              </w:rPr>
              <w:t>《浙江省空气质量持续改善行动计划》、</w:t>
            </w:r>
            <w:r w:rsidRPr="00F33B7F">
              <w:rPr>
                <w:bCs/>
                <w:sz w:val="24"/>
                <w:lang w:val="en-GB"/>
              </w:rPr>
              <w:t>《浙江省</w:t>
            </w:r>
            <w:r w:rsidRPr="00F33B7F">
              <w:rPr>
                <w:bCs/>
                <w:sz w:val="24"/>
                <w:lang w:val="en-GB"/>
              </w:rPr>
              <w:t>“</w:t>
            </w:r>
            <w:r w:rsidRPr="00F33B7F">
              <w:rPr>
                <w:bCs/>
                <w:sz w:val="24"/>
                <w:lang w:val="en-GB"/>
              </w:rPr>
              <w:t>十五五</w:t>
            </w:r>
            <w:r w:rsidRPr="00F33B7F">
              <w:rPr>
                <w:bCs/>
                <w:sz w:val="24"/>
                <w:lang w:val="en-GB"/>
              </w:rPr>
              <w:t>”</w:t>
            </w:r>
            <w:r w:rsidRPr="00F33B7F">
              <w:rPr>
                <w:bCs/>
                <w:sz w:val="24"/>
                <w:lang w:val="en-GB"/>
              </w:rPr>
              <w:t>空气质量改善规划》</w:t>
            </w:r>
            <w:r w:rsidRPr="00F33B7F">
              <w:rPr>
                <w:rFonts w:hint="eastAsia"/>
                <w:bCs/>
                <w:sz w:val="24"/>
              </w:rPr>
              <w:t>等文件的发布，余杭区</w:t>
            </w:r>
            <w:r w:rsidRPr="00F33B7F">
              <w:rPr>
                <w:sz w:val="24"/>
              </w:rPr>
              <w:t>区域大气污染防治工作持续有效推进，预计区域整体环境空气质量将会有所改善。</w:t>
            </w:r>
          </w:p>
          <w:p w14:paraId="72AEDC5C" w14:textId="77777777" w:rsidR="00DB5E68" w:rsidRPr="00ED63CF" w:rsidRDefault="00126435">
            <w:pPr>
              <w:spacing w:line="360" w:lineRule="auto"/>
              <w:ind w:firstLineChars="200" w:firstLine="480"/>
              <w:rPr>
                <w:sz w:val="24"/>
              </w:rPr>
            </w:pPr>
            <w:r w:rsidRPr="00ED63CF">
              <w:rPr>
                <w:rFonts w:hint="eastAsia"/>
                <w:sz w:val="24"/>
              </w:rPr>
              <w:t>根据引用《杭州未来科技城高新技术产业开发区总体规划（</w:t>
            </w:r>
            <w:r w:rsidRPr="00ED63CF">
              <w:rPr>
                <w:rFonts w:hint="eastAsia"/>
                <w:sz w:val="24"/>
              </w:rPr>
              <w:t>2</w:t>
            </w:r>
            <w:r w:rsidRPr="00ED63CF">
              <w:rPr>
                <w:sz w:val="24"/>
              </w:rPr>
              <w:t>024-2035</w:t>
            </w:r>
            <w:r w:rsidRPr="00ED63CF">
              <w:rPr>
                <w:rFonts w:hint="eastAsia"/>
                <w:sz w:val="24"/>
              </w:rPr>
              <w:t>）环境影响报告书》中</w:t>
            </w:r>
            <w:proofErr w:type="gramStart"/>
            <w:r w:rsidRPr="00ED63CF">
              <w:rPr>
                <w:rFonts w:hint="eastAsia"/>
                <w:sz w:val="24"/>
              </w:rPr>
              <w:t>连具塘</w:t>
            </w:r>
            <w:proofErr w:type="gramEnd"/>
            <w:r w:rsidRPr="00ED63CF">
              <w:rPr>
                <w:rFonts w:hint="eastAsia"/>
                <w:sz w:val="24"/>
              </w:rPr>
              <w:t>港监测断面（本项目</w:t>
            </w:r>
            <w:proofErr w:type="gramStart"/>
            <w:r w:rsidRPr="00ED63CF">
              <w:rPr>
                <w:rFonts w:hint="eastAsia"/>
                <w:sz w:val="24"/>
              </w:rPr>
              <w:t>东北侧约</w:t>
            </w:r>
            <w:proofErr w:type="gramEnd"/>
            <w:r w:rsidRPr="00ED63CF">
              <w:rPr>
                <w:sz w:val="24"/>
              </w:rPr>
              <w:t>2km</w:t>
            </w:r>
            <w:r w:rsidRPr="00ED63CF">
              <w:rPr>
                <w:rFonts w:hint="eastAsia"/>
                <w:sz w:val="24"/>
              </w:rPr>
              <w:t>）</w:t>
            </w:r>
            <w:r w:rsidRPr="00ED63CF">
              <w:rPr>
                <w:rFonts w:hint="eastAsia"/>
                <w:kern w:val="40"/>
                <w:sz w:val="24"/>
              </w:rPr>
              <w:t>相关监测数据</w:t>
            </w:r>
            <w:r w:rsidRPr="00ED63CF">
              <w:rPr>
                <w:sz w:val="24"/>
              </w:rPr>
              <w:t>，项目所在地附近地表水体水质</w:t>
            </w:r>
            <w:r w:rsidRPr="00ED63CF">
              <w:rPr>
                <w:rFonts w:hint="eastAsia"/>
                <w:sz w:val="24"/>
              </w:rPr>
              <w:t>不</w:t>
            </w:r>
            <w:r w:rsidRPr="00ED63CF">
              <w:rPr>
                <w:sz w:val="24"/>
              </w:rPr>
              <w:t>能达到《地表水环境质量标准》（</w:t>
            </w:r>
            <w:r w:rsidRPr="00ED63CF">
              <w:rPr>
                <w:sz w:val="24"/>
              </w:rPr>
              <w:t>GB3838-2002</w:t>
            </w:r>
            <w:r w:rsidRPr="00ED63CF">
              <w:rPr>
                <w:sz w:val="24"/>
              </w:rPr>
              <w:t>）中</w:t>
            </w:r>
            <w:r w:rsidRPr="00ED63CF">
              <w:rPr>
                <w:sz w:val="24"/>
              </w:rPr>
              <w:t>Ⅲ</w:t>
            </w:r>
            <w:r w:rsidRPr="00ED63CF">
              <w:rPr>
                <w:sz w:val="24"/>
              </w:rPr>
              <w:t>类标准要求。</w:t>
            </w:r>
            <w:r w:rsidRPr="00ED63CF">
              <w:rPr>
                <w:rFonts w:hint="eastAsia"/>
                <w:sz w:val="24"/>
              </w:rPr>
              <w:t>随着余杭区“五水共治”工程深入开展和不断推进，预计河道水质将逐渐趋好，有效促进全区水环境质量持续改善。</w:t>
            </w:r>
          </w:p>
          <w:p w14:paraId="3948A37E" w14:textId="77777777" w:rsidR="00DB5E68" w:rsidRPr="00ED63CF" w:rsidRDefault="00126435">
            <w:pPr>
              <w:spacing w:line="360" w:lineRule="auto"/>
              <w:ind w:firstLineChars="200" w:firstLine="480"/>
              <w:rPr>
                <w:sz w:val="24"/>
              </w:rPr>
            </w:pPr>
            <w:r w:rsidRPr="00ED63CF">
              <w:rPr>
                <w:rFonts w:hint="eastAsia"/>
                <w:sz w:val="24"/>
              </w:rPr>
              <w:t>项目废水经处理达标后纳入市政污水管网，由良</w:t>
            </w:r>
            <w:proofErr w:type="gramStart"/>
            <w:r w:rsidRPr="00ED63CF">
              <w:rPr>
                <w:rFonts w:hint="eastAsia"/>
                <w:sz w:val="24"/>
              </w:rPr>
              <w:t>渚</w:t>
            </w:r>
            <w:proofErr w:type="gramEnd"/>
            <w:r w:rsidRPr="00ED63CF">
              <w:rPr>
                <w:rFonts w:hint="eastAsia"/>
                <w:sz w:val="24"/>
              </w:rPr>
              <w:t>污水处理厂处理达标后排放，水环境功能</w:t>
            </w:r>
            <w:proofErr w:type="gramStart"/>
            <w:r w:rsidRPr="00ED63CF">
              <w:rPr>
                <w:rFonts w:hint="eastAsia"/>
                <w:sz w:val="24"/>
              </w:rPr>
              <w:t>能</w:t>
            </w:r>
            <w:proofErr w:type="gramEnd"/>
            <w:r w:rsidRPr="00ED63CF">
              <w:rPr>
                <w:rFonts w:hint="eastAsia"/>
                <w:sz w:val="24"/>
              </w:rPr>
              <w:t>维持现状；噪声能达标排放，</w:t>
            </w:r>
            <w:proofErr w:type="gramStart"/>
            <w:r w:rsidRPr="00ED63CF">
              <w:rPr>
                <w:rFonts w:hint="eastAsia"/>
                <w:sz w:val="24"/>
              </w:rPr>
              <w:t>周边声</w:t>
            </w:r>
            <w:proofErr w:type="gramEnd"/>
            <w:r w:rsidRPr="00ED63CF">
              <w:rPr>
                <w:rFonts w:hint="eastAsia"/>
                <w:sz w:val="24"/>
              </w:rPr>
              <w:t>环境功能</w:t>
            </w:r>
            <w:proofErr w:type="gramStart"/>
            <w:r w:rsidRPr="00ED63CF">
              <w:rPr>
                <w:rFonts w:hint="eastAsia"/>
                <w:sz w:val="24"/>
              </w:rPr>
              <w:t>能</w:t>
            </w:r>
            <w:proofErr w:type="gramEnd"/>
            <w:r w:rsidRPr="00ED63CF">
              <w:rPr>
                <w:rFonts w:hint="eastAsia"/>
                <w:sz w:val="24"/>
              </w:rPr>
              <w:t>维持现状，各</w:t>
            </w:r>
            <w:proofErr w:type="gramStart"/>
            <w:r w:rsidRPr="00ED63CF">
              <w:rPr>
                <w:rFonts w:hint="eastAsia"/>
                <w:sz w:val="24"/>
              </w:rPr>
              <w:t>类固废</w:t>
            </w:r>
            <w:proofErr w:type="gramEnd"/>
            <w:r w:rsidRPr="00ED63CF">
              <w:rPr>
                <w:rFonts w:hint="eastAsia"/>
                <w:sz w:val="24"/>
              </w:rPr>
              <w:t>均能得到妥善处理。综上，本项目的实施不会触及环境质量底线，项目区域环境质量能维持现状。</w:t>
            </w:r>
          </w:p>
          <w:p w14:paraId="32B4EC2B" w14:textId="77777777" w:rsidR="00DB5E68" w:rsidRPr="00ED63CF" w:rsidRDefault="00126435">
            <w:pPr>
              <w:spacing w:line="360" w:lineRule="auto"/>
              <w:ind w:firstLineChars="200" w:firstLine="480"/>
              <w:jc w:val="left"/>
              <w:rPr>
                <w:sz w:val="24"/>
              </w:rPr>
            </w:pPr>
            <w:r w:rsidRPr="00ED63CF">
              <w:rPr>
                <w:rFonts w:hint="eastAsia"/>
                <w:sz w:val="24"/>
              </w:rPr>
              <w:t>（</w:t>
            </w:r>
            <w:r w:rsidRPr="00ED63CF">
              <w:rPr>
                <w:sz w:val="24"/>
              </w:rPr>
              <w:t>3</w:t>
            </w:r>
            <w:r w:rsidRPr="00ED63CF">
              <w:rPr>
                <w:rFonts w:hint="eastAsia"/>
                <w:sz w:val="24"/>
              </w:rPr>
              <w:t>）资源利用上线</w:t>
            </w:r>
          </w:p>
          <w:p w14:paraId="61D50DD4" w14:textId="77777777" w:rsidR="00DB5E68" w:rsidRPr="00ED63CF" w:rsidRDefault="00126435">
            <w:pPr>
              <w:spacing w:line="360" w:lineRule="auto"/>
              <w:ind w:firstLineChars="200" w:firstLine="480"/>
              <w:jc w:val="left"/>
              <w:rPr>
                <w:sz w:val="24"/>
              </w:rPr>
            </w:pPr>
            <w:r w:rsidRPr="00ED63CF">
              <w:rPr>
                <w:rFonts w:hint="eastAsia"/>
                <w:sz w:val="24"/>
              </w:rPr>
              <w:t>本项目消耗的电能、水较少，</w:t>
            </w:r>
            <w:proofErr w:type="gramStart"/>
            <w:r w:rsidRPr="00ED63CF">
              <w:rPr>
                <w:rFonts w:hint="eastAsia"/>
                <w:sz w:val="24"/>
              </w:rPr>
              <w:t>不</w:t>
            </w:r>
            <w:proofErr w:type="gramEnd"/>
            <w:r w:rsidRPr="00ED63CF">
              <w:rPr>
                <w:rFonts w:hint="eastAsia"/>
                <w:sz w:val="24"/>
              </w:rPr>
              <w:t>新增用地，不会突破地区能源、水、土地等资源消耗上限，不触及资源利用上线。</w:t>
            </w:r>
          </w:p>
          <w:p w14:paraId="4580608C" w14:textId="77777777" w:rsidR="00DB5E68" w:rsidRPr="00ED63CF" w:rsidRDefault="00126435">
            <w:pPr>
              <w:spacing w:line="360" w:lineRule="auto"/>
              <w:ind w:firstLineChars="200" w:firstLine="480"/>
              <w:jc w:val="left"/>
              <w:rPr>
                <w:sz w:val="24"/>
              </w:rPr>
            </w:pPr>
            <w:r w:rsidRPr="00ED63CF">
              <w:rPr>
                <w:rFonts w:hint="eastAsia"/>
                <w:sz w:val="24"/>
              </w:rPr>
              <w:t>（</w:t>
            </w:r>
            <w:r w:rsidRPr="00ED63CF">
              <w:rPr>
                <w:sz w:val="24"/>
              </w:rPr>
              <w:t>4</w:t>
            </w:r>
            <w:r w:rsidRPr="00ED63CF">
              <w:rPr>
                <w:rFonts w:hint="eastAsia"/>
                <w:sz w:val="24"/>
              </w:rPr>
              <w:t>）环境准入负面清单</w:t>
            </w:r>
          </w:p>
          <w:p w14:paraId="6904AF3A" w14:textId="77777777" w:rsidR="00DB5E68" w:rsidRPr="00ED63CF" w:rsidRDefault="00126435">
            <w:pPr>
              <w:spacing w:line="360" w:lineRule="auto"/>
              <w:ind w:firstLineChars="200" w:firstLine="480"/>
              <w:rPr>
                <w:kern w:val="0"/>
                <w:sz w:val="24"/>
              </w:rPr>
            </w:pPr>
            <w:r w:rsidRPr="00ED63CF">
              <w:rPr>
                <w:rFonts w:hint="eastAsia"/>
                <w:sz w:val="24"/>
              </w:rPr>
              <w:t>本项目所在地位于余杭区一般管控单元</w:t>
            </w:r>
            <w:r w:rsidRPr="00ED63CF">
              <w:rPr>
                <w:rFonts w:hint="eastAsia"/>
                <w:kern w:val="0"/>
                <w:sz w:val="24"/>
              </w:rPr>
              <w:t>，环境管控单元编码</w:t>
            </w:r>
            <w:r w:rsidRPr="00ED63CF">
              <w:rPr>
                <w:kern w:val="0"/>
                <w:sz w:val="24"/>
              </w:rPr>
              <w:t>ZH33011030001</w:t>
            </w:r>
            <w:r w:rsidRPr="00ED63CF">
              <w:rPr>
                <w:rFonts w:hint="eastAsia"/>
                <w:sz w:val="24"/>
              </w:rPr>
              <w:t>，管</w:t>
            </w:r>
            <w:proofErr w:type="gramStart"/>
            <w:r w:rsidRPr="00ED63CF">
              <w:rPr>
                <w:rFonts w:hint="eastAsia"/>
                <w:sz w:val="24"/>
              </w:rPr>
              <w:t>控要求</w:t>
            </w:r>
            <w:proofErr w:type="gramEnd"/>
            <w:r w:rsidRPr="00ED63CF">
              <w:rPr>
                <w:rFonts w:hint="eastAsia"/>
                <w:sz w:val="24"/>
              </w:rPr>
              <w:t>符合性分析详见表</w:t>
            </w:r>
            <w:r w:rsidRPr="00ED63CF">
              <w:rPr>
                <w:sz w:val="24"/>
              </w:rPr>
              <w:t>1-1</w:t>
            </w:r>
            <w:r w:rsidRPr="00ED63CF">
              <w:rPr>
                <w:rFonts w:hint="eastAsia"/>
                <w:sz w:val="24"/>
              </w:rPr>
              <w:t>。</w:t>
            </w:r>
          </w:p>
          <w:p w14:paraId="73C33223" w14:textId="77777777" w:rsidR="00DB5E68" w:rsidRPr="00ED63CF" w:rsidRDefault="00126435">
            <w:pPr>
              <w:jc w:val="center"/>
              <w:rPr>
                <w:b/>
                <w:szCs w:val="21"/>
              </w:rPr>
            </w:pPr>
            <w:r w:rsidRPr="00ED63CF">
              <w:rPr>
                <w:b/>
                <w:szCs w:val="21"/>
              </w:rPr>
              <w:t>表</w:t>
            </w:r>
            <w:r w:rsidRPr="00ED63CF">
              <w:rPr>
                <w:b/>
                <w:szCs w:val="21"/>
              </w:rPr>
              <w:t>1-1</w:t>
            </w:r>
            <w:r w:rsidRPr="00ED63CF">
              <w:rPr>
                <w:b/>
                <w:szCs w:val="21"/>
              </w:rPr>
              <w:t>余杭区一般管控单元管</w:t>
            </w:r>
            <w:proofErr w:type="gramStart"/>
            <w:r w:rsidRPr="00ED63CF">
              <w:rPr>
                <w:b/>
                <w:szCs w:val="21"/>
              </w:rPr>
              <w:t>控要求</w:t>
            </w:r>
            <w:proofErr w:type="gramEnd"/>
            <w:r w:rsidRPr="00ED63CF">
              <w:rPr>
                <w:b/>
                <w:szCs w:val="21"/>
              </w:rPr>
              <w:t>符合性分析表</w:t>
            </w:r>
          </w:p>
          <w:tbl>
            <w:tblPr>
              <w:tblW w:w="71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0"/>
              <w:gridCol w:w="858"/>
              <w:gridCol w:w="3170"/>
              <w:gridCol w:w="1767"/>
              <w:gridCol w:w="961"/>
            </w:tblGrid>
            <w:tr w:rsidR="00ED63CF" w:rsidRPr="00ED63CF" w14:paraId="64AAC17B" w14:textId="77777777">
              <w:trPr>
                <w:trHeight w:val="533"/>
                <w:jc w:val="center"/>
              </w:trPr>
              <w:tc>
                <w:tcPr>
                  <w:tcW w:w="440" w:type="dxa"/>
                  <w:tcBorders>
                    <w:top w:val="single" w:sz="4" w:space="0" w:color="auto"/>
                    <w:left w:val="single" w:sz="4" w:space="0" w:color="auto"/>
                    <w:bottom w:val="single" w:sz="4" w:space="0" w:color="auto"/>
                    <w:right w:val="single" w:sz="4" w:space="0" w:color="auto"/>
                  </w:tcBorders>
                  <w:vAlign w:val="center"/>
                </w:tcPr>
                <w:p w14:paraId="22676267" w14:textId="77777777" w:rsidR="00DB5E68" w:rsidRPr="00ED63CF" w:rsidRDefault="00126435">
                  <w:pPr>
                    <w:autoSpaceDE w:val="0"/>
                    <w:autoSpaceDN w:val="0"/>
                    <w:adjustRightInd w:val="0"/>
                    <w:snapToGrid w:val="0"/>
                    <w:jc w:val="center"/>
                    <w:rPr>
                      <w:kern w:val="0"/>
                      <w:szCs w:val="21"/>
                    </w:rPr>
                  </w:pPr>
                  <w:r w:rsidRPr="00ED63CF">
                    <w:rPr>
                      <w:rFonts w:hint="eastAsia"/>
                      <w:kern w:val="0"/>
                      <w:szCs w:val="21"/>
                    </w:rPr>
                    <w:t>序号</w:t>
                  </w:r>
                </w:p>
              </w:tc>
              <w:tc>
                <w:tcPr>
                  <w:tcW w:w="858" w:type="dxa"/>
                  <w:tcBorders>
                    <w:top w:val="single" w:sz="4" w:space="0" w:color="auto"/>
                    <w:left w:val="single" w:sz="4" w:space="0" w:color="auto"/>
                    <w:bottom w:val="single" w:sz="4" w:space="0" w:color="auto"/>
                    <w:right w:val="single" w:sz="4" w:space="0" w:color="auto"/>
                  </w:tcBorders>
                  <w:vAlign w:val="center"/>
                </w:tcPr>
                <w:p w14:paraId="7336BC4B" w14:textId="77777777" w:rsidR="00DB5E68" w:rsidRPr="00ED63CF" w:rsidRDefault="00126435">
                  <w:pPr>
                    <w:autoSpaceDE w:val="0"/>
                    <w:autoSpaceDN w:val="0"/>
                    <w:adjustRightInd w:val="0"/>
                    <w:snapToGrid w:val="0"/>
                    <w:jc w:val="center"/>
                    <w:rPr>
                      <w:kern w:val="0"/>
                      <w:szCs w:val="21"/>
                    </w:rPr>
                  </w:pPr>
                  <w:r w:rsidRPr="00ED63CF">
                    <w:rPr>
                      <w:rFonts w:hint="eastAsia"/>
                      <w:kern w:val="0"/>
                      <w:szCs w:val="21"/>
                    </w:rPr>
                    <w:t>类别</w:t>
                  </w:r>
                </w:p>
              </w:tc>
              <w:tc>
                <w:tcPr>
                  <w:tcW w:w="3170" w:type="dxa"/>
                  <w:tcBorders>
                    <w:top w:val="single" w:sz="4" w:space="0" w:color="auto"/>
                    <w:left w:val="single" w:sz="4" w:space="0" w:color="auto"/>
                    <w:bottom w:val="single" w:sz="4" w:space="0" w:color="auto"/>
                    <w:right w:val="single" w:sz="4" w:space="0" w:color="auto"/>
                  </w:tcBorders>
                  <w:vAlign w:val="center"/>
                </w:tcPr>
                <w:p w14:paraId="15E26FE7" w14:textId="77777777" w:rsidR="00DB5E68" w:rsidRPr="00ED63CF" w:rsidRDefault="00126435">
                  <w:pPr>
                    <w:autoSpaceDE w:val="0"/>
                    <w:autoSpaceDN w:val="0"/>
                    <w:adjustRightInd w:val="0"/>
                    <w:snapToGrid w:val="0"/>
                    <w:jc w:val="center"/>
                    <w:rPr>
                      <w:kern w:val="0"/>
                      <w:szCs w:val="21"/>
                    </w:rPr>
                  </w:pPr>
                  <w:r w:rsidRPr="00ED63CF">
                    <w:rPr>
                      <w:rFonts w:hint="eastAsia"/>
                      <w:kern w:val="0"/>
                      <w:szCs w:val="21"/>
                    </w:rPr>
                    <w:t>要求</w:t>
                  </w:r>
                </w:p>
              </w:tc>
              <w:tc>
                <w:tcPr>
                  <w:tcW w:w="1767" w:type="dxa"/>
                  <w:tcBorders>
                    <w:top w:val="single" w:sz="4" w:space="0" w:color="auto"/>
                    <w:left w:val="single" w:sz="4" w:space="0" w:color="auto"/>
                    <w:bottom w:val="single" w:sz="4" w:space="0" w:color="auto"/>
                    <w:right w:val="single" w:sz="4" w:space="0" w:color="auto"/>
                  </w:tcBorders>
                  <w:vAlign w:val="center"/>
                </w:tcPr>
                <w:p w14:paraId="2AEB9EB3" w14:textId="77777777" w:rsidR="00DB5E68" w:rsidRPr="00ED63CF" w:rsidRDefault="00126435">
                  <w:pPr>
                    <w:autoSpaceDE w:val="0"/>
                    <w:autoSpaceDN w:val="0"/>
                    <w:adjustRightInd w:val="0"/>
                    <w:snapToGrid w:val="0"/>
                    <w:jc w:val="center"/>
                    <w:rPr>
                      <w:kern w:val="0"/>
                      <w:szCs w:val="21"/>
                    </w:rPr>
                  </w:pPr>
                  <w:r w:rsidRPr="00ED63CF">
                    <w:rPr>
                      <w:rFonts w:hint="eastAsia"/>
                      <w:kern w:val="0"/>
                      <w:szCs w:val="21"/>
                    </w:rPr>
                    <w:t>本项目情况</w:t>
                  </w:r>
                </w:p>
              </w:tc>
              <w:tc>
                <w:tcPr>
                  <w:tcW w:w="961" w:type="dxa"/>
                  <w:tcBorders>
                    <w:top w:val="single" w:sz="4" w:space="0" w:color="auto"/>
                    <w:left w:val="single" w:sz="4" w:space="0" w:color="auto"/>
                    <w:bottom w:val="single" w:sz="4" w:space="0" w:color="auto"/>
                    <w:right w:val="single" w:sz="4" w:space="0" w:color="auto"/>
                  </w:tcBorders>
                  <w:vAlign w:val="center"/>
                </w:tcPr>
                <w:p w14:paraId="2C341232" w14:textId="77777777" w:rsidR="00DB5E68" w:rsidRPr="00ED63CF" w:rsidRDefault="00126435">
                  <w:pPr>
                    <w:autoSpaceDE w:val="0"/>
                    <w:autoSpaceDN w:val="0"/>
                    <w:adjustRightInd w:val="0"/>
                    <w:snapToGrid w:val="0"/>
                    <w:jc w:val="center"/>
                    <w:rPr>
                      <w:kern w:val="0"/>
                      <w:szCs w:val="21"/>
                    </w:rPr>
                  </w:pPr>
                  <w:r w:rsidRPr="00ED63CF">
                    <w:rPr>
                      <w:rFonts w:hint="eastAsia"/>
                      <w:kern w:val="0"/>
                      <w:szCs w:val="21"/>
                    </w:rPr>
                    <w:t>符合性分析</w:t>
                  </w:r>
                </w:p>
              </w:tc>
            </w:tr>
            <w:tr w:rsidR="00ED63CF" w:rsidRPr="00ED63CF" w14:paraId="657B274F" w14:textId="77777777">
              <w:trPr>
                <w:trHeight w:val="1975"/>
                <w:jc w:val="center"/>
              </w:trPr>
              <w:tc>
                <w:tcPr>
                  <w:tcW w:w="440" w:type="dxa"/>
                  <w:tcBorders>
                    <w:top w:val="single" w:sz="4" w:space="0" w:color="auto"/>
                    <w:left w:val="single" w:sz="4" w:space="0" w:color="auto"/>
                    <w:bottom w:val="single" w:sz="4" w:space="0" w:color="auto"/>
                    <w:right w:val="single" w:sz="4" w:space="0" w:color="auto"/>
                  </w:tcBorders>
                  <w:vAlign w:val="center"/>
                </w:tcPr>
                <w:p w14:paraId="05CD8A2B" w14:textId="77777777" w:rsidR="00DB5E68" w:rsidRPr="00ED63CF" w:rsidRDefault="00126435">
                  <w:pPr>
                    <w:autoSpaceDE w:val="0"/>
                    <w:autoSpaceDN w:val="0"/>
                    <w:adjustRightInd w:val="0"/>
                    <w:snapToGrid w:val="0"/>
                    <w:jc w:val="center"/>
                    <w:rPr>
                      <w:kern w:val="0"/>
                      <w:szCs w:val="21"/>
                    </w:rPr>
                  </w:pPr>
                  <w:r w:rsidRPr="00ED63CF">
                    <w:rPr>
                      <w:kern w:val="0"/>
                      <w:szCs w:val="21"/>
                    </w:rPr>
                    <w:t>1</w:t>
                  </w:r>
                </w:p>
              </w:tc>
              <w:tc>
                <w:tcPr>
                  <w:tcW w:w="858" w:type="dxa"/>
                  <w:tcBorders>
                    <w:top w:val="single" w:sz="4" w:space="0" w:color="auto"/>
                    <w:left w:val="single" w:sz="4" w:space="0" w:color="auto"/>
                    <w:bottom w:val="single" w:sz="4" w:space="0" w:color="auto"/>
                    <w:right w:val="single" w:sz="4" w:space="0" w:color="auto"/>
                  </w:tcBorders>
                  <w:vAlign w:val="center"/>
                </w:tcPr>
                <w:p w14:paraId="393A381D" w14:textId="77777777" w:rsidR="00DB5E68" w:rsidRPr="00ED63CF" w:rsidRDefault="00126435">
                  <w:pPr>
                    <w:autoSpaceDE w:val="0"/>
                    <w:autoSpaceDN w:val="0"/>
                    <w:adjustRightInd w:val="0"/>
                    <w:snapToGrid w:val="0"/>
                    <w:jc w:val="center"/>
                    <w:rPr>
                      <w:kern w:val="0"/>
                      <w:szCs w:val="21"/>
                    </w:rPr>
                  </w:pPr>
                  <w:r w:rsidRPr="00ED63CF">
                    <w:rPr>
                      <w:rFonts w:hint="eastAsia"/>
                      <w:kern w:val="0"/>
                      <w:szCs w:val="21"/>
                    </w:rPr>
                    <w:t>空间布局引导</w:t>
                  </w:r>
                </w:p>
              </w:tc>
              <w:tc>
                <w:tcPr>
                  <w:tcW w:w="3170" w:type="dxa"/>
                  <w:tcBorders>
                    <w:top w:val="single" w:sz="4" w:space="0" w:color="auto"/>
                    <w:left w:val="single" w:sz="4" w:space="0" w:color="auto"/>
                    <w:bottom w:val="single" w:sz="4" w:space="0" w:color="auto"/>
                    <w:right w:val="single" w:sz="4" w:space="0" w:color="auto"/>
                  </w:tcBorders>
                  <w:vAlign w:val="center"/>
                </w:tcPr>
                <w:p w14:paraId="0987759F" w14:textId="77777777" w:rsidR="00DB5E68" w:rsidRPr="00ED63CF" w:rsidRDefault="00126435">
                  <w:pPr>
                    <w:autoSpaceDE w:val="0"/>
                    <w:autoSpaceDN w:val="0"/>
                    <w:adjustRightInd w:val="0"/>
                    <w:snapToGrid w:val="0"/>
                    <w:jc w:val="center"/>
                    <w:rPr>
                      <w:kern w:val="0"/>
                      <w:szCs w:val="21"/>
                    </w:rPr>
                  </w:pPr>
                  <w:r w:rsidRPr="00ED63CF">
                    <w:t>原则上禁止新建三类工业项目，现有三类工业项目扩建、改建不得增加污染物排放总量并严格控制环境风险。禁止新建涉及一类重金属、重点行业重点重金属污染物、持久性有机污染物排放的二类工业项目改建、扩建涉及一类重金属、重点行业重点重金属污染物、持久性有机污染物排放的二类工业项目不得增加管控单元污染物排放总量；禁止在工业功能区（包括小微园区、工业集聚点等）外新建其他二类工业项目，一二产业融合的加工类项目、利用当地资源的加工项目、</w:t>
                  </w:r>
                  <w:r w:rsidRPr="00ED63CF">
                    <w:lastRenderedPageBreak/>
                    <w:t>工程项目配套的临时性项目等确实难以集聚的二类工业项目除外；工业功能区（包括小微园区、工业集聚点等）</w:t>
                  </w:r>
                  <w:proofErr w:type="gramStart"/>
                  <w:r w:rsidRPr="00ED63CF">
                    <w:t>外现有</w:t>
                  </w:r>
                  <w:proofErr w:type="gramEnd"/>
                  <w:r w:rsidRPr="00ED63CF">
                    <w:t>其他二类工业项目改建、扩建，不得增加管控单元污染物排放总量。</w:t>
                  </w:r>
                </w:p>
              </w:tc>
              <w:tc>
                <w:tcPr>
                  <w:tcW w:w="1767" w:type="dxa"/>
                  <w:tcBorders>
                    <w:top w:val="single" w:sz="4" w:space="0" w:color="auto"/>
                    <w:left w:val="single" w:sz="4" w:space="0" w:color="auto"/>
                    <w:bottom w:val="single" w:sz="4" w:space="0" w:color="auto"/>
                    <w:right w:val="single" w:sz="4" w:space="0" w:color="auto"/>
                  </w:tcBorders>
                  <w:vAlign w:val="center"/>
                </w:tcPr>
                <w:p w14:paraId="2CB81A5F" w14:textId="77777777" w:rsidR="00DB5E68" w:rsidRPr="00ED63CF" w:rsidRDefault="00126435" w:rsidP="00E02269">
                  <w:pPr>
                    <w:autoSpaceDE w:val="0"/>
                    <w:autoSpaceDN w:val="0"/>
                    <w:adjustRightInd w:val="0"/>
                    <w:snapToGrid w:val="0"/>
                    <w:jc w:val="center"/>
                    <w:rPr>
                      <w:kern w:val="0"/>
                      <w:szCs w:val="21"/>
                    </w:rPr>
                  </w:pPr>
                  <w:r w:rsidRPr="00ED63CF">
                    <w:rPr>
                      <w:rFonts w:hint="eastAsia"/>
                      <w:kern w:val="0"/>
                      <w:szCs w:val="21"/>
                    </w:rPr>
                    <w:lastRenderedPageBreak/>
                    <w:t>本项目主要从事</w:t>
                  </w:r>
                  <w:r w:rsidRPr="00ED63CF">
                    <w:t>医疗诊断、监护及治疗设备制造</w:t>
                  </w:r>
                  <w:r w:rsidRPr="00ED63CF">
                    <w:rPr>
                      <w:rFonts w:hint="eastAsia"/>
                    </w:rPr>
                    <w:t>（</w:t>
                  </w:r>
                  <w:r w:rsidRPr="00ED63CF">
                    <w:rPr>
                      <w:rFonts w:hint="eastAsia"/>
                    </w:rPr>
                    <w:t>3</w:t>
                  </w:r>
                  <w:r w:rsidRPr="00ED63CF">
                    <w:t>581</w:t>
                  </w:r>
                  <w:r w:rsidRPr="00ED63CF">
                    <w:rPr>
                      <w:rFonts w:hint="eastAsia"/>
                    </w:rPr>
                    <w:t>），采用焊接、点胶、清洗、组装等工艺，属于二类工业项目。</w:t>
                  </w:r>
                  <w:r w:rsidR="00E02269" w:rsidRPr="00ED63CF">
                    <w:rPr>
                      <w:rFonts w:hint="eastAsia"/>
                    </w:rPr>
                    <w:t>不涉及</w:t>
                  </w:r>
                  <w:r w:rsidRPr="00ED63CF">
                    <w:t>一类重金属、重点行业重点重金属污染物、持久性有机污染物排放</w:t>
                  </w:r>
                  <w:r w:rsidRPr="00ED63CF">
                    <w:rPr>
                      <w:rFonts w:hint="eastAsia"/>
                    </w:rPr>
                    <w:t>。本项目为扩建项目，新厂区拟建地位于</w:t>
                  </w:r>
                  <w:r w:rsidRPr="00ED63CF">
                    <w:t>浙江</w:t>
                  </w:r>
                  <w:r w:rsidRPr="00ED63CF">
                    <w:lastRenderedPageBreak/>
                    <w:t>省杭州市</w:t>
                  </w:r>
                  <w:proofErr w:type="gramStart"/>
                  <w:r w:rsidRPr="00ED63CF">
                    <w:t>余杭区瓶窑</w:t>
                  </w:r>
                  <w:proofErr w:type="gramEnd"/>
                  <w:r w:rsidRPr="00ED63CF">
                    <w:t>镇双红桥街</w:t>
                  </w:r>
                  <w:r w:rsidRPr="00ED63CF">
                    <w:t>218</w:t>
                  </w:r>
                  <w:r w:rsidRPr="00ED63CF">
                    <w:t>号</w:t>
                  </w:r>
                  <w:r w:rsidRPr="00ED63CF">
                    <w:rPr>
                      <w:rFonts w:hint="eastAsia"/>
                    </w:rPr>
                    <w:t>，对照《余杭区生态环境分区管控动态更新方案》中的工业集聚点分布图，项目拟建地在工业集聚</w:t>
                  </w:r>
                  <w:proofErr w:type="gramStart"/>
                  <w:r w:rsidRPr="00ED63CF">
                    <w:rPr>
                      <w:rFonts w:hint="eastAsia"/>
                    </w:rPr>
                    <w:t>点瓶窑梦航智</w:t>
                  </w:r>
                  <w:proofErr w:type="gramEnd"/>
                  <w:r w:rsidRPr="00ED63CF">
                    <w:rPr>
                      <w:rFonts w:hint="eastAsia"/>
                    </w:rPr>
                    <w:t>谷内，详见附图</w:t>
                  </w:r>
                  <w:r w:rsidRPr="00ED63CF">
                    <w:t>9</w:t>
                  </w:r>
                </w:p>
              </w:tc>
              <w:tc>
                <w:tcPr>
                  <w:tcW w:w="961" w:type="dxa"/>
                  <w:tcBorders>
                    <w:top w:val="single" w:sz="4" w:space="0" w:color="auto"/>
                    <w:left w:val="single" w:sz="4" w:space="0" w:color="auto"/>
                    <w:bottom w:val="single" w:sz="4" w:space="0" w:color="auto"/>
                    <w:right w:val="single" w:sz="4" w:space="0" w:color="auto"/>
                  </w:tcBorders>
                  <w:vAlign w:val="center"/>
                </w:tcPr>
                <w:p w14:paraId="2DD87E89" w14:textId="77777777" w:rsidR="00DB5E68" w:rsidRPr="00ED63CF" w:rsidRDefault="00126435">
                  <w:pPr>
                    <w:autoSpaceDE w:val="0"/>
                    <w:autoSpaceDN w:val="0"/>
                    <w:adjustRightInd w:val="0"/>
                    <w:snapToGrid w:val="0"/>
                    <w:jc w:val="center"/>
                    <w:rPr>
                      <w:kern w:val="0"/>
                      <w:szCs w:val="21"/>
                    </w:rPr>
                  </w:pPr>
                  <w:r w:rsidRPr="00ED63CF">
                    <w:rPr>
                      <w:rFonts w:hint="eastAsia"/>
                      <w:kern w:val="0"/>
                      <w:szCs w:val="21"/>
                    </w:rPr>
                    <w:lastRenderedPageBreak/>
                    <w:t>符合</w:t>
                  </w:r>
                </w:p>
              </w:tc>
            </w:tr>
            <w:tr w:rsidR="00ED63CF" w:rsidRPr="00ED63CF" w14:paraId="1CC485BC" w14:textId="77777777">
              <w:trPr>
                <w:trHeight w:val="852"/>
                <w:jc w:val="center"/>
              </w:trPr>
              <w:tc>
                <w:tcPr>
                  <w:tcW w:w="440" w:type="dxa"/>
                  <w:tcBorders>
                    <w:top w:val="single" w:sz="4" w:space="0" w:color="auto"/>
                    <w:left w:val="single" w:sz="4" w:space="0" w:color="auto"/>
                    <w:bottom w:val="single" w:sz="4" w:space="0" w:color="auto"/>
                    <w:right w:val="single" w:sz="4" w:space="0" w:color="auto"/>
                  </w:tcBorders>
                  <w:vAlign w:val="center"/>
                </w:tcPr>
                <w:p w14:paraId="409FDDDC" w14:textId="77777777" w:rsidR="00DB5E68" w:rsidRPr="00ED63CF" w:rsidRDefault="00126435">
                  <w:pPr>
                    <w:autoSpaceDE w:val="0"/>
                    <w:autoSpaceDN w:val="0"/>
                    <w:adjustRightInd w:val="0"/>
                    <w:snapToGrid w:val="0"/>
                    <w:jc w:val="center"/>
                    <w:rPr>
                      <w:kern w:val="0"/>
                      <w:szCs w:val="21"/>
                    </w:rPr>
                  </w:pPr>
                  <w:r w:rsidRPr="00ED63CF">
                    <w:rPr>
                      <w:kern w:val="0"/>
                      <w:szCs w:val="21"/>
                    </w:rPr>
                    <w:lastRenderedPageBreak/>
                    <w:t>2</w:t>
                  </w:r>
                </w:p>
              </w:tc>
              <w:tc>
                <w:tcPr>
                  <w:tcW w:w="858" w:type="dxa"/>
                  <w:tcBorders>
                    <w:top w:val="single" w:sz="4" w:space="0" w:color="auto"/>
                    <w:left w:val="single" w:sz="4" w:space="0" w:color="auto"/>
                    <w:bottom w:val="single" w:sz="4" w:space="0" w:color="auto"/>
                    <w:right w:val="single" w:sz="4" w:space="0" w:color="auto"/>
                  </w:tcBorders>
                  <w:vAlign w:val="center"/>
                </w:tcPr>
                <w:p w14:paraId="500F2ACB" w14:textId="77777777" w:rsidR="00DB5E68" w:rsidRPr="00ED63CF" w:rsidRDefault="00126435">
                  <w:pPr>
                    <w:autoSpaceDE w:val="0"/>
                    <w:autoSpaceDN w:val="0"/>
                    <w:adjustRightInd w:val="0"/>
                    <w:snapToGrid w:val="0"/>
                    <w:jc w:val="center"/>
                    <w:rPr>
                      <w:kern w:val="0"/>
                      <w:szCs w:val="21"/>
                    </w:rPr>
                  </w:pPr>
                  <w:r w:rsidRPr="00ED63CF">
                    <w:rPr>
                      <w:rFonts w:hint="eastAsia"/>
                      <w:kern w:val="0"/>
                      <w:szCs w:val="21"/>
                    </w:rPr>
                    <w:t>污染物排放管控</w:t>
                  </w:r>
                </w:p>
              </w:tc>
              <w:tc>
                <w:tcPr>
                  <w:tcW w:w="3170" w:type="dxa"/>
                  <w:tcBorders>
                    <w:top w:val="single" w:sz="4" w:space="0" w:color="auto"/>
                    <w:left w:val="single" w:sz="4" w:space="0" w:color="auto"/>
                    <w:bottom w:val="single" w:sz="4" w:space="0" w:color="auto"/>
                    <w:right w:val="single" w:sz="4" w:space="0" w:color="auto"/>
                  </w:tcBorders>
                  <w:vAlign w:val="center"/>
                </w:tcPr>
                <w:p w14:paraId="70E9A0D5" w14:textId="77777777" w:rsidR="00DB5E68" w:rsidRPr="00ED63CF" w:rsidRDefault="00126435">
                  <w:pPr>
                    <w:autoSpaceDE w:val="0"/>
                    <w:autoSpaceDN w:val="0"/>
                    <w:adjustRightInd w:val="0"/>
                    <w:snapToGrid w:val="0"/>
                    <w:jc w:val="center"/>
                    <w:rPr>
                      <w:kern w:val="0"/>
                      <w:szCs w:val="21"/>
                    </w:rPr>
                  </w:pPr>
                  <w:r w:rsidRPr="00ED63CF">
                    <w:rPr>
                      <w:rFonts w:hint="eastAsia"/>
                      <w:kern w:val="0"/>
                      <w:szCs w:val="21"/>
                    </w:rPr>
                    <w:t>严格实施污染物总量控制制度，根据区域环境质量改善目标，削减污染物排放总量。所有企业实现雨污分流。</w:t>
                  </w:r>
                </w:p>
              </w:tc>
              <w:tc>
                <w:tcPr>
                  <w:tcW w:w="1767" w:type="dxa"/>
                  <w:tcBorders>
                    <w:top w:val="single" w:sz="4" w:space="0" w:color="auto"/>
                    <w:left w:val="single" w:sz="4" w:space="0" w:color="auto"/>
                    <w:bottom w:val="single" w:sz="4" w:space="0" w:color="auto"/>
                    <w:right w:val="single" w:sz="4" w:space="0" w:color="auto"/>
                  </w:tcBorders>
                  <w:vAlign w:val="center"/>
                </w:tcPr>
                <w:p w14:paraId="4DCC0B95" w14:textId="77777777" w:rsidR="00DB5E68" w:rsidRPr="00ED63CF" w:rsidRDefault="00126435" w:rsidP="00D90E44">
                  <w:pPr>
                    <w:autoSpaceDE w:val="0"/>
                    <w:autoSpaceDN w:val="0"/>
                    <w:adjustRightInd w:val="0"/>
                    <w:snapToGrid w:val="0"/>
                    <w:jc w:val="center"/>
                    <w:rPr>
                      <w:kern w:val="0"/>
                      <w:szCs w:val="21"/>
                    </w:rPr>
                  </w:pPr>
                  <w:r w:rsidRPr="00ED63CF">
                    <w:rPr>
                      <w:rFonts w:hint="eastAsia"/>
                      <w:kern w:val="0"/>
                      <w:szCs w:val="21"/>
                    </w:rPr>
                    <w:t>项目厂区内已实现雨污分流，雨水经管道收集后排入雨水管网，</w:t>
                  </w:r>
                  <w:r w:rsidR="00D90E44" w:rsidRPr="00ED63CF">
                    <w:rPr>
                      <w:rFonts w:hint="eastAsia"/>
                      <w:bCs/>
                      <w:kern w:val="0"/>
                      <w:szCs w:val="21"/>
                    </w:rPr>
                    <w:t>经化粪池、隔油池预处理后的生活污水和纯水制备浓水、清洗废水达到《污水综合排放标准》（</w:t>
                  </w:r>
                  <w:r w:rsidR="00D90E44" w:rsidRPr="00ED63CF">
                    <w:rPr>
                      <w:bCs/>
                      <w:kern w:val="0"/>
                      <w:szCs w:val="21"/>
                    </w:rPr>
                    <w:t>GB8978-1996</w:t>
                  </w:r>
                  <w:r w:rsidR="00D90E44" w:rsidRPr="00ED63CF">
                    <w:rPr>
                      <w:rFonts w:hint="eastAsia"/>
                      <w:bCs/>
                      <w:kern w:val="0"/>
                      <w:szCs w:val="21"/>
                    </w:rPr>
                    <w:t>）中的三级标准后纳入市政污水管网</w:t>
                  </w:r>
                  <w:r w:rsidRPr="00ED63CF">
                    <w:rPr>
                      <w:rFonts w:hint="eastAsia"/>
                      <w:kern w:val="0"/>
                      <w:szCs w:val="21"/>
                    </w:rPr>
                    <w:t>。项目实施后新增污染物总量将进行区域削减替代，符合总量控制要求。</w:t>
                  </w:r>
                </w:p>
              </w:tc>
              <w:tc>
                <w:tcPr>
                  <w:tcW w:w="961" w:type="dxa"/>
                  <w:tcBorders>
                    <w:top w:val="single" w:sz="4" w:space="0" w:color="auto"/>
                    <w:left w:val="single" w:sz="4" w:space="0" w:color="auto"/>
                    <w:bottom w:val="single" w:sz="4" w:space="0" w:color="auto"/>
                    <w:right w:val="single" w:sz="4" w:space="0" w:color="auto"/>
                  </w:tcBorders>
                  <w:vAlign w:val="center"/>
                </w:tcPr>
                <w:p w14:paraId="27E524E1" w14:textId="77777777" w:rsidR="00DB5E68" w:rsidRPr="00ED63CF" w:rsidRDefault="00126435">
                  <w:pPr>
                    <w:autoSpaceDE w:val="0"/>
                    <w:autoSpaceDN w:val="0"/>
                    <w:adjustRightInd w:val="0"/>
                    <w:snapToGrid w:val="0"/>
                    <w:jc w:val="center"/>
                    <w:rPr>
                      <w:kern w:val="0"/>
                      <w:szCs w:val="21"/>
                    </w:rPr>
                  </w:pPr>
                  <w:r w:rsidRPr="00ED63CF">
                    <w:rPr>
                      <w:rFonts w:hint="eastAsia"/>
                      <w:kern w:val="0"/>
                      <w:szCs w:val="21"/>
                    </w:rPr>
                    <w:t>符合</w:t>
                  </w:r>
                </w:p>
              </w:tc>
            </w:tr>
            <w:tr w:rsidR="00ED63CF" w:rsidRPr="00ED63CF" w14:paraId="5049BBD1" w14:textId="77777777">
              <w:trPr>
                <w:trHeight w:val="557"/>
                <w:jc w:val="center"/>
              </w:trPr>
              <w:tc>
                <w:tcPr>
                  <w:tcW w:w="440" w:type="dxa"/>
                  <w:tcBorders>
                    <w:top w:val="single" w:sz="4" w:space="0" w:color="auto"/>
                    <w:left w:val="single" w:sz="4" w:space="0" w:color="auto"/>
                    <w:bottom w:val="single" w:sz="4" w:space="0" w:color="auto"/>
                    <w:right w:val="single" w:sz="4" w:space="0" w:color="auto"/>
                  </w:tcBorders>
                  <w:vAlign w:val="center"/>
                </w:tcPr>
                <w:p w14:paraId="3A4B4767" w14:textId="77777777" w:rsidR="00DB5E68" w:rsidRPr="00ED63CF" w:rsidRDefault="00126435">
                  <w:pPr>
                    <w:autoSpaceDE w:val="0"/>
                    <w:autoSpaceDN w:val="0"/>
                    <w:adjustRightInd w:val="0"/>
                    <w:snapToGrid w:val="0"/>
                    <w:jc w:val="center"/>
                    <w:rPr>
                      <w:kern w:val="0"/>
                      <w:szCs w:val="21"/>
                    </w:rPr>
                  </w:pPr>
                  <w:r w:rsidRPr="00ED63CF">
                    <w:rPr>
                      <w:kern w:val="0"/>
                      <w:szCs w:val="21"/>
                    </w:rPr>
                    <w:t>3</w:t>
                  </w:r>
                </w:p>
              </w:tc>
              <w:tc>
                <w:tcPr>
                  <w:tcW w:w="858" w:type="dxa"/>
                  <w:tcBorders>
                    <w:top w:val="single" w:sz="4" w:space="0" w:color="auto"/>
                    <w:left w:val="single" w:sz="4" w:space="0" w:color="auto"/>
                    <w:bottom w:val="single" w:sz="4" w:space="0" w:color="auto"/>
                    <w:right w:val="single" w:sz="4" w:space="0" w:color="auto"/>
                  </w:tcBorders>
                  <w:vAlign w:val="center"/>
                </w:tcPr>
                <w:p w14:paraId="74FF068B" w14:textId="77777777" w:rsidR="00DB5E68" w:rsidRPr="00ED63CF" w:rsidRDefault="00126435">
                  <w:pPr>
                    <w:autoSpaceDE w:val="0"/>
                    <w:autoSpaceDN w:val="0"/>
                    <w:adjustRightInd w:val="0"/>
                    <w:snapToGrid w:val="0"/>
                    <w:jc w:val="center"/>
                    <w:rPr>
                      <w:kern w:val="0"/>
                      <w:szCs w:val="21"/>
                    </w:rPr>
                  </w:pPr>
                  <w:r w:rsidRPr="00ED63CF">
                    <w:rPr>
                      <w:rFonts w:hint="eastAsia"/>
                      <w:kern w:val="0"/>
                      <w:szCs w:val="21"/>
                    </w:rPr>
                    <w:t>环境风险防控</w:t>
                  </w:r>
                </w:p>
              </w:tc>
              <w:tc>
                <w:tcPr>
                  <w:tcW w:w="3170" w:type="dxa"/>
                  <w:tcBorders>
                    <w:top w:val="single" w:sz="4" w:space="0" w:color="auto"/>
                    <w:left w:val="single" w:sz="4" w:space="0" w:color="auto"/>
                    <w:bottom w:val="single" w:sz="4" w:space="0" w:color="auto"/>
                    <w:right w:val="single" w:sz="4" w:space="0" w:color="auto"/>
                  </w:tcBorders>
                  <w:vAlign w:val="center"/>
                </w:tcPr>
                <w:p w14:paraId="76AAF150" w14:textId="77777777" w:rsidR="00DB5E68" w:rsidRPr="00ED63CF" w:rsidRDefault="00126435">
                  <w:pPr>
                    <w:pStyle w:val="aff0"/>
                  </w:pPr>
                  <w:r w:rsidRPr="00ED63CF">
                    <w:t>加强对企业环境风险及健康风险防控，加强对农田土壤、灌溉水的监测及评价，对环境风险源进行评估</w:t>
                  </w:r>
                </w:p>
              </w:tc>
              <w:tc>
                <w:tcPr>
                  <w:tcW w:w="1767" w:type="dxa"/>
                  <w:tcBorders>
                    <w:top w:val="single" w:sz="4" w:space="0" w:color="auto"/>
                    <w:left w:val="single" w:sz="4" w:space="0" w:color="auto"/>
                    <w:bottom w:val="single" w:sz="4" w:space="0" w:color="auto"/>
                    <w:right w:val="single" w:sz="4" w:space="0" w:color="auto"/>
                  </w:tcBorders>
                  <w:vAlign w:val="center"/>
                </w:tcPr>
                <w:p w14:paraId="16F87CC8" w14:textId="77777777" w:rsidR="00DB5E68" w:rsidRPr="00ED63CF" w:rsidRDefault="00126435">
                  <w:pPr>
                    <w:autoSpaceDE w:val="0"/>
                    <w:autoSpaceDN w:val="0"/>
                    <w:adjustRightInd w:val="0"/>
                    <w:snapToGrid w:val="0"/>
                    <w:jc w:val="center"/>
                    <w:rPr>
                      <w:kern w:val="0"/>
                      <w:szCs w:val="21"/>
                    </w:rPr>
                  </w:pPr>
                  <w:r w:rsidRPr="00ED63CF">
                    <w:rPr>
                      <w:rFonts w:hint="eastAsia"/>
                      <w:kern w:val="0"/>
                      <w:szCs w:val="21"/>
                    </w:rPr>
                    <w:t>本项目实施后按照环境风险防控要求执行。</w:t>
                  </w:r>
                </w:p>
              </w:tc>
              <w:tc>
                <w:tcPr>
                  <w:tcW w:w="961" w:type="dxa"/>
                  <w:tcBorders>
                    <w:top w:val="single" w:sz="4" w:space="0" w:color="auto"/>
                    <w:left w:val="single" w:sz="4" w:space="0" w:color="auto"/>
                    <w:bottom w:val="single" w:sz="4" w:space="0" w:color="auto"/>
                    <w:right w:val="single" w:sz="4" w:space="0" w:color="auto"/>
                  </w:tcBorders>
                  <w:vAlign w:val="center"/>
                </w:tcPr>
                <w:p w14:paraId="55D7BBBA" w14:textId="77777777" w:rsidR="00DB5E68" w:rsidRPr="00ED63CF" w:rsidRDefault="00126435">
                  <w:pPr>
                    <w:autoSpaceDE w:val="0"/>
                    <w:autoSpaceDN w:val="0"/>
                    <w:adjustRightInd w:val="0"/>
                    <w:snapToGrid w:val="0"/>
                    <w:jc w:val="center"/>
                    <w:rPr>
                      <w:kern w:val="0"/>
                      <w:szCs w:val="21"/>
                    </w:rPr>
                  </w:pPr>
                  <w:r w:rsidRPr="00ED63CF">
                    <w:rPr>
                      <w:rFonts w:hint="eastAsia"/>
                      <w:kern w:val="0"/>
                      <w:szCs w:val="21"/>
                    </w:rPr>
                    <w:t>符合</w:t>
                  </w:r>
                </w:p>
              </w:tc>
            </w:tr>
            <w:tr w:rsidR="00ED63CF" w:rsidRPr="00ED63CF" w14:paraId="0C653282" w14:textId="77777777">
              <w:trPr>
                <w:trHeight w:val="541"/>
                <w:jc w:val="center"/>
              </w:trPr>
              <w:tc>
                <w:tcPr>
                  <w:tcW w:w="440" w:type="dxa"/>
                  <w:tcBorders>
                    <w:top w:val="single" w:sz="4" w:space="0" w:color="auto"/>
                    <w:left w:val="single" w:sz="4" w:space="0" w:color="auto"/>
                    <w:bottom w:val="single" w:sz="4" w:space="0" w:color="auto"/>
                    <w:right w:val="single" w:sz="4" w:space="0" w:color="auto"/>
                  </w:tcBorders>
                  <w:vAlign w:val="center"/>
                </w:tcPr>
                <w:p w14:paraId="37B71452" w14:textId="77777777" w:rsidR="00DB5E68" w:rsidRPr="00ED63CF" w:rsidRDefault="00126435">
                  <w:pPr>
                    <w:autoSpaceDE w:val="0"/>
                    <w:autoSpaceDN w:val="0"/>
                    <w:adjustRightInd w:val="0"/>
                    <w:snapToGrid w:val="0"/>
                    <w:jc w:val="center"/>
                    <w:rPr>
                      <w:kern w:val="0"/>
                      <w:szCs w:val="21"/>
                    </w:rPr>
                  </w:pPr>
                  <w:r w:rsidRPr="00ED63CF">
                    <w:rPr>
                      <w:kern w:val="0"/>
                      <w:szCs w:val="21"/>
                    </w:rPr>
                    <w:t>4</w:t>
                  </w:r>
                </w:p>
              </w:tc>
              <w:tc>
                <w:tcPr>
                  <w:tcW w:w="858" w:type="dxa"/>
                  <w:tcBorders>
                    <w:top w:val="single" w:sz="4" w:space="0" w:color="auto"/>
                    <w:left w:val="single" w:sz="4" w:space="0" w:color="auto"/>
                    <w:bottom w:val="single" w:sz="4" w:space="0" w:color="auto"/>
                    <w:right w:val="single" w:sz="4" w:space="0" w:color="auto"/>
                  </w:tcBorders>
                  <w:vAlign w:val="center"/>
                </w:tcPr>
                <w:p w14:paraId="05936E00" w14:textId="77777777" w:rsidR="00DB5E68" w:rsidRPr="00ED63CF" w:rsidRDefault="00126435">
                  <w:pPr>
                    <w:autoSpaceDE w:val="0"/>
                    <w:autoSpaceDN w:val="0"/>
                    <w:adjustRightInd w:val="0"/>
                    <w:snapToGrid w:val="0"/>
                    <w:jc w:val="center"/>
                    <w:rPr>
                      <w:kern w:val="0"/>
                      <w:szCs w:val="21"/>
                    </w:rPr>
                  </w:pPr>
                  <w:r w:rsidRPr="00ED63CF">
                    <w:rPr>
                      <w:rFonts w:hint="eastAsia"/>
                      <w:kern w:val="0"/>
                      <w:szCs w:val="21"/>
                    </w:rPr>
                    <w:t>资源开发效率要求</w:t>
                  </w:r>
                </w:p>
              </w:tc>
              <w:tc>
                <w:tcPr>
                  <w:tcW w:w="3170" w:type="dxa"/>
                  <w:tcBorders>
                    <w:top w:val="single" w:sz="4" w:space="0" w:color="auto"/>
                    <w:left w:val="single" w:sz="4" w:space="0" w:color="auto"/>
                    <w:bottom w:val="single" w:sz="4" w:space="0" w:color="auto"/>
                    <w:right w:val="single" w:sz="4" w:space="0" w:color="auto"/>
                  </w:tcBorders>
                  <w:vAlign w:val="center"/>
                </w:tcPr>
                <w:p w14:paraId="03EFB22C" w14:textId="77777777" w:rsidR="00DB5E68" w:rsidRPr="00ED63CF" w:rsidRDefault="00126435">
                  <w:pPr>
                    <w:pStyle w:val="aff0"/>
                  </w:pPr>
                  <w:r w:rsidRPr="00ED63CF">
                    <w:t>实行水资源消耗总量和强度双控，推进农业节水，提高农业用水效率。优化能源结构，加强能源清洁利用</w:t>
                  </w:r>
                </w:p>
              </w:tc>
              <w:tc>
                <w:tcPr>
                  <w:tcW w:w="1767" w:type="dxa"/>
                  <w:tcBorders>
                    <w:top w:val="single" w:sz="4" w:space="0" w:color="auto"/>
                    <w:left w:val="single" w:sz="4" w:space="0" w:color="auto"/>
                    <w:bottom w:val="single" w:sz="4" w:space="0" w:color="auto"/>
                    <w:right w:val="single" w:sz="4" w:space="0" w:color="auto"/>
                  </w:tcBorders>
                  <w:vAlign w:val="center"/>
                </w:tcPr>
                <w:p w14:paraId="1D92EFFE" w14:textId="77777777" w:rsidR="00DB5E68" w:rsidRPr="00ED63CF" w:rsidRDefault="00126435">
                  <w:pPr>
                    <w:autoSpaceDE w:val="0"/>
                    <w:autoSpaceDN w:val="0"/>
                    <w:adjustRightInd w:val="0"/>
                    <w:snapToGrid w:val="0"/>
                    <w:jc w:val="center"/>
                    <w:rPr>
                      <w:kern w:val="40"/>
                      <w:szCs w:val="21"/>
                    </w:rPr>
                  </w:pPr>
                  <w:r w:rsidRPr="00ED63CF">
                    <w:rPr>
                      <w:rFonts w:hint="eastAsia"/>
                      <w:kern w:val="40"/>
                      <w:szCs w:val="21"/>
                    </w:rPr>
                    <w:t>本项目不涉及农业用水，采用清洁能源电能</w:t>
                  </w:r>
                </w:p>
              </w:tc>
              <w:tc>
                <w:tcPr>
                  <w:tcW w:w="961" w:type="dxa"/>
                  <w:tcBorders>
                    <w:top w:val="single" w:sz="4" w:space="0" w:color="auto"/>
                    <w:left w:val="single" w:sz="4" w:space="0" w:color="auto"/>
                    <w:bottom w:val="single" w:sz="4" w:space="0" w:color="auto"/>
                    <w:right w:val="single" w:sz="4" w:space="0" w:color="auto"/>
                  </w:tcBorders>
                  <w:vAlign w:val="center"/>
                </w:tcPr>
                <w:p w14:paraId="290DAAFB" w14:textId="77777777" w:rsidR="00DB5E68" w:rsidRPr="00ED63CF" w:rsidRDefault="00126435">
                  <w:pPr>
                    <w:autoSpaceDE w:val="0"/>
                    <w:autoSpaceDN w:val="0"/>
                    <w:adjustRightInd w:val="0"/>
                    <w:snapToGrid w:val="0"/>
                    <w:jc w:val="center"/>
                    <w:rPr>
                      <w:kern w:val="40"/>
                      <w:szCs w:val="21"/>
                    </w:rPr>
                  </w:pPr>
                  <w:r w:rsidRPr="00ED63CF">
                    <w:rPr>
                      <w:rFonts w:hint="eastAsia"/>
                      <w:kern w:val="40"/>
                      <w:szCs w:val="21"/>
                    </w:rPr>
                    <w:t>符合</w:t>
                  </w:r>
                </w:p>
              </w:tc>
            </w:tr>
          </w:tbl>
          <w:p w14:paraId="214F581B" w14:textId="77777777" w:rsidR="00DB5E68" w:rsidRPr="00ED63CF" w:rsidRDefault="00126435">
            <w:pPr>
              <w:spacing w:line="360" w:lineRule="auto"/>
              <w:ind w:firstLineChars="200" w:firstLine="480"/>
              <w:jc w:val="left"/>
              <w:rPr>
                <w:sz w:val="24"/>
              </w:rPr>
            </w:pPr>
            <w:r w:rsidRPr="00ED63CF">
              <w:rPr>
                <w:rFonts w:hint="eastAsia"/>
                <w:sz w:val="24"/>
              </w:rPr>
              <w:t>综上所述，本项目符合生态环境分区管控动态更新方案的管控要求。</w:t>
            </w:r>
          </w:p>
          <w:p w14:paraId="7BF3C418" w14:textId="77777777" w:rsidR="00DB5E68" w:rsidRPr="00ED63CF" w:rsidRDefault="00126435">
            <w:pPr>
              <w:autoSpaceDE w:val="0"/>
              <w:autoSpaceDN w:val="0"/>
              <w:adjustRightInd w:val="0"/>
              <w:snapToGrid w:val="0"/>
              <w:spacing w:line="360" w:lineRule="auto"/>
              <w:ind w:firstLineChars="200" w:firstLine="482"/>
              <w:jc w:val="left"/>
              <w:rPr>
                <w:rFonts w:hAnsi="Arial"/>
                <w:b/>
                <w:bCs/>
                <w:sz w:val="24"/>
              </w:rPr>
            </w:pPr>
            <w:r w:rsidRPr="00ED63CF">
              <w:rPr>
                <w:b/>
                <w:sz w:val="24"/>
              </w:rPr>
              <w:t>2</w:t>
            </w:r>
            <w:r w:rsidRPr="00ED63CF">
              <w:rPr>
                <w:rFonts w:hint="eastAsia"/>
                <w:b/>
                <w:sz w:val="24"/>
              </w:rPr>
              <w:t>、</w:t>
            </w:r>
            <w:r w:rsidRPr="00ED63CF">
              <w:rPr>
                <w:rFonts w:hAnsi="Arial" w:hint="eastAsia"/>
                <w:b/>
                <w:bCs/>
                <w:sz w:val="24"/>
              </w:rPr>
              <w:t>《国家发展改革委等部门关于印发太湖流域水环境综合治理总体方案的通知》（</w:t>
            </w:r>
            <w:proofErr w:type="gramStart"/>
            <w:r w:rsidRPr="00ED63CF">
              <w:rPr>
                <w:rFonts w:hAnsi="Arial" w:hint="eastAsia"/>
                <w:b/>
                <w:bCs/>
                <w:sz w:val="24"/>
              </w:rPr>
              <w:t>发改地区</w:t>
            </w:r>
            <w:proofErr w:type="gramEnd"/>
            <w:r w:rsidRPr="00ED63CF">
              <w:rPr>
                <w:b/>
                <w:bCs/>
                <w:sz w:val="24"/>
              </w:rPr>
              <w:t>[2022] 959</w:t>
            </w:r>
            <w:r w:rsidRPr="00ED63CF">
              <w:rPr>
                <w:rFonts w:hAnsi="Arial" w:hint="eastAsia"/>
                <w:b/>
                <w:bCs/>
                <w:sz w:val="24"/>
              </w:rPr>
              <w:t>号）符合性分析</w:t>
            </w:r>
          </w:p>
          <w:p w14:paraId="51B6C713" w14:textId="77777777" w:rsidR="00DB5E68" w:rsidRPr="00ED63CF" w:rsidRDefault="00126435">
            <w:pPr>
              <w:autoSpaceDE w:val="0"/>
              <w:autoSpaceDN w:val="0"/>
              <w:adjustRightInd w:val="0"/>
              <w:snapToGrid w:val="0"/>
              <w:spacing w:line="360" w:lineRule="auto"/>
              <w:jc w:val="center"/>
              <w:rPr>
                <w:rFonts w:hAnsi="Arial"/>
                <w:b/>
                <w:bCs/>
                <w:szCs w:val="21"/>
              </w:rPr>
            </w:pPr>
            <w:r w:rsidRPr="00ED63CF">
              <w:rPr>
                <w:rFonts w:hAnsi="Arial" w:hint="eastAsia"/>
                <w:b/>
                <w:bCs/>
                <w:szCs w:val="21"/>
              </w:rPr>
              <w:t>表</w:t>
            </w:r>
            <w:r w:rsidRPr="00ED63CF">
              <w:rPr>
                <w:rFonts w:hAnsi="Arial"/>
                <w:b/>
                <w:bCs/>
                <w:szCs w:val="21"/>
              </w:rPr>
              <w:t>1-2</w:t>
            </w:r>
            <w:r w:rsidRPr="00ED63CF">
              <w:rPr>
                <w:rFonts w:hint="eastAsia"/>
                <w:b/>
                <w:bCs/>
                <w:szCs w:val="21"/>
              </w:rPr>
              <w:t>《太湖流域水环境综合治理整体方案》符合性分析</w:t>
            </w:r>
          </w:p>
          <w:tbl>
            <w:tblPr>
              <w:tblW w:w="72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89"/>
              <w:gridCol w:w="4236"/>
              <w:gridCol w:w="1613"/>
              <w:gridCol w:w="590"/>
            </w:tblGrid>
            <w:tr w:rsidR="00ED63CF" w:rsidRPr="00ED63CF" w14:paraId="6DF57027" w14:textId="77777777">
              <w:trPr>
                <w:trHeight w:val="63"/>
                <w:jc w:val="center"/>
              </w:trPr>
              <w:tc>
                <w:tcPr>
                  <w:tcW w:w="546" w:type="pct"/>
                  <w:tcBorders>
                    <w:top w:val="single" w:sz="4" w:space="0" w:color="auto"/>
                    <w:left w:val="single" w:sz="4" w:space="0" w:color="auto"/>
                    <w:bottom w:val="single" w:sz="4" w:space="0" w:color="auto"/>
                    <w:right w:val="single" w:sz="4" w:space="0" w:color="auto"/>
                  </w:tcBorders>
                  <w:vAlign w:val="center"/>
                </w:tcPr>
                <w:p w14:paraId="6C001591" w14:textId="77777777" w:rsidR="00DB5E68" w:rsidRPr="00ED63CF" w:rsidRDefault="00126435">
                  <w:pPr>
                    <w:adjustRightInd w:val="0"/>
                    <w:snapToGrid w:val="0"/>
                    <w:spacing w:line="320" w:lineRule="exact"/>
                    <w:jc w:val="center"/>
                    <w:rPr>
                      <w:rFonts w:ascii="Arial" w:hAnsi="Arial" w:cs="Arial"/>
                      <w:bCs/>
                      <w:szCs w:val="21"/>
                    </w:rPr>
                  </w:pPr>
                  <w:r w:rsidRPr="00ED63CF">
                    <w:rPr>
                      <w:rFonts w:ascii="Arial" w:hAnsi="Arial" w:cs="Arial" w:hint="eastAsia"/>
                      <w:bCs/>
                    </w:rPr>
                    <w:t>条款</w:t>
                  </w:r>
                </w:p>
              </w:tc>
              <w:tc>
                <w:tcPr>
                  <w:tcW w:w="2930" w:type="pct"/>
                  <w:tcBorders>
                    <w:top w:val="single" w:sz="4" w:space="0" w:color="auto"/>
                    <w:left w:val="single" w:sz="4" w:space="0" w:color="auto"/>
                    <w:bottom w:val="single" w:sz="4" w:space="0" w:color="auto"/>
                    <w:right w:val="single" w:sz="4" w:space="0" w:color="auto"/>
                  </w:tcBorders>
                  <w:vAlign w:val="center"/>
                </w:tcPr>
                <w:p w14:paraId="5A484A92" w14:textId="77777777" w:rsidR="00DB5E68" w:rsidRPr="00ED63CF" w:rsidRDefault="00126435">
                  <w:pPr>
                    <w:adjustRightInd w:val="0"/>
                    <w:snapToGrid w:val="0"/>
                    <w:spacing w:line="320" w:lineRule="exact"/>
                    <w:jc w:val="center"/>
                    <w:rPr>
                      <w:rFonts w:ascii="Arial" w:hAnsi="Arial" w:cs="Arial"/>
                      <w:bCs/>
                      <w:szCs w:val="21"/>
                    </w:rPr>
                  </w:pPr>
                  <w:r w:rsidRPr="00ED63CF">
                    <w:rPr>
                      <w:rFonts w:ascii="Arial" w:hAnsi="Arial" w:cs="Arial" w:hint="eastAsia"/>
                      <w:bCs/>
                    </w:rPr>
                    <w:t>有关要求</w:t>
                  </w:r>
                </w:p>
              </w:tc>
              <w:tc>
                <w:tcPr>
                  <w:tcW w:w="1116" w:type="pct"/>
                  <w:tcBorders>
                    <w:top w:val="single" w:sz="4" w:space="0" w:color="auto"/>
                    <w:left w:val="single" w:sz="4" w:space="0" w:color="auto"/>
                    <w:bottom w:val="single" w:sz="4" w:space="0" w:color="auto"/>
                    <w:right w:val="single" w:sz="4" w:space="0" w:color="auto"/>
                  </w:tcBorders>
                  <w:vAlign w:val="center"/>
                </w:tcPr>
                <w:p w14:paraId="22619649" w14:textId="77777777" w:rsidR="00DB5E68" w:rsidRPr="00ED63CF" w:rsidRDefault="00126435">
                  <w:pPr>
                    <w:adjustRightInd w:val="0"/>
                    <w:snapToGrid w:val="0"/>
                    <w:spacing w:line="320" w:lineRule="exact"/>
                    <w:jc w:val="center"/>
                    <w:rPr>
                      <w:rFonts w:ascii="Arial" w:hAnsi="Arial" w:cs="Arial"/>
                      <w:bCs/>
                      <w:szCs w:val="21"/>
                    </w:rPr>
                  </w:pPr>
                  <w:r w:rsidRPr="00ED63CF">
                    <w:rPr>
                      <w:rFonts w:ascii="Arial" w:hAnsi="Arial" w:cs="Arial" w:hint="eastAsia"/>
                      <w:bCs/>
                    </w:rPr>
                    <w:t>项目情况</w:t>
                  </w:r>
                </w:p>
              </w:tc>
              <w:tc>
                <w:tcPr>
                  <w:tcW w:w="408" w:type="pct"/>
                  <w:tcBorders>
                    <w:top w:val="single" w:sz="4" w:space="0" w:color="auto"/>
                    <w:left w:val="single" w:sz="4" w:space="0" w:color="auto"/>
                    <w:bottom w:val="single" w:sz="4" w:space="0" w:color="auto"/>
                    <w:right w:val="single" w:sz="4" w:space="0" w:color="auto"/>
                  </w:tcBorders>
                  <w:vAlign w:val="center"/>
                </w:tcPr>
                <w:p w14:paraId="14CF40CB" w14:textId="77777777" w:rsidR="00DB5E68" w:rsidRPr="00ED63CF" w:rsidRDefault="00126435">
                  <w:pPr>
                    <w:adjustRightInd w:val="0"/>
                    <w:snapToGrid w:val="0"/>
                    <w:spacing w:line="320" w:lineRule="exact"/>
                    <w:jc w:val="center"/>
                    <w:rPr>
                      <w:rFonts w:ascii="Arial" w:hAnsi="Arial" w:cs="Arial"/>
                      <w:bCs/>
                      <w:szCs w:val="21"/>
                    </w:rPr>
                  </w:pPr>
                  <w:r w:rsidRPr="00ED63CF">
                    <w:rPr>
                      <w:rFonts w:ascii="Arial" w:hAnsi="Arial" w:cs="Arial" w:hint="eastAsia"/>
                      <w:bCs/>
                    </w:rPr>
                    <w:t>备注</w:t>
                  </w:r>
                </w:p>
              </w:tc>
            </w:tr>
            <w:tr w:rsidR="00ED63CF" w:rsidRPr="00ED63CF" w14:paraId="566297EC" w14:textId="77777777">
              <w:trPr>
                <w:trHeight w:val="13"/>
                <w:jc w:val="center"/>
              </w:trPr>
              <w:tc>
                <w:tcPr>
                  <w:tcW w:w="546" w:type="pct"/>
                  <w:tcBorders>
                    <w:top w:val="single" w:sz="4" w:space="0" w:color="auto"/>
                    <w:left w:val="single" w:sz="4" w:space="0" w:color="auto"/>
                    <w:bottom w:val="single" w:sz="4" w:space="0" w:color="auto"/>
                    <w:right w:val="single" w:sz="4" w:space="0" w:color="auto"/>
                  </w:tcBorders>
                  <w:vAlign w:val="center"/>
                </w:tcPr>
                <w:p w14:paraId="7BDC8226" w14:textId="77777777" w:rsidR="00DB5E68" w:rsidRPr="00ED63CF" w:rsidRDefault="00126435">
                  <w:pPr>
                    <w:adjustRightInd w:val="0"/>
                    <w:snapToGrid w:val="0"/>
                    <w:spacing w:line="320" w:lineRule="exact"/>
                    <w:jc w:val="center"/>
                    <w:rPr>
                      <w:rFonts w:ascii="Arial" w:hAnsi="Arial" w:cs="Arial"/>
                      <w:bCs/>
                      <w:szCs w:val="21"/>
                    </w:rPr>
                  </w:pPr>
                  <w:r w:rsidRPr="00ED63CF">
                    <w:rPr>
                      <w:rFonts w:ascii="Arial" w:hAnsi="Arial" w:cs="Arial" w:hint="eastAsia"/>
                      <w:bCs/>
                    </w:rPr>
                    <w:t>第三章</w:t>
                  </w:r>
                  <w:r w:rsidRPr="00ED63CF">
                    <w:rPr>
                      <w:rFonts w:ascii="Arial" w:hAnsi="Arial" w:cs="Arial" w:hint="eastAsia"/>
                      <w:bCs/>
                    </w:rPr>
                    <w:lastRenderedPageBreak/>
                    <w:t>第一节深化工业污染治理</w:t>
                  </w:r>
                </w:p>
              </w:tc>
              <w:tc>
                <w:tcPr>
                  <w:tcW w:w="2930" w:type="pct"/>
                  <w:tcBorders>
                    <w:top w:val="single" w:sz="4" w:space="0" w:color="auto"/>
                    <w:left w:val="single" w:sz="4" w:space="0" w:color="auto"/>
                    <w:bottom w:val="single" w:sz="4" w:space="0" w:color="auto"/>
                    <w:right w:val="single" w:sz="4" w:space="0" w:color="auto"/>
                  </w:tcBorders>
                  <w:vAlign w:val="center"/>
                </w:tcPr>
                <w:p w14:paraId="5579E0EB" w14:textId="77777777" w:rsidR="00DB5E68" w:rsidRPr="00ED63CF" w:rsidRDefault="00126435">
                  <w:pPr>
                    <w:adjustRightInd w:val="0"/>
                    <w:snapToGrid w:val="0"/>
                    <w:spacing w:line="320" w:lineRule="exact"/>
                    <w:jc w:val="center"/>
                    <w:rPr>
                      <w:szCs w:val="21"/>
                    </w:rPr>
                  </w:pPr>
                  <w:r w:rsidRPr="00ED63CF">
                    <w:rPr>
                      <w:rFonts w:hint="eastAsia"/>
                    </w:rPr>
                    <w:lastRenderedPageBreak/>
                    <w:t>督促企业依法持证排污、按证排污，严格落</w:t>
                  </w:r>
                  <w:r w:rsidRPr="00ED63CF">
                    <w:rPr>
                      <w:rFonts w:hint="eastAsia"/>
                    </w:rPr>
                    <w:lastRenderedPageBreak/>
                    <w:t>实总磷许可排放浓度和许可排放量要求。持续强化涉水行业污染整治，基于水生态环境质量改善需要，大力推进印染、化工、造纸、钢铁、电镀、食品（啤酒、味精）等重点行业企业废水深度处理。实施工业园区限值限量管理，全面推进工业园区污水管网排查整治和污水收集处理设施建设，加快实施管网混错接改造、管网更新、破损修复改造等，依法推动园区生产废水应纳尽纳。推进化工园区雨污分流改造和初期雨水收集处理，鼓励有条件的园区实施化工企业废水分类收集、分质处理、</w:t>
                  </w:r>
                  <w:proofErr w:type="gramStart"/>
                  <w:r w:rsidRPr="00ED63CF">
                    <w:rPr>
                      <w:rFonts w:hint="eastAsia"/>
                    </w:rPr>
                    <w:t>一</w:t>
                  </w:r>
                  <w:proofErr w:type="gramEnd"/>
                  <w:r w:rsidRPr="00ED63CF">
                    <w:rPr>
                      <w:rFonts w:hint="eastAsia"/>
                    </w:rPr>
                    <w:t>企</w:t>
                  </w:r>
                  <w:proofErr w:type="gramStart"/>
                  <w:r w:rsidRPr="00ED63CF">
                    <w:rPr>
                      <w:rFonts w:hint="eastAsia"/>
                    </w:rPr>
                    <w:t>一</w:t>
                  </w:r>
                  <w:proofErr w:type="gramEnd"/>
                  <w:r w:rsidRPr="00ED63CF">
                    <w:rPr>
                      <w:rFonts w:hint="eastAsia"/>
                    </w:rPr>
                    <w:t>管、明管输送、实时监测。</w:t>
                  </w:r>
                </w:p>
                <w:p w14:paraId="3FB66D9D" w14:textId="77777777" w:rsidR="00DB5E68" w:rsidRPr="00ED63CF" w:rsidRDefault="00126435">
                  <w:pPr>
                    <w:adjustRightInd w:val="0"/>
                    <w:snapToGrid w:val="0"/>
                    <w:spacing w:line="320" w:lineRule="exact"/>
                    <w:jc w:val="center"/>
                    <w:rPr>
                      <w:szCs w:val="21"/>
                    </w:rPr>
                  </w:pPr>
                  <w:r w:rsidRPr="00ED63CF">
                    <w:rPr>
                      <w:rFonts w:hint="eastAsia"/>
                    </w:rPr>
                    <w:t>推进企业内部工业用水循环利用、园区内企业间用水系统集成优化，推动工业废水资源化利用。积极推进清洁生产，引导工业园区、开发区尤其是耗水量大的企业新建中水回用设施和环保循环设施，推行尾水循环再生利用。开展造纸、印染等高耗水行业工业废水循环利用示范，率先在纺织印染、化工材料等工业园区探索建设“污水零直排区”，实施环境信息依法披露、生态环境损害赔偿、环境污染责任保险等制度。</w:t>
                  </w:r>
                </w:p>
              </w:tc>
              <w:tc>
                <w:tcPr>
                  <w:tcW w:w="1116" w:type="pct"/>
                  <w:tcBorders>
                    <w:top w:val="single" w:sz="4" w:space="0" w:color="auto"/>
                    <w:left w:val="single" w:sz="4" w:space="0" w:color="auto"/>
                    <w:bottom w:val="single" w:sz="4" w:space="0" w:color="auto"/>
                    <w:right w:val="single" w:sz="4" w:space="0" w:color="auto"/>
                  </w:tcBorders>
                  <w:vAlign w:val="center"/>
                </w:tcPr>
                <w:p w14:paraId="5497FC7F" w14:textId="77777777" w:rsidR="00DB5E68" w:rsidRPr="00ED63CF" w:rsidRDefault="00126435" w:rsidP="00D90E44">
                  <w:pPr>
                    <w:adjustRightInd w:val="0"/>
                    <w:snapToGrid w:val="0"/>
                    <w:spacing w:line="320" w:lineRule="exact"/>
                    <w:jc w:val="center"/>
                    <w:rPr>
                      <w:rFonts w:ascii="Arial" w:hAnsi="Arial" w:cs="Arial"/>
                      <w:bCs/>
                      <w:szCs w:val="21"/>
                    </w:rPr>
                  </w:pPr>
                  <w:r w:rsidRPr="00ED63CF">
                    <w:rPr>
                      <w:rFonts w:ascii="Arial" w:hAnsi="Arial" w:cs="Arial" w:hint="eastAsia"/>
                      <w:bCs/>
                    </w:rPr>
                    <w:lastRenderedPageBreak/>
                    <w:t>本项目实施后企</w:t>
                  </w:r>
                  <w:r w:rsidRPr="00ED63CF">
                    <w:rPr>
                      <w:rFonts w:ascii="Arial" w:hAnsi="Arial" w:cs="Arial" w:hint="eastAsia"/>
                      <w:bCs/>
                    </w:rPr>
                    <w:lastRenderedPageBreak/>
                    <w:t>业将依法进行排污登记管理；</w:t>
                  </w:r>
                  <w:r w:rsidR="00D90E44" w:rsidRPr="00ED63CF">
                    <w:rPr>
                      <w:rFonts w:ascii="Arial" w:hAnsi="Arial" w:cs="Arial" w:hint="eastAsia"/>
                      <w:bCs/>
                    </w:rPr>
                    <w:t>经化粪池、隔油池预处理后的生活污水和纯水制备浓水、清洗废水能达到《污水综合排放标准》（</w:t>
                  </w:r>
                  <w:r w:rsidR="00D90E44" w:rsidRPr="00ED63CF">
                    <w:rPr>
                      <w:rFonts w:ascii="Arial" w:hAnsi="Arial" w:cs="Arial"/>
                      <w:bCs/>
                    </w:rPr>
                    <w:t>GB8978-1996</w:t>
                  </w:r>
                  <w:r w:rsidR="00D90E44" w:rsidRPr="00ED63CF">
                    <w:rPr>
                      <w:rFonts w:ascii="Arial" w:hAnsi="Arial" w:cs="Arial" w:hint="eastAsia"/>
                      <w:bCs/>
                    </w:rPr>
                    <w:t>）中的三级标准后纳入市政污水管网，送良</w:t>
                  </w:r>
                  <w:proofErr w:type="gramStart"/>
                  <w:r w:rsidR="00D90E44" w:rsidRPr="00ED63CF">
                    <w:rPr>
                      <w:rFonts w:ascii="Arial" w:hAnsi="Arial" w:cs="Arial" w:hint="eastAsia"/>
                      <w:bCs/>
                    </w:rPr>
                    <w:t>渚</w:t>
                  </w:r>
                  <w:proofErr w:type="gramEnd"/>
                  <w:r w:rsidR="00D90E44" w:rsidRPr="00ED63CF">
                    <w:rPr>
                      <w:rFonts w:ascii="Arial" w:hAnsi="Arial" w:cs="Arial" w:hint="eastAsia"/>
                      <w:bCs/>
                    </w:rPr>
                    <w:t>污水处理厂处理</w:t>
                  </w:r>
                  <w:r w:rsidRPr="00ED63CF">
                    <w:rPr>
                      <w:rFonts w:ascii="Arial" w:hAnsi="Arial" w:cs="Arial" w:hint="eastAsia"/>
                      <w:bCs/>
                    </w:rPr>
                    <w:t>，送良</w:t>
                  </w:r>
                  <w:proofErr w:type="gramStart"/>
                  <w:r w:rsidRPr="00ED63CF">
                    <w:rPr>
                      <w:rFonts w:ascii="Arial" w:hAnsi="Arial" w:cs="Arial" w:hint="eastAsia"/>
                      <w:bCs/>
                    </w:rPr>
                    <w:t>渚</w:t>
                  </w:r>
                  <w:proofErr w:type="gramEnd"/>
                  <w:r w:rsidRPr="00ED63CF">
                    <w:rPr>
                      <w:rFonts w:ascii="Arial" w:hAnsi="Arial" w:cs="Arial" w:hint="eastAsia"/>
                      <w:bCs/>
                    </w:rPr>
                    <w:t>污水处理厂处理达标后排放。项目不属于印染、化工、造纸、钢铁、电镀、食品（啤酒、味精）等重点行业，不属于高耗水行业。</w:t>
                  </w:r>
                </w:p>
              </w:tc>
              <w:tc>
                <w:tcPr>
                  <w:tcW w:w="408" w:type="pct"/>
                  <w:tcBorders>
                    <w:top w:val="single" w:sz="4" w:space="0" w:color="auto"/>
                    <w:left w:val="single" w:sz="4" w:space="0" w:color="auto"/>
                    <w:bottom w:val="single" w:sz="4" w:space="0" w:color="auto"/>
                    <w:right w:val="single" w:sz="4" w:space="0" w:color="auto"/>
                  </w:tcBorders>
                  <w:vAlign w:val="center"/>
                </w:tcPr>
                <w:p w14:paraId="65BE7385" w14:textId="77777777" w:rsidR="00DB5E68" w:rsidRPr="00ED63CF" w:rsidRDefault="00126435">
                  <w:pPr>
                    <w:adjustRightInd w:val="0"/>
                    <w:snapToGrid w:val="0"/>
                    <w:spacing w:line="320" w:lineRule="exact"/>
                    <w:jc w:val="center"/>
                    <w:rPr>
                      <w:rFonts w:ascii="Arial" w:hAnsi="Arial" w:cs="Arial"/>
                      <w:bCs/>
                      <w:szCs w:val="21"/>
                    </w:rPr>
                  </w:pPr>
                  <w:r w:rsidRPr="00ED63CF">
                    <w:rPr>
                      <w:rFonts w:ascii="Arial" w:hAnsi="Arial" w:cs="Arial" w:hint="eastAsia"/>
                      <w:bCs/>
                    </w:rPr>
                    <w:lastRenderedPageBreak/>
                    <w:t>符合</w:t>
                  </w:r>
                </w:p>
              </w:tc>
            </w:tr>
            <w:tr w:rsidR="00ED63CF" w:rsidRPr="00ED63CF" w14:paraId="30075539" w14:textId="77777777">
              <w:trPr>
                <w:trHeight w:val="147"/>
                <w:jc w:val="center"/>
              </w:trPr>
              <w:tc>
                <w:tcPr>
                  <w:tcW w:w="546" w:type="pct"/>
                  <w:tcBorders>
                    <w:top w:val="single" w:sz="4" w:space="0" w:color="auto"/>
                    <w:left w:val="single" w:sz="4" w:space="0" w:color="auto"/>
                    <w:bottom w:val="single" w:sz="4" w:space="0" w:color="auto"/>
                    <w:right w:val="single" w:sz="4" w:space="0" w:color="auto"/>
                  </w:tcBorders>
                  <w:vAlign w:val="center"/>
                </w:tcPr>
                <w:p w14:paraId="1F6B1413" w14:textId="77777777" w:rsidR="00DB5E68" w:rsidRPr="00ED63CF" w:rsidRDefault="00126435">
                  <w:pPr>
                    <w:adjustRightInd w:val="0"/>
                    <w:snapToGrid w:val="0"/>
                    <w:spacing w:line="320" w:lineRule="exact"/>
                    <w:jc w:val="center"/>
                    <w:rPr>
                      <w:rFonts w:ascii="Arial" w:hAnsi="Arial" w:cs="Arial"/>
                      <w:bCs/>
                      <w:szCs w:val="21"/>
                    </w:rPr>
                  </w:pPr>
                  <w:r w:rsidRPr="00ED63CF">
                    <w:rPr>
                      <w:rFonts w:ascii="Arial" w:hAnsi="Arial" w:cs="Arial" w:hint="eastAsia"/>
                      <w:bCs/>
                    </w:rPr>
                    <w:lastRenderedPageBreak/>
                    <w:t>第六章第一节引导产业合理布局</w:t>
                  </w:r>
                </w:p>
              </w:tc>
              <w:tc>
                <w:tcPr>
                  <w:tcW w:w="2930" w:type="pct"/>
                  <w:tcBorders>
                    <w:top w:val="single" w:sz="4" w:space="0" w:color="auto"/>
                    <w:left w:val="single" w:sz="4" w:space="0" w:color="auto"/>
                    <w:bottom w:val="single" w:sz="4" w:space="0" w:color="auto"/>
                    <w:right w:val="single" w:sz="4" w:space="0" w:color="auto"/>
                  </w:tcBorders>
                  <w:vAlign w:val="center"/>
                </w:tcPr>
                <w:p w14:paraId="69EDE07C" w14:textId="77777777" w:rsidR="00DB5E68" w:rsidRPr="00ED63CF" w:rsidRDefault="00126435">
                  <w:pPr>
                    <w:adjustRightInd w:val="0"/>
                    <w:snapToGrid w:val="0"/>
                    <w:spacing w:line="320" w:lineRule="exact"/>
                    <w:jc w:val="center"/>
                    <w:rPr>
                      <w:bCs/>
                      <w:szCs w:val="21"/>
                    </w:rPr>
                  </w:pPr>
                  <w:r w:rsidRPr="00ED63CF">
                    <w:rPr>
                      <w:bCs/>
                    </w:rPr>
                    <w:t>严禁落地国家和本地产业结构调整目录明确的限制类、淘汰类工艺、装备、产品与项目，依法推动污染企业退出。继续推进城市建成区内造纸、印染、化工等污染较重企业有序搬迁改造或依法关闭，推动环太湖生态环境敏感区内不符合产业发展政策、存在重大安全隐患且不具备整治条件的企业依法关闭或搬迁至合</w:t>
                  </w:r>
                  <w:proofErr w:type="gramStart"/>
                  <w:r w:rsidRPr="00ED63CF">
                    <w:rPr>
                      <w:bCs/>
                    </w:rPr>
                    <w:t>规</w:t>
                  </w:r>
                  <w:proofErr w:type="gramEnd"/>
                  <w:r w:rsidRPr="00ED63CF">
                    <w:rPr>
                      <w:bCs/>
                    </w:rPr>
                    <w:t>工业园。推进太湖流域等重要饮用水水源地</w:t>
                  </w:r>
                  <w:r w:rsidRPr="00ED63CF">
                    <w:rPr>
                      <w:bCs/>
                    </w:rPr>
                    <w:t>300</w:t>
                  </w:r>
                  <w:r w:rsidRPr="00ED63CF">
                    <w:rPr>
                      <w:bCs/>
                    </w:rPr>
                    <w:t>米范围内重点排污企业逐步</w:t>
                  </w:r>
                </w:p>
                <w:p w14:paraId="65C9EF1A" w14:textId="77777777" w:rsidR="00DB5E68" w:rsidRPr="00ED63CF" w:rsidRDefault="00126435">
                  <w:pPr>
                    <w:adjustRightInd w:val="0"/>
                    <w:snapToGrid w:val="0"/>
                    <w:spacing w:line="320" w:lineRule="exact"/>
                    <w:jc w:val="center"/>
                    <w:rPr>
                      <w:bCs/>
                    </w:rPr>
                  </w:pPr>
                  <w:r w:rsidRPr="00ED63CF">
                    <w:rPr>
                      <w:bCs/>
                    </w:rPr>
                    <w:t>退出。</w:t>
                  </w:r>
                  <w:r w:rsidRPr="00ED63CF">
                    <w:rPr>
                      <w:b/>
                      <w:bCs/>
                    </w:rPr>
                    <w:t>除战略性新兴产业项目外，太湖流域原则上不再审批其他生产性新增氮磷污染物的工业类建设项目。</w:t>
                  </w:r>
                  <w:r w:rsidRPr="00ED63CF">
                    <w:rPr>
                      <w:bCs/>
                    </w:rPr>
                    <w:t>环太湖地区重点布局总部经济、研发设计、高端制造、销售等产业链环节，大力发展创新经济、服务经济、绿色经济，打造具有全球竞争力的产业创新高地。全面拓展沿太湖科技研发创新带，高水平规划建设太湖科学城、</w:t>
                  </w:r>
                  <w:r w:rsidRPr="00ED63CF">
                    <w:rPr>
                      <w:bCs/>
                    </w:rPr>
                    <w:t>“</w:t>
                  </w:r>
                  <w:r w:rsidRPr="00ED63CF">
                    <w:rPr>
                      <w:bCs/>
                    </w:rPr>
                    <w:t>两湖</w:t>
                  </w:r>
                  <w:r w:rsidRPr="00ED63CF">
                    <w:rPr>
                      <w:bCs/>
                    </w:rPr>
                    <w:t>”</w:t>
                  </w:r>
                  <w:r w:rsidRPr="00ED63CF">
                    <w:rPr>
                      <w:bCs/>
                    </w:rPr>
                    <w:t>创新区。引进产业应符合</w:t>
                  </w:r>
                  <w:r w:rsidRPr="00ED63CF">
                    <w:rPr>
                      <w:bCs/>
                    </w:rPr>
                    <w:t>“</w:t>
                  </w:r>
                  <w:r w:rsidRPr="00ED63CF">
                    <w:rPr>
                      <w:bCs/>
                    </w:rPr>
                    <w:t>三线一单</w:t>
                  </w:r>
                  <w:r w:rsidRPr="00ED63CF">
                    <w:rPr>
                      <w:bCs/>
                    </w:rPr>
                    <w:t>”</w:t>
                  </w:r>
                  <w:r w:rsidRPr="00ED63CF">
                    <w:rPr>
                      <w:bCs/>
                    </w:rPr>
                    <w:t>管控要求、相关规划和环境影响评价要求，符合区域主导生态</w:t>
                  </w:r>
                  <w:r w:rsidRPr="00ED63CF">
                    <w:rPr>
                      <w:bCs/>
                    </w:rPr>
                    <w:lastRenderedPageBreak/>
                    <w:t>功能，鼓励工业企业项目采用国际国内行业先进的生产工艺与装备，提高污染物排放控制水平。</w:t>
                  </w:r>
                </w:p>
              </w:tc>
              <w:tc>
                <w:tcPr>
                  <w:tcW w:w="1116" w:type="pct"/>
                  <w:tcBorders>
                    <w:top w:val="single" w:sz="4" w:space="0" w:color="auto"/>
                    <w:left w:val="single" w:sz="4" w:space="0" w:color="auto"/>
                    <w:bottom w:val="single" w:sz="4" w:space="0" w:color="auto"/>
                    <w:right w:val="single" w:sz="4" w:space="0" w:color="auto"/>
                  </w:tcBorders>
                  <w:vAlign w:val="center"/>
                </w:tcPr>
                <w:p w14:paraId="0EE6B488" w14:textId="77777777" w:rsidR="00DB5E68" w:rsidRPr="00ED63CF" w:rsidRDefault="00126435">
                  <w:pPr>
                    <w:adjustRightInd w:val="0"/>
                    <w:snapToGrid w:val="0"/>
                    <w:spacing w:line="320" w:lineRule="exact"/>
                    <w:rPr>
                      <w:bCs/>
                    </w:rPr>
                  </w:pPr>
                  <w:r w:rsidRPr="00ED63CF">
                    <w:rPr>
                      <w:bCs/>
                    </w:rPr>
                    <w:lastRenderedPageBreak/>
                    <w:t>项目</w:t>
                  </w:r>
                  <w:r w:rsidRPr="00ED63CF">
                    <w:rPr>
                      <w:rFonts w:hint="eastAsia"/>
                      <w:kern w:val="0"/>
                      <w:szCs w:val="21"/>
                    </w:rPr>
                    <w:t>主要从事</w:t>
                  </w:r>
                  <w:r w:rsidRPr="00ED63CF">
                    <w:t>医疗诊断、监护及治疗设备制造</w:t>
                  </w:r>
                  <w:r w:rsidRPr="00ED63CF">
                    <w:rPr>
                      <w:rFonts w:hint="eastAsia"/>
                    </w:rPr>
                    <w:t>（</w:t>
                  </w:r>
                  <w:r w:rsidRPr="00ED63CF">
                    <w:rPr>
                      <w:rFonts w:hint="eastAsia"/>
                    </w:rPr>
                    <w:t>3</w:t>
                  </w:r>
                  <w:r w:rsidRPr="00ED63CF">
                    <w:t>581</w:t>
                  </w:r>
                  <w:r w:rsidRPr="00ED63CF">
                    <w:rPr>
                      <w:rFonts w:hint="eastAsia"/>
                    </w:rPr>
                    <w:t>）</w:t>
                  </w:r>
                  <w:r w:rsidRPr="00ED63CF">
                    <w:rPr>
                      <w:bCs/>
                    </w:rPr>
                    <w:t>，</w:t>
                  </w:r>
                  <w:r w:rsidRPr="00ED63CF">
                    <w:rPr>
                      <w:rFonts w:hint="eastAsia"/>
                      <w:bCs/>
                    </w:rPr>
                    <w:t>对照</w:t>
                  </w:r>
                  <w:proofErr w:type="gramStart"/>
                  <w:r w:rsidRPr="00ED63CF">
                    <w:rPr>
                      <w:rFonts w:hint="eastAsia"/>
                      <w:bCs/>
                    </w:rPr>
                    <w:t>《</w:t>
                  </w:r>
                  <w:proofErr w:type="gramEnd"/>
                  <w:r w:rsidRPr="00ED63CF">
                    <w:rPr>
                      <w:rFonts w:hint="eastAsia"/>
                      <w:bCs/>
                    </w:rPr>
                    <w:t>产业结构调整指导目录（</w:t>
                  </w:r>
                  <w:r w:rsidRPr="00ED63CF">
                    <w:rPr>
                      <w:rFonts w:hint="eastAsia"/>
                      <w:bCs/>
                    </w:rPr>
                    <w:t>2</w:t>
                  </w:r>
                  <w:r w:rsidRPr="00ED63CF">
                    <w:rPr>
                      <w:bCs/>
                    </w:rPr>
                    <w:t>024</w:t>
                  </w:r>
                  <w:r w:rsidRPr="00ED63CF">
                    <w:rPr>
                      <w:rFonts w:hint="eastAsia"/>
                      <w:bCs/>
                    </w:rPr>
                    <w:t>年本），项目</w:t>
                  </w:r>
                  <w:r w:rsidRPr="00ED63CF">
                    <w:rPr>
                      <w:bCs/>
                    </w:rPr>
                    <w:t>不属于国家和本地产业结构调整目录明确的限制类、淘汰类项目，不使用限制类、淘汰类工艺、装备，不生产制类、淘汰类产品；符合</w:t>
                  </w:r>
                  <w:r w:rsidRPr="00ED63CF">
                    <w:rPr>
                      <w:rFonts w:hint="eastAsia"/>
                      <w:bCs/>
                    </w:rPr>
                    <w:t>生态环境分区管控动态更新方案</w:t>
                  </w:r>
                  <w:r w:rsidRPr="00ED63CF">
                    <w:rPr>
                      <w:bCs/>
                    </w:rPr>
                    <w:t>、相关规划要求。</w:t>
                  </w:r>
                  <w:r w:rsidR="00D90E44" w:rsidRPr="00925B36">
                    <w:rPr>
                      <w:rFonts w:hint="eastAsia"/>
                      <w:bCs/>
                      <w:color w:val="FF0000"/>
                    </w:rPr>
                    <w:t>根据项目所使用的原料，排</w:t>
                  </w:r>
                  <w:r w:rsidR="00D90E44" w:rsidRPr="00925B36">
                    <w:rPr>
                      <w:rFonts w:hint="eastAsia"/>
                      <w:bCs/>
                      <w:color w:val="FF0000"/>
                    </w:rPr>
                    <w:lastRenderedPageBreak/>
                    <w:t>放的生产废水中不含氮、磷污染物，</w:t>
                  </w:r>
                  <w:r w:rsidRPr="00925B36">
                    <w:rPr>
                      <w:rFonts w:hint="eastAsia"/>
                      <w:bCs/>
                      <w:color w:val="FF0000"/>
                    </w:rPr>
                    <w:t>不涉及生产性氮磷污染物排放。</w:t>
                  </w:r>
                </w:p>
              </w:tc>
              <w:tc>
                <w:tcPr>
                  <w:tcW w:w="408" w:type="pct"/>
                  <w:tcBorders>
                    <w:top w:val="single" w:sz="4" w:space="0" w:color="auto"/>
                    <w:left w:val="single" w:sz="4" w:space="0" w:color="auto"/>
                    <w:bottom w:val="single" w:sz="4" w:space="0" w:color="auto"/>
                    <w:right w:val="single" w:sz="4" w:space="0" w:color="auto"/>
                  </w:tcBorders>
                  <w:vAlign w:val="center"/>
                </w:tcPr>
                <w:p w14:paraId="43A87117" w14:textId="77777777" w:rsidR="00DB5E68" w:rsidRPr="00ED63CF" w:rsidRDefault="00126435">
                  <w:pPr>
                    <w:adjustRightInd w:val="0"/>
                    <w:snapToGrid w:val="0"/>
                    <w:spacing w:line="320" w:lineRule="exact"/>
                    <w:jc w:val="center"/>
                    <w:rPr>
                      <w:rFonts w:ascii="Arial" w:hAnsi="Arial" w:cs="Arial"/>
                      <w:bCs/>
                      <w:szCs w:val="21"/>
                    </w:rPr>
                  </w:pPr>
                  <w:r w:rsidRPr="00ED63CF">
                    <w:rPr>
                      <w:rFonts w:ascii="Arial" w:hAnsi="Arial" w:cs="Arial" w:hint="eastAsia"/>
                      <w:bCs/>
                    </w:rPr>
                    <w:lastRenderedPageBreak/>
                    <w:t>符合</w:t>
                  </w:r>
                </w:p>
              </w:tc>
            </w:tr>
            <w:tr w:rsidR="00ED63CF" w:rsidRPr="00ED63CF" w14:paraId="08B195F2" w14:textId="77777777">
              <w:trPr>
                <w:trHeight w:val="147"/>
                <w:jc w:val="center"/>
              </w:trPr>
              <w:tc>
                <w:tcPr>
                  <w:tcW w:w="546" w:type="pct"/>
                  <w:tcBorders>
                    <w:top w:val="single" w:sz="4" w:space="0" w:color="auto"/>
                    <w:left w:val="single" w:sz="4" w:space="0" w:color="auto"/>
                    <w:bottom w:val="single" w:sz="4" w:space="0" w:color="auto"/>
                    <w:right w:val="single" w:sz="4" w:space="0" w:color="auto"/>
                  </w:tcBorders>
                  <w:vAlign w:val="center"/>
                </w:tcPr>
                <w:p w14:paraId="245D4BB1" w14:textId="77777777" w:rsidR="00DB5E68" w:rsidRPr="00ED63CF" w:rsidRDefault="00126435">
                  <w:pPr>
                    <w:adjustRightInd w:val="0"/>
                    <w:snapToGrid w:val="0"/>
                    <w:spacing w:line="320" w:lineRule="exact"/>
                    <w:jc w:val="center"/>
                    <w:rPr>
                      <w:rFonts w:ascii="Arial" w:hAnsi="Arial" w:cs="Arial"/>
                      <w:bCs/>
                      <w:szCs w:val="21"/>
                    </w:rPr>
                  </w:pPr>
                  <w:r w:rsidRPr="00ED63CF">
                    <w:rPr>
                      <w:rFonts w:ascii="Arial" w:hAnsi="Arial" w:cs="Arial" w:hint="eastAsia"/>
                      <w:bCs/>
                    </w:rPr>
                    <w:lastRenderedPageBreak/>
                    <w:t>第六章第二节加快制造业绿色化改造</w:t>
                  </w:r>
                </w:p>
              </w:tc>
              <w:tc>
                <w:tcPr>
                  <w:tcW w:w="2930" w:type="pct"/>
                  <w:tcBorders>
                    <w:top w:val="single" w:sz="4" w:space="0" w:color="auto"/>
                    <w:left w:val="single" w:sz="4" w:space="0" w:color="auto"/>
                    <w:bottom w:val="single" w:sz="4" w:space="0" w:color="auto"/>
                    <w:right w:val="single" w:sz="4" w:space="0" w:color="auto"/>
                  </w:tcBorders>
                  <w:vAlign w:val="center"/>
                </w:tcPr>
                <w:p w14:paraId="2A2D92EE" w14:textId="77777777" w:rsidR="00DB5E68" w:rsidRPr="00ED63CF" w:rsidRDefault="00126435">
                  <w:pPr>
                    <w:adjustRightInd w:val="0"/>
                    <w:snapToGrid w:val="0"/>
                    <w:spacing w:line="320" w:lineRule="exact"/>
                    <w:jc w:val="center"/>
                    <w:rPr>
                      <w:rFonts w:ascii="Arial" w:hAnsi="Arial" w:cs="Arial"/>
                      <w:bCs/>
                      <w:szCs w:val="21"/>
                    </w:rPr>
                  </w:pPr>
                  <w:r w:rsidRPr="00ED63CF">
                    <w:rPr>
                      <w:rFonts w:ascii="Arial" w:hAnsi="Arial" w:cs="Arial" w:hint="eastAsia"/>
                      <w:bCs/>
                    </w:rPr>
                    <w:t>深入实施智能制造和绿色制造工程，发展服务型制造新模式。大力发展智能制造，推动企业实施技改、“上云”行动，加快传统制造业数字化、网络化、智能化建设步伐。推广共性适用的新技术、新工艺、新材料、新标准，推动生产方式向柔性、智能、精细转变，构建新型制造体系，推动相关产业绿色发展和绿色改造。强化绿色制造关键核心技术攻关，组织实施绿色技术研发重大项目和示范工程，创建一批绿色设计产品、绿色工厂和绿色供应链企业，推动制造业高端化、智能化、绿色化。</w:t>
                  </w:r>
                </w:p>
                <w:p w14:paraId="316A6ED5" w14:textId="77777777" w:rsidR="00DB5E68" w:rsidRPr="00ED63CF" w:rsidRDefault="00126435">
                  <w:pPr>
                    <w:adjustRightInd w:val="0"/>
                    <w:snapToGrid w:val="0"/>
                    <w:spacing w:line="320" w:lineRule="exact"/>
                    <w:jc w:val="center"/>
                    <w:rPr>
                      <w:rFonts w:ascii="Arial" w:hAnsi="Arial" w:cs="Arial"/>
                      <w:bCs/>
                      <w:szCs w:val="21"/>
                    </w:rPr>
                  </w:pPr>
                  <w:r w:rsidRPr="00ED63CF">
                    <w:rPr>
                      <w:rFonts w:ascii="Arial" w:hAnsi="Arial" w:cs="Arial" w:hint="eastAsia"/>
                      <w:bCs/>
                    </w:rPr>
                    <w:t>强化能耗、水耗、环保、安全和技术等标准约束，加强清洁生产评价认证，加快传统产业的绿色化清洁生产技术改造和转型升级，推动一批重点企业达到国际清洁生产领先水平，推进太湖流域印染、有色金属等传统产业绿色转型。对生产、使用、排放优先控制化学品名录内化学物质的企业依法实施强制性清洁生产审核和清洁生产改造。全面推进工业类园区专业化发展和循环化改造，推进分质供水和再生水利用，进一步提升沿河、环湖地区重点工业企业清洁生产水平，实现同行业领先。</w:t>
                  </w:r>
                </w:p>
              </w:tc>
              <w:tc>
                <w:tcPr>
                  <w:tcW w:w="1116" w:type="pct"/>
                  <w:tcBorders>
                    <w:top w:val="single" w:sz="4" w:space="0" w:color="auto"/>
                    <w:left w:val="single" w:sz="4" w:space="0" w:color="auto"/>
                    <w:bottom w:val="single" w:sz="4" w:space="0" w:color="auto"/>
                    <w:right w:val="single" w:sz="4" w:space="0" w:color="auto"/>
                  </w:tcBorders>
                  <w:vAlign w:val="center"/>
                </w:tcPr>
                <w:p w14:paraId="5B2AA7F6" w14:textId="77777777" w:rsidR="00DB5E68" w:rsidRPr="00ED63CF" w:rsidRDefault="00126435">
                  <w:pPr>
                    <w:adjustRightInd w:val="0"/>
                    <w:snapToGrid w:val="0"/>
                    <w:spacing w:line="320" w:lineRule="exact"/>
                    <w:jc w:val="center"/>
                    <w:rPr>
                      <w:rFonts w:ascii="Arial" w:hAnsi="Arial" w:cs="Arial"/>
                      <w:bCs/>
                      <w:szCs w:val="21"/>
                    </w:rPr>
                  </w:pPr>
                  <w:r w:rsidRPr="00ED63CF">
                    <w:rPr>
                      <w:rFonts w:ascii="Arial" w:hAnsi="Arial" w:cs="Arial" w:hint="eastAsia"/>
                      <w:bCs/>
                    </w:rPr>
                    <w:t>项目不涉及《优先控制化学品名录》范围内的化学品使用。</w:t>
                  </w:r>
                </w:p>
              </w:tc>
              <w:tc>
                <w:tcPr>
                  <w:tcW w:w="408" w:type="pct"/>
                  <w:tcBorders>
                    <w:top w:val="single" w:sz="4" w:space="0" w:color="auto"/>
                    <w:left w:val="single" w:sz="4" w:space="0" w:color="auto"/>
                    <w:bottom w:val="single" w:sz="4" w:space="0" w:color="auto"/>
                    <w:right w:val="single" w:sz="4" w:space="0" w:color="auto"/>
                  </w:tcBorders>
                  <w:vAlign w:val="center"/>
                </w:tcPr>
                <w:p w14:paraId="0E7A6641" w14:textId="77777777" w:rsidR="00DB5E68" w:rsidRPr="00ED63CF" w:rsidRDefault="00126435">
                  <w:pPr>
                    <w:adjustRightInd w:val="0"/>
                    <w:snapToGrid w:val="0"/>
                    <w:spacing w:line="320" w:lineRule="exact"/>
                    <w:jc w:val="center"/>
                    <w:rPr>
                      <w:rFonts w:ascii="Arial" w:hAnsi="Arial" w:cs="Arial"/>
                      <w:bCs/>
                      <w:szCs w:val="21"/>
                    </w:rPr>
                  </w:pPr>
                  <w:r w:rsidRPr="00ED63CF">
                    <w:rPr>
                      <w:rFonts w:ascii="Arial" w:hAnsi="Arial" w:cs="Arial" w:hint="eastAsia"/>
                      <w:bCs/>
                    </w:rPr>
                    <w:t>符合</w:t>
                  </w:r>
                </w:p>
              </w:tc>
            </w:tr>
          </w:tbl>
          <w:p w14:paraId="1FD21F96" w14:textId="77777777" w:rsidR="00DB5E68" w:rsidRPr="00ED63CF" w:rsidRDefault="00126435">
            <w:pPr>
              <w:autoSpaceDE w:val="0"/>
              <w:autoSpaceDN w:val="0"/>
              <w:adjustRightInd w:val="0"/>
              <w:snapToGrid w:val="0"/>
              <w:spacing w:line="360" w:lineRule="auto"/>
              <w:ind w:firstLineChars="200" w:firstLine="480"/>
              <w:jc w:val="left"/>
              <w:rPr>
                <w:bCs/>
                <w:sz w:val="24"/>
              </w:rPr>
            </w:pPr>
            <w:r w:rsidRPr="00ED63CF">
              <w:rPr>
                <w:rFonts w:hint="eastAsia"/>
                <w:bCs/>
                <w:sz w:val="24"/>
              </w:rPr>
              <w:t>综上所述，项目的实施符合《太湖流域水环境综合治理整体方案》管理要求。</w:t>
            </w:r>
          </w:p>
          <w:p w14:paraId="5B127995" w14:textId="77777777" w:rsidR="00DB5E68" w:rsidRPr="00ED63CF" w:rsidRDefault="00126435">
            <w:pPr>
              <w:spacing w:line="360" w:lineRule="auto"/>
              <w:ind w:firstLineChars="200" w:firstLine="482"/>
              <w:jc w:val="left"/>
              <w:rPr>
                <w:b/>
                <w:sz w:val="24"/>
              </w:rPr>
            </w:pPr>
            <w:r w:rsidRPr="00ED63CF">
              <w:rPr>
                <w:b/>
                <w:sz w:val="24"/>
              </w:rPr>
              <w:t>3</w:t>
            </w:r>
            <w:r w:rsidRPr="00ED63CF">
              <w:rPr>
                <w:rFonts w:hint="eastAsia"/>
                <w:b/>
                <w:sz w:val="24"/>
              </w:rPr>
              <w:t>、《长江经济带发展负面清单指南（试行，</w:t>
            </w:r>
            <w:r w:rsidRPr="00ED63CF">
              <w:rPr>
                <w:b/>
                <w:sz w:val="24"/>
              </w:rPr>
              <w:t>2022</w:t>
            </w:r>
            <w:r w:rsidRPr="00ED63CF">
              <w:rPr>
                <w:rFonts w:hint="eastAsia"/>
                <w:b/>
                <w:sz w:val="24"/>
              </w:rPr>
              <w:t>年）》浙江省实施细则符合性分析</w:t>
            </w:r>
          </w:p>
          <w:p w14:paraId="6ECF3CE4" w14:textId="77777777" w:rsidR="00DB5E68" w:rsidRPr="00ED63CF" w:rsidRDefault="00126435">
            <w:pPr>
              <w:jc w:val="center"/>
              <w:rPr>
                <w:b/>
                <w:szCs w:val="21"/>
              </w:rPr>
            </w:pPr>
            <w:r w:rsidRPr="00ED63CF">
              <w:rPr>
                <w:rFonts w:hint="eastAsia"/>
                <w:b/>
                <w:szCs w:val="21"/>
              </w:rPr>
              <w:t>表</w:t>
            </w:r>
            <w:r w:rsidRPr="00ED63CF">
              <w:rPr>
                <w:b/>
                <w:szCs w:val="21"/>
              </w:rPr>
              <w:t>1-3</w:t>
            </w:r>
            <w:r w:rsidRPr="00ED63CF">
              <w:rPr>
                <w:rFonts w:hint="eastAsia"/>
                <w:b/>
                <w:szCs w:val="21"/>
              </w:rPr>
              <w:t>《长江经济带发展负面清单指南（试行，</w:t>
            </w:r>
            <w:r w:rsidRPr="00ED63CF">
              <w:rPr>
                <w:b/>
                <w:szCs w:val="21"/>
              </w:rPr>
              <w:t>2022</w:t>
            </w:r>
            <w:r w:rsidRPr="00ED63CF">
              <w:rPr>
                <w:rFonts w:hint="eastAsia"/>
                <w:b/>
                <w:szCs w:val="21"/>
              </w:rPr>
              <w:t>年）》浙江省实施细则符合性分析表</w:t>
            </w:r>
          </w:p>
          <w:tbl>
            <w:tblPr>
              <w:tblW w:w="6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3053"/>
              <w:gridCol w:w="2320"/>
              <w:gridCol w:w="866"/>
            </w:tblGrid>
            <w:tr w:rsidR="00ED63CF" w:rsidRPr="00ED63CF" w14:paraId="2793E23B" w14:textId="77777777">
              <w:trPr>
                <w:trHeight w:val="63"/>
                <w:jc w:val="center"/>
              </w:trPr>
              <w:tc>
                <w:tcPr>
                  <w:tcW w:w="533" w:type="pct"/>
                  <w:tcBorders>
                    <w:top w:val="single" w:sz="4" w:space="0" w:color="auto"/>
                    <w:left w:val="single" w:sz="4" w:space="0" w:color="auto"/>
                    <w:bottom w:val="single" w:sz="4" w:space="0" w:color="auto"/>
                    <w:right w:val="single" w:sz="4" w:space="0" w:color="auto"/>
                  </w:tcBorders>
                  <w:vAlign w:val="center"/>
                </w:tcPr>
                <w:p w14:paraId="1F5FE905" w14:textId="77777777" w:rsidR="00DB5E68" w:rsidRPr="00ED63CF" w:rsidRDefault="00126435">
                  <w:pPr>
                    <w:autoSpaceDE w:val="0"/>
                    <w:autoSpaceDN w:val="0"/>
                    <w:adjustRightInd w:val="0"/>
                    <w:snapToGrid w:val="0"/>
                    <w:jc w:val="center"/>
                    <w:rPr>
                      <w:kern w:val="0"/>
                      <w:szCs w:val="21"/>
                    </w:rPr>
                  </w:pPr>
                  <w:r w:rsidRPr="00ED63CF">
                    <w:rPr>
                      <w:rFonts w:hint="eastAsia"/>
                      <w:kern w:val="0"/>
                      <w:szCs w:val="21"/>
                    </w:rPr>
                    <w:t>序号</w:t>
                  </w:r>
                </w:p>
              </w:tc>
              <w:tc>
                <w:tcPr>
                  <w:tcW w:w="2186" w:type="pct"/>
                  <w:tcBorders>
                    <w:top w:val="single" w:sz="4" w:space="0" w:color="auto"/>
                    <w:left w:val="single" w:sz="4" w:space="0" w:color="auto"/>
                    <w:bottom w:val="single" w:sz="4" w:space="0" w:color="auto"/>
                    <w:right w:val="single" w:sz="4" w:space="0" w:color="auto"/>
                  </w:tcBorders>
                  <w:vAlign w:val="center"/>
                </w:tcPr>
                <w:p w14:paraId="3D7B37C3" w14:textId="77777777" w:rsidR="00DB5E68" w:rsidRPr="00ED63CF" w:rsidRDefault="00126435">
                  <w:pPr>
                    <w:autoSpaceDE w:val="0"/>
                    <w:autoSpaceDN w:val="0"/>
                    <w:adjustRightInd w:val="0"/>
                    <w:snapToGrid w:val="0"/>
                    <w:jc w:val="center"/>
                    <w:rPr>
                      <w:kern w:val="0"/>
                      <w:szCs w:val="21"/>
                    </w:rPr>
                  </w:pPr>
                  <w:r w:rsidRPr="00ED63CF">
                    <w:rPr>
                      <w:rFonts w:hint="eastAsia"/>
                      <w:kern w:val="0"/>
                      <w:szCs w:val="21"/>
                    </w:rPr>
                    <w:t>有关要求</w:t>
                  </w:r>
                </w:p>
              </w:tc>
              <w:tc>
                <w:tcPr>
                  <w:tcW w:w="1661" w:type="pct"/>
                  <w:tcBorders>
                    <w:top w:val="single" w:sz="4" w:space="0" w:color="auto"/>
                    <w:left w:val="single" w:sz="4" w:space="0" w:color="auto"/>
                    <w:bottom w:val="single" w:sz="4" w:space="0" w:color="auto"/>
                    <w:right w:val="single" w:sz="4" w:space="0" w:color="auto"/>
                  </w:tcBorders>
                  <w:vAlign w:val="center"/>
                </w:tcPr>
                <w:p w14:paraId="3B17109A" w14:textId="77777777" w:rsidR="00DB5E68" w:rsidRPr="00ED63CF" w:rsidRDefault="00126435">
                  <w:pPr>
                    <w:autoSpaceDE w:val="0"/>
                    <w:autoSpaceDN w:val="0"/>
                    <w:adjustRightInd w:val="0"/>
                    <w:snapToGrid w:val="0"/>
                    <w:jc w:val="center"/>
                    <w:rPr>
                      <w:kern w:val="0"/>
                      <w:szCs w:val="21"/>
                    </w:rPr>
                  </w:pPr>
                  <w:r w:rsidRPr="00ED63CF">
                    <w:rPr>
                      <w:rFonts w:hint="eastAsia"/>
                      <w:kern w:val="0"/>
                      <w:szCs w:val="21"/>
                    </w:rPr>
                    <w:t>项目情况</w:t>
                  </w:r>
                </w:p>
              </w:tc>
              <w:tc>
                <w:tcPr>
                  <w:tcW w:w="621" w:type="pct"/>
                  <w:tcBorders>
                    <w:top w:val="single" w:sz="4" w:space="0" w:color="auto"/>
                    <w:left w:val="single" w:sz="4" w:space="0" w:color="auto"/>
                    <w:bottom w:val="single" w:sz="4" w:space="0" w:color="auto"/>
                    <w:right w:val="single" w:sz="4" w:space="0" w:color="auto"/>
                  </w:tcBorders>
                  <w:vAlign w:val="center"/>
                </w:tcPr>
                <w:p w14:paraId="7EE4B8D6" w14:textId="77777777" w:rsidR="00DB5E68" w:rsidRPr="00ED63CF" w:rsidRDefault="00126435">
                  <w:pPr>
                    <w:autoSpaceDE w:val="0"/>
                    <w:autoSpaceDN w:val="0"/>
                    <w:adjustRightInd w:val="0"/>
                    <w:snapToGrid w:val="0"/>
                    <w:jc w:val="center"/>
                    <w:rPr>
                      <w:kern w:val="0"/>
                      <w:szCs w:val="21"/>
                    </w:rPr>
                  </w:pPr>
                  <w:r w:rsidRPr="00ED63CF">
                    <w:rPr>
                      <w:rFonts w:hint="eastAsia"/>
                      <w:kern w:val="0"/>
                      <w:szCs w:val="21"/>
                    </w:rPr>
                    <w:t>符合性</w:t>
                  </w:r>
                </w:p>
              </w:tc>
            </w:tr>
            <w:tr w:rsidR="00ED63CF" w:rsidRPr="00ED63CF" w14:paraId="50FD2A76" w14:textId="77777777">
              <w:trPr>
                <w:trHeight w:val="63"/>
                <w:jc w:val="center"/>
              </w:trPr>
              <w:tc>
                <w:tcPr>
                  <w:tcW w:w="533" w:type="pct"/>
                  <w:tcBorders>
                    <w:top w:val="single" w:sz="4" w:space="0" w:color="auto"/>
                    <w:left w:val="single" w:sz="4" w:space="0" w:color="auto"/>
                    <w:bottom w:val="single" w:sz="4" w:space="0" w:color="auto"/>
                    <w:right w:val="single" w:sz="4" w:space="0" w:color="auto"/>
                  </w:tcBorders>
                  <w:vAlign w:val="center"/>
                </w:tcPr>
                <w:p w14:paraId="6F5AA7E7" w14:textId="77777777" w:rsidR="00DB5E68" w:rsidRPr="00ED63CF" w:rsidRDefault="00126435">
                  <w:pPr>
                    <w:autoSpaceDE w:val="0"/>
                    <w:autoSpaceDN w:val="0"/>
                    <w:adjustRightInd w:val="0"/>
                    <w:snapToGrid w:val="0"/>
                    <w:jc w:val="center"/>
                    <w:rPr>
                      <w:kern w:val="0"/>
                      <w:szCs w:val="21"/>
                    </w:rPr>
                  </w:pPr>
                  <w:r w:rsidRPr="00ED63CF">
                    <w:rPr>
                      <w:rFonts w:hint="eastAsia"/>
                      <w:kern w:val="0"/>
                      <w:szCs w:val="21"/>
                    </w:rPr>
                    <w:t>1</w:t>
                  </w:r>
                </w:p>
              </w:tc>
              <w:tc>
                <w:tcPr>
                  <w:tcW w:w="2186" w:type="pct"/>
                  <w:tcBorders>
                    <w:top w:val="single" w:sz="4" w:space="0" w:color="auto"/>
                    <w:left w:val="single" w:sz="4" w:space="0" w:color="auto"/>
                    <w:bottom w:val="single" w:sz="4" w:space="0" w:color="auto"/>
                    <w:right w:val="single" w:sz="4" w:space="0" w:color="auto"/>
                  </w:tcBorders>
                  <w:vAlign w:val="center"/>
                </w:tcPr>
                <w:p w14:paraId="03E84B26" w14:textId="77777777" w:rsidR="00DB5E68" w:rsidRPr="00ED63CF" w:rsidRDefault="00126435">
                  <w:pPr>
                    <w:autoSpaceDE w:val="0"/>
                    <w:autoSpaceDN w:val="0"/>
                    <w:adjustRightInd w:val="0"/>
                    <w:snapToGrid w:val="0"/>
                    <w:jc w:val="center"/>
                    <w:rPr>
                      <w:kern w:val="0"/>
                      <w:szCs w:val="21"/>
                    </w:rPr>
                  </w:pPr>
                  <w:r w:rsidRPr="00ED63CF">
                    <w:rPr>
                      <w:rFonts w:hint="eastAsia"/>
                      <w:kern w:val="0"/>
                      <w:szCs w:val="21"/>
                    </w:rPr>
                    <w:t>第六条、禁止在饮用水水源一级保护区、二级保护区、准保护区的岸线和河段范围内投资建设不符合《浙江省饮用水源保护条例》的项目。</w:t>
                  </w:r>
                </w:p>
              </w:tc>
              <w:tc>
                <w:tcPr>
                  <w:tcW w:w="1661" w:type="pct"/>
                  <w:tcBorders>
                    <w:top w:val="single" w:sz="4" w:space="0" w:color="auto"/>
                    <w:left w:val="single" w:sz="4" w:space="0" w:color="auto"/>
                    <w:bottom w:val="single" w:sz="4" w:space="0" w:color="auto"/>
                    <w:right w:val="single" w:sz="4" w:space="0" w:color="auto"/>
                  </w:tcBorders>
                  <w:vAlign w:val="center"/>
                </w:tcPr>
                <w:p w14:paraId="01979899" w14:textId="77777777" w:rsidR="00DB5E68" w:rsidRPr="00ED63CF" w:rsidRDefault="00126435">
                  <w:pPr>
                    <w:autoSpaceDE w:val="0"/>
                    <w:autoSpaceDN w:val="0"/>
                    <w:adjustRightInd w:val="0"/>
                    <w:snapToGrid w:val="0"/>
                    <w:jc w:val="center"/>
                    <w:rPr>
                      <w:kern w:val="0"/>
                      <w:szCs w:val="21"/>
                    </w:rPr>
                  </w:pPr>
                  <w:r w:rsidRPr="00ED63CF">
                    <w:rPr>
                      <w:rFonts w:hint="eastAsia"/>
                      <w:kern w:val="0"/>
                      <w:szCs w:val="21"/>
                    </w:rPr>
                    <w:t>项目不在饮用水水源保护区保护范围内。</w:t>
                  </w:r>
                </w:p>
              </w:tc>
              <w:tc>
                <w:tcPr>
                  <w:tcW w:w="621" w:type="pct"/>
                  <w:tcBorders>
                    <w:top w:val="single" w:sz="4" w:space="0" w:color="auto"/>
                    <w:left w:val="single" w:sz="4" w:space="0" w:color="auto"/>
                    <w:bottom w:val="single" w:sz="4" w:space="0" w:color="auto"/>
                    <w:right w:val="single" w:sz="4" w:space="0" w:color="auto"/>
                  </w:tcBorders>
                  <w:vAlign w:val="center"/>
                </w:tcPr>
                <w:p w14:paraId="2FC5C401" w14:textId="77777777" w:rsidR="00DB5E68" w:rsidRPr="00ED63CF" w:rsidRDefault="00126435">
                  <w:pPr>
                    <w:autoSpaceDE w:val="0"/>
                    <w:autoSpaceDN w:val="0"/>
                    <w:adjustRightInd w:val="0"/>
                    <w:snapToGrid w:val="0"/>
                    <w:jc w:val="center"/>
                    <w:rPr>
                      <w:kern w:val="0"/>
                      <w:szCs w:val="21"/>
                    </w:rPr>
                  </w:pPr>
                  <w:r w:rsidRPr="00ED63CF">
                    <w:rPr>
                      <w:rFonts w:hint="eastAsia"/>
                      <w:kern w:val="0"/>
                      <w:szCs w:val="21"/>
                    </w:rPr>
                    <w:t>符合</w:t>
                  </w:r>
                </w:p>
              </w:tc>
            </w:tr>
            <w:tr w:rsidR="00ED63CF" w:rsidRPr="00ED63CF" w14:paraId="1A99C814" w14:textId="77777777">
              <w:trPr>
                <w:trHeight w:val="63"/>
                <w:jc w:val="center"/>
              </w:trPr>
              <w:tc>
                <w:tcPr>
                  <w:tcW w:w="533" w:type="pct"/>
                  <w:tcBorders>
                    <w:top w:val="single" w:sz="4" w:space="0" w:color="auto"/>
                    <w:left w:val="single" w:sz="4" w:space="0" w:color="auto"/>
                    <w:bottom w:val="single" w:sz="4" w:space="0" w:color="auto"/>
                    <w:right w:val="single" w:sz="4" w:space="0" w:color="auto"/>
                  </w:tcBorders>
                  <w:vAlign w:val="center"/>
                </w:tcPr>
                <w:p w14:paraId="1B52DCE1" w14:textId="77777777" w:rsidR="00DB5E68" w:rsidRPr="00ED63CF" w:rsidRDefault="00126435">
                  <w:pPr>
                    <w:autoSpaceDE w:val="0"/>
                    <w:autoSpaceDN w:val="0"/>
                    <w:adjustRightInd w:val="0"/>
                    <w:snapToGrid w:val="0"/>
                    <w:jc w:val="center"/>
                    <w:rPr>
                      <w:kern w:val="0"/>
                      <w:szCs w:val="21"/>
                    </w:rPr>
                  </w:pPr>
                  <w:r w:rsidRPr="00ED63CF">
                    <w:rPr>
                      <w:rFonts w:hint="eastAsia"/>
                      <w:kern w:val="0"/>
                      <w:szCs w:val="21"/>
                    </w:rPr>
                    <w:t>2</w:t>
                  </w:r>
                </w:p>
              </w:tc>
              <w:tc>
                <w:tcPr>
                  <w:tcW w:w="2186" w:type="pct"/>
                  <w:tcBorders>
                    <w:top w:val="single" w:sz="4" w:space="0" w:color="auto"/>
                    <w:left w:val="single" w:sz="4" w:space="0" w:color="auto"/>
                    <w:bottom w:val="single" w:sz="4" w:space="0" w:color="auto"/>
                    <w:right w:val="single" w:sz="4" w:space="0" w:color="auto"/>
                  </w:tcBorders>
                  <w:vAlign w:val="center"/>
                </w:tcPr>
                <w:p w14:paraId="54F06407" w14:textId="77777777" w:rsidR="00DB5E68" w:rsidRPr="00ED63CF" w:rsidRDefault="00126435">
                  <w:pPr>
                    <w:autoSpaceDE w:val="0"/>
                    <w:autoSpaceDN w:val="0"/>
                    <w:adjustRightInd w:val="0"/>
                    <w:snapToGrid w:val="0"/>
                    <w:jc w:val="center"/>
                    <w:rPr>
                      <w:kern w:val="0"/>
                      <w:szCs w:val="21"/>
                    </w:rPr>
                  </w:pPr>
                  <w:r w:rsidRPr="00ED63CF">
                    <w:rPr>
                      <w:rFonts w:hint="eastAsia"/>
                      <w:kern w:val="0"/>
                      <w:szCs w:val="21"/>
                    </w:rPr>
                    <w:t>第十二条、禁止未经许可在长</w:t>
                  </w:r>
                  <w:r w:rsidRPr="00ED63CF">
                    <w:rPr>
                      <w:rFonts w:hint="eastAsia"/>
                      <w:kern w:val="0"/>
                      <w:szCs w:val="21"/>
                    </w:rPr>
                    <w:lastRenderedPageBreak/>
                    <w:t>江支流及湖泊新设、改设或扩大排污口。</w:t>
                  </w:r>
                </w:p>
                <w:p w14:paraId="253A348A" w14:textId="77777777" w:rsidR="00DB5E68" w:rsidRPr="00ED63CF" w:rsidRDefault="00126435">
                  <w:pPr>
                    <w:autoSpaceDE w:val="0"/>
                    <w:autoSpaceDN w:val="0"/>
                    <w:adjustRightInd w:val="0"/>
                    <w:snapToGrid w:val="0"/>
                    <w:jc w:val="center"/>
                    <w:rPr>
                      <w:kern w:val="0"/>
                      <w:szCs w:val="21"/>
                    </w:rPr>
                  </w:pPr>
                  <w:r w:rsidRPr="00ED63CF">
                    <w:rPr>
                      <w:rFonts w:hint="eastAsia"/>
                      <w:kern w:val="0"/>
                      <w:szCs w:val="21"/>
                    </w:rPr>
                    <w:t>第十三条、禁止在长江支流、太湖等重要岸线一公里范围内新建、扩建化工园区和化工项目。</w:t>
                  </w:r>
                </w:p>
                <w:p w14:paraId="44FE5D5C" w14:textId="77777777" w:rsidR="00DB5E68" w:rsidRPr="00ED63CF" w:rsidRDefault="00126435">
                  <w:pPr>
                    <w:autoSpaceDE w:val="0"/>
                    <w:autoSpaceDN w:val="0"/>
                    <w:adjustRightInd w:val="0"/>
                    <w:snapToGrid w:val="0"/>
                    <w:jc w:val="center"/>
                    <w:rPr>
                      <w:kern w:val="0"/>
                      <w:szCs w:val="21"/>
                    </w:rPr>
                  </w:pPr>
                  <w:r w:rsidRPr="00ED63CF">
                    <w:rPr>
                      <w:rFonts w:hint="eastAsia"/>
                      <w:kern w:val="0"/>
                      <w:szCs w:val="21"/>
                    </w:rPr>
                    <w:t>第十四条、禁止在长江重要支流岸线一公里范围内新建、改建、扩建尾矿库、</w:t>
                  </w:r>
                  <w:proofErr w:type="gramStart"/>
                  <w:r w:rsidRPr="00ED63CF">
                    <w:rPr>
                      <w:rFonts w:hint="eastAsia"/>
                      <w:kern w:val="0"/>
                      <w:szCs w:val="21"/>
                    </w:rPr>
                    <w:t>冶炼渣库和</w:t>
                  </w:r>
                  <w:proofErr w:type="gramEnd"/>
                  <w:r w:rsidRPr="00ED63CF">
                    <w:rPr>
                      <w:rFonts w:hint="eastAsia"/>
                      <w:kern w:val="0"/>
                      <w:szCs w:val="21"/>
                    </w:rPr>
                    <w:t>磷石膏库，以提升安全、生态环境保护水平为目的的改扩建除外。</w:t>
                  </w:r>
                </w:p>
              </w:tc>
              <w:tc>
                <w:tcPr>
                  <w:tcW w:w="1661" w:type="pct"/>
                  <w:tcBorders>
                    <w:top w:val="single" w:sz="4" w:space="0" w:color="auto"/>
                    <w:left w:val="single" w:sz="4" w:space="0" w:color="auto"/>
                    <w:bottom w:val="single" w:sz="4" w:space="0" w:color="auto"/>
                    <w:right w:val="single" w:sz="4" w:space="0" w:color="auto"/>
                  </w:tcBorders>
                  <w:vAlign w:val="center"/>
                </w:tcPr>
                <w:p w14:paraId="6D507A58" w14:textId="77777777" w:rsidR="00DB5E68" w:rsidRPr="00ED63CF" w:rsidRDefault="00126435">
                  <w:pPr>
                    <w:autoSpaceDE w:val="0"/>
                    <w:autoSpaceDN w:val="0"/>
                    <w:adjustRightInd w:val="0"/>
                    <w:snapToGrid w:val="0"/>
                    <w:jc w:val="center"/>
                    <w:rPr>
                      <w:kern w:val="0"/>
                      <w:szCs w:val="21"/>
                    </w:rPr>
                  </w:pPr>
                  <w:r w:rsidRPr="00ED63CF">
                    <w:rPr>
                      <w:rFonts w:hint="eastAsia"/>
                      <w:kern w:val="0"/>
                      <w:szCs w:val="21"/>
                    </w:rPr>
                    <w:lastRenderedPageBreak/>
                    <w:t>项目未新设、改设或扩</w:t>
                  </w:r>
                  <w:r w:rsidRPr="00ED63CF">
                    <w:rPr>
                      <w:rFonts w:hint="eastAsia"/>
                      <w:kern w:val="0"/>
                      <w:szCs w:val="21"/>
                    </w:rPr>
                    <w:lastRenderedPageBreak/>
                    <w:t>大排污口，不在长江支流、太湖等重要岸线一公里范围内。</w:t>
                  </w:r>
                </w:p>
              </w:tc>
              <w:tc>
                <w:tcPr>
                  <w:tcW w:w="621" w:type="pct"/>
                  <w:tcBorders>
                    <w:top w:val="single" w:sz="4" w:space="0" w:color="auto"/>
                    <w:left w:val="single" w:sz="4" w:space="0" w:color="auto"/>
                    <w:bottom w:val="single" w:sz="4" w:space="0" w:color="auto"/>
                    <w:right w:val="single" w:sz="4" w:space="0" w:color="auto"/>
                  </w:tcBorders>
                  <w:vAlign w:val="center"/>
                </w:tcPr>
                <w:p w14:paraId="43727FB3" w14:textId="77777777" w:rsidR="00DB5E68" w:rsidRPr="00ED63CF" w:rsidRDefault="00126435">
                  <w:pPr>
                    <w:autoSpaceDE w:val="0"/>
                    <w:autoSpaceDN w:val="0"/>
                    <w:adjustRightInd w:val="0"/>
                    <w:snapToGrid w:val="0"/>
                    <w:jc w:val="center"/>
                    <w:rPr>
                      <w:kern w:val="0"/>
                      <w:szCs w:val="21"/>
                    </w:rPr>
                  </w:pPr>
                  <w:r w:rsidRPr="00ED63CF">
                    <w:rPr>
                      <w:rFonts w:hint="eastAsia"/>
                      <w:kern w:val="0"/>
                      <w:szCs w:val="21"/>
                    </w:rPr>
                    <w:lastRenderedPageBreak/>
                    <w:t>符合</w:t>
                  </w:r>
                </w:p>
              </w:tc>
            </w:tr>
            <w:tr w:rsidR="00ED63CF" w:rsidRPr="00ED63CF" w14:paraId="2FC13F42" w14:textId="77777777">
              <w:trPr>
                <w:trHeight w:val="826"/>
                <w:jc w:val="center"/>
              </w:trPr>
              <w:tc>
                <w:tcPr>
                  <w:tcW w:w="533" w:type="pct"/>
                  <w:tcBorders>
                    <w:top w:val="single" w:sz="4" w:space="0" w:color="auto"/>
                    <w:left w:val="single" w:sz="4" w:space="0" w:color="auto"/>
                    <w:bottom w:val="single" w:sz="4" w:space="0" w:color="auto"/>
                    <w:right w:val="single" w:sz="4" w:space="0" w:color="auto"/>
                  </w:tcBorders>
                  <w:vAlign w:val="center"/>
                </w:tcPr>
                <w:p w14:paraId="189D56C6" w14:textId="77777777" w:rsidR="00DB5E68" w:rsidRPr="00ED63CF" w:rsidRDefault="00126435">
                  <w:pPr>
                    <w:autoSpaceDE w:val="0"/>
                    <w:autoSpaceDN w:val="0"/>
                    <w:adjustRightInd w:val="0"/>
                    <w:snapToGrid w:val="0"/>
                    <w:jc w:val="center"/>
                    <w:rPr>
                      <w:kern w:val="0"/>
                      <w:szCs w:val="21"/>
                    </w:rPr>
                  </w:pPr>
                  <w:r w:rsidRPr="00ED63CF">
                    <w:rPr>
                      <w:rFonts w:hint="eastAsia"/>
                      <w:kern w:val="0"/>
                      <w:szCs w:val="21"/>
                    </w:rPr>
                    <w:lastRenderedPageBreak/>
                    <w:t>3</w:t>
                  </w:r>
                </w:p>
              </w:tc>
              <w:tc>
                <w:tcPr>
                  <w:tcW w:w="2186" w:type="pct"/>
                  <w:tcBorders>
                    <w:top w:val="single" w:sz="4" w:space="0" w:color="auto"/>
                    <w:left w:val="single" w:sz="4" w:space="0" w:color="auto"/>
                    <w:bottom w:val="single" w:sz="4" w:space="0" w:color="auto"/>
                    <w:right w:val="single" w:sz="4" w:space="0" w:color="auto"/>
                  </w:tcBorders>
                  <w:vAlign w:val="center"/>
                </w:tcPr>
                <w:p w14:paraId="6716A38C" w14:textId="77777777" w:rsidR="00DB5E68" w:rsidRPr="00ED63CF" w:rsidRDefault="00126435">
                  <w:pPr>
                    <w:autoSpaceDE w:val="0"/>
                    <w:autoSpaceDN w:val="0"/>
                    <w:adjustRightInd w:val="0"/>
                    <w:snapToGrid w:val="0"/>
                    <w:jc w:val="center"/>
                    <w:rPr>
                      <w:kern w:val="0"/>
                      <w:szCs w:val="21"/>
                    </w:rPr>
                  </w:pPr>
                  <w:r w:rsidRPr="00ED63CF">
                    <w:rPr>
                      <w:rFonts w:hint="eastAsia"/>
                      <w:kern w:val="0"/>
                      <w:szCs w:val="21"/>
                    </w:rPr>
                    <w:t>第十五条、禁止在合</w:t>
                  </w:r>
                  <w:proofErr w:type="gramStart"/>
                  <w:r w:rsidRPr="00ED63CF">
                    <w:rPr>
                      <w:rFonts w:hint="eastAsia"/>
                      <w:kern w:val="0"/>
                      <w:szCs w:val="21"/>
                    </w:rPr>
                    <w:t>规</w:t>
                  </w:r>
                  <w:proofErr w:type="gramEnd"/>
                  <w:r w:rsidRPr="00ED63CF">
                    <w:rPr>
                      <w:rFonts w:hint="eastAsia"/>
                      <w:kern w:val="0"/>
                      <w:szCs w:val="21"/>
                    </w:rPr>
                    <w:t>园区外新建、扩建钢铁、石化、化工、焦化、建材、有色、制浆造纸等高污染项目。高污染项目清单参照生态环境部《环境保护综合目录》中的高污染产品目录执行。</w:t>
                  </w:r>
                </w:p>
              </w:tc>
              <w:tc>
                <w:tcPr>
                  <w:tcW w:w="1661" w:type="pct"/>
                  <w:tcBorders>
                    <w:top w:val="single" w:sz="4" w:space="0" w:color="auto"/>
                    <w:left w:val="single" w:sz="4" w:space="0" w:color="auto"/>
                    <w:bottom w:val="single" w:sz="4" w:space="0" w:color="auto"/>
                    <w:right w:val="single" w:sz="4" w:space="0" w:color="auto"/>
                  </w:tcBorders>
                  <w:vAlign w:val="center"/>
                </w:tcPr>
                <w:p w14:paraId="6A8D25D9" w14:textId="77777777" w:rsidR="00DB5E68" w:rsidRPr="00ED63CF" w:rsidRDefault="00126435">
                  <w:pPr>
                    <w:autoSpaceDE w:val="0"/>
                    <w:autoSpaceDN w:val="0"/>
                    <w:adjustRightInd w:val="0"/>
                    <w:snapToGrid w:val="0"/>
                    <w:jc w:val="center"/>
                    <w:rPr>
                      <w:kern w:val="0"/>
                      <w:szCs w:val="21"/>
                    </w:rPr>
                  </w:pPr>
                  <w:r w:rsidRPr="00ED63CF">
                    <w:rPr>
                      <w:rFonts w:hint="eastAsia"/>
                      <w:kern w:val="0"/>
                      <w:szCs w:val="21"/>
                    </w:rPr>
                    <w:t>本项目不属于钢铁、石化、化工、焦化、建材、有色、制浆造纸等高污染项目。</w:t>
                  </w:r>
                </w:p>
              </w:tc>
              <w:tc>
                <w:tcPr>
                  <w:tcW w:w="621" w:type="pct"/>
                  <w:tcBorders>
                    <w:top w:val="single" w:sz="4" w:space="0" w:color="auto"/>
                    <w:left w:val="single" w:sz="4" w:space="0" w:color="auto"/>
                    <w:bottom w:val="single" w:sz="4" w:space="0" w:color="auto"/>
                    <w:right w:val="single" w:sz="4" w:space="0" w:color="auto"/>
                  </w:tcBorders>
                  <w:vAlign w:val="center"/>
                </w:tcPr>
                <w:p w14:paraId="43F1D691" w14:textId="77777777" w:rsidR="00DB5E68" w:rsidRPr="00ED63CF" w:rsidRDefault="00126435">
                  <w:pPr>
                    <w:autoSpaceDE w:val="0"/>
                    <w:autoSpaceDN w:val="0"/>
                    <w:adjustRightInd w:val="0"/>
                    <w:snapToGrid w:val="0"/>
                    <w:jc w:val="center"/>
                    <w:rPr>
                      <w:kern w:val="0"/>
                      <w:szCs w:val="21"/>
                    </w:rPr>
                  </w:pPr>
                  <w:r w:rsidRPr="00ED63CF">
                    <w:rPr>
                      <w:rFonts w:hint="eastAsia"/>
                      <w:kern w:val="0"/>
                      <w:szCs w:val="21"/>
                    </w:rPr>
                    <w:t>符合</w:t>
                  </w:r>
                </w:p>
              </w:tc>
            </w:tr>
            <w:tr w:rsidR="00ED63CF" w:rsidRPr="00ED63CF" w14:paraId="7BD26545" w14:textId="77777777">
              <w:trPr>
                <w:trHeight w:val="2018"/>
                <w:jc w:val="center"/>
              </w:trPr>
              <w:tc>
                <w:tcPr>
                  <w:tcW w:w="533" w:type="pct"/>
                  <w:tcBorders>
                    <w:top w:val="single" w:sz="4" w:space="0" w:color="auto"/>
                    <w:left w:val="single" w:sz="4" w:space="0" w:color="auto"/>
                    <w:bottom w:val="single" w:sz="4" w:space="0" w:color="auto"/>
                    <w:right w:val="single" w:sz="4" w:space="0" w:color="auto"/>
                  </w:tcBorders>
                  <w:vAlign w:val="center"/>
                </w:tcPr>
                <w:p w14:paraId="23A4A4DD" w14:textId="77777777" w:rsidR="00DB5E68" w:rsidRPr="00ED63CF" w:rsidRDefault="00126435">
                  <w:pPr>
                    <w:autoSpaceDE w:val="0"/>
                    <w:autoSpaceDN w:val="0"/>
                    <w:adjustRightInd w:val="0"/>
                    <w:snapToGrid w:val="0"/>
                    <w:jc w:val="center"/>
                    <w:rPr>
                      <w:kern w:val="0"/>
                      <w:szCs w:val="21"/>
                    </w:rPr>
                  </w:pPr>
                  <w:r w:rsidRPr="00ED63CF">
                    <w:rPr>
                      <w:rFonts w:hint="eastAsia"/>
                      <w:kern w:val="0"/>
                      <w:szCs w:val="21"/>
                    </w:rPr>
                    <w:t>4</w:t>
                  </w:r>
                </w:p>
              </w:tc>
              <w:tc>
                <w:tcPr>
                  <w:tcW w:w="2186" w:type="pct"/>
                  <w:tcBorders>
                    <w:top w:val="single" w:sz="4" w:space="0" w:color="auto"/>
                    <w:left w:val="single" w:sz="4" w:space="0" w:color="auto"/>
                    <w:bottom w:val="single" w:sz="4" w:space="0" w:color="auto"/>
                    <w:right w:val="single" w:sz="4" w:space="0" w:color="auto"/>
                  </w:tcBorders>
                  <w:vAlign w:val="center"/>
                </w:tcPr>
                <w:p w14:paraId="7E557C9C" w14:textId="77777777" w:rsidR="00DB5E68" w:rsidRPr="00ED63CF" w:rsidRDefault="00126435">
                  <w:pPr>
                    <w:autoSpaceDE w:val="0"/>
                    <w:autoSpaceDN w:val="0"/>
                    <w:adjustRightInd w:val="0"/>
                    <w:snapToGrid w:val="0"/>
                    <w:jc w:val="center"/>
                    <w:rPr>
                      <w:kern w:val="0"/>
                      <w:szCs w:val="21"/>
                    </w:rPr>
                  </w:pPr>
                  <w:r w:rsidRPr="00ED63CF">
                    <w:rPr>
                      <w:rFonts w:hint="eastAsia"/>
                      <w:kern w:val="0"/>
                      <w:szCs w:val="21"/>
                    </w:rPr>
                    <w:t>第十六条、禁止新建、扩建不符合国家石化、现代煤化工等产业布局规划的项目。</w:t>
                  </w:r>
                </w:p>
                <w:p w14:paraId="309A7412" w14:textId="77777777" w:rsidR="00DB5E68" w:rsidRPr="00ED63CF" w:rsidRDefault="00126435">
                  <w:pPr>
                    <w:autoSpaceDE w:val="0"/>
                    <w:autoSpaceDN w:val="0"/>
                    <w:adjustRightInd w:val="0"/>
                    <w:snapToGrid w:val="0"/>
                    <w:jc w:val="center"/>
                    <w:rPr>
                      <w:kern w:val="0"/>
                      <w:szCs w:val="21"/>
                    </w:rPr>
                  </w:pPr>
                  <w:r w:rsidRPr="00ED63CF">
                    <w:rPr>
                      <w:rFonts w:hint="eastAsia"/>
                      <w:kern w:val="0"/>
                      <w:szCs w:val="21"/>
                    </w:rPr>
                    <w:t>第十七条禁止新建、扩建法律法规和相关政策明令禁止的落后产能项目，对列入《产业结构调整指导目录》淘汰类中的落后生产工艺装备、落后产品投资项目，列入《外商投资准入特别管理措施</w:t>
                  </w:r>
                  <w:r w:rsidRPr="00ED63CF">
                    <w:rPr>
                      <w:kern w:val="0"/>
                      <w:szCs w:val="21"/>
                    </w:rPr>
                    <w:t>(</w:t>
                  </w:r>
                  <w:r w:rsidRPr="00ED63CF">
                    <w:rPr>
                      <w:rFonts w:hint="eastAsia"/>
                      <w:kern w:val="0"/>
                      <w:szCs w:val="21"/>
                    </w:rPr>
                    <w:t>负面清单</w:t>
                  </w:r>
                  <w:r w:rsidRPr="00ED63CF">
                    <w:rPr>
                      <w:kern w:val="0"/>
                      <w:szCs w:val="21"/>
                    </w:rPr>
                    <w:t>)</w:t>
                  </w:r>
                  <w:r w:rsidRPr="00ED63CF">
                    <w:rPr>
                      <w:rFonts w:hint="eastAsia"/>
                      <w:kern w:val="0"/>
                      <w:szCs w:val="21"/>
                    </w:rPr>
                    <w:t>》的外商投资项目，一律不得核准、备案。禁止向落后产能项目和严重过剩产能行业项目供应土地。</w:t>
                  </w:r>
                </w:p>
                <w:p w14:paraId="306392B5" w14:textId="77777777" w:rsidR="00DB5E68" w:rsidRPr="00ED63CF" w:rsidRDefault="00126435">
                  <w:pPr>
                    <w:autoSpaceDE w:val="0"/>
                    <w:autoSpaceDN w:val="0"/>
                    <w:adjustRightInd w:val="0"/>
                    <w:snapToGrid w:val="0"/>
                    <w:jc w:val="center"/>
                    <w:rPr>
                      <w:kern w:val="0"/>
                      <w:szCs w:val="21"/>
                    </w:rPr>
                  </w:pPr>
                  <w:r w:rsidRPr="00ED63CF">
                    <w:rPr>
                      <w:rFonts w:hint="eastAsia"/>
                      <w:kern w:val="0"/>
                      <w:szCs w:val="21"/>
                    </w:rPr>
                    <w:t>第十九条、禁止新建、扩建不符合要求的高耗能高排放项目。</w:t>
                  </w:r>
                </w:p>
              </w:tc>
              <w:tc>
                <w:tcPr>
                  <w:tcW w:w="1661" w:type="pct"/>
                  <w:tcBorders>
                    <w:top w:val="single" w:sz="4" w:space="0" w:color="auto"/>
                    <w:left w:val="single" w:sz="4" w:space="0" w:color="auto"/>
                    <w:bottom w:val="single" w:sz="4" w:space="0" w:color="auto"/>
                    <w:right w:val="single" w:sz="4" w:space="0" w:color="auto"/>
                  </w:tcBorders>
                  <w:vAlign w:val="center"/>
                </w:tcPr>
                <w:p w14:paraId="76FFFE1F" w14:textId="77777777" w:rsidR="00DB5E68" w:rsidRPr="00ED63CF" w:rsidRDefault="00126435">
                  <w:pPr>
                    <w:autoSpaceDE w:val="0"/>
                    <w:autoSpaceDN w:val="0"/>
                    <w:adjustRightInd w:val="0"/>
                    <w:snapToGrid w:val="0"/>
                    <w:jc w:val="center"/>
                    <w:rPr>
                      <w:kern w:val="0"/>
                      <w:szCs w:val="21"/>
                    </w:rPr>
                  </w:pPr>
                  <w:r w:rsidRPr="00ED63CF">
                    <w:rPr>
                      <w:rFonts w:hint="eastAsia"/>
                      <w:kern w:val="0"/>
                      <w:szCs w:val="21"/>
                    </w:rPr>
                    <w:t>本项目不属于不符合国家石化、现代煤化工等产业布局规划的项目，不属于高耗能高排放项目，不属于严重产能过剩项目。项目符合产业政策，不属于《产业结构调整指导目录（</w:t>
                  </w:r>
                  <w:r w:rsidRPr="00ED63CF">
                    <w:rPr>
                      <w:kern w:val="0"/>
                      <w:szCs w:val="21"/>
                    </w:rPr>
                    <w:t>2024</w:t>
                  </w:r>
                  <w:r w:rsidRPr="00ED63CF">
                    <w:rPr>
                      <w:rFonts w:hint="eastAsia"/>
                      <w:kern w:val="0"/>
                      <w:szCs w:val="21"/>
                    </w:rPr>
                    <w:t>年本）》淘汰类中的落后生产工艺装备、落后产品投资项目。</w:t>
                  </w:r>
                </w:p>
              </w:tc>
              <w:tc>
                <w:tcPr>
                  <w:tcW w:w="621" w:type="pct"/>
                  <w:tcBorders>
                    <w:top w:val="single" w:sz="4" w:space="0" w:color="auto"/>
                    <w:left w:val="single" w:sz="4" w:space="0" w:color="auto"/>
                    <w:bottom w:val="single" w:sz="4" w:space="0" w:color="auto"/>
                    <w:right w:val="single" w:sz="4" w:space="0" w:color="auto"/>
                  </w:tcBorders>
                  <w:vAlign w:val="center"/>
                </w:tcPr>
                <w:p w14:paraId="55C4D955" w14:textId="77777777" w:rsidR="00DB5E68" w:rsidRPr="00ED63CF" w:rsidRDefault="00126435">
                  <w:pPr>
                    <w:autoSpaceDE w:val="0"/>
                    <w:autoSpaceDN w:val="0"/>
                    <w:adjustRightInd w:val="0"/>
                    <w:snapToGrid w:val="0"/>
                    <w:jc w:val="center"/>
                    <w:rPr>
                      <w:kern w:val="0"/>
                      <w:szCs w:val="21"/>
                    </w:rPr>
                  </w:pPr>
                  <w:r w:rsidRPr="00ED63CF">
                    <w:rPr>
                      <w:rFonts w:hint="eastAsia"/>
                      <w:kern w:val="0"/>
                      <w:szCs w:val="21"/>
                    </w:rPr>
                    <w:t>符合</w:t>
                  </w:r>
                </w:p>
              </w:tc>
            </w:tr>
          </w:tbl>
          <w:p w14:paraId="51840EA3" w14:textId="77777777" w:rsidR="00DB5E68" w:rsidRPr="00ED63CF" w:rsidRDefault="00126435">
            <w:pPr>
              <w:spacing w:line="360" w:lineRule="auto"/>
              <w:ind w:firstLineChars="200" w:firstLine="480"/>
              <w:jc w:val="left"/>
              <w:rPr>
                <w:sz w:val="24"/>
              </w:rPr>
            </w:pPr>
            <w:r w:rsidRPr="00ED63CF">
              <w:rPr>
                <w:rFonts w:hint="eastAsia"/>
                <w:sz w:val="24"/>
              </w:rPr>
              <w:t>综上所述，本项目不在长江经济带发展负面清单内。</w:t>
            </w:r>
          </w:p>
          <w:p w14:paraId="523265BF" w14:textId="77777777" w:rsidR="00DB5E68" w:rsidRPr="00ED63CF" w:rsidRDefault="00126435">
            <w:pPr>
              <w:spacing w:line="360" w:lineRule="auto"/>
              <w:ind w:firstLineChars="200" w:firstLine="482"/>
              <w:jc w:val="left"/>
              <w:rPr>
                <w:b/>
                <w:sz w:val="24"/>
              </w:rPr>
            </w:pPr>
            <w:r w:rsidRPr="00ED63CF">
              <w:rPr>
                <w:b/>
                <w:sz w:val="24"/>
              </w:rPr>
              <w:t>4</w:t>
            </w:r>
            <w:r w:rsidRPr="00ED63CF">
              <w:rPr>
                <w:rFonts w:hint="eastAsia"/>
                <w:b/>
                <w:sz w:val="24"/>
              </w:rPr>
              <w:t>、《建设项目环境保护管理条例》</w:t>
            </w:r>
            <w:r w:rsidRPr="00ED63CF">
              <w:rPr>
                <w:b/>
                <w:sz w:val="24"/>
              </w:rPr>
              <w:t>(</w:t>
            </w:r>
            <w:r w:rsidRPr="00ED63CF">
              <w:rPr>
                <w:rFonts w:hint="eastAsia"/>
                <w:b/>
                <w:sz w:val="24"/>
              </w:rPr>
              <w:t>国务院令第</w:t>
            </w:r>
            <w:r w:rsidRPr="00ED63CF">
              <w:rPr>
                <w:b/>
                <w:sz w:val="24"/>
              </w:rPr>
              <w:t>682</w:t>
            </w:r>
            <w:r w:rsidRPr="00ED63CF">
              <w:rPr>
                <w:rFonts w:hint="eastAsia"/>
                <w:b/>
                <w:sz w:val="24"/>
              </w:rPr>
              <w:t>号</w:t>
            </w:r>
            <w:r w:rsidRPr="00ED63CF">
              <w:rPr>
                <w:b/>
                <w:sz w:val="24"/>
              </w:rPr>
              <w:t>)“</w:t>
            </w:r>
            <w:r w:rsidRPr="00ED63CF">
              <w:rPr>
                <w:rFonts w:hint="eastAsia"/>
                <w:b/>
                <w:sz w:val="24"/>
              </w:rPr>
              <w:t>四性五不批</w:t>
            </w:r>
            <w:r w:rsidRPr="00ED63CF">
              <w:rPr>
                <w:b/>
                <w:sz w:val="24"/>
              </w:rPr>
              <w:t>”</w:t>
            </w:r>
            <w:r w:rsidRPr="00ED63CF">
              <w:rPr>
                <w:rFonts w:hint="eastAsia"/>
                <w:b/>
                <w:sz w:val="24"/>
              </w:rPr>
              <w:t>符合性分析</w:t>
            </w:r>
          </w:p>
          <w:p w14:paraId="727624C1" w14:textId="77777777" w:rsidR="00DB5E68" w:rsidRPr="00ED63CF" w:rsidRDefault="00126435">
            <w:pPr>
              <w:jc w:val="center"/>
              <w:rPr>
                <w:b/>
                <w:szCs w:val="21"/>
              </w:rPr>
            </w:pPr>
            <w:r w:rsidRPr="00ED63CF">
              <w:rPr>
                <w:rFonts w:hint="eastAsia"/>
                <w:b/>
                <w:szCs w:val="21"/>
              </w:rPr>
              <w:t>表</w:t>
            </w:r>
            <w:r w:rsidRPr="00ED63CF">
              <w:rPr>
                <w:b/>
                <w:szCs w:val="21"/>
              </w:rPr>
              <w:t>1-4 “</w:t>
            </w:r>
            <w:r w:rsidRPr="00ED63CF">
              <w:rPr>
                <w:rFonts w:hint="eastAsia"/>
                <w:b/>
                <w:szCs w:val="21"/>
              </w:rPr>
              <w:t>四性五不批</w:t>
            </w:r>
            <w:r w:rsidRPr="00ED63CF">
              <w:rPr>
                <w:b/>
                <w:szCs w:val="21"/>
              </w:rPr>
              <w:t>”</w:t>
            </w:r>
            <w:r w:rsidRPr="00ED63CF">
              <w:rPr>
                <w:rFonts w:hint="eastAsia"/>
                <w:b/>
                <w:szCs w:val="21"/>
              </w:rPr>
              <w:t>符合性分析表</w:t>
            </w:r>
          </w:p>
          <w:tbl>
            <w:tblPr>
              <w:tblW w:w="7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3"/>
              <w:gridCol w:w="3788"/>
              <w:gridCol w:w="1263"/>
            </w:tblGrid>
            <w:tr w:rsidR="00ED63CF" w:rsidRPr="00ED63CF" w14:paraId="7C731E00" w14:textId="77777777">
              <w:trPr>
                <w:trHeight w:val="227"/>
                <w:jc w:val="center"/>
              </w:trPr>
              <w:tc>
                <w:tcPr>
                  <w:tcW w:w="1963" w:type="dxa"/>
                  <w:tcBorders>
                    <w:top w:val="single" w:sz="4" w:space="0" w:color="auto"/>
                    <w:left w:val="single" w:sz="4" w:space="0" w:color="auto"/>
                    <w:bottom w:val="single" w:sz="4" w:space="0" w:color="auto"/>
                    <w:right w:val="single" w:sz="4" w:space="0" w:color="auto"/>
                  </w:tcBorders>
                  <w:vAlign w:val="center"/>
                </w:tcPr>
                <w:p w14:paraId="396CEE2F" w14:textId="77777777" w:rsidR="00DB5E68" w:rsidRPr="00ED63CF" w:rsidRDefault="00126435">
                  <w:pPr>
                    <w:pStyle w:val="13"/>
                    <w:spacing w:before="0" w:after="0" w:line="260" w:lineRule="exact"/>
                    <w:ind w:firstLineChars="0" w:firstLine="0"/>
                    <w:jc w:val="center"/>
                    <w:rPr>
                      <w:sz w:val="21"/>
                      <w:szCs w:val="21"/>
                    </w:rPr>
                  </w:pPr>
                  <w:r w:rsidRPr="00ED63CF">
                    <w:rPr>
                      <w:rFonts w:hint="eastAsia"/>
                      <w:sz w:val="21"/>
                      <w:szCs w:val="21"/>
                    </w:rPr>
                    <w:t>审批要求</w:t>
                  </w:r>
                </w:p>
              </w:tc>
              <w:tc>
                <w:tcPr>
                  <w:tcW w:w="3788" w:type="dxa"/>
                  <w:tcBorders>
                    <w:top w:val="single" w:sz="4" w:space="0" w:color="auto"/>
                    <w:left w:val="single" w:sz="4" w:space="0" w:color="auto"/>
                    <w:bottom w:val="single" w:sz="4" w:space="0" w:color="auto"/>
                    <w:right w:val="single" w:sz="4" w:space="0" w:color="auto"/>
                  </w:tcBorders>
                  <w:vAlign w:val="center"/>
                </w:tcPr>
                <w:p w14:paraId="22FA5479" w14:textId="77777777" w:rsidR="00DB5E68" w:rsidRPr="00ED63CF" w:rsidRDefault="00126435">
                  <w:pPr>
                    <w:pStyle w:val="13"/>
                    <w:spacing w:before="0" w:after="0" w:line="260" w:lineRule="exact"/>
                    <w:ind w:firstLineChars="0" w:firstLine="0"/>
                    <w:jc w:val="center"/>
                    <w:rPr>
                      <w:sz w:val="21"/>
                      <w:szCs w:val="21"/>
                    </w:rPr>
                  </w:pPr>
                  <w:r w:rsidRPr="00ED63CF">
                    <w:rPr>
                      <w:rFonts w:hint="eastAsia"/>
                      <w:sz w:val="21"/>
                      <w:szCs w:val="21"/>
                    </w:rPr>
                    <w:t>符合性分析</w:t>
                  </w:r>
                </w:p>
              </w:tc>
              <w:tc>
                <w:tcPr>
                  <w:tcW w:w="1263" w:type="dxa"/>
                  <w:tcBorders>
                    <w:top w:val="single" w:sz="4" w:space="0" w:color="auto"/>
                    <w:left w:val="single" w:sz="4" w:space="0" w:color="auto"/>
                    <w:bottom w:val="single" w:sz="4" w:space="0" w:color="auto"/>
                    <w:right w:val="single" w:sz="4" w:space="0" w:color="auto"/>
                  </w:tcBorders>
                  <w:vAlign w:val="center"/>
                </w:tcPr>
                <w:p w14:paraId="78875FCC" w14:textId="77777777" w:rsidR="00DB5E68" w:rsidRPr="00ED63CF" w:rsidRDefault="00126435">
                  <w:pPr>
                    <w:pStyle w:val="13"/>
                    <w:spacing w:before="0" w:after="0" w:line="260" w:lineRule="exact"/>
                    <w:ind w:firstLineChars="0" w:firstLine="0"/>
                    <w:jc w:val="center"/>
                    <w:rPr>
                      <w:sz w:val="21"/>
                      <w:szCs w:val="21"/>
                    </w:rPr>
                  </w:pPr>
                  <w:r w:rsidRPr="00ED63CF">
                    <w:rPr>
                      <w:rFonts w:hint="eastAsia"/>
                      <w:sz w:val="21"/>
                      <w:szCs w:val="21"/>
                    </w:rPr>
                    <w:t>是否符合要求</w:t>
                  </w:r>
                </w:p>
              </w:tc>
            </w:tr>
            <w:tr w:rsidR="00ED63CF" w:rsidRPr="00ED63CF" w14:paraId="4C50360F" w14:textId="77777777">
              <w:trPr>
                <w:trHeight w:val="272"/>
                <w:jc w:val="center"/>
              </w:trPr>
              <w:tc>
                <w:tcPr>
                  <w:tcW w:w="1963" w:type="dxa"/>
                  <w:tcBorders>
                    <w:top w:val="single" w:sz="4" w:space="0" w:color="auto"/>
                    <w:left w:val="single" w:sz="4" w:space="0" w:color="auto"/>
                    <w:bottom w:val="single" w:sz="4" w:space="0" w:color="auto"/>
                    <w:right w:val="single" w:sz="4" w:space="0" w:color="auto"/>
                  </w:tcBorders>
                  <w:vAlign w:val="center"/>
                </w:tcPr>
                <w:p w14:paraId="6752E0CE" w14:textId="77777777" w:rsidR="00DB5E68" w:rsidRPr="00ED63CF" w:rsidRDefault="00126435">
                  <w:pPr>
                    <w:spacing w:line="260" w:lineRule="exact"/>
                    <w:jc w:val="center"/>
                    <w:rPr>
                      <w:szCs w:val="21"/>
                    </w:rPr>
                  </w:pPr>
                  <w:r w:rsidRPr="00ED63CF">
                    <w:rPr>
                      <w:rFonts w:hint="eastAsia"/>
                      <w:szCs w:val="21"/>
                    </w:rPr>
                    <w:t>建设项目的环境可行性</w:t>
                  </w:r>
                </w:p>
              </w:tc>
              <w:tc>
                <w:tcPr>
                  <w:tcW w:w="3788" w:type="dxa"/>
                  <w:tcBorders>
                    <w:top w:val="single" w:sz="4" w:space="0" w:color="auto"/>
                    <w:left w:val="single" w:sz="4" w:space="0" w:color="auto"/>
                    <w:bottom w:val="single" w:sz="4" w:space="0" w:color="auto"/>
                    <w:right w:val="single" w:sz="4" w:space="0" w:color="auto"/>
                  </w:tcBorders>
                  <w:vAlign w:val="center"/>
                </w:tcPr>
                <w:p w14:paraId="718733F2" w14:textId="77777777" w:rsidR="00DB5E68" w:rsidRPr="00ED63CF" w:rsidRDefault="00126435">
                  <w:pPr>
                    <w:spacing w:line="260" w:lineRule="exact"/>
                    <w:jc w:val="center"/>
                    <w:rPr>
                      <w:szCs w:val="21"/>
                    </w:rPr>
                  </w:pPr>
                  <w:r w:rsidRPr="00ED63CF">
                    <w:rPr>
                      <w:rFonts w:hint="eastAsia"/>
                      <w:szCs w:val="21"/>
                    </w:rPr>
                    <w:t>本项目符合土地利用总体规划的要求，不触及生态保护红线、环境质量底线、资源利用上线，不在负面清单内，因此符合建设项目的环境可行性。</w:t>
                  </w:r>
                </w:p>
              </w:tc>
              <w:tc>
                <w:tcPr>
                  <w:tcW w:w="1263" w:type="dxa"/>
                  <w:tcBorders>
                    <w:top w:val="single" w:sz="4" w:space="0" w:color="auto"/>
                    <w:left w:val="single" w:sz="4" w:space="0" w:color="auto"/>
                    <w:bottom w:val="single" w:sz="4" w:space="0" w:color="auto"/>
                    <w:right w:val="single" w:sz="4" w:space="0" w:color="auto"/>
                  </w:tcBorders>
                  <w:vAlign w:val="center"/>
                </w:tcPr>
                <w:p w14:paraId="6AE0C771" w14:textId="77777777" w:rsidR="00DB5E68" w:rsidRPr="00ED63CF" w:rsidRDefault="00126435">
                  <w:pPr>
                    <w:spacing w:line="260" w:lineRule="exact"/>
                    <w:jc w:val="center"/>
                    <w:rPr>
                      <w:szCs w:val="21"/>
                    </w:rPr>
                  </w:pPr>
                  <w:r w:rsidRPr="00ED63CF">
                    <w:rPr>
                      <w:rFonts w:hint="eastAsia"/>
                      <w:szCs w:val="21"/>
                    </w:rPr>
                    <w:t>符合</w:t>
                  </w:r>
                </w:p>
              </w:tc>
            </w:tr>
            <w:tr w:rsidR="00ED63CF" w:rsidRPr="00ED63CF" w14:paraId="4601384E" w14:textId="77777777">
              <w:trPr>
                <w:trHeight w:val="192"/>
                <w:jc w:val="center"/>
              </w:trPr>
              <w:tc>
                <w:tcPr>
                  <w:tcW w:w="1963" w:type="dxa"/>
                  <w:tcBorders>
                    <w:top w:val="single" w:sz="4" w:space="0" w:color="auto"/>
                    <w:left w:val="single" w:sz="4" w:space="0" w:color="auto"/>
                    <w:bottom w:val="single" w:sz="4" w:space="0" w:color="auto"/>
                    <w:right w:val="single" w:sz="4" w:space="0" w:color="auto"/>
                  </w:tcBorders>
                  <w:vAlign w:val="center"/>
                </w:tcPr>
                <w:p w14:paraId="3C36A89A" w14:textId="77777777" w:rsidR="00DB5E68" w:rsidRPr="00ED63CF" w:rsidRDefault="00126435">
                  <w:pPr>
                    <w:spacing w:line="260" w:lineRule="exact"/>
                    <w:jc w:val="center"/>
                    <w:rPr>
                      <w:szCs w:val="21"/>
                    </w:rPr>
                  </w:pPr>
                  <w:r w:rsidRPr="00ED63CF">
                    <w:rPr>
                      <w:rFonts w:hint="eastAsia"/>
                      <w:szCs w:val="21"/>
                    </w:rPr>
                    <w:t>环境影响分析预测评估的可靠性</w:t>
                  </w:r>
                </w:p>
              </w:tc>
              <w:tc>
                <w:tcPr>
                  <w:tcW w:w="3788" w:type="dxa"/>
                  <w:tcBorders>
                    <w:top w:val="single" w:sz="4" w:space="0" w:color="auto"/>
                    <w:left w:val="single" w:sz="4" w:space="0" w:color="auto"/>
                    <w:bottom w:val="single" w:sz="4" w:space="0" w:color="auto"/>
                    <w:right w:val="single" w:sz="4" w:space="0" w:color="auto"/>
                  </w:tcBorders>
                  <w:vAlign w:val="center"/>
                </w:tcPr>
                <w:p w14:paraId="17EEFCE8" w14:textId="77777777" w:rsidR="00DB5E68" w:rsidRPr="00ED63CF" w:rsidRDefault="00126435">
                  <w:pPr>
                    <w:spacing w:line="260" w:lineRule="exact"/>
                    <w:jc w:val="center"/>
                    <w:rPr>
                      <w:szCs w:val="21"/>
                    </w:rPr>
                  </w:pPr>
                  <w:r w:rsidRPr="00ED63CF">
                    <w:rPr>
                      <w:rFonts w:hint="eastAsia"/>
                      <w:szCs w:val="21"/>
                    </w:rPr>
                    <w:t>环境影响分析章节均依据国家相关规范及建设项目的设计资料进行影响分析，</w:t>
                  </w:r>
                  <w:r w:rsidRPr="00ED63CF">
                    <w:rPr>
                      <w:rFonts w:hint="eastAsia"/>
                      <w:szCs w:val="21"/>
                    </w:rPr>
                    <w:lastRenderedPageBreak/>
                    <w:t>符合环境影响分析预测评估的可靠性。</w:t>
                  </w:r>
                </w:p>
              </w:tc>
              <w:tc>
                <w:tcPr>
                  <w:tcW w:w="1263" w:type="dxa"/>
                  <w:tcBorders>
                    <w:top w:val="single" w:sz="4" w:space="0" w:color="auto"/>
                    <w:left w:val="single" w:sz="4" w:space="0" w:color="auto"/>
                    <w:bottom w:val="single" w:sz="4" w:space="0" w:color="auto"/>
                    <w:right w:val="single" w:sz="4" w:space="0" w:color="auto"/>
                  </w:tcBorders>
                  <w:vAlign w:val="center"/>
                </w:tcPr>
                <w:p w14:paraId="46690568" w14:textId="77777777" w:rsidR="00DB5E68" w:rsidRPr="00ED63CF" w:rsidRDefault="00126435">
                  <w:pPr>
                    <w:spacing w:line="260" w:lineRule="exact"/>
                    <w:jc w:val="center"/>
                    <w:rPr>
                      <w:szCs w:val="21"/>
                    </w:rPr>
                  </w:pPr>
                  <w:r w:rsidRPr="00ED63CF">
                    <w:rPr>
                      <w:rFonts w:hint="eastAsia"/>
                      <w:szCs w:val="21"/>
                    </w:rPr>
                    <w:lastRenderedPageBreak/>
                    <w:t>符合</w:t>
                  </w:r>
                </w:p>
              </w:tc>
            </w:tr>
            <w:tr w:rsidR="00ED63CF" w:rsidRPr="00ED63CF" w14:paraId="33FCA78D" w14:textId="77777777">
              <w:trPr>
                <w:trHeight w:val="323"/>
                <w:jc w:val="center"/>
              </w:trPr>
              <w:tc>
                <w:tcPr>
                  <w:tcW w:w="1963" w:type="dxa"/>
                  <w:tcBorders>
                    <w:top w:val="single" w:sz="4" w:space="0" w:color="auto"/>
                    <w:left w:val="single" w:sz="4" w:space="0" w:color="auto"/>
                    <w:bottom w:val="single" w:sz="4" w:space="0" w:color="auto"/>
                    <w:right w:val="single" w:sz="4" w:space="0" w:color="auto"/>
                  </w:tcBorders>
                  <w:vAlign w:val="center"/>
                </w:tcPr>
                <w:p w14:paraId="37D9D3CA" w14:textId="77777777" w:rsidR="00DB5E68" w:rsidRPr="00ED63CF" w:rsidRDefault="00126435">
                  <w:pPr>
                    <w:spacing w:line="260" w:lineRule="exact"/>
                    <w:jc w:val="center"/>
                    <w:rPr>
                      <w:szCs w:val="21"/>
                    </w:rPr>
                  </w:pPr>
                  <w:r w:rsidRPr="00ED63CF">
                    <w:rPr>
                      <w:rFonts w:hint="eastAsia"/>
                      <w:szCs w:val="21"/>
                    </w:rPr>
                    <w:lastRenderedPageBreak/>
                    <w:t>环境保护措施的有效性</w:t>
                  </w:r>
                </w:p>
              </w:tc>
              <w:tc>
                <w:tcPr>
                  <w:tcW w:w="3788" w:type="dxa"/>
                  <w:tcBorders>
                    <w:top w:val="single" w:sz="4" w:space="0" w:color="auto"/>
                    <w:left w:val="single" w:sz="4" w:space="0" w:color="auto"/>
                    <w:bottom w:val="single" w:sz="4" w:space="0" w:color="auto"/>
                    <w:right w:val="single" w:sz="4" w:space="0" w:color="auto"/>
                  </w:tcBorders>
                  <w:vAlign w:val="center"/>
                </w:tcPr>
                <w:p w14:paraId="3A9EC2DA" w14:textId="77777777" w:rsidR="00DB5E68" w:rsidRPr="00ED63CF" w:rsidRDefault="00126435" w:rsidP="00D90E44">
                  <w:pPr>
                    <w:pStyle w:val="001"/>
                    <w:tabs>
                      <w:tab w:val="left" w:pos="2586"/>
                    </w:tabs>
                    <w:spacing w:line="240" w:lineRule="auto"/>
                    <w:jc w:val="both"/>
                    <w:rPr>
                      <w:color w:val="auto"/>
                      <w:sz w:val="21"/>
                      <w:szCs w:val="21"/>
                    </w:rPr>
                  </w:pPr>
                  <w:r w:rsidRPr="00ED63CF">
                    <w:rPr>
                      <w:rFonts w:hint="eastAsia"/>
                      <w:color w:val="auto"/>
                      <w:sz w:val="21"/>
                      <w:szCs w:val="21"/>
                    </w:rPr>
                    <w:t>废气污染物</w:t>
                  </w:r>
                  <w:r w:rsidR="00E02269" w:rsidRPr="00ED63CF">
                    <w:rPr>
                      <w:rFonts w:hint="eastAsia"/>
                      <w:color w:val="auto"/>
                      <w:sz w:val="21"/>
                      <w:szCs w:val="21"/>
                    </w:rPr>
                    <w:t>能</w:t>
                  </w:r>
                  <w:r w:rsidRPr="00ED63CF">
                    <w:rPr>
                      <w:rFonts w:hint="eastAsia"/>
                      <w:color w:val="auto"/>
                      <w:sz w:val="21"/>
                      <w:szCs w:val="21"/>
                    </w:rPr>
                    <w:t>达标排放；</w:t>
                  </w:r>
                  <w:r w:rsidR="00D90E44" w:rsidRPr="00ED63CF">
                    <w:rPr>
                      <w:rFonts w:hint="eastAsia"/>
                      <w:color w:val="auto"/>
                      <w:sz w:val="21"/>
                      <w:szCs w:val="21"/>
                    </w:rPr>
                    <w:t>经化粪池、隔油池预处理后的生活污水和纯水制备浓水、清洗废水达到《污水综合排放标准》（</w:t>
                  </w:r>
                  <w:r w:rsidR="00D90E44" w:rsidRPr="00ED63CF">
                    <w:rPr>
                      <w:color w:val="auto"/>
                      <w:sz w:val="21"/>
                      <w:szCs w:val="21"/>
                    </w:rPr>
                    <w:t>GB8978-1996</w:t>
                  </w:r>
                  <w:r w:rsidR="00D90E44" w:rsidRPr="00ED63CF">
                    <w:rPr>
                      <w:rFonts w:hint="eastAsia"/>
                      <w:color w:val="auto"/>
                      <w:sz w:val="21"/>
                      <w:szCs w:val="21"/>
                    </w:rPr>
                    <w:t>）中的三级标准后纳入市政污水管网</w:t>
                  </w:r>
                  <w:r w:rsidR="00D90E44" w:rsidRPr="00ED63CF">
                    <w:rPr>
                      <w:rFonts w:hint="eastAsia"/>
                      <w:bCs/>
                      <w:color w:val="auto"/>
                      <w:sz w:val="21"/>
                      <w:szCs w:val="21"/>
                    </w:rPr>
                    <w:t>，</w:t>
                  </w:r>
                  <w:r w:rsidR="00D90E44" w:rsidRPr="00ED63CF">
                    <w:rPr>
                      <w:rFonts w:hint="eastAsia"/>
                      <w:color w:val="auto"/>
                      <w:sz w:val="21"/>
                      <w:szCs w:val="21"/>
                    </w:rPr>
                    <w:t>送良</w:t>
                  </w:r>
                  <w:proofErr w:type="gramStart"/>
                  <w:r w:rsidR="00D90E44" w:rsidRPr="00ED63CF">
                    <w:rPr>
                      <w:rFonts w:hint="eastAsia"/>
                      <w:color w:val="auto"/>
                      <w:sz w:val="21"/>
                      <w:szCs w:val="21"/>
                    </w:rPr>
                    <w:t>渚</w:t>
                  </w:r>
                  <w:proofErr w:type="gramEnd"/>
                  <w:r w:rsidR="00D90E44" w:rsidRPr="00ED63CF">
                    <w:rPr>
                      <w:rFonts w:hint="eastAsia"/>
                      <w:color w:val="auto"/>
                      <w:sz w:val="21"/>
                      <w:szCs w:val="21"/>
                    </w:rPr>
                    <w:t>污水处理厂处理</w:t>
                  </w:r>
                  <w:r w:rsidRPr="00ED63CF">
                    <w:rPr>
                      <w:rFonts w:hint="eastAsia"/>
                      <w:color w:val="auto"/>
                      <w:sz w:val="21"/>
                      <w:szCs w:val="21"/>
                    </w:rPr>
                    <w:t>；南侧、北侧、西侧厂界噪声达到《工业企业厂界环境噪声排放标准》（</w:t>
                  </w:r>
                  <w:r w:rsidRPr="00ED63CF">
                    <w:rPr>
                      <w:color w:val="auto"/>
                      <w:sz w:val="21"/>
                      <w:szCs w:val="21"/>
                    </w:rPr>
                    <w:t>GB12348-2008</w:t>
                  </w:r>
                  <w:r w:rsidRPr="00ED63CF">
                    <w:rPr>
                      <w:rFonts w:hint="eastAsia"/>
                      <w:color w:val="auto"/>
                      <w:sz w:val="21"/>
                      <w:szCs w:val="21"/>
                    </w:rPr>
                    <w:t>）中的</w:t>
                  </w:r>
                  <w:r w:rsidRPr="00ED63CF">
                    <w:rPr>
                      <w:color w:val="auto"/>
                      <w:sz w:val="21"/>
                      <w:szCs w:val="21"/>
                    </w:rPr>
                    <w:t>2</w:t>
                  </w:r>
                  <w:r w:rsidRPr="00ED63CF">
                    <w:rPr>
                      <w:rFonts w:hint="eastAsia"/>
                      <w:color w:val="auto"/>
                      <w:sz w:val="21"/>
                      <w:szCs w:val="21"/>
                    </w:rPr>
                    <w:t>类标准要求，东侧厂界噪声达到</w:t>
                  </w:r>
                  <w:r w:rsidRPr="00ED63CF">
                    <w:rPr>
                      <w:rFonts w:hint="eastAsia"/>
                      <w:color w:val="auto"/>
                      <w:sz w:val="21"/>
                      <w:szCs w:val="21"/>
                    </w:rPr>
                    <w:t>4</w:t>
                  </w:r>
                  <w:r w:rsidRPr="00ED63CF">
                    <w:rPr>
                      <w:color w:val="auto"/>
                      <w:sz w:val="21"/>
                      <w:szCs w:val="21"/>
                    </w:rPr>
                    <w:t>a</w:t>
                  </w:r>
                  <w:r w:rsidRPr="00ED63CF">
                    <w:rPr>
                      <w:rFonts w:hint="eastAsia"/>
                      <w:color w:val="auto"/>
                      <w:sz w:val="21"/>
                      <w:szCs w:val="21"/>
                    </w:rPr>
                    <w:t>类标准要求；固体废物资源化、无害化。在此基础上，本项目符合环境保护措施的有效性。</w:t>
                  </w:r>
                </w:p>
              </w:tc>
              <w:tc>
                <w:tcPr>
                  <w:tcW w:w="1263" w:type="dxa"/>
                  <w:tcBorders>
                    <w:top w:val="single" w:sz="4" w:space="0" w:color="auto"/>
                    <w:left w:val="single" w:sz="4" w:space="0" w:color="auto"/>
                    <w:bottom w:val="single" w:sz="4" w:space="0" w:color="auto"/>
                    <w:right w:val="single" w:sz="4" w:space="0" w:color="auto"/>
                  </w:tcBorders>
                  <w:vAlign w:val="center"/>
                </w:tcPr>
                <w:p w14:paraId="77A5F032" w14:textId="77777777" w:rsidR="00DB5E68" w:rsidRPr="00ED63CF" w:rsidRDefault="00126435">
                  <w:pPr>
                    <w:spacing w:line="260" w:lineRule="exact"/>
                    <w:jc w:val="center"/>
                    <w:rPr>
                      <w:szCs w:val="21"/>
                    </w:rPr>
                  </w:pPr>
                  <w:r w:rsidRPr="00ED63CF">
                    <w:rPr>
                      <w:rFonts w:hint="eastAsia"/>
                      <w:szCs w:val="21"/>
                    </w:rPr>
                    <w:t>符合</w:t>
                  </w:r>
                </w:p>
              </w:tc>
            </w:tr>
            <w:tr w:rsidR="00ED63CF" w:rsidRPr="00ED63CF" w14:paraId="2B5FACAE" w14:textId="77777777">
              <w:trPr>
                <w:trHeight w:val="272"/>
                <w:jc w:val="center"/>
              </w:trPr>
              <w:tc>
                <w:tcPr>
                  <w:tcW w:w="1963" w:type="dxa"/>
                  <w:tcBorders>
                    <w:top w:val="single" w:sz="4" w:space="0" w:color="auto"/>
                    <w:left w:val="single" w:sz="4" w:space="0" w:color="auto"/>
                    <w:bottom w:val="single" w:sz="4" w:space="0" w:color="auto"/>
                    <w:right w:val="single" w:sz="4" w:space="0" w:color="auto"/>
                  </w:tcBorders>
                  <w:vAlign w:val="center"/>
                </w:tcPr>
                <w:p w14:paraId="7EB48996" w14:textId="77777777" w:rsidR="00DB5E68" w:rsidRPr="00ED63CF" w:rsidRDefault="00126435">
                  <w:pPr>
                    <w:spacing w:line="260" w:lineRule="exact"/>
                    <w:jc w:val="center"/>
                    <w:rPr>
                      <w:szCs w:val="21"/>
                    </w:rPr>
                  </w:pPr>
                  <w:r w:rsidRPr="00ED63CF">
                    <w:rPr>
                      <w:rFonts w:hint="eastAsia"/>
                      <w:szCs w:val="21"/>
                    </w:rPr>
                    <w:t>环境影响评价结论的科学性</w:t>
                  </w:r>
                </w:p>
              </w:tc>
              <w:tc>
                <w:tcPr>
                  <w:tcW w:w="3788" w:type="dxa"/>
                  <w:tcBorders>
                    <w:top w:val="single" w:sz="4" w:space="0" w:color="auto"/>
                    <w:left w:val="single" w:sz="4" w:space="0" w:color="auto"/>
                    <w:bottom w:val="single" w:sz="4" w:space="0" w:color="auto"/>
                    <w:right w:val="single" w:sz="4" w:space="0" w:color="auto"/>
                  </w:tcBorders>
                  <w:vAlign w:val="center"/>
                </w:tcPr>
                <w:p w14:paraId="6F0F36A0" w14:textId="77777777" w:rsidR="00DB5E68" w:rsidRPr="00ED63CF" w:rsidRDefault="00126435">
                  <w:pPr>
                    <w:spacing w:line="260" w:lineRule="exact"/>
                    <w:jc w:val="center"/>
                    <w:rPr>
                      <w:szCs w:val="21"/>
                    </w:rPr>
                  </w:pPr>
                  <w:r w:rsidRPr="00ED63CF">
                    <w:rPr>
                      <w:rFonts w:hint="eastAsia"/>
                      <w:szCs w:val="21"/>
                    </w:rPr>
                    <w:t>本项目选址合理，采取的环境保护措施合理可行，排放的污染物符合国家、省规定的污染物排放标准，因此本项目符合环境影响评价结论的科学性。</w:t>
                  </w:r>
                </w:p>
              </w:tc>
              <w:tc>
                <w:tcPr>
                  <w:tcW w:w="1263" w:type="dxa"/>
                  <w:tcBorders>
                    <w:top w:val="single" w:sz="4" w:space="0" w:color="auto"/>
                    <w:left w:val="single" w:sz="4" w:space="0" w:color="auto"/>
                    <w:bottom w:val="single" w:sz="4" w:space="0" w:color="auto"/>
                    <w:right w:val="single" w:sz="4" w:space="0" w:color="auto"/>
                  </w:tcBorders>
                  <w:vAlign w:val="center"/>
                </w:tcPr>
                <w:p w14:paraId="35AF9123" w14:textId="77777777" w:rsidR="00DB5E68" w:rsidRPr="00ED63CF" w:rsidRDefault="00126435">
                  <w:pPr>
                    <w:spacing w:line="260" w:lineRule="exact"/>
                    <w:jc w:val="center"/>
                    <w:rPr>
                      <w:szCs w:val="21"/>
                    </w:rPr>
                  </w:pPr>
                  <w:r w:rsidRPr="00ED63CF">
                    <w:rPr>
                      <w:rFonts w:hint="eastAsia"/>
                      <w:szCs w:val="21"/>
                    </w:rPr>
                    <w:t>符合</w:t>
                  </w:r>
                </w:p>
              </w:tc>
            </w:tr>
            <w:tr w:rsidR="00ED63CF" w:rsidRPr="00ED63CF" w14:paraId="42296B1F" w14:textId="77777777">
              <w:trPr>
                <w:trHeight w:val="274"/>
                <w:jc w:val="center"/>
              </w:trPr>
              <w:tc>
                <w:tcPr>
                  <w:tcW w:w="1963" w:type="dxa"/>
                  <w:tcBorders>
                    <w:top w:val="single" w:sz="4" w:space="0" w:color="auto"/>
                    <w:left w:val="single" w:sz="4" w:space="0" w:color="auto"/>
                    <w:bottom w:val="single" w:sz="4" w:space="0" w:color="auto"/>
                    <w:right w:val="single" w:sz="4" w:space="0" w:color="auto"/>
                  </w:tcBorders>
                  <w:vAlign w:val="center"/>
                </w:tcPr>
                <w:p w14:paraId="10705532" w14:textId="77777777" w:rsidR="00DB5E68" w:rsidRPr="00ED63CF" w:rsidRDefault="00126435">
                  <w:pPr>
                    <w:spacing w:line="260" w:lineRule="exact"/>
                    <w:jc w:val="center"/>
                    <w:rPr>
                      <w:szCs w:val="21"/>
                    </w:rPr>
                  </w:pPr>
                  <w:r w:rsidRPr="00ED63CF">
                    <w:rPr>
                      <w:rFonts w:hint="eastAsia"/>
                      <w:szCs w:val="21"/>
                    </w:rPr>
                    <w:t>建设项目类型及其选址、布局、规模等不符合环境保护法律法规和相关法定规划</w:t>
                  </w:r>
                </w:p>
              </w:tc>
              <w:tc>
                <w:tcPr>
                  <w:tcW w:w="3788" w:type="dxa"/>
                  <w:tcBorders>
                    <w:top w:val="single" w:sz="4" w:space="0" w:color="auto"/>
                    <w:left w:val="single" w:sz="4" w:space="0" w:color="auto"/>
                    <w:bottom w:val="single" w:sz="4" w:space="0" w:color="auto"/>
                    <w:right w:val="single" w:sz="4" w:space="0" w:color="auto"/>
                  </w:tcBorders>
                  <w:vAlign w:val="center"/>
                </w:tcPr>
                <w:p w14:paraId="40812BAB" w14:textId="77777777" w:rsidR="00DB5E68" w:rsidRPr="00ED63CF" w:rsidRDefault="00126435">
                  <w:pPr>
                    <w:spacing w:line="260" w:lineRule="exact"/>
                    <w:jc w:val="center"/>
                    <w:rPr>
                      <w:szCs w:val="21"/>
                    </w:rPr>
                  </w:pPr>
                  <w:r w:rsidRPr="00ED63CF">
                    <w:rPr>
                      <w:rFonts w:hint="eastAsia"/>
                      <w:szCs w:val="21"/>
                    </w:rPr>
                    <w:t>本项目属于二类工业项目，项目所在地规划为工业用地。根据企业提供的土地证，项目所在地用地性质为工业用地，符合相关规划。</w:t>
                  </w:r>
                </w:p>
              </w:tc>
              <w:tc>
                <w:tcPr>
                  <w:tcW w:w="1263" w:type="dxa"/>
                  <w:tcBorders>
                    <w:top w:val="single" w:sz="4" w:space="0" w:color="auto"/>
                    <w:left w:val="single" w:sz="4" w:space="0" w:color="auto"/>
                    <w:bottom w:val="single" w:sz="4" w:space="0" w:color="auto"/>
                    <w:right w:val="single" w:sz="4" w:space="0" w:color="auto"/>
                  </w:tcBorders>
                  <w:vAlign w:val="center"/>
                </w:tcPr>
                <w:p w14:paraId="3675040E" w14:textId="77777777" w:rsidR="00DB5E68" w:rsidRPr="00ED63CF" w:rsidRDefault="00126435">
                  <w:pPr>
                    <w:spacing w:line="260" w:lineRule="exact"/>
                    <w:jc w:val="center"/>
                    <w:rPr>
                      <w:szCs w:val="21"/>
                    </w:rPr>
                  </w:pPr>
                  <w:r w:rsidRPr="00ED63CF">
                    <w:rPr>
                      <w:rFonts w:hint="eastAsia"/>
                      <w:szCs w:val="21"/>
                    </w:rPr>
                    <w:t>符合审批要求</w:t>
                  </w:r>
                </w:p>
              </w:tc>
            </w:tr>
            <w:tr w:rsidR="00ED63CF" w:rsidRPr="00ED63CF" w14:paraId="0729AE0B" w14:textId="77777777">
              <w:trPr>
                <w:trHeight w:val="512"/>
                <w:jc w:val="center"/>
              </w:trPr>
              <w:tc>
                <w:tcPr>
                  <w:tcW w:w="1963" w:type="dxa"/>
                  <w:tcBorders>
                    <w:top w:val="single" w:sz="4" w:space="0" w:color="auto"/>
                    <w:left w:val="single" w:sz="4" w:space="0" w:color="auto"/>
                    <w:bottom w:val="single" w:sz="4" w:space="0" w:color="auto"/>
                    <w:right w:val="single" w:sz="4" w:space="0" w:color="auto"/>
                  </w:tcBorders>
                  <w:vAlign w:val="center"/>
                </w:tcPr>
                <w:p w14:paraId="49FF5C87" w14:textId="77777777" w:rsidR="00DB5E68" w:rsidRPr="00ED63CF" w:rsidRDefault="00126435">
                  <w:pPr>
                    <w:spacing w:line="260" w:lineRule="exact"/>
                    <w:jc w:val="center"/>
                    <w:rPr>
                      <w:szCs w:val="21"/>
                    </w:rPr>
                  </w:pPr>
                  <w:r w:rsidRPr="00ED63CF">
                    <w:rPr>
                      <w:rFonts w:hint="eastAsia"/>
                      <w:szCs w:val="21"/>
                    </w:rPr>
                    <w:t>所在区域环境质量未达到国家或者地方环境质量标准，且建设项目拟采取的措施不能满足区域环境质量改善目标管理要求</w:t>
                  </w:r>
                </w:p>
              </w:tc>
              <w:tc>
                <w:tcPr>
                  <w:tcW w:w="3788" w:type="dxa"/>
                  <w:tcBorders>
                    <w:top w:val="single" w:sz="4" w:space="0" w:color="auto"/>
                    <w:left w:val="single" w:sz="4" w:space="0" w:color="auto"/>
                    <w:bottom w:val="single" w:sz="4" w:space="0" w:color="auto"/>
                    <w:right w:val="single" w:sz="4" w:space="0" w:color="auto"/>
                  </w:tcBorders>
                  <w:vAlign w:val="center"/>
                </w:tcPr>
                <w:p w14:paraId="1587C971" w14:textId="77777777" w:rsidR="00F33B7F" w:rsidRPr="00F33B7F" w:rsidRDefault="00F33B7F" w:rsidP="00F33B7F">
                  <w:pPr>
                    <w:spacing w:line="260" w:lineRule="exact"/>
                    <w:jc w:val="center"/>
                    <w:rPr>
                      <w:szCs w:val="21"/>
                    </w:rPr>
                  </w:pPr>
                  <w:r w:rsidRPr="00F33B7F">
                    <w:rPr>
                      <w:rFonts w:hint="eastAsia"/>
                      <w:szCs w:val="21"/>
                    </w:rPr>
                    <w:t>根据《</w:t>
                  </w:r>
                  <w:r w:rsidRPr="00F33B7F">
                    <w:rPr>
                      <w:rFonts w:hint="eastAsia"/>
                      <w:szCs w:val="21"/>
                    </w:rPr>
                    <w:t>2025</w:t>
                  </w:r>
                  <w:r w:rsidRPr="00F33B7F">
                    <w:rPr>
                      <w:rFonts w:hint="eastAsia"/>
                      <w:szCs w:val="21"/>
                    </w:rPr>
                    <w:t>年浙江省生态环境状况公报》，项目所在区域属于环境空气质量不达标区。随着</w:t>
                  </w:r>
                  <w:r w:rsidRPr="00F33B7F">
                    <w:rPr>
                      <w:rFonts w:hint="eastAsia"/>
                      <w:bCs/>
                      <w:szCs w:val="21"/>
                    </w:rPr>
                    <w:t>《浙江省空气质量持续改善行动计划》、</w:t>
                  </w:r>
                  <w:r w:rsidRPr="00F33B7F">
                    <w:rPr>
                      <w:bCs/>
                      <w:szCs w:val="21"/>
                      <w:lang w:val="en-GB"/>
                    </w:rPr>
                    <w:t>《浙江省</w:t>
                  </w:r>
                  <w:r w:rsidRPr="00F33B7F">
                    <w:rPr>
                      <w:bCs/>
                      <w:szCs w:val="21"/>
                      <w:lang w:val="en-GB"/>
                    </w:rPr>
                    <w:t>“</w:t>
                  </w:r>
                  <w:r w:rsidRPr="00F33B7F">
                    <w:rPr>
                      <w:bCs/>
                      <w:szCs w:val="21"/>
                      <w:lang w:val="en-GB"/>
                    </w:rPr>
                    <w:t>十五五</w:t>
                  </w:r>
                  <w:r w:rsidRPr="00F33B7F">
                    <w:rPr>
                      <w:bCs/>
                      <w:szCs w:val="21"/>
                      <w:lang w:val="en-GB"/>
                    </w:rPr>
                    <w:t>”</w:t>
                  </w:r>
                  <w:r w:rsidRPr="00F33B7F">
                    <w:rPr>
                      <w:bCs/>
                      <w:szCs w:val="21"/>
                      <w:lang w:val="en-GB"/>
                    </w:rPr>
                    <w:t>空气质量改善规划》</w:t>
                  </w:r>
                  <w:r w:rsidRPr="00F33B7F">
                    <w:rPr>
                      <w:rFonts w:hint="eastAsia"/>
                      <w:bCs/>
                      <w:szCs w:val="21"/>
                    </w:rPr>
                    <w:t>等文件的发布，余杭区</w:t>
                  </w:r>
                  <w:r w:rsidRPr="00F33B7F">
                    <w:rPr>
                      <w:szCs w:val="21"/>
                    </w:rPr>
                    <w:t>区域大气污染防治工作持续有效推进，预计区域整体环境空气质量将会有所改善。</w:t>
                  </w:r>
                </w:p>
                <w:p w14:paraId="236DF196" w14:textId="77777777" w:rsidR="00DB5E68" w:rsidRPr="00ED63CF" w:rsidRDefault="00126435">
                  <w:pPr>
                    <w:spacing w:line="260" w:lineRule="exact"/>
                    <w:jc w:val="center"/>
                    <w:rPr>
                      <w:szCs w:val="21"/>
                    </w:rPr>
                  </w:pPr>
                  <w:r w:rsidRPr="00ED63CF">
                    <w:rPr>
                      <w:rFonts w:hint="eastAsia"/>
                      <w:szCs w:val="21"/>
                    </w:rPr>
                    <w:t>根据引用《杭州未来科技城高新技术产业开发区总体规划（</w:t>
                  </w:r>
                  <w:r w:rsidRPr="00ED63CF">
                    <w:rPr>
                      <w:rFonts w:hint="eastAsia"/>
                      <w:szCs w:val="21"/>
                    </w:rPr>
                    <w:t>2</w:t>
                  </w:r>
                  <w:r w:rsidRPr="00ED63CF">
                    <w:rPr>
                      <w:szCs w:val="21"/>
                    </w:rPr>
                    <w:t>024-2035</w:t>
                  </w:r>
                  <w:r w:rsidRPr="00ED63CF">
                    <w:rPr>
                      <w:szCs w:val="21"/>
                    </w:rPr>
                    <w:t>）环境影响报告书》</w:t>
                  </w:r>
                  <w:r w:rsidRPr="00ED63CF">
                    <w:rPr>
                      <w:rFonts w:hint="eastAsia"/>
                      <w:szCs w:val="21"/>
                    </w:rPr>
                    <w:t>中</w:t>
                  </w:r>
                  <w:proofErr w:type="gramStart"/>
                  <w:r w:rsidRPr="00ED63CF">
                    <w:rPr>
                      <w:rFonts w:hint="eastAsia"/>
                      <w:szCs w:val="21"/>
                    </w:rPr>
                    <w:t>连具塘</w:t>
                  </w:r>
                  <w:proofErr w:type="gramEnd"/>
                  <w:r w:rsidRPr="00ED63CF">
                    <w:rPr>
                      <w:rFonts w:hint="eastAsia"/>
                      <w:szCs w:val="21"/>
                    </w:rPr>
                    <w:t>港监测断面（本项目</w:t>
                  </w:r>
                  <w:proofErr w:type="gramStart"/>
                  <w:r w:rsidRPr="00ED63CF">
                    <w:rPr>
                      <w:rFonts w:hint="eastAsia"/>
                      <w:szCs w:val="21"/>
                    </w:rPr>
                    <w:t>东北侧约</w:t>
                  </w:r>
                  <w:proofErr w:type="gramEnd"/>
                  <w:r w:rsidRPr="00ED63CF">
                    <w:rPr>
                      <w:szCs w:val="21"/>
                    </w:rPr>
                    <w:t>2km</w:t>
                  </w:r>
                  <w:r w:rsidRPr="00ED63CF">
                    <w:rPr>
                      <w:rFonts w:hint="eastAsia"/>
                      <w:szCs w:val="21"/>
                    </w:rPr>
                    <w:t>）相关监测数据</w:t>
                  </w:r>
                  <w:r w:rsidRPr="00ED63CF">
                    <w:rPr>
                      <w:szCs w:val="21"/>
                    </w:rPr>
                    <w:t>，项目所在地附近地表水体水质不能达到《地表水环境质量标准》（</w:t>
                  </w:r>
                  <w:r w:rsidRPr="00ED63CF">
                    <w:rPr>
                      <w:szCs w:val="21"/>
                    </w:rPr>
                    <w:t>GB3838-2002</w:t>
                  </w:r>
                  <w:r w:rsidRPr="00ED63CF">
                    <w:rPr>
                      <w:szCs w:val="21"/>
                    </w:rPr>
                    <w:t>）中</w:t>
                  </w:r>
                  <w:r w:rsidRPr="00ED63CF">
                    <w:rPr>
                      <w:szCs w:val="21"/>
                    </w:rPr>
                    <w:t>Ⅲ</w:t>
                  </w:r>
                  <w:r w:rsidRPr="00ED63CF">
                    <w:rPr>
                      <w:szCs w:val="21"/>
                    </w:rPr>
                    <w:t>类标准要求。</w:t>
                  </w:r>
                  <w:r w:rsidRPr="00ED63CF">
                    <w:rPr>
                      <w:rFonts w:hint="eastAsia"/>
                      <w:szCs w:val="21"/>
                    </w:rPr>
                    <w:t>随着余杭区“五水共治”工程深入开展和不断推进，预计河道水质将逐渐趋好，有效促进全区水环境质量持续改善。</w:t>
                  </w:r>
                </w:p>
                <w:p w14:paraId="4BD9CDD9" w14:textId="77777777" w:rsidR="00DB5E68" w:rsidRPr="00ED63CF" w:rsidRDefault="00126435">
                  <w:pPr>
                    <w:spacing w:line="260" w:lineRule="exact"/>
                    <w:jc w:val="center"/>
                    <w:rPr>
                      <w:szCs w:val="21"/>
                    </w:rPr>
                  </w:pPr>
                  <w:r w:rsidRPr="00ED63CF">
                    <w:rPr>
                      <w:rFonts w:hint="eastAsia"/>
                      <w:szCs w:val="21"/>
                    </w:rPr>
                    <w:t>项目废水经处理达标后纳入市政污水管网，由良</w:t>
                  </w:r>
                  <w:proofErr w:type="gramStart"/>
                  <w:r w:rsidRPr="00ED63CF">
                    <w:rPr>
                      <w:rFonts w:hint="eastAsia"/>
                      <w:szCs w:val="21"/>
                    </w:rPr>
                    <w:t>渚</w:t>
                  </w:r>
                  <w:proofErr w:type="gramEnd"/>
                  <w:r w:rsidRPr="00ED63CF">
                    <w:rPr>
                      <w:rFonts w:hint="eastAsia"/>
                      <w:szCs w:val="21"/>
                    </w:rPr>
                    <w:t>污水处理厂处理达标后排放，水环境功能</w:t>
                  </w:r>
                  <w:proofErr w:type="gramStart"/>
                  <w:r w:rsidRPr="00ED63CF">
                    <w:rPr>
                      <w:rFonts w:hint="eastAsia"/>
                      <w:szCs w:val="21"/>
                    </w:rPr>
                    <w:t>能</w:t>
                  </w:r>
                  <w:proofErr w:type="gramEnd"/>
                  <w:r w:rsidRPr="00ED63CF">
                    <w:rPr>
                      <w:rFonts w:hint="eastAsia"/>
                      <w:szCs w:val="21"/>
                    </w:rPr>
                    <w:t>维持现状；噪声能达标排放，</w:t>
                  </w:r>
                  <w:proofErr w:type="gramStart"/>
                  <w:r w:rsidRPr="00ED63CF">
                    <w:rPr>
                      <w:rFonts w:hint="eastAsia"/>
                      <w:szCs w:val="21"/>
                    </w:rPr>
                    <w:t>周边声</w:t>
                  </w:r>
                  <w:proofErr w:type="gramEnd"/>
                  <w:r w:rsidRPr="00ED63CF">
                    <w:rPr>
                      <w:rFonts w:hint="eastAsia"/>
                      <w:szCs w:val="21"/>
                    </w:rPr>
                    <w:t>环境功能</w:t>
                  </w:r>
                  <w:proofErr w:type="gramStart"/>
                  <w:r w:rsidRPr="00ED63CF">
                    <w:rPr>
                      <w:rFonts w:hint="eastAsia"/>
                      <w:szCs w:val="21"/>
                    </w:rPr>
                    <w:t>能</w:t>
                  </w:r>
                  <w:proofErr w:type="gramEnd"/>
                  <w:r w:rsidRPr="00ED63CF">
                    <w:rPr>
                      <w:rFonts w:hint="eastAsia"/>
                      <w:szCs w:val="21"/>
                    </w:rPr>
                    <w:t>维持现状，各</w:t>
                  </w:r>
                  <w:proofErr w:type="gramStart"/>
                  <w:r w:rsidRPr="00ED63CF">
                    <w:rPr>
                      <w:rFonts w:hint="eastAsia"/>
                      <w:szCs w:val="21"/>
                    </w:rPr>
                    <w:t>类固废</w:t>
                  </w:r>
                  <w:proofErr w:type="gramEnd"/>
                  <w:r w:rsidRPr="00ED63CF">
                    <w:rPr>
                      <w:rFonts w:hint="eastAsia"/>
                      <w:szCs w:val="21"/>
                    </w:rPr>
                    <w:t>均能得到妥善处理。综上，本项目的实施不会触及环境质量底线，项目区域环境质量能维持现状。</w:t>
                  </w:r>
                </w:p>
              </w:tc>
              <w:tc>
                <w:tcPr>
                  <w:tcW w:w="1263" w:type="dxa"/>
                  <w:tcBorders>
                    <w:top w:val="single" w:sz="4" w:space="0" w:color="auto"/>
                    <w:left w:val="single" w:sz="4" w:space="0" w:color="auto"/>
                    <w:bottom w:val="single" w:sz="4" w:space="0" w:color="auto"/>
                    <w:right w:val="single" w:sz="4" w:space="0" w:color="auto"/>
                  </w:tcBorders>
                  <w:vAlign w:val="center"/>
                </w:tcPr>
                <w:p w14:paraId="7DBAED2C" w14:textId="77777777" w:rsidR="00DB5E68" w:rsidRPr="00ED63CF" w:rsidRDefault="00126435">
                  <w:pPr>
                    <w:spacing w:line="260" w:lineRule="exact"/>
                    <w:jc w:val="center"/>
                    <w:rPr>
                      <w:szCs w:val="21"/>
                    </w:rPr>
                  </w:pPr>
                  <w:r w:rsidRPr="00ED63CF">
                    <w:rPr>
                      <w:rFonts w:hint="eastAsia"/>
                      <w:szCs w:val="21"/>
                    </w:rPr>
                    <w:t>符合审批要求</w:t>
                  </w:r>
                </w:p>
              </w:tc>
            </w:tr>
            <w:tr w:rsidR="00ED63CF" w:rsidRPr="00ED63CF" w14:paraId="6A914197" w14:textId="77777777">
              <w:trPr>
                <w:trHeight w:val="361"/>
                <w:jc w:val="center"/>
              </w:trPr>
              <w:tc>
                <w:tcPr>
                  <w:tcW w:w="1963" w:type="dxa"/>
                  <w:tcBorders>
                    <w:top w:val="single" w:sz="4" w:space="0" w:color="auto"/>
                    <w:left w:val="single" w:sz="4" w:space="0" w:color="auto"/>
                    <w:bottom w:val="single" w:sz="4" w:space="0" w:color="auto"/>
                    <w:right w:val="single" w:sz="4" w:space="0" w:color="auto"/>
                  </w:tcBorders>
                  <w:vAlign w:val="center"/>
                </w:tcPr>
                <w:p w14:paraId="6506959D" w14:textId="77777777" w:rsidR="00DB5E68" w:rsidRPr="00ED63CF" w:rsidRDefault="00126435">
                  <w:pPr>
                    <w:spacing w:line="260" w:lineRule="exact"/>
                    <w:jc w:val="center"/>
                    <w:rPr>
                      <w:szCs w:val="21"/>
                    </w:rPr>
                  </w:pPr>
                  <w:r w:rsidRPr="00ED63CF">
                    <w:rPr>
                      <w:rFonts w:hint="eastAsia"/>
                      <w:szCs w:val="21"/>
                    </w:rPr>
                    <w:t>建设项目采取的污染防治措施无法确保污染物排放达到国家和地方排放标准，或者未采取必</w:t>
                  </w:r>
                  <w:r w:rsidRPr="00ED63CF">
                    <w:rPr>
                      <w:rFonts w:hint="eastAsia"/>
                      <w:szCs w:val="21"/>
                    </w:rPr>
                    <w:lastRenderedPageBreak/>
                    <w:t>要措施预防和控制生态破坏</w:t>
                  </w:r>
                </w:p>
              </w:tc>
              <w:tc>
                <w:tcPr>
                  <w:tcW w:w="3788" w:type="dxa"/>
                  <w:tcBorders>
                    <w:top w:val="single" w:sz="4" w:space="0" w:color="auto"/>
                    <w:left w:val="single" w:sz="4" w:space="0" w:color="auto"/>
                    <w:bottom w:val="single" w:sz="4" w:space="0" w:color="auto"/>
                    <w:right w:val="single" w:sz="4" w:space="0" w:color="auto"/>
                  </w:tcBorders>
                  <w:vAlign w:val="center"/>
                </w:tcPr>
                <w:p w14:paraId="48A69C06" w14:textId="77777777" w:rsidR="00DB5E68" w:rsidRPr="00ED63CF" w:rsidRDefault="00126435">
                  <w:pPr>
                    <w:spacing w:line="260" w:lineRule="exact"/>
                    <w:jc w:val="center"/>
                    <w:rPr>
                      <w:szCs w:val="21"/>
                    </w:rPr>
                  </w:pPr>
                  <w:r w:rsidRPr="00ED63CF">
                    <w:rPr>
                      <w:rFonts w:hint="eastAsia"/>
                      <w:szCs w:val="21"/>
                    </w:rPr>
                    <w:lastRenderedPageBreak/>
                    <w:t>本项目采取的污染防治措施能确保污染物排放达到国家和地方排放标准要求，符合环境保护措施的有效性。</w:t>
                  </w:r>
                </w:p>
              </w:tc>
              <w:tc>
                <w:tcPr>
                  <w:tcW w:w="1263" w:type="dxa"/>
                  <w:tcBorders>
                    <w:top w:val="single" w:sz="4" w:space="0" w:color="auto"/>
                    <w:left w:val="single" w:sz="4" w:space="0" w:color="auto"/>
                    <w:bottom w:val="single" w:sz="4" w:space="0" w:color="auto"/>
                    <w:right w:val="single" w:sz="4" w:space="0" w:color="auto"/>
                  </w:tcBorders>
                  <w:vAlign w:val="center"/>
                </w:tcPr>
                <w:p w14:paraId="3ABC72EA" w14:textId="77777777" w:rsidR="00DB5E68" w:rsidRPr="00ED63CF" w:rsidRDefault="00126435">
                  <w:pPr>
                    <w:spacing w:line="260" w:lineRule="exact"/>
                    <w:jc w:val="center"/>
                    <w:rPr>
                      <w:szCs w:val="21"/>
                    </w:rPr>
                  </w:pPr>
                  <w:r w:rsidRPr="00ED63CF">
                    <w:rPr>
                      <w:rFonts w:hint="eastAsia"/>
                      <w:szCs w:val="21"/>
                    </w:rPr>
                    <w:t>符合审批要求</w:t>
                  </w:r>
                </w:p>
              </w:tc>
            </w:tr>
            <w:tr w:rsidR="00ED63CF" w:rsidRPr="00ED63CF" w14:paraId="5245AD06" w14:textId="77777777">
              <w:trPr>
                <w:trHeight w:val="272"/>
                <w:jc w:val="center"/>
              </w:trPr>
              <w:tc>
                <w:tcPr>
                  <w:tcW w:w="1963" w:type="dxa"/>
                  <w:tcBorders>
                    <w:top w:val="single" w:sz="4" w:space="0" w:color="auto"/>
                    <w:left w:val="single" w:sz="4" w:space="0" w:color="auto"/>
                    <w:bottom w:val="single" w:sz="4" w:space="0" w:color="auto"/>
                    <w:right w:val="single" w:sz="4" w:space="0" w:color="auto"/>
                  </w:tcBorders>
                  <w:vAlign w:val="center"/>
                </w:tcPr>
                <w:p w14:paraId="618E1BBD" w14:textId="77777777" w:rsidR="00DB5E68" w:rsidRPr="00ED63CF" w:rsidRDefault="00126435">
                  <w:pPr>
                    <w:spacing w:line="260" w:lineRule="exact"/>
                    <w:jc w:val="center"/>
                    <w:rPr>
                      <w:szCs w:val="21"/>
                    </w:rPr>
                  </w:pPr>
                  <w:r w:rsidRPr="00ED63CF">
                    <w:rPr>
                      <w:rFonts w:hint="eastAsia"/>
                      <w:szCs w:val="21"/>
                    </w:rPr>
                    <w:lastRenderedPageBreak/>
                    <w:t>改建、扩建和技术改造项目，未针对项目原有环境污染和生态破坏提出有效防治措施</w:t>
                  </w:r>
                </w:p>
              </w:tc>
              <w:tc>
                <w:tcPr>
                  <w:tcW w:w="3788" w:type="dxa"/>
                  <w:tcBorders>
                    <w:top w:val="single" w:sz="4" w:space="0" w:color="auto"/>
                    <w:left w:val="single" w:sz="4" w:space="0" w:color="auto"/>
                    <w:bottom w:val="single" w:sz="4" w:space="0" w:color="auto"/>
                    <w:right w:val="single" w:sz="4" w:space="0" w:color="auto"/>
                  </w:tcBorders>
                  <w:vAlign w:val="center"/>
                </w:tcPr>
                <w:p w14:paraId="23CB125B" w14:textId="77777777" w:rsidR="00DB5E68" w:rsidRPr="00ED63CF" w:rsidRDefault="00126435">
                  <w:pPr>
                    <w:spacing w:line="260" w:lineRule="exact"/>
                    <w:jc w:val="center"/>
                    <w:rPr>
                      <w:szCs w:val="21"/>
                    </w:rPr>
                  </w:pPr>
                  <w:r w:rsidRPr="00ED63CF">
                    <w:rPr>
                      <w:rFonts w:hint="eastAsia"/>
                      <w:szCs w:val="21"/>
                    </w:rPr>
                    <w:t>本项目为扩建项目，与项目有关的原有环境污染问题已提出整改措施</w:t>
                  </w:r>
                </w:p>
              </w:tc>
              <w:tc>
                <w:tcPr>
                  <w:tcW w:w="1263" w:type="dxa"/>
                  <w:tcBorders>
                    <w:top w:val="single" w:sz="4" w:space="0" w:color="auto"/>
                    <w:left w:val="single" w:sz="4" w:space="0" w:color="auto"/>
                    <w:bottom w:val="single" w:sz="4" w:space="0" w:color="auto"/>
                    <w:right w:val="single" w:sz="4" w:space="0" w:color="auto"/>
                  </w:tcBorders>
                  <w:vAlign w:val="center"/>
                </w:tcPr>
                <w:p w14:paraId="408BE7BA" w14:textId="77777777" w:rsidR="00DB5E68" w:rsidRPr="00ED63CF" w:rsidRDefault="00126435">
                  <w:pPr>
                    <w:spacing w:line="260" w:lineRule="exact"/>
                    <w:jc w:val="center"/>
                    <w:rPr>
                      <w:szCs w:val="21"/>
                    </w:rPr>
                  </w:pPr>
                  <w:r w:rsidRPr="00ED63CF">
                    <w:rPr>
                      <w:rFonts w:hint="eastAsia"/>
                      <w:szCs w:val="21"/>
                    </w:rPr>
                    <w:t>符合审批要求</w:t>
                  </w:r>
                </w:p>
              </w:tc>
            </w:tr>
            <w:tr w:rsidR="00ED63CF" w:rsidRPr="00ED63CF" w14:paraId="643686DA" w14:textId="77777777">
              <w:trPr>
                <w:trHeight w:val="272"/>
                <w:jc w:val="center"/>
              </w:trPr>
              <w:tc>
                <w:tcPr>
                  <w:tcW w:w="1963" w:type="dxa"/>
                  <w:tcBorders>
                    <w:top w:val="single" w:sz="4" w:space="0" w:color="auto"/>
                    <w:left w:val="single" w:sz="4" w:space="0" w:color="auto"/>
                    <w:bottom w:val="single" w:sz="4" w:space="0" w:color="auto"/>
                    <w:right w:val="single" w:sz="4" w:space="0" w:color="auto"/>
                  </w:tcBorders>
                  <w:vAlign w:val="center"/>
                </w:tcPr>
                <w:p w14:paraId="560BB2F1" w14:textId="77777777" w:rsidR="00DB5E68" w:rsidRPr="00ED63CF" w:rsidRDefault="00126435">
                  <w:pPr>
                    <w:spacing w:line="260" w:lineRule="exact"/>
                    <w:jc w:val="center"/>
                    <w:rPr>
                      <w:szCs w:val="21"/>
                    </w:rPr>
                  </w:pPr>
                  <w:r w:rsidRPr="00ED63CF">
                    <w:rPr>
                      <w:rFonts w:hint="eastAsia"/>
                      <w:szCs w:val="21"/>
                    </w:rPr>
                    <w:t>建设项目的环境影响报告书、环境影响报告表的基础资料数据明显不实，内容存在重大缺陷、遗漏，或者环境影响评价结论不明确、不合理</w:t>
                  </w:r>
                </w:p>
              </w:tc>
              <w:tc>
                <w:tcPr>
                  <w:tcW w:w="3788" w:type="dxa"/>
                  <w:tcBorders>
                    <w:top w:val="single" w:sz="4" w:space="0" w:color="auto"/>
                    <w:left w:val="single" w:sz="4" w:space="0" w:color="auto"/>
                    <w:bottom w:val="single" w:sz="4" w:space="0" w:color="auto"/>
                    <w:right w:val="single" w:sz="4" w:space="0" w:color="auto"/>
                  </w:tcBorders>
                  <w:vAlign w:val="center"/>
                </w:tcPr>
                <w:p w14:paraId="19DCB9BF" w14:textId="51AFFF0C" w:rsidR="00DB5E68" w:rsidRPr="00ED63CF" w:rsidRDefault="00126435">
                  <w:pPr>
                    <w:spacing w:line="260" w:lineRule="exact"/>
                    <w:jc w:val="center"/>
                    <w:rPr>
                      <w:szCs w:val="21"/>
                    </w:rPr>
                  </w:pPr>
                  <w:r w:rsidRPr="00ED63CF">
                    <w:rPr>
                      <w:rFonts w:hint="eastAsia"/>
                      <w:szCs w:val="21"/>
                    </w:rPr>
                    <w:t>本</w:t>
                  </w:r>
                  <w:r w:rsidR="00ED63CF">
                    <w:rPr>
                      <w:rFonts w:hint="eastAsia"/>
                      <w:szCs w:val="21"/>
                    </w:rPr>
                    <w:t>生态</w:t>
                  </w:r>
                  <w:r w:rsidRPr="00ED63CF">
                    <w:rPr>
                      <w:rFonts w:hint="eastAsia"/>
                      <w:szCs w:val="21"/>
                    </w:rPr>
                    <w:t>环境影响报告表基于建设方提供资料数据编制，内容不存在重大缺陷、遗漏，环境影响评价结论明确、合理</w:t>
                  </w:r>
                </w:p>
              </w:tc>
              <w:tc>
                <w:tcPr>
                  <w:tcW w:w="1263" w:type="dxa"/>
                  <w:tcBorders>
                    <w:top w:val="single" w:sz="4" w:space="0" w:color="auto"/>
                    <w:left w:val="single" w:sz="4" w:space="0" w:color="auto"/>
                    <w:bottom w:val="single" w:sz="4" w:space="0" w:color="auto"/>
                    <w:right w:val="single" w:sz="4" w:space="0" w:color="auto"/>
                  </w:tcBorders>
                  <w:vAlign w:val="center"/>
                </w:tcPr>
                <w:p w14:paraId="43CE80F8" w14:textId="77777777" w:rsidR="00DB5E68" w:rsidRPr="00ED63CF" w:rsidRDefault="00126435">
                  <w:pPr>
                    <w:spacing w:line="260" w:lineRule="exact"/>
                    <w:jc w:val="center"/>
                    <w:rPr>
                      <w:szCs w:val="21"/>
                    </w:rPr>
                  </w:pPr>
                  <w:r w:rsidRPr="00ED63CF">
                    <w:rPr>
                      <w:rFonts w:hint="eastAsia"/>
                      <w:szCs w:val="21"/>
                    </w:rPr>
                    <w:t>符合审批要求</w:t>
                  </w:r>
                </w:p>
              </w:tc>
            </w:tr>
          </w:tbl>
          <w:p w14:paraId="1AE05474" w14:textId="77777777" w:rsidR="00DB5E68" w:rsidRPr="00ED63CF" w:rsidRDefault="00126435">
            <w:pPr>
              <w:spacing w:line="360" w:lineRule="auto"/>
              <w:ind w:firstLineChars="200" w:firstLine="480"/>
              <w:jc w:val="left"/>
              <w:rPr>
                <w:sz w:val="24"/>
              </w:rPr>
            </w:pPr>
            <w:r w:rsidRPr="00ED63CF">
              <w:rPr>
                <w:rFonts w:hint="eastAsia"/>
                <w:sz w:val="24"/>
              </w:rPr>
              <w:t>综上所述，本项目符合《建设项目环境保护管理条例》</w:t>
            </w:r>
            <w:r w:rsidRPr="00ED63CF">
              <w:rPr>
                <w:sz w:val="24"/>
              </w:rPr>
              <w:t>(</w:t>
            </w:r>
            <w:r w:rsidRPr="00ED63CF">
              <w:rPr>
                <w:rFonts w:hint="eastAsia"/>
                <w:sz w:val="24"/>
              </w:rPr>
              <w:t>国务院令第</w:t>
            </w:r>
            <w:r w:rsidRPr="00ED63CF">
              <w:rPr>
                <w:sz w:val="24"/>
              </w:rPr>
              <w:t>682</w:t>
            </w:r>
            <w:r w:rsidRPr="00ED63CF">
              <w:rPr>
                <w:rFonts w:hint="eastAsia"/>
                <w:sz w:val="24"/>
              </w:rPr>
              <w:t>号</w:t>
            </w:r>
            <w:r w:rsidRPr="00ED63CF">
              <w:rPr>
                <w:sz w:val="24"/>
              </w:rPr>
              <w:t>)“</w:t>
            </w:r>
            <w:r w:rsidRPr="00ED63CF">
              <w:rPr>
                <w:rFonts w:hint="eastAsia"/>
                <w:sz w:val="24"/>
              </w:rPr>
              <w:t>四性五不批</w:t>
            </w:r>
            <w:r w:rsidRPr="00ED63CF">
              <w:rPr>
                <w:sz w:val="24"/>
              </w:rPr>
              <w:t>”</w:t>
            </w:r>
            <w:r w:rsidRPr="00ED63CF">
              <w:rPr>
                <w:rFonts w:hint="eastAsia"/>
                <w:sz w:val="24"/>
              </w:rPr>
              <w:t>要求。</w:t>
            </w:r>
          </w:p>
          <w:p w14:paraId="2B14B843" w14:textId="77777777" w:rsidR="00DB5E68" w:rsidRPr="00ED63CF" w:rsidRDefault="00126435">
            <w:pPr>
              <w:spacing w:line="360" w:lineRule="auto"/>
              <w:ind w:firstLineChars="200" w:firstLine="482"/>
              <w:jc w:val="left"/>
              <w:rPr>
                <w:b/>
                <w:kern w:val="0"/>
                <w:sz w:val="24"/>
              </w:rPr>
            </w:pPr>
            <w:r w:rsidRPr="00ED63CF">
              <w:rPr>
                <w:b/>
                <w:kern w:val="0"/>
                <w:sz w:val="24"/>
              </w:rPr>
              <w:t>5</w:t>
            </w:r>
            <w:r w:rsidRPr="00ED63CF">
              <w:rPr>
                <w:rFonts w:hint="eastAsia"/>
                <w:b/>
                <w:kern w:val="0"/>
                <w:sz w:val="24"/>
              </w:rPr>
              <w:t>、《浙江省</w:t>
            </w:r>
            <w:r w:rsidRPr="00ED63CF">
              <w:rPr>
                <w:b/>
                <w:kern w:val="0"/>
                <w:sz w:val="24"/>
              </w:rPr>
              <w:t>“</w:t>
            </w:r>
            <w:r w:rsidRPr="00ED63CF">
              <w:rPr>
                <w:rFonts w:hint="eastAsia"/>
                <w:b/>
                <w:kern w:val="0"/>
                <w:sz w:val="24"/>
              </w:rPr>
              <w:t>十四五</w:t>
            </w:r>
            <w:r w:rsidRPr="00ED63CF">
              <w:rPr>
                <w:b/>
                <w:kern w:val="0"/>
                <w:sz w:val="24"/>
              </w:rPr>
              <w:t>”</w:t>
            </w:r>
            <w:r w:rsidRPr="00ED63CF">
              <w:rPr>
                <w:rFonts w:hint="eastAsia"/>
                <w:b/>
                <w:kern w:val="0"/>
                <w:sz w:val="24"/>
              </w:rPr>
              <w:t>挥发性有机物综合治理方案》符合性分析</w:t>
            </w:r>
          </w:p>
          <w:p w14:paraId="54EDBF2D" w14:textId="77777777" w:rsidR="00DB5E68" w:rsidRPr="00ED63CF" w:rsidRDefault="00126435">
            <w:pPr>
              <w:spacing w:line="360" w:lineRule="auto"/>
              <w:ind w:firstLineChars="200" w:firstLine="480"/>
              <w:jc w:val="left"/>
              <w:rPr>
                <w:sz w:val="24"/>
              </w:rPr>
            </w:pPr>
            <w:r w:rsidRPr="00ED63CF">
              <w:rPr>
                <w:rFonts w:hint="eastAsia"/>
                <w:sz w:val="24"/>
              </w:rPr>
              <w:t>对照《浙江省生态环境厅浙江省发展和改革委员会浙江省经济和信息化厅浙江省住房和城乡建设厅浙江省交通运输厅浙江省市场监督管理局国家税务总局浙江省税务局关于印发浙江省</w:t>
            </w:r>
            <w:r w:rsidRPr="00ED63CF">
              <w:rPr>
                <w:sz w:val="24"/>
              </w:rPr>
              <w:t>“</w:t>
            </w:r>
            <w:r w:rsidRPr="00ED63CF">
              <w:rPr>
                <w:rFonts w:hint="eastAsia"/>
                <w:sz w:val="24"/>
              </w:rPr>
              <w:t>十四五</w:t>
            </w:r>
            <w:r w:rsidRPr="00ED63CF">
              <w:rPr>
                <w:sz w:val="24"/>
              </w:rPr>
              <w:t>”</w:t>
            </w:r>
            <w:r w:rsidRPr="00ED63CF">
              <w:rPr>
                <w:rFonts w:hint="eastAsia"/>
                <w:sz w:val="24"/>
              </w:rPr>
              <w:t>挥发性有机物综合治理方案的通知》（</w:t>
            </w:r>
            <w:proofErr w:type="gramStart"/>
            <w:r w:rsidRPr="00ED63CF">
              <w:rPr>
                <w:rFonts w:hint="eastAsia"/>
                <w:sz w:val="24"/>
              </w:rPr>
              <w:t>浙环发</w:t>
            </w:r>
            <w:proofErr w:type="gramEnd"/>
            <w:r w:rsidRPr="00ED63CF">
              <w:rPr>
                <w:rFonts w:hint="eastAsia"/>
                <w:sz w:val="24"/>
              </w:rPr>
              <w:t>〔</w:t>
            </w:r>
            <w:r w:rsidRPr="00ED63CF">
              <w:rPr>
                <w:sz w:val="24"/>
              </w:rPr>
              <w:t>2021</w:t>
            </w:r>
            <w:r w:rsidRPr="00ED63CF">
              <w:rPr>
                <w:rFonts w:hint="eastAsia"/>
                <w:sz w:val="24"/>
              </w:rPr>
              <w:t>〕</w:t>
            </w:r>
            <w:r w:rsidRPr="00ED63CF">
              <w:rPr>
                <w:sz w:val="24"/>
              </w:rPr>
              <w:t>10</w:t>
            </w:r>
            <w:r w:rsidRPr="00ED63CF">
              <w:rPr>
                <w:rFonts w:hint="eastAsia"/>
                <w:sz w:val="24"/>
              </w:rPr>
              <w:t>号），本项目符合性分析如下。</w:t>
            </w:r>
          </w:p>
          <w:p w14:paraId="3FCBFD36" w14:textId="77777777" w:rsidR="00DB5E68" w:rsidRPr="00ED63CF" w:rsidRDefault="00126435">
            <w:pPr>
              <w:pStyle w:val="2Char"/>
              <w:spacing w:line="360" w:lineRule="auto"/>
              <w:ind w:firstLineChars="0" w:firstLine="0"/>
              <w:jc w:val="center"/>
              <w:rPr>
                <w:rFonts w:ascii="Times New Roman" w:eastAsia="宋体" w:hAnsi="Times New Roman"/>
                <w:szCs w:val="21"/>
              </w:rPr>
            </w:pPr>
            <w:r w:rsidRPr="00ED63CF">
              <w:rPr>
                <w:rFonts w:ascii="Times New Roman" w:eastAsia="宋体" w:hAnsi="Times New Roman" w:hint="eastAsia"/>
                <w:b/>
                <w:bCs/>
                <w:kern w:val="2"/>
                <w:sz w:val="21"/>
              </w:rPr>
              <w:t>表</w:t>
            </w:r>
            <w:r w:rsidRPr="00ED63CF">
              <w:rPr>
                <w:rFonts w:ascii="Times New Roman" w:eastAsia="宋体" w:hAnsi="Times New Roman"/>
                <w:b/>
                <w:bCs/>
                <w:kern w:val="2"/>
                <w:sz w:val="21"/>
              </w:rPr>
              <w:t>1-5</w:t>
            </w:r>
            <w:r w:rsidRPr="00ED63CF">
              <w:rPr>
                <w:rFonts w:ascii="Times New Roman" w:eastAsia="宋体" w:hAnsi="Times New Roman" w:hint="eastAsia"/>
                <w:b/>
                <w:bCs/>
                <w:kern w:val="2"/>
                <w:sz w:val="21"/>
                <w:lang w:val="en-GB"/>
              </w:rPr>
              <w:t>《</w:t>
            </w:r>
            <w:r w:rsidRPr="00ED63CF">
              <w:rPr>
                <w:rFonts w:ascii="Times New Roman" w:eastAsia="宋体" w:hAnsi="Times New Roman" w:hint="eastAsia"/>
                <w:b/>
                <w:bCs/>
                <w:kern w:val="2"/>
                <w:sz w:val="21"/>
              </w:rPr>
              <w:t>浙江省</w:t>
            </w:r>
            <w:r w:rsidRPr="00ED63CF">
              <w:rPr>
                <w:rFonts w:ascii="Times New Roman" w:eastAsia="宋体" w:hAnsi="Times New Roman"/>
                <w:b/>
                <w:bCs/>
                <w:kern w:val="2"/>
                <w:sz w:val="21"/>
              </w:rPr>
              <w:t>“</w:t>
            </w:r>
            <w:r w:rsidRPr="00ED63CF">
              <w:rPr>
                <w:rFonts w:ascii="Times New Roman" w:eastAsia="宋体" w:hAnsi="Times New Roman" w:hint="eastAsia"/>
                <w:b/>
                <w:bCs/>
                <w:kern w:val="2"/>
                <w:sz w:val="21"/>
              </w:rPr>
              <w:t>十四五</w:t>
            </w:r>
            <w:r w:rsidRPr="00ED63CF">
              <w:rPr>
                <w:rFonts w:ascii="Times New Roman" w:eastAsia="宋体" w:hAnsi="Times New Roman"/>
                <w:b/>
                <w:bCs/>
                <w:kern w:val="2"/>
                <w:sz w:val="21"/>
              </w:rPr>
              <w:t>”</w:t>
            </w:r>
            <w:r w:rsidRPr="00ED63CF">
              <w:rPr>
                <w:rFonts w:ascii="Times New Roman" w:eastAsia="宋体" w:hAnsi="Times New Roman" w:hint="eastAsia"/>
                <w:b/>
                <w:bCs/>
                <w:kern w:val="2"/>
                <w:sz w:val="21"/>
              </w:rPr>
              <w:t>挥发性有机物综合治理方案</w:t>
            </w:r>
            <w:r w:rsidRPr="00ED63CF">
              <w:rPr>
                <w:rFonts w:ascii="Times New Roman" w:eastAsia="宋体" w:hAnsi="Times New Roman" w:hint="eastAsia"/>
                <w:b/>
                <w:bCs/>
                <w:kern w:val="2"/>
                <w:sz w:val="21"/>
                <w:lang w:val="en-GB"/>
              </w:rPr>
              <w:t>》符合性分析</w:t>
            </w:r>
          </w:p>
          <w:tbl>
            <w:tblPr>
              <w:tblW w:w="6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4"/>
              <w:gridCol w:w="3340"/>
              <w:gridCol w:w="3006"/>
            </w:tblGrid>
            <w:tr w:rsidR="00ED63CF" w:rsidRPr="00ED63CF" w14:paraId="78E367EC" w14:textId="77777777">
              <w:trPr>
                <w:trHeight w:val="140"/>
                <w:jc w:val="center"/>
              </w:trPr>
              <w:tc>
                <w:tcPr>
                  <w:tcW w:w="554" w:type="dxa"/>
                  <w:tcBorders>
                    <w:top w:val="single" w:sz="4" w:space="0" w:color="auto"/>
                    <w:left w:val="single" w:sz="4" w:space="0" w:color="auto"/>
                    <w:bottom w:val="single" w:sz="4" w:space="0" w:color="auto"/>
                    <w:right w:val="single" w:sz="4" w:space="0" w:color="auto"/>
                  </w:tcBorders>
                  <w:vAlign w:val="center"/>
                </w:tcPr>
                <w:p w14:paraId="0FBDCE9F" w14:textId="77777777" w:rsidR="00DB5E68" w:rsidRPr="00ED63CF" w:rsidRDefault="00126435">
                  <w:pPr>
                    <w:adjustRightInd w:val="0"/>
                    <w:snapToGrid w:val="0"/>
                    <w:jc w:val="center"/>
                    <w:rPr>
                      <w:szCs w:val="21"/>
                      <w:lang w:val="en-GB"/>
                    </w:rPr>
                  </w:pPr>
                  <w:r w:rsidRPr="00ED63CF">
                    <w:rPr>
                      <w:szCs w:val="21"/>
                      <w:lang w:val="en-GB"/>
                    </w:rPr>
                    <w:t>序号</w:t>
                  </w:r>
                </w:p>
              </w:tc>
              <w:tc>
                <w:tcPr>
                  <w:tcW w:w="3340" w:type="dxa"/>
                  <w:tcBorders>
                    <w:top w:val="single" w:sz="4" w:space="0" w:color="auto"/>
                    <w:left w:val="single" w:sz="4" w:space="0" w:color="auto"/>
                    <w:bottom w:val="single" w:sz="4" w:space="0" w:color="auto"/>
                    <w:right w:val="single" w:sz="4" w:space="0" w:color="auto"/>
                  </w:tcBorders>
                  <w:vAlign w:val="center"/>
                </w:tcPr>
                <w:p w14:paraId="7FAC609B" w14:textId="77777777" w:rsidR="00DB5E68" w:rsidRPr="00ED63CF" w:rsidRDefault="00126435">
                  <w:pPr>
                    <w:adjustRightInd w:val="0"/>
                    <w:snapToGrid w:val="0"/>
                    <w:jc w:val="center"/>
                    <w:rPr>
                      <w:szCs w:val="21"/>
                      <w:lang w:val="en-GB"/>
                    </w:rPr>
                  </w:pPr>
                  <w:r w:rsidRPr="00ED63CF">
                    <w:rPr>
                      <w:szCs w:val="21"/>
                      <w:lang w:val="en-GB"/>
                    </w:rPr>
                    <w:t>方案要求</w:t>
                  </w:r>
                </w:p>
              </w:tc>
              <w:tc>
                <w:tcPr>
                  <w:tcW w:w="3006" w:type="dxa"/>
                  <w:tcBorders>
                    <w:top w:val="single" w:sz="4" w:space="0" w:color="auto"/>
                    <w:left w:val="single" w:sz="4" w:space="0" w:color="auto"/>
                    <w:bottom w:val="single" w:sz="4" w:space="0" w:color="auto"/>
                    <w:right w:val="single" w:sz="4" w:space="0" w:color="auto"/>
                  </w:tcBorders>
                  <w:vAlign w:val="center"/>
                </w:tcPr>
                <w:p w14:paraId="13031904" w14:textId="77777777" w:rsidR="00DB5E68" w:rsidRPr="00ED63CF" w:rsidRDefault="00126435">
                  <w:pPr>
                    <w:adjustRightInd w:val="0"/>
                    <w:snapToGrid w:val="0"/>
                    <w:jc w:val="center"/>
                    <w:rPr>
                      <w:szCs w:val="21"/>
                      <w:lang w:val="en-GB"/>
                    </w:rPr>
                  </w:pPr>
                  <w:r w:rsidRPr="00ED63CF">
                    <w:rPr>
                      <w:szCs w:val="21"/>
                      <w:lang w:val="en-GB"/>
                    </w:rPr>
                    <w:t>符合性分析</w:t>
                  </w:r>
                </w:p>
              </w:tc>
            </w:tr>
            <w:tr w:rsidR="00ED63CF" w:rsidRPr="00ED63CF" w14:paraId="41EE254E" w14:textId="77777777">
              <w:trPr>
                <w:trHeight w:val="140"/>
                <w:jc w:val="center"/>
              </w:trPr>
              <w:tc>
                <w:tcPr>
                  <w:tcW w:w="554" w:type="dxa"/>
                  <w:tcBorders>
                    <w:top w:val="single" w:sz="4" w:space="0" w:color="auto"/>
                    <w:left w:val="single" w:sz="4" w:space="0" w:color="auto"/>
                    <w:bottom w:val="single" w:sz="4" w:space="0" w:color="auto"/>
                    <w:right w:val="single" w:sz="4" w:space="0" w:color="auto"/>
                  </w:tcBorders>
                  <w:vAlign w:val="center"/>
                </w:tcPr>
                <w:p w14:paraId="4716AEC9" w14:textId="77777777" w:rsidR="00DB5E68" w:rsidRPr="00ED63CF" w:rsidRDefault="00126435">
                  <w:pPr>
                    <w:adjustRightInd w:val="0"/>
                    <w:snapToGrid w:val="0"/>
                    <w:jc w:val="center"/>
                    <w:rPr>
                      <w:szCs w:val="21"/>
                    </w:rPr>
                  </w:pPr>
                  <w:r w:rsidRPr="00ED63CF">
                    <w:rPr>
                      <w:szCs w:val="21"/>
                    </w:rPr>
                    <w:t>1</w:t>
                  </w:r>
                </w:p>
              </w:tc>
              <w:tc>
                <w:tcPr>
                  <w:tcW w:w="3340" w:type="dxa"/>
                  <w:tcBorders>
                    <w:top w:val="single" w:sz="4" w:space="0" w:color="auto"/>
                    <w:left w:val="single" w:sz="4" w:space="0" w:color="auto"/>
                    <w:bottom w:val="single" w:sz="4" w:space="0" w:color="auto"/>
                    <w:right w:val="single" w:sz="4" w:space="0" w:color="auto"/>
                  </w:tcBorders>
                  <w:vAlign w:val="center"/>
                </w:tcPr>
                <w:p w14:paraId="4C3C3E25" w14:textId="77777777" w:rsidR="00DB5E68" w:rsidRPr="00ED63CF" w:rsidRDefault="00126435">
                  <w:pPr>
                    <w:adjustRightInd w:val="0"/>
                    <w:snapToGrid w:val="0"/>
                    <w:jc w:val="center"/>
                    <w:rPr>
                      <w:szCs w:val="21"/>
                    </w:rPr>
                  </w:pPr>
                  <w:r w:rsidRPr="00ED63CF">
                    <w:rPr>
                      <w:szCs w:val="21"/>
                    </w:rPr>
                    <w:t>优化产业结构。引导石化、化工、工业涂装、包装印刷、合成革、化纤、纺织印染等重点行业合理布局，限制高</w:t>
                  </w:r>
                  <w:r w:rsidRPr="00ED63CF">
                    <w:rPr>
                      <w:szCs w:val="21"/>
                    </w:rPr>
                    <w:t>VOCs</w:t>
                  </w:r>
                  <w:r w:rsidRPr="00ED63CF">
                    <w:rPr>
                      <w:szCs w:val="21"/>
                    </w:rPr>
                    <w:t>排放化工类建设项目，禁止建设生产和使用</w:t>
                  </w:r>
                  <w:r w:rsidRPr="00ED63CF">
                    <w:rPr>
                      <w:szCs w:val="21"/>
                    </w:rPr>
                    <w:t>VOCs</w:t>
                  </w:r>
                  <w:r w:rsidRPr="00ED63CF">
                    <w:rPr>
                      <w:szCs w:val="21"/>
                    </w:rPr>
                    <w:t>含量限值不符合国家标准的涂料、油墨、胶粘剂、清洗剂等项目</w:t>
                  </w:r>
                </w:p>
              </w:tc>
              <w:tc>
                <w:tcPr>
                  <w:tcW w:w="3006" w:type="dxa"/>
                  <w:tcBorders>
                    <w:top w:val="single" w:sz="4" w:space="0" w:color="auto"/>
                    <w:left w:val="single" w:sz="4" w:space="0" w:color="auto"/>
                    <w:bottom w:val="single" w:sz="4" w:space="0" w:color="auto"/>
                    <w:right w:val="single" w:sz="4" w:space="0" w:color="auto"/>
                  </w:tcBorders>
                  <w:vAlign w:val="center"/>
                </w:tcPr>
                <w:p w14:paraId="3E28E536" w14:textId="77777777" w:rsidR="00DB5E68" w:rsidRPr="00ED63CF" w:rsidRDefault="00126435">
                  <w:pPr>
                    <w:pStyle w:val="aff2"/>
                    <w:snapToGrid w:val="0"/>
                    <w:spacing w:line="240" w:lineRule="auto"/>
                    <w:rPr>
                      <w:rFonts w:ascii="Times New Roman" w:hAnsi="Times New Roman" w:cs="Times New Roman"/>
                    </w:rPr>
                  </w:pPr>
                  <w:r w:rsidRPr="00ED63CF">
                    <w:rPr>
                      <w:rFonts w:ascii="Times New Roman" w:hAnsi="Times New Roman" w:cs="Times New Roman"/>
                    </w:rPr>
                    <w:t>项目主要从事医疗诊断、监护及治疗设备制造，不属于石化、化工、工业涂装、包装印刷、合成革、化纤、纺织印染等重点行业，不属于高</w:t>
                  </w:r>
                  <w:r w:rsidRPr="00ED63CF">
                    <w:rPr>
                      <w:rFonts w:ascii="Times New Roman" w:hAnsi="Times New Roman" w:cs="Times New Roman"/>
                    </w:rPr>
                    <w:t>VOCs</w:t>
                  </w:r>
                  <w:r w:rsidRPr="00ED63CF">
                    <w:rPr>
                      <w:rFonts w:ascii="Times New Roman" w:hAnsi="Times New Roman" w:cs="Times New Roman"/>
                    </w:rPr>
                    <w:t>排放化工类建设项目，不涉及涂料、油墨</w:t>
                  </w:r>
                  <w:r w:rsidRPr="00ED63CF">
                    <w:rPr>
                      <w:rFonts w:ascii="Times New Roman" w:hAnsi="Times New Roman" w:cs="Times New Roman" w:hint="eastAsia"/>
                    </w:rPr>
                    <w:t>、清洗剂</w:t>
                  </w:r>
                  <w:r w:rsidRPr="00ED63CF">
                    <w:rPr>
                      <w:rFonts w:ascii="Times New Roman" w:hAnsi="Times New Roman" w:cs="Times New Roman"/>
                    </w:rPr>
                    <w:t>的使用。项目采用的胶粘剂为</w:t>
                  </w:r>
                  <w:r w:rsidRPr="00ED63CF">
                    <w:rPr>
                      <w:rFonts w:ascii="Times New Roman" w:hAnsi="Times New Roman" w:cs="Times New Roman" w:hint="eastAsia"/>
                    </w:rPr>
                    <w:t>热熔胶、</w:t>
                  </w:r>
                  <w:r w:rsidRPr="00ED63CF">
                    <w:rPr>
                      <w:rFonts w:ascii="Times New Roman" w:hAnsi="Times New Roman" w:cs="Times New Roman"/>
                    </w:rPr>
                    <w:t>紫外光固化</w:t>
                  </w:r>
                  <w:r w:rsidRPr="00ED63CF">
                    <w:rPr>
                      <w:rFonts w:ascii="Times New Roman" w:hAnsi="Times New Roman" w:cs="Times New Roman"/>
                    </w:rPr>
                    <w:t>UV</w:t>
                  </w:r>
                  <w:r w:rsidRPr="00ED63CF">
                    <w:rPr>
                      <w:rFonts w:ascii="Times New Roman" w:hAnsi="Times New Roman" w:cs="Times New Roman"/>
                    </w:rPr>
                    <w:t>胶、硅胶胶水</w:t>
                  </w:r>
                  <w:r w:rsidRPr="00ED63CF">
                    <w:rPr>
                      <w:rFonts w:ascii="Times New Roman" w:hAnsi="Times New Roman" w:cs="Times New Roman" w:hint="eastAsia"/>
                    </w:rPr>
                    <w:t>、</w:t>
                  </w:r>
                  <w:r w:rsidRPr="00ED63CF">
                    <w:rPr>
                      <w:rFonts w:ascii="Times New Roman" w:hAnsi="Times New Roman" w:cs="Times New Roman" w:hint="eastAsia"/>
                    </w:rPr>
                    <w:t>AB</w:t>
                  </w:r>
                  <w:r w:rsidRPr="00ED63CF">
                    <w:rPr>
                      <w:rFonts w:ascii="Times New Roman" w:hAnsi="Times New Roman" w:cs="Times New Roman" w:hint="eastAsia"/>
                    </w:rPr>
                    <w:t>胶</w:t>
                  </w:r>
                  <w:r w:rsidRPr="00ED63CF">
                    <w:rPr>
                      <w:rFonts w:ascii="Times New Roman" w:hAnsi="Times New Roman" w:cs="Times New Roman"/>
                    </w:rPr>
                    <w:t>，均符合《胶粘剂挥发性有机化合物限量》（</w:t>
                  </w:r>
                  <w:r w:rsidRPr="00ED63CF">
                    <w:rPr>
                      <w:rFonts w:ascii="Times New Roman" w:hAnsi="Times New Roman" w:cs="Times New Roman"/>
                    </w:rPr>
                    <w:t>GB33372-2020</w:t>
                  </w:r>
                  <w:r w:rsidRPr="00ED63CF">
                    <w:rPr>
                      <w:rFonts w:ascii="Times New Roman" w:hAnsi="Times New Roman" w:cs="Times New Roman"/>
                    </w:rPr>
                    <w:t>）要求</w:t>
                  </w:r>
                  <w:r w:rsidRPr="00ED63CF">
                    <w:rPr>
                      <w:rFonts w:ascii="Times New Roman" w:hAnsi="Times New Roman" w:cs="Times New Roman" w:hint="eastAsia"/>
                    </w:rPr>
                    <w:t>。</w:t>
                  </w:r>
                </w:p>
              </w:tc>
            </w:tr>
            <w:tr w:rsidR="00ED63CF" w:rsidRPr="00ED63CF" w14:paraId="409B7B3D" w14:textId="77777777">
              <w:trPr>
                <w:trHeight w:val="827"/>
                <w:jc w:val="center"/>
              </w:trPr>
              <w:tc>
                <w:tcPr>
                  <w:tcW w:w="554" w:type="dxa"/>
                  <w:tcBorders>
                    <w:top w:val="single" w:sz="4" w:space="0" w:color="auto"/>
                    <w:left w:val="single" w:sz="4" w:space="0" w:color="auto"/>
                    <w:bottom w:val="single" w:sz="4" w:space="0" w:color="auto"/>
                    <w:right w:val="single" w:sz="4" w:space="0" w:color="auto"/>
                  </w:tcBorders>
                  <w:vAlign w:val="center"/>
                </w:tcPr>
                <w:p w14:paraId="6819EF42" w14:textId="77777777" w:rsidR="00DB5E68" w:rsidRPr="00ED63CF" w:rsidRDefault="00126435">
                  <w:pPr>
                    <w:adjustRightInd w:val="0"/>
                    <w:snapToGrid w:val="0"/>
                    <w:jc w:val="center"/>
                    <w:rPr>
                      <w:szCs w:val="21"/>
                    </w:rPr>
                  </w:pPr>
                  <w:r w:rsidRPr="00ED63CF">
                    <w:rPr>
                      <w:szCs w:val="21"/>
                    </w:rPr>
                    <w:t>2</w:t>
                  </w:r>
                </w:p>
              </w:tc>
              <w:tc>
                <w:tcPr>
                  <w:tcW w:w="3340" w:type="dxa"/>
                  <w:tcBorders>
                    <w:top w:val="single" w:sz="4" w:space="0" w:color="auto"/>
                    <w:left w:val="single" w:sz="4" w:space="0" w:color="auto"/>
                    <w:bottom w:val="single" w:sz="4" w:space="0" w:color="auto"/>
                    <w:right w:val="single" w:sz="4" w:space="0" w:color="auto"/>
                  </w:tcBorders>
                  <w:vAlign w:val="center"/>
                </w:tcPr>
                <w:p w14:paraId="45FCB395" w14:textId="77777777" w:rsidR="00DB5E68" w:rsidRPr="00ED63CF" w:rsidRDefault="00126435">
                  <w:pPr>
                    <w:adjustRightInd w:val="0"/>
                    <w:snapToGrid w:val="0"/>
                    <w:jc w:val="center"/>
                    <w:rPr>
                      <w:szCs w:val="21"/>
                      <w:lang w:val="en-GB"/>
                    </w:rPr>
                  </w:pPr>
                  <w:r w:rsidRPr="00ED63CF">
                    <w:rPr>
                      <w:szCs w:val="21"/>
                    </w:rPr>
                    <w:t>严</w:t>
                  </w:r>
                  <w:r w:rsidRPr="00ED63CF">
                    <w:rPr>
                      <w:bCs/>
                      <w:szCs w:val="21"/>
                    </w:rPr>
                    <w:t>格执行</w:t>
                  </w:r>
                  <w:r w:rsidRPr="00ED63CF">
                    <w:rPr>
                      <w:bCs/>
                      <w:szCs w:val="21"/>
                    </w:rPr>
                    <w:t>“</w:t>
                  </w:r>
                  <w:r w:rsidRPr="00ED63CF">
                    <w:rPr>
                      <w:bCs/>
                      <w:szCs w:val="21"/>
                    </w:rPr>
                    <w:t>三线一单</w:t>
                  </w:r>
                  <w:r w:rsidRPr="00ED63CF">
                    <w:rPr>
                      <w:bCs/>
                      <w:szCs w:val="21"/>
                    </w:rPr>
                    <w:t>”</w:t>
                  </w:r>
                  <w:r w:rsidRPr="00ED63CF">
                    <w:rPr>
                      <w:bCs/>
                      <w:szCs w:val="21"/>
                    </w:rPr>
                    <w:t>为核心的生态环境分区管控体系，制（修）订纺织印染（数码喷印）等行业绿色准入指导意见。严格执行建设项目新增</w:t>
                  </w:r>
                  <w:r w:rsidRPr="00ED63CF">
                    <w:rPr>
                      <w:bCs/>
                      <w:szCs w:val="21"/>
                    </w:rPr>
                    <w:t>VOCs</w:t>
                  </w:r>
                  <w:r w:rsidRPr="00ED63CF">
                    <w:rPr>
                      <w:bCs/>
                      <w:szCs w:val="21"/>
                    </w:rPr>
                    <w:t>排放量区域削减替代规定，削减措施原则上应优先来源于纳入排污许可管理的</w:t>
                  </w:r>
                  <w:r w:rsidRPr="00ED63CF">
                    <w:rPr>
                      <w:bCs/>
                      <w:szCs w:val="21"/>
                    </w:rPr>
                    <w:lastRenderedPageBreak/>
                    <w:t>排污单位采取的治理措施，并与建设项目位于同一设区市。上一年度环境空气质量达标的区域，对石化等行业的建设项目</w:t>
                  </w:r>
                  <w:r w:rsidRPr="00ED63CF">
                    <w:rPr>
                      <w:bCs/>
                      <w:szCs w:val="21"/>
                    </w:rPr>
                    <w:t>VOCs</w:t>
                  </w:r>
                  <w:r w:rsidRPr="00ED63CF">
                    <w:rPr>
                      <w:bCs/>
                      <w:szCs w:val="21"/>
                    </w:rPr>
                    <w:t>排放量实行等量削减；上一年度环境空气质量不达标的区域，对石化等行业的建设项目</w:t>
                  </w:r>
                  <w:r w:rsidRPr="00ED63CF">
                    <w:rPr>
                      <w:bCs/>
                      <w:szCs w:val="21"/>
                    </w:rPr>
                    <w:t>VOCs</w:t>
                  </w:r>
                  <w:r w:rsidRPr="00ED63CF">
                    <w:rPr>
                      <w:bCs/>
                      <w:szCs w:val="21"/>
                    </w:rPr>
                    <w:t>排放量实行</w:t>
                  </w:r>
                  <w:r w:rsidRPr="00ED63CF">
                    <w:rPr>
                      <w:bCs/>
                      <w:szCs w:val="21"/>
                    </w:rPr>
                    <w:t>2</w:t>
                  </w:r>
                  <w:r w:rsidRPr="00ED63CF">
                    <w:rPr>
                      <w:bCs/>
                      <w:szCs w:val="21"/>
                    </w:rPr>
                    <w:t>倍量削减，直至达标后的下一年再恢复等量削减。</w:t>
                  </w:r>
                </w:p>
              </w:tc>
              <w:tc>
                <w:tcPr>
                  <w:tcW w:w="3006" w:type="dxa"/>
                  <w:tcBorders>
                    <w:top w:val="single" w:sz="4" w:space="0" w:color="auto"/>
                    <w:left w:val="single" w:sz="4" w:space="0" w:color="auto"/>
                    <w:bottom w:val="single" w:sz="4" w:space="0" w:color="auto"/>
                    <w:right w:val="single" w:sz="4" w:space="0" w:color="auto"/>
                  </w:tcBorders>
                  <w:vAlign w:val="center"/>
                </w:tcPr>
                <w:p w14:paraId="0A823798" w14:textId="77777777" w:rsidR="00DB5E68" w:rsidRPr="00ED63CF" w:rsidRDefault="00126435">
                  <w:pPr>
                    <w:adjustRightInd w:val="0"/>
                    <w:snapToGrid w:val="0"/>
                    <w:jc w:val="center"/>
                    <w:rPr>
                      <w:lang w:val="en-GB"/>
                    </w:rPr>
                  </w:pPr>
                  <w:r w:rsidRPr="00ED63CF">
                    <w:lastRenderedPageBreak/>
                    <w:t>本项目符合生态环境分区管</w:t>
                  </w:r>
                  <w:proofErr w:type="gramStart"/>
                  <w:r w:rsidRPr="00ED63CF">
                    <w:t>控方案</w:t>
                  </w:r>
                  <w:proofErr w:type="gramEnd"/>
                  <w:r w:rsidRPr="00ED63CF">
                    <w:t>要求；</w:t>
                  </w:r>
                  <w:r w:rsidRPr="00ED63CF">
                    <w:rPr>
                      <w:lang w:val="en-GB"/>
                    </w:rPr>
                    <w:t>项目实施后企</w:t>
                  </w:r>
                  <w:r w:rsidRPr="00ED63CF">
                    <w:rPr>
                      <w:rFonts w:hint="eastAsia"/>
                      <w:lang w:val="en-GB"/>
                    </w:rPr>
                    <w:t>业</w:t>
                  </w:r>
                  <w:r w:rsidRPr="00ED63CF">
                    <w:rPr>
                      <w:lang w:val="en-GB"/>
                    </w:rPr>
                    <w:t>新增总量将按要求申请总量替代削减</w:t>
                  </w:r>
                  <w:r w:rsidRPr="00ED63CF">
                    <w:t>。</w:t>
                  </w:r>
                </w:p>
              </w:tc>
            </w:tr>
            <w:tr w:rsidR="00ED63CF" w:rsidRPr="00ED63CF" w14:paraId="1558447A" w14:textId="77777777">
              <w:trPr>
                <w:trHeight w:val="968"/>
                <w:jc w:val="center"/>
              </w:trPr>
              <w:tc>
                <w:tcPr>
                  <w:tcW w:w="554" w:type="dxa"/>
                  <w:tcBorders>
                    <w:top w:val="single" w:sz="4" w:space="0" w:color="auto"/>
                    <w:left w:val="single" w:sz="4" w:space="0" w:color="auto"/>
                    <w:bottom w:val="single" w:sz="4" w:space="0" w:color="auto"/>
                    <w:right w:val="single" w:sz="4" w:space="0" w:color="auto"/>
                  </w:tcBorders>
                  <w:vAlign w:val="center"/>
                </w:tcPr>
                <w:p w14:paraId="27D3B5C5" w14:textId="77777777" w:rsidR="00DB5E68" w:rsidRPr="00ED63CF" w:rsidRDefault="00126435">
                  <w:pPr>
                    <w:adjustRightInd w:val="0"/>
                    <w:snapToGrid w:val="0"/>
                    <w:jc w:val="center"/>
                    <w:rPr>
                      <w:szCs w:val="21"/>
                    </w:rPr>
                  </w:pPr>
                  <w:r w:rsidRPr="00ED63CF">
                    <w:rPr>
                      <w:szCs w:val="21"/>
                    </w:rPr>
                    <w:lastRenderedPageBreak/>
                    <w:t>3</w:t>
                  </w:r>
                </w:p>
              </w:tc>
              <w:tc>
                <w:tcPr>
                  <w:tcW w:w="3340" w:type="dxa"/>
                  <w:tcBorders>
                    <w:top w:val="single" w:sz="4" w:space="0" w:color="auto"/>
                    <w:left w:val="single" w:sz="4" w:space="0" w:color="auto"/>
                    <w:bottom w:val="single" w:sz="4" w:space="0" w:color="auto"/>
                    <w:right w:val="single" w:sz="4" w:space="0" w:color="auto"/>
                  </w:tcBorders>
                  <w:vAlign w:val="center"/>
                </w:tcPr>
                <w:p w14:paraId="7FF0FB8A" w14:textId="77777777" w:rsidR="00DB5E68" w:rsidRPr="00ED63CF" w:rsidRDefault="00126435">
                  <w:pPr>
                    <w:adjustRightInd w:val="0"/>
                    <w:snapToGrid w:val="0"/>
                    <w:jc w:val="center"/>
                    <w:rPr>
                      <w:szCs w:val="21"/>
                      <w:lang w:val="en-GB"/>
                    </w:rPr>
                  </w:pPr>
                  <w:r w:rsidRPr="00ED63CF">
                    <w:rPr>
                      <w:szCs w:val="21"/>
                    </w:rPr>
                    <w:t>严格控制无组织排放。在保证安全前提下，加强含</w:t>
                  </w:r>
                  <w:r w:rsidRPr="00ED63CF">
                    <w:rPr>
                      <w:szCs w:val="21"/>
                    </w:rPr>
                    <w:t>VOCs</w:t>
                  </w:r>
                  <w:r w:rsidRPr="00ED63CF">
                    <w:rPr>
                      <w:szCs w:val="21"/>
                    </w:rPr>
                    <w:t>物料全方位、全链条、全环节密闭管理，做好</w:t>
                  </w:r>
                  <w:r w:rsidRPr="00ED63CF">
                    <w:rPr>
                      <w:szCs w:val="21"/>
                    </w:rPr>
                    <w:t>VOCs</w:t>
                  </w:r>
                  <w:r w:rsidRPr="00ED63CF">
                    <w:rPr>
                      <w:szCs w:val="21"/>
                    </w:rPr>
                    <w:t>物料储存、转移和输送、设备与管线组件泄漏、敞开液面逸散以及工艺过程等无组织排放环节的管理。生产应优先采用密闭设备、在密闭空间中操作或采用全密闭集气罩收集方式，原则上应保持微负压状态，并根据相关规范合理设置通风量；采用局部集气罩的，</w:t>
                  </w:r>
                  <w:proofErr w:type="gramStart"/>
                  <w:r w:rsidRPr="00ED63CF">
                    <w:rPr>
                      <w:szCs w:val="21"/>
                    </w:rPr>
                    <w:t>距集气</w:t>
                  </w:r>
                  <w:proofErr w:type="gramEnd"/>
                  <w:r w:rsidRPr="00ED63CF">
                    <w:rPr>
                      <w:szCs w:val="21"/>
                    </w:rPr>
                    <w:t>罩开口面最远处的</w:t>
                  </w:r>
                  <w:r w:rsidRPr="00ED63CF">
                    <w:rPr>
                      <w:szCs w:val="21"/>
                    </w:rPr>
                    <w:t>VOCs</w:t>
                  </w:r>
                  <w:r w:rsidRPr="00ED63CF">
                    <w:rPr>
                      <w:szCs w:val="21"/>
                    </w:rPr>
                    <w:t>无组织排放位置控制风速应不低于</w:t>
                  </w:r>
                  <w:r w:rsidRPr="00ED63CF">
                    <w:rPr>
                      <w:szCs w:val="21"/>
                    </w:rPr>
                    <w:t>0.3</w:t>
                  </w:r>
                  <w:r w:rsidRPr="00ED63CF">
                    <w:rPr>
                      <w:szCs w:val="21"/>
                    </w:rPr>
                    <w:t>米</w:t>
                  </w:r>
                  <w:r w:rsidRPr="00ED63CF">
                    <w:rPr>
                      <w:szCs w:val="21"/>
                    </w:rPr>
                    <w:t>/</w:t>
                  </w:r>
                  <w:r w:rsidRPr="00ED63CF">
                    <w:rPr>
                      <w:szCs w:val="21"/>
                    </w:rPr>
                    <w:t>秒</w:t>
                  </w:r>
                </w:p>
              </w:tc>
              <w:tc>
                <w:tcPr>
                  <w:tcW w:w="3006" w:type="dxa"/>
                  <w:tcBorders>
                    <w:top w:val="single" w:sz="4" w:space="0" w:color="auto"/>
                    <w:left w:val="single" w:sz="4" w:space="0" w:color="auto"/>
                    <w:bottom w:val="single" w:sz="4" w:space="0" w:color="auto"/>
                    <w:right w:val="single" w:sz="4" w:space="0" w:color="auto"/>
                  </w:tcBorders>
                  <w:vAlign w:val="center"/>
                </w:tcPr>
                <w:p w14:paraId="5AEEC715" w14:textId="77777777" w:rsidR="00DB5E68" w:rsidRPr="00ED63CF" w:rsidRDefault="00126435">
                  <w:pPr>
                    <w:adjustRightInd w:val="0"/>
                    <w:snapToGrid w:val="0"/>
                    <w:jc w:val="center"/>
                    <w:rPr>
                      <w:szCs w:val="21"/>
                      <w:lang w:val="en-GB"/>
                    </w:rPr>
                  </w:pPr>
                  <w:r w:rsidRPr="00ED63CF">
                    <w:rPr>
                      <w:szCs w:val="21"/>
                      <w:lang w:val="en-GB"/>
                    </w:rPr>
                    <w:t>本项目含</w:t>
                  </w:r>
                  <w:r w:rsidRPr="00ED63CF">
                    <w:rPr>
                      <w:szCs w:val="21"/>
                      <w:lang w:val="en-GB"/>
                    </w:rPr>
                    <w:t>VOCs</w:t>
                  </w:r>
                  <w:r w:rsidRPr="00ED63CF">
                    <w:rPr>
                      <w:szCs w:val="21"/>
                      <w:lang w:val="en-GB"/>
                    </w:rPr>
                    <w:t>的原辅材料主要为各类</w:t>
                  </w:r>
                  <w:r w:rsidRPr="00ED63CF">
                    <w:rPr>
                      <w:rFonts w:hint="eastAsia"/>
                      <w:szCs w:val="21"/>
                      <w:lang w:val="en-GB"/>
                    </w:rPr>
                    <w:t>胶粘剂、</w:t>
                  </w:r>
                  <w:r w:rsidRPr="00ED63CF">
                    <w:rPr>
                      <w:rFonts w:hint="eastAsia"/>
                      <w:szCs w:val="21"/>
                      <w:lang w:val="en-GB"/>
                    </w:rPr>
                    <w:t>7</w:t>
                  </w:r>
                  <w:r w:rsidRPr="00ED63CF">
                    <w:rPr>
                      <w:szCs w:val="21"/>
                      <w:lang w:val="en-GB"/>
                    </w:rPr>
                    <w:t>5%</w:t>
                  </w:r>
                  <w:r w:rsidRPr="00ED63CF">
                    <w:rPr>
                      <w:rFonts w:hint="eastAsia"/>
                      <w:szCs w:val="21"/>
                      <w:lang w:val="en-GB"/>
                    </w:rPr>
                    <w:t>医用酒精</w:t>
                  </w:r>
                  <w:r w:rsidRPr="00ED63CF">
                    <w:rPr>
                      <w:szCs w:val="21"/>
                      <w:lang w:val="en-GB"/>
                    </w:rPr>
                    <w:t>，暂存于</w:t>
                  </w:r>
                  <w:proofErr w:type="gramStart"/>
                  <w:r w:rsidRPr="00ED63CF">
                    <w:rPr>
                      <w:rFonts w:hint="eastAsia"/>
                      <w:szCs w:val="21"/>
                      <w:lang w:val="en-GB"/>
                    </w:rPr>
                    <w:t>危化品</w:t>
                  </w:r>
                  <w:proofErr w:type="gramEnd"/>
                  <w:r w:rsidRPr="00ED63CF">
                    <w:rPr>
                      <w:rFonts w:hint="eastAsia"/>
                      <w:szCs w:val="21"/>
                      <w:lang w:val="en-GB"/>
                    </w:rPr>
                    <w:t>仓库</w:t>
                  </w:r>
                  <w:r w:rsidRPr="00ED63CF">
                    <w:rPr>
                      <w:szCs w:val="21"/>
                      <w:lang w:val="en-GB"/>
                    </w:rPr>
                    <w:t>。项目废气主要为</w:t>
                  </w:r>
                  <w:r w:rsidRPr="00ED63CF">
                    <w:rPr>
                      <w:rFonts w:hint="eastAsia"/>
                      <w:szCs w:val="21"/>
                      <w:lang w:val="en-GB"/>
                    </w:rPr>
                    <w:t>胶粘</w:t>
                  </w:r>
                  <w:r w:rsidRPr="00ED63CF">
                    <w:rPr>
                      <w:szCs w:val="21"/>
                      <w:lang w:val="en-GB"/>
                    </w:rPr>
                    <w:t>废气</w:t>
                  </w:r>
                  <w:r w:rsidRPr="00ED63CF">
                    <w:rPr>
                      <w:rFonts w:hint="eastAsia"/>
                      <w:szCs w:val="21"/>
                      <w:lang w:val="en-GB"/>
                    </w:rPr>
                    <w:t>、酒精挥发废气、锡丝焊接废气、超声波焊接废气、</w:t>
                  </w:r>
                  <w:proofErr w:type="gramStart"/>
                  <w:r w:rsidRPr="00ED63CF">
                    <w:rPr>
                      <w:rFonts w:hint="eastAsia"/>
                      <w:szCs w:val="21"/>
                      <w:lang w:val="en-GB"/>
                    </w:rPr>
                    <w:t>激光打标废气</w:t>
                  </w:r>
                  <w:proofErr w:type="gramEnd"/>
                  <w:r w:rsidRPr="00ED63CF">
                    <w:rPr>
                      <w:rFonts w:hint="eastAsia"/>
                      <w:szCs w:val="21"/>
                      <w:lang w:val="en-GB"/>
                    </w:rPr>
                    <w:t>、泡罩包装废气、食堂油烟废气</w:t>
                  </w:r>
                  <w:r w:rsidRPr="00ED63CF">
                    <w:rPr>
                      <w:rFonts w:hint="eastAsia"/>
                      <w:szCs w:val="21"/>
                    </w:rPr>
                    <w:t>。</w:t>
                  </w:r>
                  <w:r w:rsidRPr="00ED63CF">
                    <w:rPr>
                      <w:rFonts w:hint="eastAsia"/>
                      <w:bCs/>
                      <w:szCs w:val="21"/>
                    </w:rPr>
                    <w:t>项目</w:t>
                  </w:r>
                  <w:r w:rsidRPr="00ED63CF">
                    <w:rPr>
                      <w:bCs/>
                      <w:szCs w:val="21"/>
                    </w:rPr>
                    <w:t>锡丝焊接废气、</w:t>
                  </w:r>
                  <w:r w:rsidRPr="00ED63CF">
                    <w:rPr>
                      <w:rFonts w:hint="eastAsia"/>
                      <w:bCs/>
                      <w:szCs w:val="21"/>
                    </w:rPr>
                    <w:t>酒精挥发</w:t>
                  </w:r>
                  <w:r w:rsidRPr="00ED63CF">
                    <w:rPr>
                      <w:bCs/>
                      <w:szCs w:val="21"/>
                    </w:rPr>
                    <w:t>废气、胶粘废气、超声波焊接废气、泡罩成型废气、</w:t>
                  </w:r>
                  <w:proofErr w:type="gramStart"/>
                  <w:r w:rsidRPr="00ED63CF">
                    <w:rPr>
                      <w:rFonts w:hint="eastAsia"/>
                      <w:bCs/>
                      <w:szCs w:val="21"/>
                    </w:rPr>
                    <w:t>激光打标废气</w:t>
                  </w:r>
                  <w:proofErr w:type="gramEnd"/>
                  <w:r w:rsidRPr="00ED63CF">
                    <w:rPr>
                      <w:rFonts w:hint="eastAsia"/>
                      <w:bCs/>
                      <w:szCs w:val="21"/>
                    </w:rPr>
                    <w:t>、热封包装废气</w:t>
                  </w:r>
                  <w:r w:rsidRPr="00ED63CF">
                    <w:rPr>
                      <w:rFonts w:hint="eastAsia"/>
                      <w:szCs w:val="21"/>
                      <w:lang w:val="en-GB"/>
                    </w:rPr>
                    <w:t>在车间内无组织排放</w:t>
                  </w:r>
                  <w:r w:rsidRPr="00ED63CF">
                    <w:rPr>
                      <w:szCs w:val="21"/>
                    </w:rPr>
                    <w:t>。</w:t>
                  </w:r>
                  <w:r w:rsidRPr="00ED63CF">
                    <w:rPr>
                      <w:rFonts w:hint="eastAsia"/>
                      <w:szCs w:val="21"/>
                    </w:rPr>
                    <w:t>食堂油烟废气</w:t>
                  </w:r>
                  <w:r w:rsidRPr="00ED63CF">
                    <w:rPr>
                      <w:rFonts w:hint="eastAsia"/>
                      <w:bCs/>
                      <w:szCs w:val="21"/>
                    </w:rPr>
                    <w:t>收集后再经油烟净化装置</w:t>
                  </w:r>
                  <w:r w:rsidRPr="00ED63CF">
                    <w:rPr>
                      <w:rFonts w:hint="eastAsia"/>
                      <w:szCs w:val="21"/>
                    </w:rPr>
                    <w:t>净化达标后由油烟烟道引至楼顶高空排放。</w:t>
                  </w:r>
                </w:p>
              </w:tc>
            </w:tr>
          </w:tbl>
          <w:p w14:paraId="7647B99C" w14:textId="77777777" w:rsidR="00DB5E68" w:rsidRPr="00803B72" w:rsidRDefault="00126435" w:rsidP="00803B72">
            <w:pPr>
              <w:autoSpaceDE w:val="0"/>
              <w:autoSpaceDN w:val="0"/>
              <w:adjustRightInd w:val="0"/>
              <w:snapToGrid w:val="0"/>
              <w:spacing w:line="360" w:lineRule="auto"/>
              <w:ind w:firstLineChars="200" w:firstLine="480"/>
              <w:jc w:val="left"/>
              <w:rPr>
                <w:kern w:val="0"/>
                <w:sz w:val="24"/>
              </w:rPr>
            </w:pPr>
            <w:r w:rsidRPr="00803B72">
              <w:rPr>
                <w:rFonts w:hint="eastAsia"/>
                <w:kern w:val="0"/>
                <w:sz w:val="24"/>
              </w:rPr>
              <w:t>综上所述，本项目符合</w:t>
            </w:r>
            <w:r w:rsidRPr="00803B72">
              <w:rPr>
                <w:rFonts w:hint="eastAsia"/>
                <w:kern w:val="0"/>
                <w:sz w:val="24"/>
                <w:lang w:val="en-GB"/>
              </w:rPr>
              <w:t>《</w:t>
            </w:r>
            <w:r w:rsidRPr="00803B72">
              <w:rPr>
                <w:rFonts w:hint="eastAsia"/>
                <w:kern w:val="0"/>
                <w:sz w:val="24"/>
              </w:rPr>
              <w:t>浙江省</w:t>
            </w:r>
            <w:r w:rsidRPr="00803B72">
              <w:rPr>
                <w:kern w:val="0"/>
                <w:sz w:val="24"/>
              </w:rPr>
              <w:t>“</w:t>
            </w:r>
            <w:r w:rsidRPr="00803B72">
              <w:rPr>
                <w:rFonts w:hint="eastAsia"/>
                <w:kern w:val="0"/>
                <w:sz w:val="24"/>
              </w:rPr>
              <w:t>十四五</w:t>
            </w:r>
            <w:r w:rsidRPr="00803B72">
              <w:rPr>
                <w:kern w:val="0"/>
                <w:sz w:val="24"/>
              </w:rPr>
              <w:t>”</w:t>
            </w:r>
            <w:r w:rsidRPr="00803B72">
              <w:rPr>
                <w:rFonts w:hint="eastAsia"/>
                <w:kern w:val="0"/>
                <w:sz w:val="24"/>
              </w:rPr>
              <w:t>挥发性有机物综合治理方案</w:t>
            </w:r>
            <w:r w:rsidRPr="00803B72">
              <w:rPr>
                <w:rFonts w:hint="eastAsia"/>
                <w:kern w:val="0"/>
                <w:sz w:val="24"/>
                <w:lang w:val="en-GB"/>
              </w:rPr>
              <w:t>》的管理要求。</w:t>
            </w:r>
          </w:p>
          <w:p w14:paraId="28211F51" w14:textId="7686CF99" w:rsidR="00803B72" w:rsidRPr="00803B72" w:rsidRDefault="00803B72" w:rsidP="00803B72">
            <w:pPr>
              <w:pStyle w:val="12"/>
              <w:spacing w:after="0" w:line="360" w:lineRule="auto"/>
              <w:ind w:firstLineChars="200" w:firstLine="482"/>
              <w:rPr>
                <w:rFonts w:ascii="Times New Roman" w:hAnsi="Times New Roman"/>
                <w:b/>
                <w:color w:val="000000"/>
                <w:sz w:val="24"/>
                <w:szCs w:val="24"/>
                <w:lang w:val="en-GB"/>
              </w:rPr>
            </w:pPr>
            <w:r w:rsidRPr="00803B72">
              <w:rPr>
                <w:rFonts w:ascii="Times New Roman" w:hAnsi="Times New Roman"/>
                <w:b/>
                <w:color w:val="000000"/>
                <w:sz w:val="24"/>
                <w:szCs w:val="24"/>
                <w:lang w:val="en-GB"/>
              </w:rPr>
              <w:t>6</w:t>
            </w:r>
            <w:r w:rsidRPr="00803B72">
              <w:rPr>
                <w:rFonts w:ascii="Times New Roman" w:hAnsi="Times New Roman"/>
                <w:b/>
                <w:color w:val="000000"/>
                <w:sz w:val="24"/>
                <w:szCs w:val="24"/>
                <w:lang w:val="en-GB"/>
              </w:rPr>
              <w:t>、《浙江省</w:t>
            </w:r>
            <w:r w:rsidRPr="00803B72">
              <w:rPr>
                <w:rFonts w:ascii="Times New Roman" w:hAnsi="Times New Roman"/>
                <w:b/>
                <w:color w:val="000000"/>
                <w:sz w:val="24"/>
                <w:szCs w:val="24"/>
                <w:lang w:val="en-GB"/>
              </w:rPr>
              <w:t>“</w:t>
            </w:r>
            <w:r w:rsidRPr="00803B72">
              <w:rPr>
                <w:rFonts w:ascii="Times New Roman" w:hAnsi="Times New Roman"/>
                <w:b/>
                <w:color w:val="000000"/>
                <w:sz w:val="24"/>
                <w:szCs w:val="24"/>
                <w:lang w:val="en-GB"/>
              </w:rPr>
              <w:t>十五五</w:t>
            </w:r>
            <w:r w:rsidRPr="00803B72">
              <w:rPr>
                <w:rFonts w:ascii="Times New Roman" w:hAnsi="Times New Roman"/>
                <w:b/>
                <w:color w:val="000000"/>
                <w:sz w:val="24"/>
                <w:szCs w:val="24"/>
                <w:lang w:val="en-GB"/>
              </w:rPr>
              <w:t>”</w:t>
            </w:r>
            <w:r w:rsidRPr="00803B72">
              <w:rPr>
                <w:rFonts w:ascii="Times New Roman" w:hAnsi="Times New Roman"/>
                <w:b/>
                <w:color w:val="000000"/>
                <w:sz w:val="24"/>
                <w:szCs w:val="24"/>
                <w:lang w:val="en-GB"/>
              </w:rPr>
              <w:t>空气质量改善规划》符合性分析</w:t>
            </w:r>
          </w:p>
          <w:p w14:paraId="19BB21C6" w14:textId="77777777" w:rsidR="00803B72" w:rsidRPr="00803B72" w:rsidRDefault="00803B72" w:rsidP="00803B72">
            <w:pPr>
              <w:spacing w:line="360" w:lineRule="auto"/>
              <w:ind w:firstLineChars="200" w:firstLine="480"/>
              <w:rPr>
                <w:color w:val="000000"/>
                <w:sz w:val="24"/>
                <w:lang w:val="en-GB"/>
              </w:rPr>
            </w:pPr>
            <w:r w:rsidRPr="00803B72">
              <w:rPr>
                <w:color w:val="000000"/>
                <w:sz w:val="24"/>
                <w:lang w:val="en-GB"/>
              </w:rPr>
              <w:t>根据</w:t>
            </w:r>
            <w:r w:rsidRPr="00803B72">
              <w:rPr>
                <w:color w:val="000000"/>
                <w:sz w:val="24"/>
              </w:rPr>
              <w:t>浙江省生态环境厅关于印发《浙江省</w:t>
            </w:r>
            <w:r w:rsidRPr="00803B72">
              <w:rPr>
                <w:color w:val="000000"/>
                <w:sz w:val="24"/>
              </w:rPr>
              <w:t>“</w:t>
            </w:r>
            <w:r w:rsidRPr="00803B72">
              <w:rPr>
                <w:color w:val="000000"/>
                <w:sz w:val="24"/>
              </w:rPr>
              <w:t>十五五</w:t>
            </w:r>
            <w:r w:rsidRPr="00803B72">
              <w:rPr>
                <w:color w:val="000000"/>
                <w:sz w:val="24"/>
              </w:rPr>
              <w:t xml:space="preserve">” </w:t>
            </w:r>
            <w:r w:rsidRPr="00803B72">
              <w:rPr>
                <w:color w:val="000000"/>
                <w:sz w:val="24"/>
              </w:rPr>
              <w:t>空气质量改善规划》的通知（</w:t>
            </w:r>
            <w:proofErr w:type="gramStart"/>
            <w:r w:rsidRPr="00803B72">
              <w:rPr>
                <w:color w:val="000000"/>
                <w:sz w:val="24"/>
              </w:rPr>
              <w:t>浙环发</w:t>
            </w:r>
            <w:proofErr w:type="gramEnd"/>
            <w:r w:rsidRPr="00803B72">
              <w:rPr>
                <w:color w:val="000000"/>
                <w:sz w:val="24"/>
              </w:rPr>
              <w:t>〔</w:t>
            </w:r>
            <w:r w:rsidRPr="00803B72">
              <w:rPr>
                <w:color w:val="000000"/>
                <w:sz w:val="24"/>
              </w:rPr>
              <w:t>2026</w:t>
            </w:r>
            <w:r w:rsidRPr="00803B72">
              <w:rPr>
                <w:color w:val="000000"/>
                <w:sz w:val="24"/>
              </w:rPr>
              <w:t>〕</w:t>
            </w:r>
            <w:r w:rsidRPr="00803B72">
              <w:rPr>
                <w:color w:val="000000"/>
                <w:sz w:val="24"/>
              </w:rPr>
              <w:t>13</w:t>
            </w:r>
            <w:r w:rsidRPr="00803B72">
              <w:rPr>
                <w:color w:val="000000"/>
                <w:sz w:val="24"/>
              </w:rPr>
              <w:t>号）</w:t>
            </w:r>
            <w:r w:rsidRPr="00803B72">
              <w:rPr>
                <w:rFonts w:hint="eastAsia"/>
                <w:color w:val="000000"/>
                <w:sz w:val="24"/>
                <w:lang w:val="en-GB"/>
              </w:rPr>
              <w:t>，本项目符合性分析详见下表。</w:t>
            </w:r>
          </w:p>
          <w:p w14:paraId="3B0B5703" w14:textId="77777777" w:rsidR="00803B72" w:rsidRPr="00605ED2" w:rsidRDefault="00803B72" w:rsidP="00803B72">
            <w:pPr>
              <w:pStyle w:val="ae"/>
              <w:spacing w:line="360" w:lineRule="auto"/>
              <w:jc w:val="center"/>
              <w:rPr>
                <w:rFonts w:ascii="Times New Roman" w:hAnsi="Times New Roman"/>
                <w:b/>
                <w:color w:val="000000"/>
                <w:lang w:val="en-GB"/>
              </w:rPr>
            </w:pPr>
            <w:r w:rsidRPr="00605ED2">
              <w:rPr>
                <w:rFonts w:ascii="Times New Roman" w:hAnsi="Times New Roman" w:hint="eastAsia"/>
                <w:b/>
                <w:color w:val="000000"/>
                <w:lang w:val="en-GB"/>
              </w:rPr>
              <w:t>表</w:t>
            </w:r>
            <w:r w:rsidRPr="00605ED2">
              <w:rPr>
                <w:rFonts w:ascii="Times New Roman" w:hAnsi="Times New Roman" w:hint="eastAsia"/>
                <w:b/>
                <w:color w:val="000000"/>
                <w:lang w:val="en-GB"/>
              </w:rPr>
              <w:t>1</w:t>
            </w:r>
            <w:r w:rsidRPr="00605ED2">
              <w:rPr>
                <w:rFonts w:ascii="Times New Roman" w:hAnsi="Times New Roman"/>
                <w:b/>
                <w:color w:val="000000"/>
                <w:lang w:val="en-GB"/>
              </w:rPr>
              <w:t xml:space="preserve">-10 </w:t>
            </w:r>
            <w:r w:rsidRPr="00605ED2">
              <w:rPr>
                <w:rFonts w:ascii="Times New Roman" w:hAnsi="Times New Roman"/>
                <w:b/>
                <w:color w:val="000000"/>
                <w:lang w:val="en-GB"/>
              </w:rPr>
              <w:t>《浙江省</w:t>
            </w:r>
            <w:r w:rsidRPr="00605ED2">
              <w:rPr>
                <w:rFonts w:ascii="Times New Roman" w:hAnsi="Times New Roman"/>
                <w:b/>
                <w:color w:val="000000"/>
                <w:lang w:val="en-GB"/>
              </w:rPr>
              <w:t>“</w:t>
            </w:r>
            <w:r w:rsidRPr="00605ED2">
              <w:rPr>
                <w:rFonts w:ascii="Times New Roman" w:hAnsi="Times New Roman"/>
                <w:b/>
                <w:color w:val="000000"/>
                <w:lang w:val="en-GB"/>
              </w:rPr>
              <w:t>十五五</w:t>
            </w:r>
            <w:r w:rsidRPr="00605ED2">
              <w:rPr>
                <w:rFonts w:ascii="Times New Roman" w:hAnsi="Times New Roman"/>
                <w:b/>
                <w:color w:val="000000"/>
                <w:lang w:val="en-GB"/>
              </w:rPr>
              <w:t>”</w:t>
            </w:r>
            <w:r w:rsidRPr="00605ED2">
              <w:rPr>
                <w:rFonts w:ascii="Times New Roman" w:hAnsi="Times New Roman"/>
                <w:b/>
                <w:color w:val="000000"/>
                <w:lang w:val="en-GB"/>
              </w:rPr>
              <w:t>空气质量改善规划》符合性分析</w:t>
            </w:r>
          </w:p>
          <w:tbl>
            <w:tblPr>
              <w:tblW w:w="70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2"/>
              <w:gridCol w:w="3661"/>
              <w:gridCol w:w="1833"/>
              <w:gridCol w:w="835"/>
            </w:tblGrid>
            <w:tr w:rsidR="00803B72" w:rsidRPr="00605ED2" w14:paraId="38AA1019" w14:textId="77777777" w:rsidTr="00925B36">
              <w:trPr>
                <w:trHeight w:val="267"/>
                <w:jc w:val="center"/>
              </w:trPr>
              <w:tc>
                <w:tcPr>
                  <w:tcW w:w="762" w:type="dxa"/>
                  <w:vAlign w:val="center"/>
                </w:tcPr>
                <w:p w14:paraId="3D15DCC4" w14:textId="77777777" w:rsidR="00803B72" w:rsidRPr="00605ED2" w:rsidRDefault="00803B72" w:rsidP="00803B72">
                  <w:pPr>
                    <w:pStyle w:val="12"/>
                    <w:spacing w:after="0" w:line="240" w:lineRule="auto"/>
                    <w:jc w:val="center"/>
                    <w:rPr>
                      <w:color w:val="000000"/>
                      <w:sz w:val="21"/>
                      <w:szCs w:val="21"/>
                      <w:lang w:val="en-GB"/>
                    </w:rPr>
                  </w:pPr>
                  <w:r w:rsidRPr="00605ED2">
                    <w:rPr>
                      <w:rFonts w:hint="eastAsia"/>
                      <w:color w:val="000000"/>
                      <w:sz w:val="21"/>
                      <w:szCs w:val="21"/>
                      <w:lang w:val="en-GB"/>
                    </w:rPr>
                    <w:t>任务</w:t>
                  </w:r>
                </w:p>
              </w:tc>
              <w:tc>
                <w:tcPr>
                  <w:tcW w:w="3661" w:type="dxa"/>
                  <w:vAlign w:val="center"/>
                </w:tcPr>
                <w:p w14:paraId="0AC31A68" w14:textId="77777777" w:rsidR="00803B72" w:rsidRPr="00605ED2" w:rsidRDefault="00803B72" w:rsidP="00803B72">
                  <w:pPr>
                    <w:pStyle w:val="12"/>
                    <w:spacing w:after="0" w:line="240" w:lineRule="auto"/>
                    <w:jc w:val="center"/>
                    <w:rPr>
                      <w:rFonts w:ascii="Times New Roman" w:hAnsi="Times New Roman"/>
                      <w:color w:val="000000"/>
                      <w:sz w:val="21"/>
                      <w:szCs w:val="21"/>
                      <w:lang w:val="en-GB"/>
                    </w:rPr>
                  </w:pPr>
                  <w:r w:rsidRPr="00605ED2">
                    <w:rPr>
                      <w:rFonts w:ascii="Times New Roman" w:hAnsi="Times New Roman"/>
                      <w:color w:val="000000"/>
                      <w:sz w:val="21"/>
                      <w:szCs w:val="21"/>
                      <w:lang w:val="en-GB"/>
                    </w:rPr>
                    <w:t>要求（节选相关内容）</w:t>
                  </w:r>
                </w:p>
              </w:tc>
              <w:tc>
                <w:tcPr>
                  <w:tcW w:w="1833" w:type="dxa"/>
                  <w:vAlign w:val="center"/>
                </w:tcPr>
                <w:p w14:paraId="79D8BB07" w14:textId="77777777" w:rsidR="00803B72" w:rsidRPr="00605ED2" w:rsidRDefault="00803B72" w:rsidP="00803B72">
                  <w:pPr>
                    <w:pStyle w:val="12"/>
                    <w:spacing w:after="0" w:line="240" w:lineRule="auto"/>
                    <w:jc w:val="center"/>
                    <w:rPr>
                      <w:rFonts w:ascii="Times New Roman" w:hAnsi="Times New Roman"/>
                      <w:color w:val="000000"/>
                      <w:sz w:val="21"/>
                      <w:szCs w:val="21"/>
                      <w:lang w:val="en-GB"/>
                    </w:rPr>
                  </w:pPr>
                  <w:r w:rsidRPr="00605ED2">
                    <w:rPr>
                      <w:rFonts w:ascii="Times New Roman" w:hAnsi="Times New Roman"/>
                      <w:color w:val="000000"/>
                      <w:sz w:val="21"/>
                      <w:szCs w:val="21"/>
                      <w:lang w:val="en-GB"/>
                    </w:rPr>
                    <w:t>本项目情况</w:t>
                  </w:r>
                </w:p>
              </w:tc>
              <w:tc>
                <w:tcPr>
                  <w:tcW w:w="835" w:type="dxa"/>
                </w:tcPr>
                <w:p w14:paraId="0A8C050A" w14:textId="77777777" w:rsidR="00803B72" w:rsidRPr="00605ED2" w:rsidRDefault="00803B72" w:rsidP="00803B72">
                  <w:pPr>
                    <w:pStyle w:val="12"/>
                    <w:spacing w:after="0" w:line="240" w:lineRule="auto"/>
                    <w:jc w:val="center"/>
                    <w:rPr>
                      <w:color w:val="000000"/>
                      <w:sz w:val="21"/>
                      <w:szCs w:val="21"/>
                      <w:lang w:val="en-GB"/>
                    </w:rPr>
                  </w:pPr>
                  <w:r w:rsidRPr="00605ED2">
                    <w:rPr>
                      <w:rFonts w:hint="eastAsia"/>
                      <w:color w:val="000000"/>
                      <w:sz w:val="21"/>
                      <w:szCs w:val="21"/>
                      <w:lang w:val="en-GB"/>
                    </w:rPr>
                    <w:t>是否符合</w:t>
                  </w:r>
                </w:p>
              </w:tc>
            </w:tr>
            <w:tr w:rsidR="00803B72" w:rsidRPr="00605ED2" w14:paraId="42FE8DD9" w14:textId="77777777" w:rsidTr="00925B36">
              <w:trPr>
                <w:trHeight w:val="256"/>
                <w:jc w:val="center"/>
              </w:trPr>
              <w:tc>
                <w:tcPr>
                  <w:tcW w:w="762" w:type="dxa"/>
                  <w:vMerge w:val="restart"/>
                  <w:vAlign w:val="center"/>
                </w:tcPr>
                <w:p w14:paraId="6F386326" w14:textId="77777777" w:rsidR="00803B72" w:rsidRPr="00605ED2" w:rsidRDefault="00803B72" w:rsidP="00803B72">
                  <w:pPr>
                    <w:pStyle w:val="12"/>
                    <w:spacing w:after="0" w:line="240" w:lineRule="auto"/>
                    <w:jc w:val="center"/>
                    <w:rPr>
                      <w:color w:val="000000"/>
                      <w:sz w:val="21"/>
                      <w:szCs w:val="21"/>
                      <w:lang w:val="en-GB"/>
                    </w:rPr>
                  </w:pPr>
                  <w:r w:rsidRPr="00605ED2">
                    <w:rPr>
                      <w:color w:val="000000"/>
                      <w:sz w:val="21"/>
                      <w:szCs w:val="21"/>
                    </w:rPr>
                    <w:t>深入推进产业结构调整</w:t>
                  </w:r>
                </w:p>
              </w:tc>
              <w:tc>
                <w:tcPr>
                  <w:tcW w:w="3661" w:type="dxa"/>
                  <w:vAlign w:val="center"/>
                </w:tcPr>
                <w:p w14:paraId="6140A15D" w14:textId="77777777" w:rsidR="00803B72" w:rsidRPr="00605ED2" w:rsidRDefault="00803B72" w:rsidP="00803B72">
                  <w:pPr>
                    <w:pStyle w:val="12"/>
                    <w:spacing w:after="0" w:line="240" w:lineRule="auto"/>
                    <w:jc w:val="center"/>
                    <w:rPr>
                      <w:rFonts w:ascii="Times New Roman" w:hAnsi="Times New Roman"/>
                      <w:color w:val="000000"/>
                      <w:sz w:val="21"/>
                      <w:szCs w:val="21"/>
                      <w:lang w:val="en-GB"/>
                    </w:rPr>
                  </w:pPr>
                  <w:r w:rsidRPr="00605ED2">
                    <w:rPr>
                      <w:rFonts w:ascii="Times New Roman" w:hAnsi="Times New Roman"/>
                      <w:color w:val="000000"/>
                      <w:sz w:val="21"/>
                      <w:szCs w:val="21"/>
                    </w:rPr>
                    <w:t>1.</w:t>
                  </w:r>
                  <w:r w:rsidRPr="00605ED2">
                    <w:rPr>
                      <w:rFonts w:ascii="Times New Roman" w:hAnsi="Times New Roman"/>
                      <w:color w:val="000000"/>
                      <w:sz w:val="21"/>
                      <w:szCs w:val="21"/>
                    </w:rPr>
                    <w:t>源头优化产业准入。严格落实国家产业结构调整指导目录，强化建设项目准入管理，深化生态环境分区管控。坚决遏制高能耗、高排放项目盲目无序上马，对存量</w:t>
                  </w:r>
                  <w:r w:rsidRPr="00605ED2">
                    <w:rPr>
                      <w:rFonts w:ascii="Times New Roman" w:hAnsi="Times New Roman"/>
                      <w:color w:val="000000"/>
                      <w:sz w:val="21"/>
                      <w:szCs w:val="21"/>
                    </w:rPr>
                    <w:t>“</w:t>
                  </w:r>
                  <w:r w:rsidRPr="00605ED2">
                    <w:rPr>
                      <w:rFonts w:ascii="Times New Roman" w:hAnsi="Times New Roman"/>
                      <w:color w:val="000000"/>
                      <w:sz w:val="21"/>
                      <w:szCs w:val="21"/>
                    </w:rPr>
                    <w:t>两高</w:t>
                  </w:r>
                  <w:r w:rsidRPr="00605ED2">
                    <w:rPr>
                      <w:rFonts w:ascii="Times New Roman" w:hAnsi="Times New Roman"/>
                      <w:color w:val="000000"/>
                      <w:sz w:val="21"/>
                      <w:szCs w:val="21"/>
                    </w:rPr>
                    <w:t>”</w:t>
                  </w:r>
                  <w:r w:rsidRPr="00605ED2">
                    <w:rPr>
                      <w:rFonts w:ascii="Times New Roman" w:hAnsi="Times New Roman"/>
                      <w:color w:val="000000"/>
                      <w:sz w:val="21"/>
                      <w:szCs w:val="21"/>
                    </w:rPr>
                    <w:t>项目实行</w:t>
                  </w:r>
                  <w:r w:rsidRPr="00605ED2">
                    <w:rPr>
                      <w:rFonts w:ascii="Times New Roman" w:hAnsi="Times New Roman"/>
                      <w:color w:val="000000"/>
                      <w:sz w:val="21"/>
                      <w:szCs w:val="21"/>
                    </w:rPr>
                    <w:t>“</w:t>
                  </w:r>
                  <w:r w:rsidRPr="00605ED2">
                    <w:rPr>
                      <w:rFonts w:ascii="Times New Roman" w:hAnsi="Times New Roman"/>
                      <w:color w:val="000000"/>
                      <w:sz w:val="21"/>
                      <w:szCs w:val="21"/>
                    </w:rPr>
                    <w:t>一</w:t>
                  </w:r>
                  <w:r w:rsidRPr="00605ED2">
                    <w:rPr>
                      <w:rFonts w:ascii="Times New Roman" w:hAnsi="Times New Roman"/>
                      <w:color w:val="000000"/>
                      <w:sz w:val="21"/>
                      <w:szCs w:val="21"/>
                    </w:rPr>
                    <w:t xml:space="preserve"> </w:t>
                  </w:r>
                  <w:r w:rsidRPr="00605ED2">
                    <w:rPr>
                      <w:rFonts w:ascii="Times New Roman" w:hAnsi="Times New Roman"/>
                      <w:color w:val="000000"/>
                      <w:sz w:val="21"/>
                      <w:szCs w:val="21"/>
                    </w:rPr>
                    <w:t>项</w:t>
                  </w:r>
                  <w:proofErr w:type="gramStart"/>
                  <w:r w:rsidRPr="00605ED2">
                    <w:rPr>
                      <w:rFonts w:ascii="Times New Roman" w:hAnsi="Times New Roman"/>
                      <w:color w:val="000000"/>
                      <w:sz w:val="21"/>
                      <w:szCs w:val="21"/>
                    </w:rPr>
                    <w:t>一</w:t>
                  </w:r>
                  <w:proofErr w:type="gramEnd"/>
                  <w:r w:rsidRPr="00605ED2">
                    <w:rPr>
                      <w:rFonts w:ascii="Times New Roman" w:hAnsi="Times New Roman"/>
                      <w:color w:val="000000"/>
                      <w:sz w:val="21"/>
                      <w:szCs w:val="21"/>
                    </w:rPr>
                    <w:t>策</w:t>
                  </w:r>
                  <w:r w:rsidRPr="00605ED2">
                    <w:rPr>
                      <w:rFonts w:ascii="Times New Roman" w:hAnsi="Times New Roman"/>
                      <w:color w:val="000000"/>
                      <w:sz w:val="21"/>
                      <w:szCs w:val="21"/>
                    </w:rPr>
                    <w:t>”</w:t>
                  </w:r>
                  <w:r w:rsidRPr="00605ED2">
                    <w:rPr>
                      <w:rFonts w:ascii="Times New Roman" w:hAnsi="Times New Roman"/>
                      <w:color w:val="000000"/>
                      <w:sz w:val="21"/>
                      <w:szCs w:val="21"/>
                    </w:rPr>
                    <w:t>绿色转型方案。新上</w:t>
                  </w:r>
                  <w:r w:rsidRPr="00605ED2">
                    <w:rPr>
                      <w:rFonts w:ascii="Times New Roman" w:hAnsi="Times New Roman"/>
                      <w:color w:val="000000"/>
                      <w:sz w:val="21"/>
                      <w:szCs w:val="21"/>
                    </w:rPr>
                    <w:t>“</w:t>
                  </w:r>
                  <w:r w:rsidRPr="00605ED2">
                    <w:rPr>
                      <w:rFonts w:ascii="Times New Roman" w:hAnsi="Times New Roman"/>
                      <w:color w:val="000000"/>
                      <w:sz w:val="21"/>
                      <w:szCs w:val="21"/>
                    </w:rPr>
                    <w:t>两高</w:t>
                  </w:r>
                  <w:r w:rsidRPr="00605ED2">
                    <w:rPr>
                      <w:rFonts w:ascii="Times New Roman" w:hAnsi="Times New Roman"/>
                      <w:color w:val="000000"/>
                      <w:sz w:val="21"/>
                      <w:szCs w:val="21"/>
                    </w:rPr>
                    <w:t>”</w:t>
                  </w:r>
                  <w:r w:rsidRPr="00605ED2">
                    <w:rPr>
                      <w:rFonts w:ascii="Times New Roman" w:hAnsi="Times New Roman"/>
                      <w:color w:val="000000"/>
                      <w:sz w:val="21"/>
                      <w:szCs w:val="21"/>
                    </w:rPr>
                    <w:t>项目应达到能效标杆水平和大气环境绩效</w:t>
                  </w:r>
                  <w:r w:rsidRPr="00605ED2">
                    <w:rPr>
                      <w:rFonts w:ascii="Times New Roman" w:hAnsi="Times New Roman"/>
                      <w:color w:val="000000"/>
                      <w:sz w:val="21"/>
                      <w:szCs w:val="21"/>
                    </w:rPr>
                    <w:t>A</w:t>
                  </w:r>
                  <w:r w:rsidRPr="00605ED2">
                    <w:rPr>
                      <w:rFonts w:ascii="Times New Roman" w:hAnsi="Times New Roman"/>
                      <w:color w:val="000000"/>
                      <w:sz w:val="21"/>
                      <w:szCs w:val="21"/>
                    </w:rPr>
                    <w:t>级水平。严控炼油、基础化工原料产能规模，</w:t>
                  </w:r>
                  <w:r w:rsidRPr="00605ED2">
                    <w:rPr>
                      <w:rFonts w:ascii="Times New Roman" w:hAnsi="Times New Roman"/>
                      <w:color w:val="000000"/>
                      <w:sz w:val="21"/>
                      <w:szCs w:val="21"/>
                    </w:rPr>
                    <w:t xml:space="preserve"> </w:t>
                  </w:r>
                  <w:r w:rsidRPr="00605ED2">
                    <w:rPr>
                      <w:rFonts w:ascii="Times New Roman" w:hAnsi="Times New Roman"/>
                      <w:color w:val="000000"/>
                      <w:sz w:val="21"/>
                      <w:szCs w:val="21"/>
                    </w:rPr>
                    <w:t>严控新增化工园区，推动化工、医药项目向化工园区集聚发展。</w:t>
                  </w:r>
                </w:p>
              </w:tc>
              <w:tc>
                <w:tcPr>
                  <w:tcW w:w="1833" w:type="dxa"/>
                  <w:vAlign w:val="center"/>
                </w:tcPr>
                <w:p w14:paraId="077B50AB" w14:textId="4780C8AD" w:rsidR="00803B72" w:rsidRPr="00605ED2" w:rsidRDefault="00803B72" w:rsidP="00803B72">
                  <w:pPr>
                    <w:pStyle w:val="12"/>
                    <w:spacing w:after="0" w:line="240" w:lineRule="auto"/>
                    <w:jc w:val="center"/>
                    <w:rPr>
                      <w:rFonts w:ascii="Times New Roman" w:hAnsi="Times New Roman"/>
                      <w:color w:val="000000"/>
                      <w:sz w:val="21"/>
                      <w:szCs w:val="21"/>
                      <w:lang w:val="en-GB"/>
                    </w:rPr>
                  </w:pPr>
                  <w:r w:rsidRPr="00605ED2">
                    <w:rPr>
                      <w:rFonts w:ascii="Times New Roman" w:hAnsi="Times New Roman"/>
                      <w:color w:val="000000"/>
                      <w:sz w:val="21"/>
                      <w:szCs w:val="21"/>
                      <w:lang w:val="en-GB"/>
                    </w:rPr>
                    <w:t>由表</w:t>
                  </w:r>
                  <w:r w:rsidRPr="00605ED2">
                    <w:rPr>
                      <w:rFonts w:ascii="Times New Roman" w:hAnsi="Times New Roman"/>
                      <w:color w:val="000000"/>
                      <w:sz w:val="21"/>
                      <w:szCs w:val="21"/>
                      <w:lang w:val="en-GB"/>
                    </w:rPr>
                    <w:t>1-</w:t>
                  </w:r>
                  <w:r>
                    <w:rPr>
                      <w:rFonts w:ascii="Times New Roman" w:hAnsi="Times New Roman"/>
                      <w:color w:val="000000"/>
                      <w:sz w:val="21"/>
                      <w:szCs w:val="21"/>
                      <w:lang w:val="en-GB"/>
                    </w:rPr>
                    <w:t>1</w:t>
                  </w:r>
                  <w:r w:rsidRPr="00605ED2">
                    <w:rPr>
                      <w:rFonts w:ascii="Times New Roman" w:hAnsi="Times New Roman"/>
                      <w:color w:val="000000"/>
                      <w:sz w:val="21"/>
                      <w:szCs w:val="21"/>
                      <w:lang w:val="en-GB"/>
                    </w:rPr>
                    <w:t>可得，项目建设符合生态环境分区管控动态更新方案的要求；本项目不属于高耗能、高排放项目，不属于化工、医药项目。</w:t>
                  </w:r>
                </w:p>
              </w:tc>
              <w:tc>
                <w:tcPr>
                  <w:tcW w:w="835" w:type="dxa"/>
                  <w:vAlign w:val="center"/>
                </w:tcPr>
                <w:p w14:paraId="20D26878" w14:textId="77777777" w:rsidR="00803B72" w:rsidRPr="00605ED2" w:rsidRDefault="00803B72" w:rsidP="00803B72">
                  <w:pPr>
                    <w:pStyle w:val="12"/>
                    <w:spacing w:after="0" w:line="240" w:lineRule="auto"/>
                    <w:jc w:val="center"/>
                    <w:rPr>
                      <w:rFonts w:ascii="Times New Roman" w:hAnsi="Times New Roman"/>
                      <w:color w:val="000000"/>
                      <w:sz w:val="21"/>
                      <w:szCs w:val="21"/>
                      <w:lang w:val="en-GB"/>
                    </w:rPr>
                  </w:pPr>
                  <w:r w:rsidRPr="00605ED2">
                    <w:rPr>
                      <w:rFonts w:ascii="Times New Roman" w:hAnsi="Times New Roman"/>
                      <w:color w:val="000000"/>
                      <w:sz w:val="21"/>
                      <w:szCs w:val="21"/>
                      <w:lang w:val="en-GB"/>
                    </w:rPr>
                    <w:t>符合</w:t>
                  </w:r>
                </w:p>
              </w:tc>
            </w:tr>
            <w:tr w:rsidR="00803B72" w:rsidRPr="00605ED2" w14:paraId="3C0CDC3A" w14:textId="77777777" w:rsidTr="00925B36">
              <w:trPr>
                <w:trHeight w:val="256"/>
                <w:jc w:val="center"/>
              </w:trPr>
              <w:tc>
                <w:tcPr>
                  <w:tcW w:w="762" w:type="dxa"/>
                  <w:vMerge/>
                  <w:vAlign w:val="center"/>
                </w:tcPr>
                <w:p w14:paraId="3A9497E6" w14:textId="77777777" w:rsidR="00803B72" w:rsidRPr="00605ED2" w:rsidRDefault="00803B72" w:rsidP="00803B72">
                  <w:pPr>
                    <w:pStyle w:val="12"/>
                    <w:spacing w:after="0" w:line="240" w:lineRule="auto"/>
                    <w:jc w:val="center"/>
                    <w:rPr>
                      <w:color w:val="000000"/>
                      <w:sz w:val="21"/>
                      <w:szCs w:val="21"/>
                    </w:rPr>
                  </w:pPr>
                </w:p>
              </w:tc>
              <w:tc>
                <w:tcPr>
                  <w:tcW w:w="3661" w:type="dxa"/>
                  <w:vAlign w:val="center"/>
                </w:tcPr>
                <w:p w14:paraId="719412C4" w14:textId="77777777" w:rsidR="00803B72" w:rsidRPr="00605ED2" w:rsidRDefault="00803B72" w:rsidP="00803B72">
                  <w:pPr>
                    <w:pStyle w:val="12"/>
                    <w:spacing w:after="0" w:line="240" w:lineRule="auto"/>
                    <w:jc w:val="center"/>
                    <w:rPr>
                      <w:rFonts w:ascii="Times New Roman" w:hAnsi="Times New Roman"/>
                      <w:color w:val="000000"/>
                      <w:sz w:val="21"/>
                      <w:szCs w:val="21"/>
                    </w:rPr>
                  </w:pPr>
                  <w:r w:rsidRPr="00605ED2">
                    <w:rPr>
                      <w:rFonts w:ascii="Times New Roman" w:hAnsi="Times New Roman"/>
                      <w:color w:val="000000"/>
                      <w:sz w:val="21"/>
                      <w:szCs w:val="21"/>
                    </w:rPr>
                    <w:t>2</w:t>
                  </w:r>
                  <w:r w:rsidRPr="00605ED2">
                    <w:rPr>
                      <w:rFonts w:ascii="Times New Roman" w:hAnsi="Times New Roman"/>
                      <w:color w:val="000000"/>
                      <w:sz w:val="21"/>
                      <w:szCs w:val="21"/>
                    </w:rPr>
                    <w:t>、强化安全生产、环境保护、产品质量、节能降耗等标准约束，倒</w:t>
                  </w:r>
                  <w:proofErr w:type="gramStart"/>
                  <w:r w:rsidRPr="00605ED2">
                    <w:rPr>
                      <w:rFonts w:ascii="Times New Roman" w:hAnsi="Times New Roman"/>
                      <w:color w:val="000000"/>
                      <w:sz w:val="21"/>
                      <w:szCs w:val="21"/>
                    </w:rPr>
                    <w:t>逼落后</w:t>
                  </w:r>
                  <w:proofErr w:type="gramEnd"/>
                  <w:r w:rsidRPr="00605ED2">
                    <w:rPr>
                      <w:rFonts w:ascii="Times New Roman" w:hAnsi="Times New Roman"/>
                      <w:color w:val="000000"/>
                      <w:sz w:val="21"/>
                      <w:szCs w:val="21"/>
                    </w:rPr>
                    <w:t>产能出清和改造提升。有序推动限制</w:t>
                  </w:r>
                  <w:proofErr w:type="gramStart"/>
                  <w:r w:rsidRPr="00605ED2">
                    <w:rPr>
                      <w:rFonts w:ascii="Times New Roman" w:hAnsi="Times New Roman"/>
                      <w:color w:val="000000"/>
                      <w:sz w:val="21"/>
                      <w:szCs w:val="21"/>
                    </w:rPr>
                    <w:t>类涉气行业</w:t>
                  </w:r>
                  <w:proofErr w:type="gramEnd"/>
                  <w:r w:rsidRPr="00605ED2">
                    <w:rPr>
                      <w:rFonts w:ascii="Times New Roman" w:hAnsi="Times New Roman"/>
                      <w:color w:val="000000"/>
                      <w:sz w:val="21"/>
                      <w:szCs w:val="21"/>
                    </w:rPr>
                    <w:t>工艺和装备淘汰退出，加快老旧石化化工装置淘汰退出和更新改造，整合提升</w:t>
                  </w:r>
                  <w:r w:rsidRPr="00605ED2">
                    <w:rPr>
                      <w:rFonts w:ascii="Times New Roman" w:hAnsi="Times New Roman"/>
                      <w:color w:val="000000"/>
                      <w:sz w:val="21"/>
                      <w:szCs w:val="21"/>
                    </w:rPr>
                    <w:t>6000</w:t>
                  </w:r>
                  <w:r w:rsidRPr="00605ED2">
                    <w:rPr>
                      <w:rFonts w:ascii="Times New Roman" w:hAnsi="Times New Roman"/>
                      <w:color w:val="000000"/>
                      <w:sz w:val="21"/>
                      <w:szCs w:val="21"/>
                    </w:rPr>
                    <w:t>万标砖</w:t>
                  </w:r>
                  <w:r w:rsidRPr="00605ED2">
                    <w:rPr>
                      <w:rFonts w:ascii="Times New Roman" w:hAnsi="Times New Roman"/>
                      <w:color w:val="000000"/>
                      <w:sz w:val="21"/>
                      <w:szCs w:val="21"/>
                    </w:rPr>
                    <w:t>/</w:t>
                  </w:r>
                  <w:r w:rsidRPr="00605ED2">
                    <w:rPr>
                      <w:rFonts w:ascii="Times New Roman" w:hAnsi="Times New Roman"/>
                      <w:color w:val="000000"/>
                      <w:sz w:val="21"/>
                      <w:szCs w:val="21"/>
                    </w:rPr>
                    <w:t>年以下的烧结砖及烧结空心砌块生产线，完成</w:t>
                  </w:r>
                  <w:r w:rsidRPr="00605ED2">
                    <w:rPr>
                      <w:rFonts w:ascii="Times New Roman" w:hAnsi="Times New Roman"/>
                      <w:color w:val="000000"/>
                      <w:sz w:val="21"/>
                      <w:szCs w:val="21"/>
                    </w:rPr>
                    <w:t>2500</w:t>
                  </w:r>
                  <w:r w:rsidRPr="00605ED2">
                    <w:rPr>
                      <w:rFonts w:ascii="Times New Roman" w:hAnsi="Times New Roman"/>
                      <w:color w:val="000000"/>
                      <w:sz w:val="21"/>
                      <w:szCs w:val="21"/>
                    </w:rPr>
                    <w:t>吨</w:t>
                  </w:r>
                  <w:r w:rsidRPr="00605ED2">
                    <w:rPr>
                      <w:rFonts w:ascii="Times New Roman" w:hAnsi="Times New Roman"/>
                      <w:color w:val="000000"/>
                      <w:sz w:val="21"/>
                      <w:szCs w:val="21"/>
                    </w:rPr>
                    <w:t>/</w:t>
                  </w:r>
                  <w:r w:rsidRPr="00605ED2">
                    <w:rPr>
                      <w:rFonts w:ascii="Times New Roman" w:hAnsi="Times New Roman"/>
                      <w:color w:val="000000"/>
                      <w:sz w:val="21"/>
                      <w:szCs w:val="21"/>
                    </w:rPr>
                    <w:t>日及以下水泥熟料生产线退出。</w:t>
                  </w:r>
                </w:p>
              </w:tc>
              <w:tc>
                <w:tcPr>
                  <w:tcW w:w="1833" w:type="dxa"/>
                  <w:vAlign w:val="center"/>
                </w:tcPr>
                <w:p w14:paraId="58A0DC97" w14:textId="387929C1" w:rsidR="00803B72" w:rsidRPr="00605ED2" w:rsidRDefault="00803B72" w:rsidP="0018004F">
                  <w:pPr>
                    <w:pStyle w:val="12"/>
                    <w:spacing w:after="0" w:line="240" w:lineRule="auto"/>
                    <w:jc w:val="center"/>
                    <w:rPr>
                      <w:rFonts w:ascii="Times New Roman" w:hAnsi="Times New Roman"/>
                      <w:color w:val="000000"/>
                      <w:sz w:val="21"/>
                      <w:szCs w:val="21"/>
                    </w:rPr>
                  </w:pPr>
                  <w:r w:rsidRPr="00605ED2">
                    <w:rPr>
                      <w:rFonts w:ascii="Times New Roman" w:hAnsi="Times New Roman"/>
                      <w:color w:val="000000"/>
                      <w:sz w:val="21"/>
                      <w:szCs w:val="21"/>
                    </w:rPr>
                    <w:t>本项目不涉及限制</w:t>
                  </w:r>
                  <w:proofErr w:type="gramStart"/>
                  <w:r w:rsidRPr="00605ED2">
                    <w:rPr>
                      <w:rFonts w:ascii="Times New Roman" w:hAnsi="Times New Roman"/>
                      <w:color w:val="000000"/>
                      <w:sz w:val="21"/>
                      <w:szCs w:val="21"/>
                    </w:rPr>
                    <w:t>类涉气行业</w:t>
                  </w:r>
                  <w:proofErr w:type="gramEnd"/>
                  <w:r w:rsidRPr="00605ED2">
                    <w:rPr>
                      <w:rFonts w:ascii="Times New Roman" w:hAnsi="Times New Roman"/>
                      <w:color w:val="000000"/>
                      <w:sz w:val="21"/>
                      <w:szCs w:val="21"/>
                    </w:rPr>
                    <w:t>工艺和装备，不涉及老旧石化化工装置，主要从事</w:t>
                  </w:r>
                  <w:r w:rsidR="0018004F" w:rsidRPr="00ED63CF">
                    <w:rPr>
                      <w:rFonts w:ascii="Times New Roman" w:hAnsi="Times New Roman"/>
                    </w:rPr>
                    <w:t>医疗诊断、监护及治疗设备制造</w:t>
                  </w:r>
                  <w:r w:rsidRPr="00605ED2">
                    <w:rPr>
                      <w:rFonts w:ascii="Times New Roman" w:hAnsi="Times New Roman"/>
                      <w:color w:val="000000"/>
                      <w:sz w:val="21"/>
                      <w:szCs w:val="21"/>
                    </w:rPr>
                    <w:t>，不涉及烧结砖及烧结空心砌块、水泥熟料生产。</w:t>
                  </w:r>
                </w:p>
              </w:tc>
              <w:tc>
                <w:tcPr>
                  <w:tcW w:w="835" w:type="dxa"/>
                  <w:vAlign w:val="center"/>
                </w:tcPr>
                <w:p w14:paraId="2E3B8292" w14:textId="77777777" w:rsidR="00803B72" w:rsidRPr="00605ED2" w:rsidRDefault="00803B72" w:rsidP="00803B72">
                  <w:pPr>
                    <w:pStyle w:val="12"/>
                    <w:spacing w:after="0" w:line="240" w:lineRule="auto"/>
                    <w:jc w:val="center"/>
                    <w:rPr>
                      <w:rFonts w:ascii="Times New Roman" w:hAnsi="Times New Roman"/>
                      <w:color w:val="000000"/>
                      <w:sz w:val="21"/>
                      <w:szCs w:val="21"/>
                      <w:lang w:val="en-GB"/>
                    </w:rPr>
                  </w:pPr>
                  <w:r w:rsidRPr="00605ED2">
                    <w:rPr>
                      <w:rFonts w:ascii="Times New Roman" w:hAnsi="Times New Roman"/>
                      <w:color w:val="000000"/>
                      <w:sz w:val="21"/>
                      <w:szCs w:val="21"/>
                      <w:lang w:val="en-GB"/>
                    </w:rPr>
                    <w:t>符合</w:t>
                  </w:r>
                </w:p>
              </w:tc>
            </w:tr>
            <w:tr w:rsidR="00803B72" w:rsidRPr="00605ED2" w14:paraId="7FB4C8F4" w14:textId="77777777" w:rsidTr="00925B36">
              <w:trPr>
                <w:trHeight w:val="267"/>
                <w:jc w:val="center"/>
              </w:trPr>
              <w:tc>
                <w:tcPr>
                  <w:tcW w:w="762" w:type="dxa"/>
                  <w:vMerge/>
                  <w:vAlign w:val="center"/>
                </w:tcPr>
                <w:p w14:paraId="546977F5" w14:textId="77777777" w:rsidR="00803B72" w:rsidRPr="00605ED2" w:rsidRDefault="00803B72" w:rsidP="00803B72">
                  <w:pPr>
                    <w:pStyle w:val="12"/>
                    <w:spacing w:after="0" w:line="240" w:lineRule="auto"/>
                    <w:jc w:val="center"/>
                    <w:rPr>
                      <w:color w:val="000000"/>
                      <w:sz w:val="21"/>
                      <w:szCs w:val="21"/>
                      <w:lang w:val="en-GB"/>
                    </w:rPr>
                  </w:pPr>
                </w:p>
              </w:tc>
              <w:tc>
                <w:tcPr>
                  <w:tcW w:w="3661" w:type="dxa"/>
                  <w:vAlign w:val="center"/>
                </w:tcPr>
                <w:p w14:paraId="6D2BD881" w14:textId="77777777" w:rsidR="00803B72" w:rsidRPr="00605ED2" w:rsidRDefault="00803B72" w:rsidP="00803B72">
                  <w:pPr>
                    <w:pStyle w:val="12"/>
                    <w:spacing w:after="0" w:line="240" w:lineRule="auto"/>
                    <w:jc w:val="center"/>
                    <w:rPr>
                      <w:rFonts w:ascii="Times New Roman" w:hAnsi="Times New Roman"/>
                      <w:color w:val="000000"/>
                      <w:sz w:val="21"/>
                      <w:szCs w:val="21"/>
                      <w:lang w:val="en-GB"/>
                    </w:rPr>
                  </w:pPr>
                  <w:r w:rsidRPr="00605ED2">
                    <w:rPr>
                      <w:rFonts w:ascii="Times New Roman" w:hAnsi="Times New Roman"/>
                      <w:color w:val="000000"/>
                      <w:sz w:val="21"/>
                      <w:szCs w:val="21"/>
                    </w:rPr>
                    <w:t>3.</w:t>
                  </w:r>
                  <w:r w:rsidRPr="00605ED2">
                    <w:rPr>
                      <w:rFonts w:ascii="Times New Roman" w:hAnsi="Times New Roman"/>
                      <w:color w:val="000000"/>
                      <w:sz w:val="21"/>
                      <w:szCs w:val="21"/>
                    </w:rPr>
                    <w:t>大力推动产业集群和园区绿色低碳发展。大力推进制造业数字化转型，提高企业生产线和环保设施自动化管理水平。开展新一轮省级及以上开发区绿色低碳循环化改造，加强工业园</w:t>
                  </w:r>
                  <w:r w:rsidRPr="00605ED2">
                    <w:rPr>
                      <w:rFonts w:ascii="Times New Roman" w:hAnsi="Times New Roman"/>
                      <w:color w:val="000000"/>
                      <w:sz w:val="21"/>
                      <w:szCs w:val="21"/>
                    </w:rPr>
                    <w:t xml:space="preserve"> </w:t>
                  </w:r>
                  <w:r w:rsidRPr="00605ED2">
                    <w:rPr>
                      <w:rFonts w:ascii="Times New Roman" w:hAnsi="Times New Roman"/>
                      <w:color w:val="000000"/>
                      <w:sz w:val="21"/>
                      <w:szCs w:val="21"/>
                    </w:rPr>
                    <w:t>区</w:t>
                  </w:r>
                  <w:r w:rsidRPr="00605ED2">
                    <w:rPr>
                      <w:rFonts w:ascii="Times New Roman" w:hAnsi="Times New Roman"/>
                      <w:color w:val="000000"/>
                      <w:sz w:val="21"/>
                      <w:szCs w:val="21"/>
                    </w:rPr>
                    <w:t>VOCs</w:t>
                  </w:r>
                  <w:r w:rsidRPr="00605ED2">
                    <w:rPr>
                      <w:rFonts w:ascii="Times New Roman" w:hAnsi="Times New Roman"/>
                      <w:color w:val="000000"/>
                      <w:sz w:val="21"/>
                      <w:szCs w:val="21"/>
                    </w:rPr>
                    <w:t>综合治理，推进园区减</w:t>
                  </w:r>
                  <w:proofErr w:type="gramStart"/>
                  <w:r w:rsidRPr="00605ED2">
                    <w:rPr>
                      <w:rFonts w:ascii="Times New Roman" w:hAnsi="Times New Roman"/>
                      <w:color w:val="000000"/>
                      <w:sz w:val="21"/>
                      <w:szCs w:val="21"/>
                    </w:rPr>
                    <w:t>污降碳</w:t>
                  </w:r>
                  <w:proofErr w:type="gramEnd"/>
                  <w:r w:rsidRPr="00605ED2">
                    <w:rPr>
                      <w:rFonts w:ascii="Times New Roman" w:hAnsi="Times New Roman"/>
                      <w:color w:val="000000"/>
                      <w:sz w:val="21"/>
                      <w:szCs w:val="21"/>
                    </w:rPr>
                    <w:t>协同。深入推进工业涂装、纺织染整、包装印刷、制鞋、合成革、铸造、橡塑制品等</w:t>
                  </w:r>
                  <w:proofErr w:type="gramStart"/>
                  <w:r w:rsidRPr="00605ED2">
                    <w:rPr>
                      <w:rFonts w:ascii="Times New Roman" w:hAnsi="Times New Roman"/>
                      <w:color w:val="000000"/>
                      <w:sz w:val="21"/>
                      <w:szCs w:val="21"/>
                    </w:rPr>
                    <w:t>涉气产业</w:t>
                  </w:r>
                  <w:proofErr w:type="gramEnd"/>
                  <w:r w:rsidRPr="00605ED2">
                    <w:rPr>
                      <w:rFonts w:ascii="Times New Roman" w:hAnsi="Times New Roman"/>
                      <w:color w:val="000000"/>
                      <w:sz w:val="21"/>
                      <w:szCs w:val="21"/>
                    </w:rPr>
                    <w:t>集群整治提升，到</w:t>
                  </w:r>
                  <w:r w:rsidRPr="00605ED2">
                    <w:rPr>
                      <w:rFonts w:ascii="Times New Roman" w:hAnsi="Times New Roman"/>
                      <w:color w:val="000000"/>
                      <w:sz w:val="21"/>
                      <w:szCs w:val="21"/>
                    </w:rPr>
                    <w:t>2030</w:t>
                  </w:r>
                  <w:r w:rsidRPr="00605ED2">
                    <w:rPr>
                      <w:rFonts w:ascii="Times New Roman" w:hAnsi="Times New Roman"/>
                      <w:color w:val="000000"/>
                      <w:sz w:val="21"/>
                      <w:szCs w:val="21"/>
                    </w:rPr>
                    <w:t>年，全省累计完成</w:t>
                  </w:r>
                  <w:r w:rsidRPr="00605ED2">
                    <w:rPr>
                      <w:rFonts w:ascii="Times New Roman" w:hAnsi="Times New Roman"/>
                      <w:color w:val="000000"/>
                      <w:sz w:val="21"/>
                      <w:szCs w:val="21"/>
                    </w:rPr>
                    <w:t>100</w:t>
                  </w:r>
                  <w:r w:rsidRPr="00605ED2">
                    <w:rPr>
                      <w:rFonts w:ascii="Times New Roman" w:hAnsi="Times New Roman"/>
                      <w:color w:val="000000"/>
                      <w:sz w:val="21"/>
                      <w:szCs w:val="21"/>
                    </w:rPr>
                    <w:t>个产业</w:t>
                  </w:r>
                  <w:r w:rsidRPr="00605ED2">
                    <w:rPr>
                      <w:rFonts w:ascii="Times New Roman" w:hAnsi="Times New Roman"/>
                      <w:color w:val="000000"/>
                      <w:sz w:val="21"/>
                      <w:szCs w:val="21"/>
                    </w:rPr>
                    <w:t xml:space="preserve"> </w:t>
                  </w:r>
                  <w:r w:rsidRPr="00605ED2">
                    <w:rPr>
                      <w:rFonts w:ascii="Times New Roman" w:hAnsi="Times New Roman"/>
                      <w:color w:val="000000"/>
                      <w:sz w:val="21"/>
                      <w:szCs w:val="21"/>
                    </w:rPr>
                    <w:t>集群整治。</w:t>
                  </w:r>
                </w:p>
              </w:tc>
              <w:tc>
                <w:tcPr>
                  <w:tcW w:w="1833" w:type="dxa"/>
                  <w:vAlign w:val="center"/>
                </w:tcPr>
                <w:p w14:paraId="461DB949" w14:textId="77777777" w:rsidR="00803B72" w:rsidRPr="00605ED2" w:rsidRDefault="00803B72" w:rsidP="00803B72">
                  <w:pPr>
                    <w:pStyle w:val="12"/>
                    <w:spacing w:after="0" w:line="240" w:lineRule="auto"/>
                    <w:jc w:val="center"/>
                    <w:rPr>
                      <w:rFonts w:ascii="Times New Roman" w:hAnsi="Times New Roman"/>
                      <w:color w:val="000000"/>
                      <w:sz w:val="21"/>
                      <w:szCs w:val="21"/>
                      <w:lang w:val="en-GB"/>
                    </w:rPr>
                  </w:pPr>
                  <w:r w:rsidRPr="00605ED2">
                    <w:rPr>
                      <w:rFonts w:ascii="Times New Roman" w:hAnsi="Times New Roman" w:hint="eastAsia"/>
                      <w:color w:val="000000"/>
                      <w:sz w:val="21"/>
                      <w:szCs w:val="21"/>
                      <w:lang w:val="en-GB"/>
                    </w:rPr>
                    <w:t>本项目不属于</w:t>
                  </w:r>
                  <w:r w:rsidRPr="00605ED2">
                    <w:rPr>
                      <w:rFonts w:ascii="Times New Roman" w:hAnsi="Times New Roman"/>
                      <w:color w:val="000000"/>
                      <w:sz w:val="21"/>
                      <w:szCs w:val="21"/>
                    </w:rPr>
                    <w:t>工业涂装、纺织染整、包装印刷、制鞋、合成革、铸造、橡塑制品等</w:t>
                  </w:r>
                  <w:r w:rsidRPr="00605ED2">
                    <w:rPr>
                      <w:rFonts w:ascii="Times New Roman" w:hAnsi="Times New Roman" w:hint="eastAsia"/>
                      <w:color w:val="000000"/>
                      <w:sz w:val="21"/>
                      <w:szCs w:val="21"/>
                    </w:rPr>
                    <w:t>行业，项目实施后，将对现企业生产设备进行升级改造，购买更高效的自动化生产设备，</w:t>
                  </w:r>
                  <w:r w:rsidRPr="00605ED2">
                    <w:rPr>
                      <w:rFonts w:ascii="Times New Roman" w:hAnsi="Times New Roman"/>
                      <w:color w:val="000000"/>
                      <w:sz w:val="21"/>
                      <w:szCs w:val="21"/>
                    </w:rPr>
                    <w:t>提高企业生产线和环保设施自动化管理水平</w:t>
                  </w:r>
                </w:p>
              </w:tc>
              <w:tc>
                <w:tcPr>
                  <w:tcW w:w="835" w:type="dxa"/>
                  <w:vAlign w:val="center"/>
                </w:tcPr>
                <w:p w14:paraId="7D59F910" w14:textId="77777777" w:rsidR="00803B72" w:rsidRPr="00605ED2" w:rsidRDefault="00803B72" w:rsidP="00803B72">
                  <w:pPr>
                    <w:pStyle w:val="12"/>
                    <w:spacing w:after="0" w:line="240" w:lineRule="auto"/>
                    <w:jc w:val="center"/>
                    <w:rPr>
                      <w:rFonts w:ascii="Times New Roman" w:hAnsi="Times New Roman"/>
                      <w:color w:val="000000"/>
                      <w:sz w:val="21"/>
                      <w:szCs w:val="21"/>
                      <w:lang w:val="en-GB"/>
                    </w:rPr>
                  </w:pPr>
                  <w:r w:rsidRPr="00605ED2">
                    <w:rPr>
                      <w:rFonts w:ascii="Times New Roman" w:hAnsi="Times New Roman" w:hint="eastAsia"/>
                      <w:color w:val="000000"/>
                      <w:sz w:val="21"/>
                      <w:szCs w:val="21"/>
                      <w:lang w:val="en-GB"/>
                    </w:rPr>
                    <w:t>符合</w:t>
                  </w:r>
                </w:p>
              </w:tc>
            </w:tr>
          </w:tbl>
          <w:p w14:paraId="2794E11E" w14:textId="77777777" w:rsidR="0018004F" w:rsidRDefault="00803B72" w:rsidP="0018004F">
            <w:pPr>
              <w:pStyle w:val="12"/>
              <w:spacing w:after="0" w:line="360" w:lineRule="auto"/>
              <w:ind w:firstLineChars="200" w:firstLine="480"/>
              <w:rPr>
                <w:color w:val="000000"/>
                <w:sz w:val="24"/>
                <w:szCs w:val="24"/>
                <w:lang w:val="en-GB"/>
              </w:rPr>
            </w:pPr>
            <w:r w:rsidRPr="0018004F">
              <w:rPr>
                <w:rFonts w:hint="eastAsia"/>
                <w:color w:val="000000"/>
                <w:sz w:val="24"/>
                <w:szCs w:val="24"/>
                <w:lang w:val="en-GB"/>
              </w:rPr>
              <w:t>综上所述，本项目符合</w:t>
            </w:r>
            <w:r w:rsidRPr="0018004F">
              <w:rPr>
                <w:rFonts w:ascii="Times New Roman" w:hAnsi="Times New Roman"/>
                <w:color w:val="000000"/>
                <w:sz w:val="24"/>
                <w:szCs w:val="24"/>
              </w:rPr>
              <w:t>《浙江省</w:t>
            </w:r>
            <w:r w:rsidRPr="0018004F">
              <w:rPr>
                <w:rFonts w:ascii="Times New Roman" w:hAnsi="Times New Roman"/>
                <w:color w:val="000000"/>
                <w:sz w:val="24"/>
                <w:szCs w:val="24"/>
              </w:rPr>
              <w:t>“</w:t>
            </w:r>
            <w:r w:rsidRPr="0018004F">
              <w:rPr>
                <w:rFonts w:ascii="Times New Roman" w:hAnsi="Times New Roman"/>
                <w:color w:val="000000"/>
                <w:sz w:val="24"/>
                <w:szCs w:val="24"/>
              </w:rPr>
              <w:t>十五五</w:t>
            </w:r>
            <w:r w:rsidRPr="0018004F">
              <w:rPr>
                <w:rFonts w:ascii="Times New Roman" w:hAnsi="Times New Roman"/>
                <w:color w:val="000000"/>
                <w:sz w:val="24"/>
                <w:szCs w:val="24"/>
              </w:rPr>
              <w:t xml:space="preserve">” </w:t>
            </w:r>
            <w:r w:rsidRPr="0018004F">
              <w:rPr>
                <w:rFonts w:ascii="Times New Roman" w:hAnsi="Times New Roman"/>
                <w:color w:val="000000"/>
                <w:sz w:val="24"/>
                <w:szCs w:val="24"/>
              </w:rPr>
              <w:t>空气质量改善规划》</w:t>
            </w:r>
            <w:r w:rsidRPr="0018004F">
              <w:rPr>
                <w:rFonts w:ascii="Times New Roman" w:hAnsi="Times New Roman" w:hint="eastAsia"/>
                <w:color w:val="000000"/>
                <w:sz w:val="24"/>
                <w:szCs w:val="24"/>
              </w:rPr>
              <w:t>的要求。</w:t>
            </w:r>
          </w:p>
          <w:p w14:paraId="4555BC85" w14:textId="77777777" w:rsidR="0018004F" w:rsidRDefault="00803B72" w:rsidP="0018004F">
            <w:pPr>
              <w:pStyle w:val="12"/>
              <w:spacing w:after="0" w:line="360" w:lineRule="auto"/>
              <w:ind w:firstLineChars="200" w:firstLine="482"/>
              <w:rPr>
                <w:color w:val="000000"/>
                <w:sz w:val="24"/>
                <w:szCs w:val="24"/>
                <w:lang w:val="en-GB"/>
              </w:rPr>
            </w:pPr>
            <w:r w:rsidRPr="0018004F">
              <w:rPr>
                <w:rFonts w:ascii="Times New Roman" w:hAnsi="Times New Roman"/>
                <w:b/>
                <w:color w:val="000000"/>
                <w:sz w:val="24"/>
                <w:szCs w:val="24"/>
                <w:lang w:val="en-GB"/>
              </w:rPr>
              <w:t>7</w:t>
            </w:r>
            <w:r w:rsidRPr="0018004F">
              <w:rPr>
                <w:rFonts w:ascii="Times New Roman" w:hAnsi="Times New Roman"/>
                <w:b/>
                <w:color w:val="000000"/>
                <w:sz w:val="24"/>
                <w:szCs w:val="24"/>
                <w:lang w:val="en-GB"/>
              </w:rPr>
              <w:t>、</w:t>
            </w:r>
            <w:r w:rsidRPr="0018004F">
              <w:rPr>
                <w:rFonts w:ascii="Times New Roman" w:hAnsi="Times New Roman" w:hint="eastAsia"/>
                <w:b/>
                <w:color w:val="000000"/>
                <w:sz w:val="24"/>
                <w:szCs w:val="24"/>
                <w:lang w:val="en-GB"/>
              </w:rPr>
              <w:t>《浙江省空气质量持续改善行动计划》符合性分析</w:t>
            </w:r>
          </w:p>
          <w:p w14:paraId="15D4D577" w14:textId="5E10CB57" w:rsidR="00803B72" w:rsidRPr="0018004F" w:rsidRDefault="00803B72" w:rsidP="0018004F">
            <w:pPr>
              <w:pStyle w:val="12"/>
              <w:spacing w:after="0" w:line="360" w:lineRule="auto"/>
              <w:ind w:firstLineChars="200" w:firstLine="480"/>
              <w:rPr>
                <w:color w:val="000000"/>
                <w:sz w:val="24"/>
                <w:szCs w:val="24"/>
                <w:lang w:val="en-GB"/>
              </w:rPr>
            </w:pPr>
            <w:r w:rsidRPr="0018004F">
              <w:rPr>
                <w:rFonts w:ascii="Times New Roman" w:hAnsi="Times New Roman"/>
                <w:color w:val="000000"/>
                <w:sz w:val="24"/>
                <w:szCs w:val="24"/>
                <w:lang w:val="en-GB"/>
              </w:rPr>
              <w:t>根据《</w:t>
            </w:r>
            <w:r w:rsidRPr="0018004F">
              <w:rPr>
                <w:rFonts w:ascii="Times New Roman" w:hAnsi="Times New Roman"/>
                <w:color w:val="000000"/>
                <w:sz w:val="24"/>
                <w:szCs w:val="24"/>
              </w:rPr>
              <w:t>浙江省人民政府关于印发浙江省空气质量持续改善行动计划的通知</w:t>
            </w:r>
            <w:r w:rsidRPr="0018004F">
              <w:rPr>
                <w:rFonts w:ascii="Times New Roman" w:hAnsi="Times New Roman"/>
                <w:bCs/>
                <w:color w:val="000000"/>
                <w:sz w:val="24"/>
                <w:szCs w:val="24"/>
              </w:rPr>
              <w:t>》（</w:t>
            </w:r>
            <w:r w:rsidRPr="0018004F">
              <w:rPr>
                <w:rFonts w:ascii="Times New Roman" w:hAnsi="Times New Roman"/>
                <w:color w:val="000000"/>
                <w:sz w:val="24"/>
                <w:szCs w:val="24"/>
              </w:rPr>
              <w:t>浙政发〔</w:t>
            </w:r>
            <w:r w:rsidRPr="0018004F">
              <w:rPr>
                <w:rFonts w:ascii="Times New Roman" w:hAnsi="Times New Roman"/>
                <w:color w:val="000000"/>
                <w:sz w:val="24"/>
                <w:szCs w:val="24"/>
              </w:rPr>
              <w:t>2024</w:t>
            </w:r>
            <w:r w:rsidRPr="0018004F">
              <w:rPr>
                <w:rFonts w:ascii="Times New Roman" w:hAnsi="Times New Roman"/>
                <w:color w:val="000000"/>
                <w:sz w:val="24"/>
                <w:szCs w:val="24"/>
              </w:rPr>
              <w:t>〕</w:t>
            </w:r>
            <w:r w:rsidRPr="0018004F">
              <w:rPr>
                <w:rFonts w:ascii="Times New Roman" w:hAnsi="Times New Roman"/>
                <w:color w:val="000000"/>
                <w:sz w:val="24"/>
                <w:szCs w:val="24"/>
              </w:rPr>
              <w:t>11</w:t>
            </w:r>
            <w:r w:rsidRPr="0018004F">
              <w:rPr>
                <w:rFonts w:ascii="Times New Roman" w:hAnsi="Times New Roman"/>
                <w:color w:val="000000"/>
                <w:sz w:val="24"/>
                <w:szCs w:val="24"/>
              </w:rPr>
              <w:t>号</w:t>
            </w:r>
            <w:r w:rsidRPr="0018004F">
              <w:rPr>
                <w:rFonts w:ascii="Times New Roman" w:hAnsi="Times New Roman"/>
                <w:bCs/>
                <w:color w:val="000000"/>
                <w:sz w:val="24"/>
                <w:szCs w:val="24"/>
              </w:rPr>
              <w:t>）</w:t>
            </w:r>
            <w:r w:rsidRPr="0018004F">
              <w:rPr>
                <w:rFonts w:ascii="Times New Roman" w:hAnsi="Times New Roman" w:hint="eastAsia"/>
                <w:bCs/>
                <w:color w:val="000000"/>
                <w:sz w:val="24"/>
                <w:szCs w:val="24"/>
              </w:rPr>
              <w:t>，本项目符合性分析详见下表。</w:t>
            </w:r>
          </w:p>
          <w:p w14:paraId="210E0355" w14:textId="77777777" w:rsidR="00803B72" w:rsidRPr="00605ED2" w:rsidRDefault="00803B72" w:rsidP="0018004F">
            <w:pPr>
              <w:pStyle w:val="12"/>
              <w:spacing w:after="0" w:line="240" w:lineRule="auto"/>
              <w:jc w:val="center"/>
              <w:rPr>
                <w:rFonts w:ascii="Times New Roman" w:hAnsi="Times New Roman"/>
                <w:color w:val="000000"/>
                <w:lang w:val="en-GB"/>
              </w:rPr>
            </w:pPr>
            <w:r w:rsidRPr="00605ED2">
              <w:rPr>
                <w:rFonts w:ascii="Times New Roman" w:hAnsi="Times New Roman" w:hint="eastAsia"/>
                <w:b/>
                <w:color w:val="000000"/>
                <w:sz w:val="21"/>
                <w:szCs w:val="21"/>
                <w:lang w:val="en-GB"/>
              </w:rPr>
              <w:t>表</w:t>
            </w:r>
            <w:r w:rsidRPr="00605ED2">
              <w:rPr>
                <w:rFonts w:ascii="Times New Roman" w:hAnsi="Times New Roman" w:hint="eastAsia"/>
                <w:b/>
                <w:color w:val="000000"/>
                <w:sz w:val="21"/>
                <w:szCs w:val="21"/>
                <w:lang w:val="en-GB"/>
              </w:rPr>
              <w:t>1</w:t>
            </w:r>
            <w:r w:rsidRPr="00605ED2">
              <w:rPr>
                <w:rFonts w:ascii="Times New Roman" w:hAnsi="Times New Roman"/>
                <w:b/>
                <w:color w:val="000000"/>
                <w:sz w:val="21"/>
                <w:szCs w:val="21"/>
                <w:lang w:val="en-GB"/>
              </w:rPr>
              <w:t xml:space="preserve">-11 </w:t>
            </w:r>
            <w:r w:rsidRPr="00605ED2">
              <w:rPr>
                <w:rFonts w:ascii="Times New Roman" w:hAnsi="Times New Roman"/>
                <w:b/>
                <w:color w:val="000000"/>
                <w:sz w:val="21"/>
                <w:szCs w:val="21"/>
                <w:lang w:val="en-GB"/>
              </w:rPr>
              <w:t>《</w:t>
            </w:r>
            <w:r w:rsidRPr="00605ED2">
              <w:rPr>
                <w:rFonts w:ascii="Times New Roman" w:hAnsi="Times New Roman" w:hint="eastAsia"/>
                <w:b/>
                <w:color w:val="000000"/>
                <w:sz w:val="21"/>
                <w:szCs w:val="21"/>
                <w:lang w:val="en-GB"/>
              </w:rPr>
              <w:t>浙江省空气质量持续改善行动计划</w:t>
            </w:r>
            <w:r w:rsidRPr="00605ED2">
              <w:rPr>
                <w:rFonts w:ascii="Times New Roman" w:hAnsi="Times New Roman"/>
                <w:b/>
                <w:color w:val="000000"/>
                <w:sz w:val="21"/>
                <w:szCs w:val="21"/>
                <w:lang w:val="en-GB"/>
              </w:rPr>
              <w:t>》符合性分析</w:t>
            </w:r>
          </w:p>
          <w:tbl>
            <w:tblPr>
              <w:tblW w:w="70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4"/>
              <w:gridCol w:w="4111"/>
              <w:gridCol w:w="2122"/>
              <w:gridCol w:w="404"/>
            </w:tblGrid>
            <w:tr w:rsidR="00803B72" w:rsidRPr="00605ED2" w14:paraId="35819F93" w14:textId="77777777" w:rsidTr="00925B36">
              <w:trPr>
                <w:trHeight w:val="267"/>
                <w:jc w:val="center"/>
              </w:trPr>
              <w:tc>
                <w:tcPr>
                  <w:tcW w:w="454" w:type="dxa"/>
                  <w:vAlign w:val="center"/>
                </w:tcPr>
                <w:p w14:paraId="31A2AA33" w14:textId="77777777" w:rsidR="00803B72" w:rsidRPr="00605ED2" w:rsidRDefault="00803B72" w:rsidP="0018004F">
                  <w:pPr>
                    <w:pStyle w:val="12"/>
                    <w:spacing w:after="0" w:line="240" w:lineRule="auto"/>
                    <w:jc w:val="center"/>
                    <w:rPr>
                      <w:color w:val="000000"/>
                      <w:sz w:val="21"/>
                      <w:szCs w:val="21"/>
                      <w:lang w:val="en-GB"/>
                    </w:rPr>
                  </w:pPr>
                  <w:r w:rsidRPr="00605ED2">
                    <w:rPr>
                      <w:rFonts w:hint="eastAsia"/>
                      <w:color w:val="000000"/>
                      <w:sz w:val="21"/>
                      <w:szCs w:val="21"/>
                      <w:lang w:val="en-GB"/>
                    </w:rPr>
                    <w:t>序号</w:t>
                  </w:r>
                </w:p>
              </w:tc>
              <w:tc>
                <w:tcPr>
                  <w:tcW w:w="4111" w:type="dxa"/>
                  <w:vAlign w:val="center"/>
                </w:tcPr>
                <w:p w14:paraId="48682398" w14:textId="77777777" w:rsidR="00803B72" w:rsidRPr="00605ED2" w:rsidRDefault="00803B72" w:rsidP="0018004F">
                  <w:pPr>
                    <w:pStyle w:val="12"/>
                    <w:spacing w:after="0" w:line="240" w:lineRule="auto"/>
                    <w:jc w:val="center"/>
                    <w:rPr>
                      <w:rFonts w:ascii="Times New Roman" w:hAnsi="Times New Roman"/>
                      <w:color w:val="000000"/>
                      <w:sz w:val="21"/>
                      <w:szCs w:val="21"/>
                      <w:lang w:val="en-GB"/>
                    </w:rPr>
                  </w:pPr>
                  <w:r w:rsidRPr="00605ED2">
                    <w:rPr>
                      <w:rFonts w:ascii="Times New Roman" w:hAnsi="Times New Roman"/>
                      <w:color w:val="000000"/>
                      <w:sz w:val="21"/>
                      <w:szCs w:val="21"/>
                      <w:lang w:val="en-GB"/>
                    </w:rPr>
                    <w:t>要求（节选相关内容）</w:t>
                  </w:r>
                </w:p>
              </w:tc>
              <w:tc>
                <w:tcPr>
                  <w:tcW w:w="2122" w:type="dxa"/>
                  <w:vAlign w:val="center"/>
                </w:tcPr>
                <w:p w14:paraId="5E2A597B" w14:textId="77777777" w:rsidR="00803B72" w:rsidRPr="00605ED2" w:rsidRDefault="00803B72" w:rsidP="0018004F">
                  <w:pPr>
                    <w:pStyle w:val="12"/>
                    <w:spacing w:after="0" w:line="240" w:lineRule="auto"/>
                    <w:jc w:val="center"/>
                    <w:rPr>
                      <w:rFonts w:ascii="Times New Roman" w:hAnsi="Times New Roman"/>
                      <w:color w:val="000000"/>
                      <w:sz w:val="21"/>
                      <w:szCs w:val="21"/>
                      <w:lang w:val="en-GB"/>
                    </w:rPr>
                  </w:pPr>
                  <w:r w:rsidRPr="00605ED2">
                    <w:rPr>
                      <w:rFonts w:ascii="Times New Roman" w:hAnsi="Times New Roman"/>
                      <w:color w:val="000000"/>
                      <w:sz w:val="21"/>
                      <w:szCs w:val="21"/>
                      <w:lang w:val="en-GB"/>
                    </w:rPr>
                    <w:t>本项目情况</w:t>
                  </w:r>
                </w:p>
              </w:tc>
              <w:tc>
                <w:tcPr>
                  <w:tcW w:w="404" w:type="dxa"/>
                </w:tcPr>
                <w:p w14:paraId="19B7A6AB" w14:textId="77777777" w:rsidR="00803B72" w:rsidRPr="00605ED2" w:rsidRDefault="00803B72" w:rsidP="0018004F">
                  <w:pPr>
                    <w:pStyle w:val="12"/>
                    <w:spacing w:after="0" w:line="240" w:lineRule="auto"/>
                    <w:jc w:val="center"/>
                    <w:rPr>
                      <w:color w:val="000000"/>
                      <w:sz w:val="21"/>
                      <w:szCs w:val="21"/>
                      <w:lang w:val="en-GB"/>
                    </w:rPr>
                  </w:pPr>
                  <w:r w:rsidRPr="00605ED2">
                    <w:rPr>
                      <w:rFonts w:hint="eastAsia"/>
                      <w:color w:val="000000"/>
                      <w:sz w:val="21"/>
                      <w:szCs w:val="21"/>
                      <w:lang w:val="en-GB"/>
                    </w:rPr>
                    <w:t>是否符合</w:t>
                  </w:r>
                </w:p>
              </w:tc>
            </w:tr>
            <w:tr w:rsidR="00803B72" w:rsidRPr="00605ED2" w14:paraId="2542BD0C" w14:textId="77777777" w:rsidTr="00925B36">
              <w:trPr>
                <w:trHeight w:val="256"/>
                <w:jc w:val="center"/>
              </w:trPr>
              <w:tc>
                <w:tcPr>
                  <w:tcW w:w="454" w:type="dxa"/>
                  <w:vMerge w:val="restart"/>
                  <w:vAlign w:val="center"/>
                </w:tcPr>
                <w:p w14:paraId="48D39FBF" w14:textId="77777777" w:rsidR="00803B72" w:rsidRPr="00605ED2" w:rsidRDefault="00803B72" w:rsidP="0018004F">
                  <w:pPr>
                    <w:pStyle w:val="12"/>
                    <w:spacing w:after="0" w:line="240" w:lineRule="auto"/>
                    <w:jc w:val="center"/>
                    <w:rPr>
                      <w:color w:val="000000"/>
                      <w:sz w:val="21"/>
                      <w:szCs w:val="21"/>
                      <w:lang w:val="en-GB"/>
                    </w:rPr>
                  </w:pPr>
                  <w:r w:rsidRPr="00605ED2">
                    <w:rPr>
                      <w:rFonts w:hint="eastAsia"/>
                      <w:color w:val="000000"/>
                      <w:sz w:val="21"/>
                      <w:szCs w:val="21"/>
                    </w:rPr>
                    <w:t>1</w:t>
                  </w:r>
                </w:p>
              </w:tc>
              <w:tc>
                <w:tcPr>
                  <w:tcW w:w="4111" w:type="dxa"/>
                  <w:vAlign w:val="center"/>
                </w:tcPr>
                <w:p w14:paraId="79A437F4" w14:textId="77777777" w:rsidR="00803B72" w:rsidRPr="00605ED2" w:rsidRDefault="00803B72" w:rsidP="0018004F">
                  <w:pPr>
                    <w:pStyle w:val="12"/>
                    <w:spacing w:after="0" w:line="240" w:lineRule="auto"/>
                    <w:jc w:val="center"/>
                    <w:rPr>
                      <w:rFonts w:ascii="Times New Roman" w:hAnsi="Times New Roman"/>
                      <w:color w:val="000000"/>
                      <w:sz w:val="21"/>
                      <w:szCs w:val="21"/>
                      <w:lang w:val="en-GB"/>
                    </w:rPr>
                  </w:pPr>
                  <w:r w:rsidRPr="00605ED2">
                    <w:rPr>
                      <w:rFonts w:ascii="Times New Roman" w:hAnsi="Times New Roman" w:hint="eastAsia"/>
                      <w:b/>
                      <w:color w:val="000000"/>
                      <w:sz w:val="21"/>
                      <w:szCs w:val="21"/>
                    </w:rPr>
                    <w:t>源头优化产业准入。</w:t>
                  </w:r>
                  <w:r w:rsidRPr="00605ED2">
                    <w:rPr>
                      <w:rFonts w:ascii="Times New Roman" w:hAnsi="Times New Roman" w:hint="eastAsia"/>
                      <w:color w:val="000000"/>
                      <w:sz w:val="21"/>
                      <w:szCs w:val="21"/>
                    </w:rPr>
                    <w:t>坚决遏制“两高一低”（高耗能、高排放、低水平）项目盲目上马，新改扩建“两高一低”项目严格落实国家产业规划、产业政策、生态环境分区管控方案、规划环评、</w:t>
                  </w:r>
                  <w:proofErr w:type="gramStart"/>
                  <w:r w:rsidRPr="00605ED2">
                    <w:rPr>
                      <w:rFonts w:ascii="Times New Roman" w:hAnsi="Times New Roman" w:hint="eastAsia"/>
                      <w:color w:val="000000"/>
                      <w:sz w:val="21"/>
                      <w:szCs w:val="21"/>
                    </w:rPr>
                    <w:t>项目环</w:t>
                  </w:r>
                  <w:proofErr w:type="gramEnd"/>
                  <w:r w:rsidRPr="00605ED2">
                    <w:rPr>
                      <w:rFonts w:ascii="Times New Roman" w:hAnsi="Times New Roman" w:hint="eastAsia"/>
                      <w:color w:val="000000"/>
                      <w:sz w:val="21"/>
                      <w:szCs w:val="21"/>
                    </w:rPr>
                    <w:t>评、节能审查、产能置换、重点污染物总量控</w:t>
                  </w:r>
                  <w:r w:rsidRPr="00605ED2">
                    <w:rPr>
                      <w:rFonts w:ascii="Times New Roman" w:hAnsi="Times New Roman" w:hint="eastAsia"/>
                      <w:color w:val="000000"/>
                      <w:sz w:val="21"/>
                      <w:szCs w:val="21"/>
                    </w:rPr>
                    <w:lastRenderedPageBreak/>
                    <w:t>制、污染物排放区域削减、碳排放达</w:t>
                  </w:r>
                  <w:proofErr w:type="gramStart"/>
                  <w:r w:rsidRPr="00605ED2">
                    <w:rPr>
                      <w:rFonts w:ascii="Times New Roman" w:hAnsi="Times New Roman" w:hint="eastAsia"/>
                      <w:color w:val="000000"/>
                      <w:sz w:val="21"/>
                      <w:szCs w:val="21"/>
                    </w:rPr>
                    <w:t>峰目标</w:t>
                  </w:r>
                  <w:proofErr w:type="gramEnd"/>
                  <w:r w:rsidRPr="00605ED2">
                    <w:rPr>
                      <w:rFonts w:ascii="Times New Roman" w:hAnsi="Times New Roman" w:hint="eastAsia"/>
                      <w:color w:val="000000"/>
                      <w:sz w:val="21"/>
                      <w:szCs w:val="21"/>
                    </w:rPr>
                    <w:t>等相关要求，一般应达到大气污染防治绩效</w:t>
                  </w:r>
                  <w:r w:rsidRPr="00605ED2">
                    <w:rPr>
                      <w:rFonts w:ascii="Times New Roman" w:hAnsi="Times New Roman" w:hint="eastAsia"/>
                      <w:color w:val="000000"/>
                      <w:sz w:val="21"/>
                      <w:szCs w:val="21"/>
                    </w:rPr>
                    <w:t>A</w:t>
                  </w:r>
                  <w:r w:rsidRPr="00605ED2">
                    <w:rPr>
                      <w:rFonts w:ascii="Times New Roman" w:hAnsi="Times New Roman" w:hint="eastAsia"/>
                      <w:color w:val="000000"/>
                      <w:sz w:val="21"/>
                      <w:szCs w:val="21"/>
                    </w:rPr>
                    <w:t>级（引领性）水平、采用清洁运输方式。新改扩建项目应对照《工业重点领域能效标杆水平和基准水平》中的能效标杆水平建设实施。涉及产能置换的项目，被置换产能及其配套设施关停后，新改扩建项目方可投产。推动石化产业链“控油增化”</w:t>
                  </w:r>
                </w:p>
              </w:tc>
              <w:tc>
                <w:tcPr>
                  <w:tcW w:w="2122" w:type="dxa"/>
                  <w:vAlign w:val="center"/>
                </w:tcPr>
                <w:p w14:paraId="2C03761E" w14:textId="77777777" w:rsidR="00803B72" w:rsidRPr="00605ED2" w:rsidRDefault="00803B72" w:rsidP="0018004F">
                  <w:pPr>
                    <w:pStyle w:val="12"/>
                    <w:spacing w:after="0" w:line="240" w:lineRule="auto"/>
                    <w:jc w:val="center"/>
                    <w:rPr>
                      <w:rFonts w:ascii="Times New Roman" w:hAnsi="Times New Roman"/>
                      <w:color w:val="000000"/>
                      <w:sz w:val="21"/>
                      <w:szCs w:val="21"/>
                      <w:lang w:val="en-GB"/>
                    </w:rPr>
                  </w:pPr>
                  <w:r w:rsidRPr="00605ED2">
                    <w:rPr>
                      <w:rFonts w:ascii="Times New Roman" w:hAnsi="Times New Roman"/>
                      <w:color w:val="000000"/>
                      <w:sz w:val="21"/>
                      <w:szCs w:val="21"/>
                      <w:lang w:val="en-GB"/>
                    </w:rPr>
                    <w:lastRenderedPageBreak/>
                    <w:t>本项目不属于</w:t>
                  </w:r>
                  <w:r w:rsidRPr="00605ED2">
                    <w:rPr>
                      <w:rFonts w:ascii="Times New Roman" w:hAnsi="Times New Roman" w:hint="eastAsia"/>
                      <w:color w:val="000000"/>
                      <w:sz w:val="21"/>
                      <w:szCs w:val="21"/>
                    </w:rPr>
                    <w:t>“两高一低”</w:t>
                  </w:r>
                  <w:r w:rsidRPr="00605ED2">
                    <w:rPr>
                      <w:rFonts w:ascii="Times New Roman" w:hAnsi="Times New Roman"/>
                      <w:color w:val="000000"/>
                      <w:sz w:val="21"/>
                      <w:szCs w:val="21"/>
                      <w:lang w:val="en-GB"/>
                    </w:rPr>
                    <w:t>项目，不属于化工、医药项目。</w:t>
                  </w:r>
                </w:p>
              </w:tc>
              <w:tc>
                <w:tcPr>
                  <w:tcW w:w="404" w:type="dxa"/>
                  <w:vAlign w:val="center"/>
                </w:tcPr>
                <w:p w14:paraId="1BD714B9" w14:textId="77777777" w:rsidR="00803B72" w:rsidRPr="00605ED2" w:rsidRDefault="00803B72" w:rsidP="0018004F">
                  <w:pPr>
                    <w:pStyle w:val="12"/>
                    <w:spacing w:after="0" w:line="240" w:lineRule="auto"/>
                    <w:jc w:val="center"/>
                    <w:rPr>
                      <w:rFonts w:ascii="Times New Roman" w:hAnsi="Times New Roman"/>
                      <w:color w:val="000000"/>
                      <w:sz w:val="21"/>
                      <w:szCs w:val="21"/>
                      <w:lang w:val="en-GB"/>
                    </w:rPr>
                  </w:pPr>
                  <w:r w:rsidRPr="00605ED2">
                    <w:rPr>
                      <w:rFonts w:ascii="Times New Roman" w:hAnsi="Times New Roman"/>
                      <w:color w:val="000000"/>
                      <w:sz w:val="21"/>
                      <w:szCs w:val="21"/>
                      <w:lang w:val="en-GB"/>
                    </w:rPr>
                    <w:t>符合</w:t>
                  </w:r>
                </w:p>
              </w:tc>
            </w:tr>
            <w:tr w:rsidR="00803B72" w:rsidRPr="00605ED2" w14:paraId="05B52A95" w14:textId="77777777" w:rsidTr="00925B36">
              <w:trPr>
                <w:trHeight w:val="256"/>
                <w:jc w:val="center"/>
              </w:trPr>
              <w:tc>
                <w:tcPr>
                  <w:tcW w:w="454" w:type="dxa"/>
                  <w:vAlign w:val="center"/>
                </w:tcPr>
                <w:p w14:paraId="0C5B45E9" w14:textId="77777777" w:rsidR="00803B72" w:rsidRPr="00605ED2" w:rsidRDefault="00803B72" w:rsidP="0018004F">
                  <w:pPr>
                    <w:pStyle w:val="12"/>
                    <w:spacing w:after="0" w:line="240" w:lineRule="auto"/>
                    <w:jc w:val="center"/>
                    <w:rPr>
                      <w:color w:val="000000"/>
                      <w:sz w:val="21"/>
                      <w:szCs w:val="21"/>
                    </w:rPr>
                  </w:pPr>
                  <w:r w:rsidRPr="00605ED2">
                    <w:rPr>
                      <w:rFonts w:hint="eastAsia"/>
                      <w:color w:val="000000"/>
                      <w:sz w:val="21"/>
                      <w:szCs w:val="21"/>
                    </w:rPr>
                    <w:lastRenderedPageBreak/>
                    <w:t>2</w:t>
                  </w:r>
                </w:p>
              </w:tc>
              <w:tc>
                <w:tcPr>
                  <w:tcW w:w="4111" w:type="dxa"/>
                  <w:vAlign w:val="center"/>
                </w:tcPr>
                <w:p w14:paraId="2495B93D" w14:textId="77777777" w:rsidR="00803B72" w:rsidRPr="00605ED2" w:rsidRDefault="00803B72" w:rsidP="0018004F">
                  <w:pPr>
                    <w:pStyle w:val="12"/>
                    <w:spacing w:after="0" w:line="240" w:lineRule="auto"/>
                    <w:jc w:val="center"/>
                    <w:rPr>
                      <w:rFonts w:ascii="Times New Roman" w:hAnsi="Times New Roman"/>
                      <w:b/>
                      <w:color w:val="000000"/>
                      <w:sz w:val="21"/>
                      <w:szCs w:val="21"/>
                    </w:rPr>
                  </w:pPr>
                  <w:r w:rsidRPr="00605ED2">
                    <w:rPr>
                      <w:rFonts w:ascii="Times New Roman" w:hAnsi="Times New Roman" w:hint="eastAsia"/>
                      <w:b/>
                      <w:color w:val="000000"/>
                      <w:sz w:val="21"/>
                      <w:szCs w:val="21"/>
                    </w:rPr>
                    <w:t>推进产业结构调整。</w:t>
                  </w:r>
                  <w:r w:rsidRPr="00605ED2">
                    <w:rPr>
                      <w:rFonts w:ascii="Times New Roman" w:hAnsi="Times New Roman" w:hint="eastAsia"/>
                      <w:color w:val="000000"/>
                      <w:sz w:val="21"/>
                      <w:szCs w:val="21"/>
                    </w:rPr>
                    <w:t>严格落实《产业结构调整指导目录（</w:t>
                  </w:r>
                  <w:r w:rsidRPr="00605ED2">
                    <w:rPr>
                      <w:rFonts w:ascii="Times New Roman" w:hAnsi="Times New Roman" w:hint="eastAsia"/>
                      <w:color w:val="000000"/>
                      <w:sz w:val="21"/>
                      <w:szCs w:val="21"/>
                    </w:rPr>
                    <w:t>2024</w:t>
                  </w:r>
                  <w:r w:rsidRPr="00605ED2">
                    <w:rPr>
                      <w:rFonts w:ascii="Times New Roman" w:hAnsi="Times New Roman" w:hint="eastAsia"/>
                      <w:color w:val="000000"/>
                      <w:sz w:val="21"/>
                      <w:szCs w:val="21"/>
                    </w:rPr>
                    <w:t>年本）》，进一步提高落后产能能耗、环保、质量、安全、技术等要求，依法依规加快退出重点行业落后产能。鼓励现有高耗能项目参照标杆水平要求实施技术改造，加大</w:t>
                  </w:r>
                  <w:proofErr w:type="gramStart"/>
                  <w:r w:rsidRPr="00605ED2">
                    <w:rPr>
                      <w:rFonts w:ascii="Times New Roman" w:hAnsi="Times New Roman" w:hint="eastAsia"/>
                      <w:color w:val="000000"/>
                      <w:sz w:val="21"/>
                      <w:szCs w:val="21"/>
                    </w:rPr>
                    <w:t>涉气行业</w:t>
                  </w:r>
                  <w:proofErr w:type="gramEnd"/>
                  <w:r w:rsidRPr="00605ED2">
                    <w:rPr>
                      <w:rFonts w:ascii="Times New Roman" w:hAnsi="Times New Roman" w:hint="eastAsia"/>
                      <w:color w:val="000000"/>
                      <w:sz w:val="21"/>
                      <w:szCs w:val="21"/>
                    </w:rPr>
                    <w:t>落后工艺装备淘汰和限制类工艺装备的改造提升。</w:t>
                  </w:r>
                </w:p>
              </w:tc>
              <w:tc>
                <w:tcPr>
                  <w:tcW w:w="2122" w:type="dxa"/>
                  <w:vAlign w:val="center"/>
                </w:tcPr>
                <w:p w14:paraId="1EF0187A" w14:textId="77777777" w:rsidR="00803B72" w:rsidRPr="00605ED2" w:rsidRDefault="00803B72" w:rsidP="0018004F">
                  <w:pPr>
                    <w:pStyle w:val="12"/>
                    <w:spacing w:after="0" w:line="240" w:lineRule="auto"/>
                    <w:jc w:val="center"/>
                    <w:rPr>
                      <w:rFonts w:ascii="Times New Roman" w:hAnsi="Times New Roman"/>
                      <w:color w:val="000000"/>
                      <w:sz w:val="21"/>
                      <w:szCs w:val="21"/>
                      <w:lang w:val="en-GB"/>
                    </w:rPr>
                  </w:pPr>
                  <w:r w:rsidRPr="00605ED2">
                    <w:rPr>
                      <w:rFonts w:ascii="Times New Roman" w:hAnsi="Times New Roman" w:hint="eastAsia"/>
                      <w:color w:val="000000"/>
                      <w:sz w:val="21"/>
                      <w:szCs w:val="21"/>
                      <w:lang w:val="en-GB"/>
                    </w:rPr>
                    <w:t>对照</w:t>
                  </w:r>
                  <w:r w:rsidRPr="00605ED2">
                    <w:rPr>
                      <w:rFonts w:ascii="Times New Roman" w:hAnsi="Times New Roman" w:hint="eastAsia"/>
                      <w:color w:val="000000"/>
                      <w:sz w:val="21"/>
                      <w:szCs w:val="21"/>
                    </w:rPr>
                    <w:t>《产业结构调整指导目录（</w:t>
                  </w:r>
                  <w:r w:rsidRPr="00605ED2">
                    <w:rPr>
                      <w:rFonts w:ascii="Times New Roman" w:hAnsi="Times New Roman" w:hint="eastAsia"/>
                      <w:color w:val="000000"/>
                      <w:sz w:val="21"/>
                      <w:szCs w:val="21"/>
                    </w:rPr>
                    <w:t>2024</w:t>
                  </w:r>
                  <w:r w:rsidRPr="00605ED2">
                    <w:rPr>
                      <w:rFonts w:ascii="Times New Roman" w:hAnsi="Times New Roman" w:hint="eastAsia"/>
                      <w:color w:val="000000"/>
                      <w:sz w:val="21"/>
                      <w:szCs w:val="21"/>
                    </w:rPr>
                    <w:t>年本）》，本项目不属于重点行业落后产能，不属于高耗能项目，不使用</w:t>
                  </w:r>
                  <w:proofErr w:type="gramStart"/>
                  <w:r w:rsidRPr="00605ED2">
                    <w:rPr>
                      <w:rFonts w:ascii="Times New Roman" w:hAnsi="Times New Roman" w:hint="eastAsia"/>
                      <w:color w:val="000000"/>
                      <w:sz w:val="21"/>
                      <w:szCs w:val="21"/>
                    </w:rPr>
                    <w:t>涉气行业</w:t>
                  </w:r>
                  <w:proofErr w:type="gramEnd"/>
                  <w:r w:rsidRPr="00605ED2">
                    <w:rPr>
                      <w:rFonts w:ascii="Times New Roman" w:hAnsi="Times New Roman" w:hint="eastAsia"/>
                      <w:color w:val="000000"/>
                      <w:sz w:val="21"/>
                      <w:szCs w:val="21"/>
                    </w:rPr>
                    <w:t>落后工艺装备淘汰和限制类工艺装备</w:t>
                  </w:r>
                </w:p>
              </w:tc>
              <w:tc>
                <w:tcPr>
                  <w:tcW w:w="404" w:type="dxa"/>
                  <w:vAlign w:val="center"/>
                </w:tcPr>
                <w:p w14:paraId="7BE7C673" w14:textId="77777777" w:rsidR="00803B72" w:rsidRPr="00605ED2" w:rsidRDefault="00803B72" w:rsidP="0018004F">
                  <w:pPr>
                    <w:pStyle w:val="12"/>
                    <w:spacing w:after="0" w:line="240" w:lineRule="auto"/>
                    <w:jc w:val="center"/>
                    <w:rPr>
                      <w:rFonts w:ascii="Times New Roman" w:hAnsi="Times New Roman"/>
                      <w:color w:val="000000"/>
                      <w:sz w:val="21"/>
                      <w:szCs w:val="21"/>
                      <w:lang w:val="en-GB"/>
                    </w:rPr>
                  </w:pPr>
                  <w:r w:rsidRPr="00605ED2">
                    <w:rPr>
                      <w:rFonts w:ascii="Times New Roman" w:hAnsi="Times New Roman" w:hint="eastAsia"/>
                      <w:color w:val="000000"/>
                      <w:sz w:val="21"/>
                      <w:szCs w:val="21"/>
                      <w:lang w:val="en-GB"/>
                    </w:rPr>
                    <w:t>符合</w:t>
                  </w:r>
                </w:p>
              </w:tc>
            </w:tr>
            <w:tr w:rsidR="00803B72" w:rsidRPr="00605ED2" w14:paraId="3E5514FF" w14:textId="77777777" w:rsidTr="00925B36">
              <w:trPr>
                <w:trHeight w:val="256"/>
                <w:jc w:val="center"/>
              </w:trPr>
              <w:tc>
                <w:tcPr>
                  <w:tcW w:w="454" w:type="dxa"/>
                  <w:vAlign w:val="center"/>
                </w:tcPr>
                <w:p w14:paraId="122F52E6" w14:textId="77777777" w:rsidR="00803B72" w:rsidRPr="00605ED2" w:rsidRDefault="00803B72" w:rsidP="0018004F">
                  <w:pPr>
                    <w:pStyle w:val="12"/>
                    <w:spacing w:after="0" w:line="240" w:lineRule="auto"/>
                    <w:jc w:val="center"/>
                    <w:rPr>
                      <w:color w:val="000000"/>
                      <w:sz w:val="21"/>
                      <w:szCs w:val="21"/>
                    </w:rPr>
                  </w:pPr>
                  <w:r w:rsidRPr="00605ED2">
                    <w:rPr>
                      <w:color w:val="000000"/>
                      <w:sz w:val="21"/>
                      <w:szCs w:val="21"/>
                    </w:rPr>
                    <w:t>3</w:t>
                  </w:r>
                </w:p>
              </w:tc>
              <w:tc>
                <w:tcPr>
                  <w:tcW w:w="4111" w:type="dxa"/>
                  <w:vAlign w:val="center"/>
                </w:tcPr>
                <w:p w14:paraId="3C8C00F2" w14:textId="77777777" w:rsidR="00803B72" w:rsidRPr="00605ED2" w:rsidRDefault="00803B72" w:rsidP="0018004F">
                  <w:pPr>
                    <w:pStyle w:val="12"/>
                    <w:spacing w:after="0" w:line="240" w:lineRule="auto"/>
                    <w:jc w:val="center"/>
                    <w:rPr>
                      <w:rFonts w:ascii="Times New Roman" w:hAnsi="Times New Roman"/>
                      <w:b/>
                      <w:color w:val="000000"/>
                      <w:sz w:val="21"/>
                      <w:szCs w:val="21"/>
                    </w:rPr>
                  </w:pPr>
                  <w:r w:rsidRPr="00605ED2">
                    <w:rPr>
                      <w:rFonts w:ascii="Times New Roman" w:hAnsi="Times New Roman" w:hint="eastAsia"/>
                      <w:b/>
                      <w:color w:val="000000"/>
                      <w:sz w:val="21"/>
                      <w:szCs w:val="21"/>
                    </w:rPr>
                    <w:t>深化</w:t>
                  </w:r>
                  <w:r w:rsidRPr="00605ED2">
                    <w:rPr>
                      <w:rFonts w:ascii="Times New Roman" w:hAnsi="Times New Roman" w:hint="eastAsia"/>
                      <w:b/>
                      <w:color w:val="000000"/>
                      <w:sz w:val="21"/>
                      <w:szCs w:val="21"/>
                    </w:rPr>
                    <w:t>VOCs</w:t>
                  </w:r>
                  <w:r w:rsidRPr="00605ED2">
                    <w:rPr>
                      <w:rFonts w:ascii="Times New Roman" w:hAnsi="Times New Roman" w:hint="eastAsia"/>
                      <w:b/>
                      <w:color w:val="000000"/>
                      <w:sz w:val="21"/>
                      <w:szCs w:val="21"/>
                    </w:rPr>
                    <w:t>综合治理。</w:t>
                  </w:r>
                  <w:r w:rsidRPr="00605ED2">
                    <w:rPr>
                      <w:rFonts w:ascii="Times New Roman" w:hAnsi="Times New Roman" w:hint="eastAsia"/>
                      <w:color w:val="000000"/>
                      <w:sz w:val="21"/>
                      <w:szCs w:val="21"/>
                    </w:rPr>
                    <w:t>持续开展低效失效</w:t>
                  </w:r>
                  <w:r w:rsidRPr="00605ED2">
                    <w:rPr>
                      <w:rFonts w:ascii="Times New Roman" w:hAnsi="Times New Roman" w:hint="eastAsia"/>
                      <w:color w:val="000000"/>
                      <w:sz w:val="21"/>
                      <w:szCs w:val="21"/>
                    </w:rPr>
                    <w:t>VOCs</w:t>
                  </w:r>
                  <w:r w:rsidRPr="00605ED2">
                    <w:rPr>
                      <w:rFonts w:ascii="Times New Roman" w:hAnsi="Times New Roman" w:hint="eastAsia"/>
                      <w:color w:val="000000"/>
                      <w:sz w:val="21"/>
                      <w:szCs w:val="21"/>
                    </w:rPr>
                    <w:t>治理设施排查整治，除恶臭异味治理外，全面淘汰低温等离子、光氧化、光催化废气治理设施。推进储罐使用低泄漏的呼吸阀、紧急泄压阀，定期开展密封性检测。污水处理场所高浓度有机废气单独收集处理，含</w:t>
                  </w:r>
                  <w:r w:rsidRPr="00605ED2">
                    <w:rPr>
                      <w:rFonts w:ascii="Times New Roman" w:hAnsi="Times New Roman" w:hint="eastAsia"/>
                      <w:color w:val="000000"/>
                      <w:sz w:val="21"/>
                      <w:szCs w:val="21"/>
                    </w:rPr>
                    <w:t>VOCs</w:t>
                  </w:r>
                  <w:r w:rsidRPr="00605ED2">
                    <w:rPr>
                      <w:rFonts w:ascii="Times New Roman" w:hAnsi="Times New Roman" w:hint="eastAsia"/>
                      <w:color w:val="000000"/>
                      <w:sz w:val="21"/>
                      <w:szCs w:val="21"/>
                    </w:rPr>
                    <w:t>有机废水储罐、装置区集水井（池）有机废气密闭收集处理。石化、化工、化纤、油品仓储等企业开停工、检维修期间，及时收集处理退料、清洗、吹扫等作业产生的</w:t>
                  </w:r>
                  <w:r w:rsidRPr="00605ED2">
                    <w:rPr>
                      <w:rFonts w:ascii="Times New Roman" w:hAnsi="Times New Roman" w:hint="eastAsia"/>
                      <w:color w:val="000000"/>
                      <w:sz w:val="21"/>
                      <w:szCs w:val="21"/>
                    </w:rPr>
                    <w:t>VOCs</w:t>
                  </w:r>
                  <w:r w:rsidRPr="00605ED2">
                    <w:rPr>
                      <w:rFonts w:ascii="Times New Roman" w:hAnsi="Times New Roman" w:hint="eastAsia"/>
                      <w:color w:val="000000"/>
                      <w:sz w:val="21"/>
                      <w:szCs w:val="21"/>
                    </w:rPr>
                    <w:t>废气；不得将火炬燃烧装置作为日常大气污染治理设施。</w:t>
                  </w:r>
                  <w:r w:rsidRPr="00605ED2">
                    <w:rPr>
                      <w:rFonts w:ascii="Times New Roman" w:hAnsi="Times New Roman" w:hint="eastAsia"/>
                      <w:color w:val="000000"/>
                      <w:sz w:val="21"/>
                      <w:szCs w:val="21"/>
                    </w:rPr>
                    <w:t>2024</w:t>
                  </w:r>
                  <w:r w:rsidRPr="00605ED2">
                    <w:rPr>
                      <w:rFonts w:ascii="Times New Roman" w:hAnsi="Times New Roman" w:hint="eastAsia"/>
                      <w:color w:val="000000"/>
                      <w:sz w:val="21"/>
                      <w:szCs w:val="21"/>
                    </w:rPr>
                    <w:t>年底前，石化、化工行业集中的县（市、区）实现统一的泄漏检测与修复（</w:t>
                  </w:r>
                  <w:r w:rsidRPr="00605ED2">
                    <w:rPr>
                      <w:rFonts w:ascii="Times New Roman" w:hAnsi="Times New Roman" w:hint="eastAsia"/>
                      <w:color w:val="000000"/>
                      <w:sz w:val="21"/>
                      <w:szCs w:val="21"/>
                    </w:rPr>
                    <w:t>LDAR</w:t>
                  </w:r>
                  <w:r w:rsidRPr="00605ED2">
                    <w:rPr>
                      <w:rFonts w:ascii="Times New Roman" w:hAnsi="Times New Roman" w:hint="eastAsia"/>
                      <w:color w:val="000000"/>
                      <w:sz w:val="21"/>
                      <w:szCs w:val="21"/>
                    </w:rPr>
                    <w:t>）数字化管理，各设区市建立</w:t>
                  </w:r>
                  <w:r w:rsidRPr="00605ED2">
                    <w:rPr>
                      <w:rFonts w:ascii="Times New Roman" w:hAnsi="Times New Roman" w:hint="eastAsia"/>
                      <w:color w:val="000000"/>
                      <w:sz w:val="21"/>
                      <w:szCs w:val="21"/>
                    </w:rPr>
                    <w:t>VOCs</w:t>
                  </w:r>
                  <w:r w:rsidRPr="00605ED2">
                    <w:rPr>
                      <w:rFonts w:ascii="Times New Roman" w:hAnsi="Times New Roman" w:hint="eastAsia"/>
                      <w:color w:val="000000"/>
                      <w:sz w:val="21"/>
                      <w:szCs w:val="21"/>
                    </w:rPr>
                    <w:t>治理用活性炭集中再生监管服务平台</w:t>
                  </w:r>
                </w:p>
              </w:tc>
              <w:tc>
                <w:tcPr>
                  <w:tcW w:w="2122" w:type="dxa"/>
                  <w:vAlign w:val="center"/>
                </w:tcPr>
                <w:p w14:paraId="620D1103" w14:textId="65D2F42A" w:rsidR="00803B72" w:rsidRPr="00605ED2" w:rsidRDefault="00803B72" w:rsidP="0018004F">
                  <w:pPr>
                    <w:pStyle w:val="12"/>
                    <w:spacing w:after="0" w:line="240" w:lineRule="auto"/>
                    <w:jc w:val="center"/>
                    <w:rPr>
                      <w:rFonts w:ascii="Times New Roman" w:hAnsi="Times New Roman"/>
                      <w:color w:val="000000"/>
                      <w:sz w:val="21"/>
                      <w:szCs w:val="21"/>
                      <w:lang w:val="en-GB"/>
                    </w:rPr>
                  </w:pPr>
                  <w:r w:rsidRPr="00605ED2">
                    <w:rPr>
                      <w:rFonts w:ascii="Times New Roman" w:hAnsi="Times New Roman" w:hint="eastAsia"/>
                      <w:color w:val="000000"/>
                      <w:sz w:val="21"/>
                      <w:szCs w:val="21"/>
                      <w:lang w:val="en-GB"/>
                    </w:rPr>
                    <w:t>本</w:t>
                  </w:r>
                  <w:proofErr w:type="gramStart"/>
                  <w:r w:rsidRPr="00605ED2">
                    <w:rPr>
                      <w:rFonts w:ascii="Times New Roman" w:hAnsi="Times New Roman" w:hint="eastAsia"/>
                      <w:color w:val="000000"/>
                      <w:sz w:val="21"/>
                      <w:szCs w:val="21"/>
                      <w:lang w:val="en-GB"/>
                    </w:rPr>
                    <w:t>项目</w:t>
                  </w:r>
                  <w:r w:rsidR="0018004F" w:rsidRPr="00ED63CF">
                    <w:rPr>
                      <w:rFonts w:hint="eastAsia"/>
                      <w:bCs/>
                      <w:szCs w:val="21"/>
                    </w:rPr>
                    <w:t>项目</w:t>
                  </w:r>
                  <w:proofErr w:type="gramEnd"/>
                  <w:r w:rsidR="0018004F" w:rsidRPr="00ED63CF">
                    <w:rPr>
                      <w:bCs/>
                      <w:szCs w:val="21"/>
                    </w:rPr>
                    <w:t>锡丝焊接废气、</w:t>
                  </w:r>
                  <w:r w:rsidR="0018004F" w:rsidRPr="00ED63CF">
                    <w:rPr>
                      <w:rFonts w:hint="eastAsia"/>
                      <w:bCs/>
                      <w:szCs w:val="21"/>
                    </w:rPr>
                    <w:t>酒精挥发</w:t>
                  </w:r>
                  <w:r w:rsidR="0018004F" w:rsidRPr="00ED63CF">
                    <w:rPr>
                      <w:bCs/>
                      <w:szCs w:val="21"/>
                    </w:rPr>
                    <w:t>废气、胶粘废气、超声波焊接废气、泡罩成型废气、</w:t>
                  </w:r>
                  <w:proofErr w:type="gramStart"/>
                  <w:r w:rsidR="0018004F" w:rsidRPr="00ED63CF">
                    <w:rPr>
                      <w:rFonts w:hint="eastAsia"/>
                      <w:bCs/>
                      <w:szCs w:val="21"/>
                    </w:rPr>
                    <w:t>激光打标废气</w:t>
                  </w:r>
                  <w:proofErr w:type="gramEnd"/>
                  <w:r w:rsidR="0018004F" w:rsidRPr="00ED63CF">
                    <w:rPr>
                      <w:rFonts w:hint="eastAsia"/>
                      <w:szCs w:val="21"/>
                      <w:lang w:val="en-GB"/>
                    </w:rPr>
                    <w:t>在车间内无组织排放</w:t>
                  </w:r>
                  <w:r w:rsidRPr="00605ED2">
                    <w:rPr>
                      <w:rFonts w:ascii="Times New Roman" w:hAnsi="Times New Roman" w:hint="eastAsia"/>
                      <w:color w:val="000000"/>
                      <w:sz w:val="21"/>
                      <w:szCs w:val="21"/>
                    </w:rPr>
                    <w:t>，不使用低温等离子、光氧化、光催化废气治理设施。</w:t>
                  </w:r>
                </w:p>
              </w:tc>
              <w:tc>
                <w:tcPr>
                  <w:tcW w:w="404" w:type="dxa"/>
                  <w:vAlign w:val="center"/>
                </w:tcPr>
                <w:p w14:paraId="2A529CC6" w14:textId="77777777" w:rsidR="00803B72" w:rsidRPr="00605ED2" w:rsidRDefault="00803B72" w:rsidP="0018004F">
                  <w:pPr>
                    <w:pStyle w:val="12"/>
                    <w:spacing w:after="0" w:line="240" w:lineRule="auto"/>
                    <w:jc w:val="center"/>
                    <w:rPr>
                      <w:rFonts w:ascii="Times New Roman" w:hAnsi="Times New Roman"/>
                      <w:color w:val="000000"/>
                      <w:sz w:val="21"/>
                      <w:szCs w:val="21"/>
                      <w:lang w:val="en-GB"/>
                    </w:rPr>
                  </w:pPr>
                  <w:r w:rsidRPr="00605ED2">
                    <w:rPr>
                      <w:rFonts w:ascii="Times New Roman" w:hAnsi="Times New Roman" w:hint="eastAsia"/>
                      <w:color w:val="000000"/>
                      <w:sz w:val="21"/>
                      <w:szCs w:val="21"/>
                      <w:lang w:val="en-GB"/>
                    </w:rPr>
                    <w:t>符合</w:t>
                  </w:r>
                </w:p>
              </w:tc>
            </w:tr>
          </w:tbl>
          <w:p w14:paraId="38A885D7" w14:textId="611355E6" w:rsidR="00DB5E68" w:rsidRPr="0018004F" w:rsidRDefault="00803B72" w:rsidP="0018004F">
            <w:pPr>
              <w:spacing w:line="360" w:lineRule="auto"/>
              <w:ind w:firstLineChars="200" w:firstLine="480"/>
              <w:jc w:val="left"/>
              <w:rPr>
                <w:sz w:val="24"/>
              </w:rPr>
            </w:pPr>
            <w:r w:rsidRPr="0018004F">
              <w:rPr>
                <w:rFonts w:hint="eastAsia"/>
                <w:color w:val="000000"/>
                <w:sz w:val="24"/>
                <w:lang w:val="en-GB"/>
              </w:rPr>
              <w:t>综上所述，本项目符合</w:t>
            </w:r>
            <w:r w:rsidRPr="0018004F">
              <w:rPr>
                <w:color w:val="000000"/>
                <w:sz w:val="24"/>
              </w:rPr>
              <w:t>《</w:t>
            </w:r>
            <w:r w:rsidRPr="0018004F">
              <w:rPr>
                <w:rFonts w:hint="eastAsia"/>
                <w:color w:val="000000"/>
                <w:sz w:val="24"/>
                <w:lang w:val="en-GB"/>
              </w:rPr>
              <w:t>浙江省空气质量持续改善行动计划</w:t>
            </w:r>
            <w:r w:rsidRPr="0018004F">
              <w:rPr>
                <w:color w:val="000000"/>
                <w:sz w:val="24"/>
              </w:rPr>
              <w:t>》</w:t>
            </w:r>
            <w:r w:rsidRPr="0018004F">
              <w:rPr>
                <w:rFonts w:hint="eastAsia"/>
                <w:color w:val="000000"/>
                <w:sz w:val="24"/>
              </w:rPr>
              <w:t>的要求。</w:t>
            </w:r>
          </w:p>
          <w:p w14:paraId="34235FCC" w14:textId="77777777" w:rsidR="00DB5E68" w:rsidRPr="00ED63CF" w:rsidRDefault="00DB5E68">
            <w:pPr>
              <w:autoSpaceDE w:val="0"/>
              <w:autoSpaceDN w:val="0"/>
              <w:adjustRightInd w:val="0"/>
              <w:snapToGrid w:val="0"/>
              <w:spacing w:line="360" w:lineRule="auto"/>
              <w:ind w:firstLineChars="200" w:firstLine="480"/>
              <w:jc w:val="left"/>
              <w:rPr>
                <w:kern w:val="0"/>
                <w:sz w:val="24"/>
                <w:lang w:val="en-GB"/>
              </w:rPr>
            </w:pPr>
          </w:p>
        </w:tc>
      </w:tr>
    </w:tbl>
    <w:p w14:paraId="5AAA8779" w14:textId="77777777" w:rsidR="00DB5E68" w:rsidRPr="00ED63CF" w:rsidRDefault="00126435">
      <w:pPr>
        <w:pStyle w:val="af7"/>
        <w:jc w:val="center"/>
        <w:outlineLvl w:val="0"/>
        <w:rPr>
          <w:rFonts w:ascii="黑体" w:eastAsia="黑体" w:hAnsi="黑体"/>
          <w:snapToGrid w:val="0"/>
          <w:sz w:val="30"/>
          <w:szCs w:val="30"/>
        </w:rPr>
      </w:pPr>
      <w:r w:rsidRPr="00ED63CF">
        <w:rPr>
          <w:rFonts w:ascii="黑体" w:eastAsia="黑体" w:hAnsi="黑体"/>
          <w:snapToGrid w:val="0"/>
          <w:sz w:val="30"/>
          <w:szCs w:val="30"/>
        </w:rPr>
        <w:lastRenderedPageBreak/>
        <w:br w:type="page"/>
      </w:r>
      <w:r w:rsidRPr="00ED63CF">
        <w:rPr>
          <w:rFonts w:ascii="黑体" w:eastAsia="黑体" w:hAnsi="黑体" w:hint="eastAsia"/>
          <w:snapToGrid w:val="0"/>
          <w:sz w:val="30"/>
          <w:szCs w:val="30"/>
        </w:rPr>
        <w:lastRenderedPageBreak/>
        <w:t>二、建设项目工程分析</w:t>
      </w:r>
      <w:bookmarkEnd w:id="5"/>
    </w:p>
    <w:tbl>
      <w:tblPr>
        <w:tblW w:w="8984"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823"/>
        <w:gridCol w:w="8161"/>
      </w:tblGrid>
      <w:tr w:rsidR="00ED63CF" w:rsidRPr="00ED63CF" w14:paraId="03C79EA0" w14:textId="77777777">
        <w:trPr>
          <w:trHeight w:val="1256"/>
          <w:jc w:val="center"/>
        </w:trPr>
        <w:tc>
          <w:tcPr>
            <w:tcW w:w="823" w:type="dxa"/>
            <w:tcBorders>
              <w:top w:val="single" w:sz="8" w:space="0" w:color="auto"/>
              <w:left w:val="single" w:sz="8" w:space="0" w:color="auto"/>
              <w:bottom w:val="single" w:sz="8" w:space="0" w:color="auto"/>
              <w:right w:val="single" w:sz="4" w:space="0" w:color="auto"/>
            </w:tcBorders>
            <w:vAlign w:val="center"/>
          </w:tcPr>
          <w:p w14:paraId="5B1C11CF" w14:textId="77777777" w:rsidR="00DB5E68" w:rsidRPr="00ED63CF" w:rsidRDefault="00126435">
            <w:pPr>
              <w:pStyle w:val="af7"/>
              <w:adjustRightInd w:val="0"/>
              <w:snapToGrid w:val="0"/>
              <w:spacing w:before="0" w:beforeAutospacing="0" w:after="0" w:afterAutospacing="0"/>
              <w:jc w:val="center"/>
              <w:rPr>
                <w:rFonts w:cs="宋体"/>
                <w:kern w:val="0"/>
                <w:sz w:val="21"/>
                <w:szCs w:val="21"/>
              </w:rPr>
            </w:pPr>
            <w:r w:rsidRPr="00ED63CF">
              <w:rPr>
                <w:rFonts w:cs="宋体" w:hint="eastAsia"/>
                <w:sz w:val="21"/>
                <w:szCs w:val="21"/>
              </w:rPr>
              <w:t>建设内容</w:t>
            </w:r>
          </w:p>
        </w:tc>
        <w:tc>
          <w:tcPr>
            <w:tcW w:w="8161" w:type="dxa"/>
            <w:tcBorders>
              <w:top w:val="single" w:sz="8" w:space="0" w:color="auto"/>
              <w:left w:val="single" w:sz="4" w:space="0" w:color="auto"/>
              <w:bottom w:val="single" w:sz="8" w:space="0" w:color="auto"/>
              <w:right w:val="single" w:sz="8" w:space="0" w:color="auto"/>
            </w:tcBorders>
          </w:tcPr>
          <w:p w14:paraId="5EE41EC5" w14:textId="77777777" w:rsidR="00DB5E68" w:rsidRPr="00ED63CF" w:rsidRDefault="00126435">
            <w:pPr>
              <w:adjustRightInd w:val="0"/>
              <w:spacing w:line="360" w:lineRule="auto"/>
              <w:ind w:firstLineChars="200" w:firstLine="482"/>
              <w:rPr>
                <w:b/>
                <w:bCs/>
                <w:sz w:val="24"/>
              </w:rPr>
            </w:pPr>
            <w:r w:rsidRPr="00ED63CF">
              <w:rPr>
                <w:rFonts w:hint="eastAsia"/>
                <w:b/>
                <w:bCs/>
                <w:sz w:val="24"/>
              </w:rPr>
              <w:t>一、工程概况</w:t>
            </w:r>
          </w:p>
          <w:p w14:paraId="707D4CF8" w14:textId="77777777" w:rsidR="00DB5E68" w:rsidRPr="00ED63CF" w:rsidRDefault="00126435">
            <w:pPr>
              <w:adjustRightInd w:val="0"/>
              <w:spacing w:line="360" w:lineRule="auto"/>
              <w:ind w:firstLineChars="200" w:firstLine="480"/>
              <w:rPr>
                <w:bCs/>
                <w:sz w:val="24"/>
              </w:rPr>
            </w:pPr>
            <w:r w:rsidRPr="00ED63CF">
              <w:rPr>
                <w:rFonts w:hint="eastAsia"/>
                <w:bCs/>
                <w:sz w:val="24"/>
              </w:rPr>
              <w:t>1</w:t>
            </w:r>
            <w:r w:rsidRPr="00ED63CF">
              <w:rPr>
                <w:rFonts w:hint="eastAsia"/>
                <w:bCs/>
                <w:sz w:val="24"/>
              </w:rPr>
              <w:t>、建设地点、规模、主要建设内容</w:t>
            </w:r>
          </w:p>
          <w:p w14:paraId="11FECB65" w14:textId="77777777" w:rsidR="00DB5E68" w:rsidRPr="00ED63CF" w:rsidRDefault="00126435">
            <w:pPr>
              <w:adjustRightInd w:val="0"/>
              <w:spacing w:line="360" w:lineRule="auto"/>
              <w:ind w:firstLineChars="200" w:firstLine="480"/>
              <w:rPr>
                <w:bCs/>
                <w:sz w:val="24"/>
              </w:rPr>
            </w:pPr>
            <w:proofErr w:type="gramStart"/>
            <w:r w:rsidRPr="00ED63CF">
              <w:rPr>
                <w:bCs/>
                <w:sz w:val="24"/>
              </w:rPr>
              <w:t>微泰医疗</w:t>
            </w:r>
            <w:proofErr w:type="gramEnd"/>
            <w:r w:rsidRPr="00ED63CF">
              <w:rPr>
                <w:bCs/>
                <w:sz w:val="24"/>
              </w:rPr>
              <w:t>器械（杭州）股份有限公司，成立于</w:t>
            </w:r>
            <w:r w:rsidRPr="00ED63CF">
              <w:rPr>
                <w:bCs/>
                <w:sz w:val="24"/>
              </w:rPr>
              <w:t>2011</w:t>
            </w:r>
            <w:r w:rsidRPr="00ED63CF">
              <w:rPr>
                <w:bCs/>
                <w:sz w:val="24"/>
              </w:rPr>
              <w:t>年</w:t>
            </w:r>
            <w:r w:rsidRPr="00ED63CF">
              <w:rPr>
                <w:bCs/>
                <w:sz w:val="24"/>
              </w:rPr>
              <w:t>5</w:t>
            </w:r>
            <w:r w:rsidRPr="00ED63CF">
              <w:rPr>
                <w:bCs/>
                <w:sz w:val="24"/>
              </w:rPr>
              <w:t>月，曾用名</w:t>
            </w:r>
            <w:proofErr w:type="gramStart"/>
            <w:r w:rsidRPr="00ED63CF">
              <w:rPr>
                <w:bCs/>
                <w:sz w:val="24"/>
              </w:rPr>
              <w:t>微泰医疗</w:t>
            </w:r>
            <w:proofErr w:type="gramEnd"/>
            <w:r w:rsidRPr="00ED63CF">
              <w:rPr>
                <w:bCs/>
                <w:sz w:val="24"/>
              </w:rPr>
              <w:t>器械</w:t>
            </w:r>
            <w:r w:rsidRPr="00ED63CF">
              <w:rPr>
                <w:bCs/>
                <w:sz w:val="24"/>
              </w:rPr>
              <w:t>(</w:t>
            </w:r>
            <w:r w:rsidRPr="00ED63CF">
              <w:rPr>
                <w:bCs/>
                <w:sz w:val="24"/>
              </w:rPr>
              <w:t>杭州</w:t>
            </w:r>
            <w:r w:rsidRPr="00ED63CF">
              <w:rPr>
                <w:bCs/>
                <w:sz w:val="24"/>
              </w:rPr>
              <w:t>)</w:t>
            </w:r>
            <w:r w:rsidRPr="00ED63CF">
              <w:rPr>
                <w:bCs/>
                <w:sz w:val="24"/>
              </w:rPr>
              <w:t>有限公司，是以糖尿病监测、治疗器械研发以及相关疾病管理服务提供</w:t>
            </w:r>
            <w:proofErr w:type="gramStart"/>
            <w:r w:rsidRPr="00ED63CF">
              <w:rPr>
                <w:bCs/>
                <w:sz w:val="24"/>
              </w:rPr>
              <w:t>”</w:t>
            </w:r>
            <w:proofErr w:type="gramEnd"/>
            <w:r w:rsidRPr="00ED63CF">
              <w:rPr>
                <w:bCs/>
                <w:sz w:val="24"/>
              </w:rPr>
              <w:t>为核心的创新型企业。现企业</w:t>
            </w:r>
            <w:r w:rsidRPr="00ED63CF">
              <w:rPr>
                <w:rFonts w:hint="eastAsia"/>
                <w:bCs/>
                <w:sz w:val="24"/>
              </w:rPr>
              <w:t>生产厂区（下称“老厂区”）位于余杭区仓前街道留泽街</w:t>
            </w:r>
            <w:r w:rsidRPr="00ED63CF">
              <w:rPr>
                <w:rFonts w:hint="eastAsia"/>
                <w:bCs/>
                <w:sz w:val="24"/>
              </w:rPr>
              <w:t>1</w:t>
            </w:r>
            <w:r w:rsidRPr="00ED63CF">
              <w:rPr>
                <w:bCs/>
                <w:sz w:val="24"/>
              </w:rPr>
              <w:t>08</w:t>
            </w:r>
            <w:r w:rsidRPr="00ED63CF">
              <w:rPr>
                <w:rFonts w:hint="eastAsia"/>
                <w:bCs/>
                <w:sz w:val="24"/>
              </w:rPr>
              <w:t>号，产能为</w:t>
            </w:r>
            <w:r w:rsidRPr="00ED63CF">
              <w:rPr>
                <w:bCs/>
                <w:sz w:val="24"/>
              </w:rPr>
              <w:t>年产胰岛素泵</w:t>
            </w:r>
            <w:r w:rsidRPr="00ED63CF">
              <w:rPr>
                <w:bCs/>
                <w:sz w:val="24"/>
              </w:rPr>
              <w:t>1.5</w:t>
            </w:r>
            <w:r w:rsidRPr="00ED63CF">
              <w:rPr>
                <w:bCs/>
                <w:sz w:val="24"/>
              </w:rPr>
              <w:t>万台，胰岛素</w:t>
            </w:r>
            <w:proofErr w:type="gramStart"/>
            <w:r w:rsidRPr="00ED63CF">
              <w:rPr>
                <w:bCs/>
                <w:sz w:val="24"/>
              </w:rPr>
              <w:t>泵配套</w:t>
            </w:r>
            <w:proofErr w:type="gramEnd"/>
            <w:r w:rsidRPr="00ED63CF">
              <w:rPr>
                <w:bCs/>
                <w:sz w:val="24"/>
              </w:rPr>
              <w:t>耗材</w:t>
            </w:r>
            <w:r w:rsidRPr="00ED63CF">
              <w:rPr>
                <w:bCs/>
                <w:sz w:val="24"/>
              </w:rPr>
              <w:t>600</w:t>
            </w:r>
            <w:r w:rsidRPr="00ED63CF">
              <w:rPr>
                <w:bCs/>
                <w:sz w:val="24"/>
              </w:rPr>
              <w:t>万个，血糖仪</w:t>
            </w:r>
            <w:r w:rsidRPr="00ED63CF">
              <w:rPr>
                <w:bCs/>
                <w:sz w:val="24"/>
              </w:rPr>
              <w:t>100</w:t>
            </w:r>
            <w:r w:rsidRPr="00ED63CF">
              <w:rPr>
                <w:bCs/>
                <w:sz w:val="24"/>
              </w:rPr>
              <w:t>万套以及血糖试纸</w:t>
            </w:r>
            <w:r w:rsidRPr="00ED63CF">
              <w:rPr>
                <w:bCs/>
                <w:sz w:val="24"/>
              </w:rPr>
              <w:t>3</w:t>
            </w:r>
            <w:r w:rsidRPr="00ED63CF">
              <w:rPr>
                <w:bCs/>
                <w:sz w:val="24"/>
              </w:rPr>
              <w:t>亿条。</w:t>
            </w:r>
          </w:p>
          <w:p w14:paraId="76CD9A8F" w14:textId="5BDCC872" w:rsidR="00DB5E68" w:rsidRPr="00ED63CF" w:rsidRDefault="00126435">
            <w:pPr>
              <w:adjustRightInd w:val="0"/>
              <w:spacing w:line="360" w:lineRule="auto"/>
              <w:ind w:firstLineChars="200" w:firstLine="480"/>
              <w:rPr>
                <w:bCs/>
                <w:sz w:val="24"/>
              </w:rPr>
            </w:pPr>
            <w:r w:rsidRPr="00ED63CF">
              <w:rPr>
                <w:bCs/>
                <w:sz w:val="24"/>
              </w:rPr>
              <w:t>现由于发展需要，企业拟</w:t>
            </w:r>
            <w:r w:rsidRPr="00ED63CF">
              <w:rPr>
                <w:rFonts w:hint="eastAsia"/>
                <w:bCs/>
                <w:sz w:val="24"/>
              </w:rPr>
              <w:t>租赁杭州</w:t>
            </w:r>
            <w:proofErr w:type="gramStart"/>
            <w:r w:rsidRPr="00ED63CF">
              <w:rPr>
                <w:rFonts w:hint="eastAsia"/>
                <w:bCs/>
                <w:sz w:val="24"/>
              </w:rPr>
              <w:t>微泰医疗</w:t>
            </w:r>
            <w:proofErr w:type="gramEnd"/>
            <w:r w:rsidRPr="00ED63CF">
              <w:rPr>
                <w:rFonts w:hint="eastAsia"/>
                <w:bCs/>
                <w:sz w:val="24"/>
              </w:rPr>
              <w:t>电子有限公司位于</w:t>
            </w:r>
            <w:r w:rsidRPr="00ED63CF">
              <w:rPr>
                <w:bCs/>
                <w:sz w:val="24"/>
              </w:rPr>
              <w:t>浙江省杭州市</w:t>
            </w:r>
            <w:proofErr w:type="gramStart"/>
            <w:r w:rsidRPr="00ED63CF">
              <w:rPr>
                <w:bCs/>
                <w:sz w:val="24"/>
              </w:rPr>
              <w:t>余杭区瓶窑</w:t>
            </w:r>
            <w:proofErr w:type="gramEnd"/>
            <w:r w:rsidRPr="00ED63CF">
              <w:rPr>
                <w:bCs/>
                <w:sz w:val="24"/>
              </w:rPr>
              <w:t>镇双红桥街</w:t>
            </w:r>
            <w:r w:rsidRPr="00ED63CF">
              <w:rPr>
                <w:bCs/>
                <w:sz w:val="24"/>
              </w:rPr>
              <w:t>218</w:t>
            </w:r>
            <w:r w:rsidRPr="00ED63CF">
              <w:rPr>
                <w:bCs/>
                <w:sz w:val="24"/>
              </w:rPr>
              <w:t>号的闲置厂房作为新厂区实施扩建，购买超声波清洗机、等离子处理机、</w:t>
            </w:r>
            <w:r w:rsidRPr="00ED63CF">
              <w:rPr>
                <w:bCs/>
                <w:sz w:val="24"/>
              </w:rPr>
              <w:t>UV</w:t>
            </w:r>
            <w:r w:rsidRPr="00ED63CF">
              <w:rPr>
                <w:bCs/>
                <w:sz w:val="24"/>
              </w:rPr>
              <w:t>固化机、超声焊接机、三</w:t>
            </w:r>
            <w:proofErr w:type="gramStart"/>
            <w:r w:rsidRPr="00ED63CF">
              <w:rPr>
                <w:bCs/>
                <w:sz w:val="24"/>
              </w:rPr>
              <w:t>轴点胶机</w:t>
            </w:r>
            <w:proofErr w:type="gramEnd"/>
            <w:r w:rsidRPr="00ED63CF">
              <w:rPr>
                <w:bCs/>
                <w:sz w:val="24"/>
              </w:rPr>
              <w:t>、电烙铁等设备，采用焊接、点胶、清洗、组装等工艺。项目实施后，</w:t>
            </w:r>
            <w:r w:rsidRPr="00ED63CF">
              <w:rPr>
                <w:rFonts w:hint="eastAsia"/>
                <w:bCs/>
                <w:sz w:val="24"/>
              </w:rPr>
              <w:t>新厂区</w:t>
            </w:r>
            <w:r w:rsidRPr="00ED63CF">
              <w:rPr>
                <w:bCs/>
                <w:sz w:val="24"/>
              </w:rPr>
              <w:t>产能为年产胰岛素泵</w:t>
            </w:r>
            <w:r w:rsidRPr="00ED63CF">
              <w:rPr>
                <w:bCs/>
                <w:sz w:val="24"/>
              </w:rPr>
              <w:t>3</w:t>
            </w:r>
            <w:r w:rsidRPr="00ED63CF">
              <w:rPr>
                <w:bCs/>
                <w:sz w:val="24"/>
              </w:rPr>
              <w:t>万只及相关配套耗材</w:t>
            </w:r>
            <w:r w:rsidRPr="00ED63CF">
              <w:rPr>
                <w:bCs/>
                <w:sz w:val="24"/>
              </w:rPr>
              <w:t>400</w:t>
            </w:r>
            <w:r w:rsidRPr="00ED63CF">
              <w:rPr>
                <w:bCs/>
                <w:sz w:val="24"/>
              </w:rPr>
              <w:t>万套，血糖仪</w:t>
            </w:r>
            <w:r w:rsidRPr="00ED63CF">
              <w:rPr>
                <w:bCs/>
                <w:sz w:val="24"/>
              </w:rPr>
              <w:t>300</w:t>
            </w:r>
            <w:r w:rsidRPr="00ED63CF">
              <w:rPr>
                <w:bCs/>
                <w:sz w:val="24"/>
              </w:rPr>
              <w:t>万只及配套耗材</w:t>
            </w:r>
            <w:r w:rsidRPr="00ED63CF">
              <w:rPr>
                <w:bCs/>
                <w:sz w:val="24"/>
              </w:rPr>
              <w:t>10</w:t>
            </w:r>
            <w:r w:rsidRPr="00ED63CF">
              <w:rPr>
                <w:bCs/>
                <w:sz w:val="24"/>
              </w:rPr>
              <w:t>亿条。</w:t>
            </w:r>
          </w:p>
          <w:p w14:paraId="48AF5AFB" w14:textId="42BB2BD2" w:rsidR="00DB5E68" w:rsidRPr="00ED63CF" w:rsidRDefault="00126435">
            <w:pPr>
              <w:adjustRightInd w:val="0"/>
              <w:spacing w:line="360" w:lineRule="auto"/>
              <w:ind w:firstLineChars="200" w:firstLine="480"/>
              <w:rPr>
                <w:kern w:val="0"/>
                <w:sz w:val="24"/>
              </w:rPr>
            </w:pPr>
            <w:r w:rsidRPr="00ED63CF">
              <w:rPr>
                <w:rFonts w:hint="eastAsia"/>
                <w:bCs/>
                <w:sz w:val="24"/>
              </w:rPr>
              <w:t>根据</w:t>
            </w:r>
            <w:r w:rsidR="00803B72">
              <w:rPr>
                <w:rFonts w:hAnsi="宋体" w:hint="eastAsia"/>
                <w:color w:val="000000"/>
                <w:kern w:val="0"/>
                <w:sz w:val="24"/>
              </w:rPr>
              <w:t>《中华人民共和国生态环境法典》</w:t>
            </w:r>
            <w:r w:rsidRPr="00ED63CF">
              <w:rPr>
                <w:rFonts w:hint="eastAsia"/>
                <w:bCs/>
                <w:sz w:val="24"/>
              </w:rPr>
              <w:t>和国务院令第</w:t>
            </w:r>
            <w:r w:rsidRPr="00ED63CF">
              <w:rPr>
                <w:bCs/>
                <w:sz w:val="24"/>
              </w:rPr>
              <w:t>682</w:t>
            </w:r>
            <w:r w:rsidRPr="00ED63CF">
              <w:rPr>
                <w:rFonts w:hint="eastAsia"/>
                <w:bCs/>
                <w:sz w:val="24"/>
              </w:rPr>
              <w:t>号《建设项目环境保护管理条例》中有关规定，本项目需进行环境影响评价。</w:t>
            </w:r>
            <w:proofErr w:type="gramStart"/>
            <w:r w:rsidRPr="00ED63CF">
              <w:rPr>
                <w:rFonts w:hint="eastAsia"/>
                <w:bCs/>
                <w:sz w:val="24"/>
              </w:rPr>
              <w:t>受</w:t>
            </w:r>
            <w:r w:rsidRPr="00ED63CF">
              <w:rPr>
                <w:bCs/>
                <w:sz w:val="24"/>
              </w:rPr>
              <w:t>微泰医疗</w:t>
            </w:r>
            <w:proofErr w:type="gramEnd"/>
            <w:r w:rsidRPr="00ED63CF">
              <w:rPr>
                <w:bCs/>
                <w:sz w:val="24"/>
              </w:rPr>
              <w:t>器械（杭州）股份有限公司</w:t>
            </w:r>
            <w:r w:rsidRPr="00ED63CF">
              <w:rPr>
                <w:rFonts w:hint="eastAsia"/>
                <w:bCs/>
                <w:sz w:val="24"/>
              </w:rPr>
              <w:t>委托，浙江省工业环保设计研究院有限公司承担了本项目的环境影响评价工作。</w:t>
            </w:r>
            <w:r w:rsidRPr="00ED63CF">
              <w:rPr>
                <w:rFonts w:hint="eastAsia"/>
                <w:kern w:val="0"/>
                <w:sz w:val="24"/>
              </w:rPr>
              <w:t>本项目属于医疗诊断、监护及治疗设备制造项目，采用点胶、清洗等工艺，根据《建设项目环境影响评价分类管理名录（</w:t>
            </w:r>
            <w:r w:rsidRPr="00ED63CF">
              <w:rPr>
                <w:kern w:val="0"/>
                <w:sz w:val="24"/>
              </w:rPr>
              <w:t>2021</w:t>
            </w:r>
            <w:r w:rsidRPr="00ED63CF">
              <w:rPr>
                <w:rFonts w:hint="eastAsia"/>
                <w:kern w:val="0"/>
                <w:sz w:val="24"/>
              </w:rPr>
              <w:t>版）》，本项目属于“三十二、专用设备制造业</w:t>
            </w:r>
            <w:r w:rsidRPr="00ED63CF">
              <w:rPr>
                <w:kern w:val="0"/>
                <w:sz w:val="24"/>
              </w:rPr>
              <w:t>35”</w:t>
            </w:r>
            <w:r w:rsidRPr="00ED63CF">
              <w:rPr>
                <w:rFonts w:hint="eastAsia"/>
                <w:kern w:val="0"/>
                <w:sz w:val="24"/>
              </w:rPr>
              <w:t>中第</w:t>
            </w:r>
            <w:r w:rsidRPr="00ED63CF">
              <w:rPr>
                <w:kern w:val="0"/>
                <w:sz w:val="24"/>
              </w:rPr>
              <w:t>70</w:t>
            </w:r>
            <w:r w:rsidRPr="00ED63CF">
              <w:rPr>
                <w:rFonts w:hint="eastAsia"/>
                <w:kern w:val="0"/>
                <w:sz w:val="24"/>
              </w:rPr>
              <w:t>项</w:t>
            </w:r>
            <w:r w:rsidRPr="00ED63CF">
              <w:rPr>
                <w:kern w:val="0"/>
                <w:sz w:val="24"/>
              </w:rPr>
              <w:t>“</w:t>
            </w:r>
            <w:r w:rsidRPr="00ED63CF">
              <w:rPr>
                <w:rFonts w:hint="eastAsia"/>
                <w:kern w:val="0"/>
                <w:sz w:val="24"/>
              </w:rPr>
              <w:t>医疗仪器设备及器械制造</w:t>
            </w:r>
            <w:r w:rsidRPr="00ED63CF">
              <w:rPr>
                <w:kern w:val="0"/>
                <w:sz w:val="24"/>
              </w:rPr>
              <w:t>358”</w:t>
            </w:r>
            <w:r w:rsidRPr="00ED63CF">
              <w:rPr>
                <w:rFonts w:hint="eastAsia"/>
                <w:kern w:val="0"/>
                <w:sz w:val="24"/>
              </w:rPr>
              <w:t>中</w:t>
            </w:r>
            <w:r w:rsidRPr="00ED63CF">
              <w:rPr>
                <w:kern w:val="0"/>
                <w:sz w:val="24"/>
              </w:rPr>
              <w:t>“</w:t>
            </w:r>
            <w:r w:rsidRPr="00ED63CF">
              <w:rPr>
                <w:rFonts w:hint="eastAsia"/>
                <w:kern w:val="0"/>
                <w:sz w:val="24"/>
              </w:rPr>
              <w:t>其他（仅分割、焊接、组装的除外；年用非溶剂型低</w:t>
            </w:r>
            <w:r w:rsidRPr="00ED63CF">
              <w:rPr>
                <w:rFonts w:hint="eastAsia"/>
                <w:kern w:val="0"/>
                <w:sz w:val="24"/>
              </w:rPr>
              <w:t>VOCs</w:t>
            </w:r>
            <w:r w:rsidRPr="00ED63CF">
              <w:rPr>
                <w:rFonts w:hint="eastAsia"/>
                <w:kern w:val="0"/>
                <w:sz w:val="24"/>
              </w:rPr>
              <w:t>含量涂料</w:t>
            </w:r>
            <w:r w:rsidRPr="00ED63CF">
              <w:rPr>
                <w:rFonts w:hint="eastAsia"/>
                <w:kern w:val="0"/>
                <w:sz w:val="24"/>
              </w:rPr>
              <w:t>10</w:t>
            </w:r>
            <w:r w:rsidRPr="00ED63CF">
              <w:rPr>
                <w:rFonts w:hint="eastAsia"/>
                <w:kern w:val="0"/>
                <w:sz w:val="24"/>
              </w:rPr>
              <w:t>吨以下的除外）</w:t>
            </w:r>
            <w:r w:rsidRPr="00ED63CF">
              <w:rPr>
                <w:kern w:val="0"/>
                <w:sz w:val="24"/>
              </w:rPr>
              <w:t>”</w:t>
            </w:r>
            <w:r w:rsidRPr="00ED63CF">
              <w:rPr>
                <w:rFonts w:hint="eastAsia"/>
                <w:kern w:val="0"/>
                <w:sz w:val="24"/>
              </w:rPr>
              <w:t>，故根据名录规定应编制报告表</w:t>
            </w:r>
            <w:r w:rsidRPr="00ED63CF">
              <w:rPr>
                <w:rFonts w:hint="eastAsia"/>
                <w:sz w:val="24"/>
              </w:rPr>
              <w:t>。</w:t>
            </w:r>
          </w:p>
          <w:p w14:paraId="0A4232EB" w14:textId="62699101" w:rsidR="00DB5E68" w:rsidRPr="00ED63CF" w:rsidRDefault="00126435">
            <w:pPr>
              <w:adjustRightInd w:val="0"/>
              <w:spacing w:line="360" w:lineRule="auto"/>
              <w:ind w:firstLineChars="200" w:firstLine="480"/>
              <w:rPr>
                <w:kern w:val="0"/>
                <w:sz w:val="24"/>
              </w:rPr>
            </w:pPr>
            <w:r w:rsidRPr="00ED63CF">
              <w:rPr>
                <w:rFonts w:hint="eastAsia"/>
                <w:bCs/>
                <w:sz w:val="24"/>
              </w:rPr>
              <w:t>我公司接受委托后，在现场踏勘、监测和资料收集等的基础上，根据编制技术指南及其它有关文件，结合建设单位目前已建成设施及相关管理要求，编制了本项目的</w:t>
            </w:r>
            <w:r w:rsidR="00ED63CF">
              <w:rPr>
                <w:rFonts w:hint="eastAsia"/>
                <w:bCs/>
                <w:sz w:val="24"/>
              </w:rPr>
              <w:t>生态</w:t>
            </w:r>
            <w:r w:rsidRPr="00ED63CF">
              <w:rPr>
                <w:rFonts w:hint="eastAsia"/>
                <w:bCs/>
                <w:sz w:val="24"/>
              </w:rPr>
              <w:t>环境影响报告表，并交由项目建设单位报请生态环境主管部门审批。</w:t>
            </w:r>
          </w:p>
          <w:p w14:paraId="28A80BC8" w14:textId="77777777" w:rsidR="00DB5E68" w:rsidRPr="00ED63CF" w:rsidRDefault="00126435">
            <w:pPr>
              <w:adjustRightInd w:val="0"/>
              <w:snapToGrid w:val="0"/>
              <w:spacing w:line="360" w:lineRule="auto"/>
              <w:ind w:firstLineChars="200" w:firstLine="480"/>
              <w:jc w:val="left"/>
              <w:rPr>
                <w:kern w:val="0"/>
                <w:sz w:val="24"/>
              </w:rPr>
            </w:pPr>
            <w:r w:rsidRPr="00ED63CF">
              <w:rPr>
                <w:rFonts w:hAnsi="Calibri" w:hint="eastAsia"/>
                <w:bCs/>
                <w:sz w:val="24"/>
              </w:rPr>
              <w:t>2</w:t>
            </w:r>
            <w:r w:rsidRPr="00ED63CF">
              <w:rPr>
                <w:rFonts w:hAnsi="Calibri" w:hint="eastAsia"/>
                <w:bCs/>
                <w:sz w:val="24"/>
              </w:rPr>
              <w:t>、</w:t>
            </w:r>
            <w:r w:rsidRPr="00ED63CF">
              <w:rPr>
                <w:rFonts w:hint="eastAsia"/>
                <w:bCs/>
                <w:sz w:val="24"/>
              </w:rPr>
              <w:t>本项目主要工程组成情况详见下表。</w:t>
            </w:r>
          </w:p>
          <w:p w14:paraId="51D8CA27" w14:textId="77777777" w:rsidR="00DB5E68" w:rsidRPr="00ED63CF" w:rsidRDefault="00126435">
            <w:pPr>
              <w:adjustRightInd w:val="0"/>
              <w:snapToGrid w:val="0"/>
              <w:spacing w:line="360" w:lineRule="auto"/>
              <w:jc w:val="center"/>
              <w:rPr>
                <w:kern w:val="0"/>
                <w:sz w:val="24"/>
              </w:rPr>
            </w:pPr>
            <w:r w:rsidRPr="00ED63CF">
              <w:rPr>
                <w:rFonts w:hint="eastAsia"/>
                <w:b/>
                <w:bCs/>
                <w:szCs w:val="21"/>
              </w:rPr>
              <w:t>表</w:t>
            </w:r>
            <w:r w:rsidRPr="00ED63CF">
              <w:rPr>
                <w:b/>
                <w:bCs/>
                <w:szCs w:val="21"/>
              </w:rPr>
              <w:t xml:space="preserve">2-1 </w:t>
            </w:r>
            <w:r w:rsidRPr="00ED63CF">
              <w:rPr>
                <w:rFonts w:hint="eastAsia"/>
                <w:b/>
                <w:bCs/>
                <w:szCs w:val="21"/>
              </w:rPr>
              <w:t>项目主要工程组成情况</w:t>
            </w:r>
          </w:p>
          <w:tbl>
            <w:tblPr>
              <w:tblW w:w="49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3"/>
              <w:gridCol w:w="1306"/>
              <w:gridCol w:w="639"/>
              <w:gridCol w:w="4718"/>
            </w:tblGrid>
            <w:tr w:rsidR="00ED63CF" w:rsidRPr="00ED63CF" w14:paraId="491B8EBF" w14:textId="77777777">
              <w:trPr>
                <w:trHeight w:val="512"/>
                <w:jc w:val="center"/>
              </w:trPr>
              <w:tc>
                <w:tcPr>
                  <w:tcW w:w="759" w:type="pct"/>
                  <w:tcBorders>
                    <w:top w:val="single" w:sz="4" w:space="0" w:color="auto"/>
                    <w:left w:val="single" w:sz="4" w:space="0" w:color="auto"/>
                    <w:bottom w:val="single" w:sz="4" w:space="0" w:color="auto"/>
                    <w:right w:val="single" w:sz="4" w:space="0" w:color="auto"/>
                  </w:tcBorders>
                  <w:vAlign w:val="center"/>
                </w:tcPr>
                <w:p w14:paraId="04D0137D" w14:textId="77777777" w:rsidR="00DB5E68" w:rsidRPr="00ED63CF" w:rsidRDefault="00126435">
                  <w:pPr>
                    <w:adjustRightInd w:val="0"/>
                    <w:jc w:val="center"/>
                    <w:outlineLvl w:val="3"/>
                    <w:rPr>
                      <w:bCs/>
                      <w:szCs w:val="21"/>
                    </w:rPr>
                  </w:pPr>
                  <w:r w:rsidRPr="00ED63CF">
                    <w:rPr>
                      <w:rFonts w:hint="eastAsia"/>
                      <w:bCs/>
                      <w:szCs w:val="21"/>
                    </w:rPr>
                    <w:lastRenderedPageBreak/>
                    <w:t>工程类别</w:t>
                  </w:r>
                </w:p>
              </w:tc>
              <w:tc>
                <w:tcPr>
                  <w:tcW w:w="831" w:type="pct"/>
                  <w:tcBorders>
                    <w:top w:val="single" w:sz="4" w:space="0" w:color="auto"/>
                    <w:left w:val="single" w:sz="4" w:space="0" w:color="auto"/>
                    <w:bottom w:val="single" w:sz="4" w:space="0" w:color="auto"/>
                    <w:right w:val="single" w:sz="4" w:space="0" w:color="auto"/>
                  </w:tcBorders>
                  <w:vAlign w:val="center"/>
                </w:tcPr>
                <w:p w14:paraId="3D88434E" w14:textId="77777777" w:rsidR="00DB5E68" w:rsidRPr="00ED63CF" w:rsidRDefault="00126435">
                  <w:pPr>
                    <w:adjustRightInd w:val="0"/>
                    <w:jc w:val="center"/>
                    <w:outlineLvl w:val="3"/>
                    <w:rPr>
                      <w:bCs/>
                      <w:szCs w:val="21"/>
                    </w:rPr>
                  </w:pPr>
                  <w:r w:rsidRPr="00ED63CF">
                    <w:rPr>
                      <w:rFonts w:hint="eastAsia"/>
                      <w:bCs/>
                      <w:szCs w:val="21"/>
                    </w:rPr>
                    <w:t>名称</w:t>
                  </w:r>
                </w:p>
              </w:tc>
              <w:tc>
                <w:tcPr>
                  <w:tcW w:w="407" w:type="pct"/>
                  <w:tcBorders>
                    <w:top w:val="single" w:sz="4" w:space="0" w:color="auto"/>
                    <w:left w:val="single" w:sz="4" w:space="0" w:color="auto"/>
                    <w:bottom w:val="single" w:sz="4" w:space="0" w:color="auto"/>
                    <w:right w:val="single" w:sz="4" w:space="0" w:color="auto"/>
                  </w:tcBorders>
                  <w:vAlign w:val="center"/>
                </w:tcPr>
                <w:p w14:paraId="2F8AD736" w14:textId="77777777" w:rsidR="00DB5E68" w:rsidRPr="00ED63CF" w:rsidRDefault="00126435">
                  <w:pPr>
                    <w:adjustRightInd w:val="0"/>
                    <w:jc w:val="center"/>
                    <w:outlineLvl w:val="3"/>
                    <w:rPr>
                      <w:bCs/>
                      <w:szCs w:val="21"/>
                    </w:rPr>
                  </w:pPr>
                  <w:r w:rsidRPr="00ED63CF">
                    <w:rPr>
                      <w:rFonts w:hint="eastAsia"/>
                      <w:bCs/>
                      <w:szCs w:val="21"/>
                    </w:rPr>
                    <w:t>建设性质</w:t>
                  </w:r>
                </w:p>
              </w:tc>
              <w:tc>
                <w:tcPr>
                  <w:tcW w:w="3003" w:type="pct"/>
                  <w:tcBorders>
                    <w:top w:val="single" w:sz="4" w:space="0" w:color="auto"/>
                    <w:left w:val="single" w:sz="4" w:space="0" w:color="auto"/>
                    <w:bottom w:val="single" w:sz="4" w:space="0" w:color="auto"/>
                    <w:right w:val="single" w:sz="4" w:space="0" w:color="auto"/>
                  </w:tcBorders>
                  <w:vAlign w:val="center"/>
                </w:tcPr>
                <w:p w14:paraId="7C6EFE37" w14:textId="77777777" w:rsidR="00DB5E68" w:rsidRPr="00ED63CF" w:rsidRDefault="00126435">
                  <w:pPr>
                    <w:adjustRightInd w:val="0"/>
                    <w:jc w:val="center"/>
                    <w:outlineLvl w:val="3"/>
                    <w:rPr>
                      <w:bCs/>
                      <w:szCs w:val="21"/>
                    </w:rPr>
                  </w:pPr>
                  <w:r w:rsidRPr="00ED63CF">
                    <w:rPr>
                      <w:rFonts w:hint="eastAsia"/>
                      <w:bCs/>
                      <w:szCs w:val="21"/>
                    </w:rPr>
                    <w:t>建设内容</w:t>
                  </w:r>
                </w:p>
              </w:tc>
            </w:tr>
            <w:tr w:rsidR="00ED63CF" w:rsidRPr="00ED63CF" w14:paraId="682CB253" w14:textId="77777777">
              <w:trPr>
                <w:trHeight w:val="136"/>
                <w:jc w:val="center"/>
              </w:trPr>
              <w:tc>
                <w:tcPr>
                  <w:tcW w:w="759" w:type="pct"/>
                  <w:vMerge w:val="restart"/>
                  <w:tcBorders>
                    <w:top w:val="single" w:sz="4" w:space="0" w:color="auto"/>
                    <w:left w:val="single" w:sz="4" w:space="0" w:color="auto"/>
                    <w:right w:val="single" w:sz="4" w:space="0" w:color="auto"/>
                  </w:tcBorders>
                  <w:vAlign w:val="center"/>
                </w:tcPr>
                <w:p w14:paraId="41401E83" w14:textId="77777777" w:rsidR="00DB5E68" w:rsidRPr="00ED63CF" w:rsidRDefault="00126435">
                  <w:pPr>
                    <w:widowControl/>
                    <w:jc w:val="center"/>
                    <w:rPr>
                      <w:bCs/>
                      <w:szCs w:val="21"/>
                    </w:rPr>
                  </w:pPr>
                  <w:r w:rsidRPr="00ED63CF">
                    <w:rPr>
                      <w:rFonts w:hint="eastAsia"/>
                      <w:bCs/>
                      <w:szCs w:val="21"/>
                    </w:rPr>
                    <w:t>主体工程</w:t>
                  </w:r>
                </w:p>
              </w:tc>
              <w:tc>
                <w:tcPr>
                  <w:tcW w:w="831" w:type="pct"/>
                  <w:tcBorders>
                    <w:top w:val="single" w:sz="4" w:space="0" w:color="auto"/>
                    <w:left w:val="single" w:sz="4" w:space="0" w:color="auto"/>
                    <w:bottom w:val="single" w:sz="4" w:space="0" w:color="auto"/>
                    <w:right w:val="single" w:sz="4" w:space="0" w:color="auto"/>
                  </w:tcBorders>
                  <w:vAlign w:val="center"/>
                </w:tcPr>
                <w:p w14:paraId="53DF5B5C" w14:textId="77777777" w:rsidR="00DB5E68" w:rsidRPr="00ED63CF" w:rsidRDefault="00126435">
                  <w:pPr>
                    <w:adjustRightInd w:val="0"/>
                    <w:jc w:val="center"/>
                    <w:outlineLvl w:val="3"/>
                    <w:rPr>
                      <w:bCs/>
                      <w:szCs w:val="21"/>
                    </w:rPr>
                  </w:pPr>
                  <w:r w:rsidRPr="00ED63CF">
                    <w:rPr>
                      <w:rFonts w:hint="eastAsia"/>
                      <w:bCs/>
                      <w:szCs w:val="21"/>
                    </w:rPr>
                    <w:t>厂房</w:t>
                  </w:r>
                  <w:r w:rsidRPr="00ED63CF">
                    <w:rPr>
                      <w:rFonts w:hint="eastAsia"/>
                      <w:bCs/>
                      <w:szCs w:val="21"/>
                    </w:rPr>
                    <w:t>1</w:t>
                  </w:r>
                </w:p>
              </w:tc>
              <w:tc>
                <w:tcPr>
                  <w:tcW w:w="407" w:type="pct"/>
                  <w:tcBorders>
                    <w:top w:val="single" w:sz="4" w:space="0" w:color="auto"/>
                    <w:left w:val="single" w:sz="4" w:space="0" w:color="auto"/>
                    <w:bottom w:val="single" w:sz="4" w:space="0" w:color="auto"/>
                    <w:right w:val="single" w:sz="4" w:space="0" w:color="auto"/>
                  </w:tcBorders>
                  <w:vAlign w:val="center"/>
                </w:tcPr>
                <w:p w14:paraId="3AC0B51C" w14:textId="77777777" w:rsidR="00DB5E68" w:rsidRPr="00ED63CF" w:rsidRDefault="00126435">
                  <w:pPr>
                    <w:adjustRightInd w:val="0"/>
                    <w:jc w:val="center"/>
                    <w:outlineLvl w:val="3"/>
                    <w:rPr>
                      <w:bCs/>
                      <w:szCs w:val="21"/>
                    </w:rPr>
                  </w:pPr>
                  <w:r w:rsidRPr="00ED63CF">
                    <w:rPr>
                      <w:rFonts w:hint="eastAsia"/>
                      <w:bCs/>
                      <w:szCs w:val="21"/>
                    </w:rPr>
                    <w:t>新建</w:t>
                  </w:r>
                </w:p>
              </w:tc>
              <w:tc>
                <w:tcPr>
                  <w:tcW w:w="3003" w:type="pct"/>
                  <w:tcBorders>
                    <w:top w:val="single" w:sz="4" w:space="0" w:color="auto"/>
                    <w:left w:val="single" w:sz="4" w:space="0" w:color="auto"/>
                    <w:bottom w:val="single" w:sz="4" w:space="0" w:color="auto"/>
                    <w:right w:val="single" w:sz="4" w:space="0" w:color="auto"/>
                  </w:tcBorders>
                  <w:vAlign w:val="center"/>
                </w:tcPr>
                <w:p w14:paraId="0DF0C11A" w14:textId="77777777" w:rsidR="00DB5E68" w:rsidRPr="00ED63CF" w:rsidRDefault="00126435">
                  <w:pPr>
                    <w:adjustRightInd w:val="0"/>
                    <w:jc w:val="left"/>
                    <w:outlineLvl w:val="3"/>
                    <w:rPr>
                      <w:bCs/>
                      <w:szCs w:val="21"/>
                    </w:rPr>
                  </w:pPr>
                  <w:r w:rsidRPr="00ED63CF">
                    <w:rPr>
                      <w:rFonts w:hint="eastAsia"/>
                      <w:bCs/>
                      <w:szCs w:val="21"/>
                    </w:rPr>
                    <w:t>厂房</w:t>
                  </w:r>
                  <w:r w:rsidRPr="00ED63CF">
                    <w:rPr>
                      <w:rFonts w:hint="eastAsia"/>
                      <w:bCs/>
                      <w:szCs w:val="21"/>
                    </w:rPr>
                    <w:t>1</w:t>
                  </w:r>
                  <w:r w:rsidRPr="00ED63CF">
                    <w:rPr>
                      <w:rFonts w:hint="eastAsia"/>
                      <w:bCs/>
                      <w:szCs w:val="21"/>
                    </w:rPr>
                    <w:t>位于</w:t>
                  </w:r>
                  <w:proofErr w:type="gramStart"/>
                  <w:r w:rsidRPr="00ED63CF">
                    <w:rPr>
                      <w:rFonts w:hint="eastAsia"/>
                      <w:bCs/>
                      <w:szCs w:val="21"/>
                    </w:rPr>
                    <w:t>厂区内西南侧</w:t>
                  </w:r>
                  <w:proofErr w:type="gramEnd"/>
                  <w:r w:rsidRPr="00ED63CF">
                    <w:rPr>
                      <w:rFonts w:hint="eastAsia"/>
                      <w:bCs/>
                      <w:szCs w:val="21"/>
                    </w:rPr>
                    <w:t>，主要布置三</w:t>
                  </w:r>
                  <w:proofErr w:type="gramStart"/>
                  <w:r w:rsidRPr="00ED63CF">
                    <w:rPr>
                      <w:rFonts w:hint="eastAsia"/>
                      <w:bCs/>
                      <w:szCs w:val="21"/>
                    </w:rPr>
                    <w:t>轴点胶机</w:t>
                  </w:r>
                  <w:proofErr w:type="gramEnd"/>
                  <w:r w:rsidRPr="00ED63CF">
                    <w:rPr>
                      <w:rFonts w:hint="eastAsia"/>
                      <w:bCs/>
                      <w:szCs w:val="21"/>
                    </w:rPr>
                    <w:t>、</w:t>
                  </w:r>
                  <w:r w:rsidRPr="00ED63CF">
                    <w:rPr>
                      <w:rFonts w:hint="eastAsia"/>
                      <w:bCs/>
                      <w:szCs w:val="21"/>
                    </w:rPr>
                    <w:t>UV</w:t>
                  </w:r>
                  <w:r w:rsidRPr="00ED63CF">
                    <w:rPr>
                      <w:rFonts w:hint="eastAsia"/>
                      <w:bCs/>
                      <w:szCs w:val="21"/>
                    </w:rPr>
                    <w:t>固化机、</w:t>
                  </w:r>
                  <w:proofErr w:type="gramStart"/>
                  <w:r w:rsidRPr="00ED63CF">
                    <w:rPr>
                      <w:rFonts w:hint="eastAsia"/>
                      <w:bCs/>
                      <w:szCs w:val="21"/>
                    </w:rPr>
                    <w:t>激光打标机</w:t>
                  </w:r>
                  <w:proofErr w:type="gramEnd"/>
                  <w:r w:rsidRPr="00ED63CF">
                    <w:rPr>
                      <w:rFonts w:hint="eastAsia"/>
                      <w:bCs/>
                      <w:szCs w:val="21"/>
                    </w:rPr>
                    <w:t>、超声波焊接机、装盒机、</w:t>
                  </w:r>
                  <w:proofErr w:type="gramStart"/>
                  <w:r w:rsidRPr="00ED63CF">
                    <w:rPr>
                      <w:rFonts w:hint="eastAsia"/>
                      <w:bCs/>
                      <w:szCs w:val="21"/>
                    </w:rPr>
                    <w:t>理瓶机</w:t>
                  </w:r>
                  <w:proofErr w:type="gramEnd"/>
                  <w:r w:rsidRPr="00ED63CF">
                    <w:rPr>
                      <w:rFonts w:hint="eastAsia"/>
                      <w:bCs/>
                      <w:szCs w:val="21"/>
                    </w:rPr>
                    <w:t>、</w:t>
                  </w:r>
                  <w:proofErr w:type="gramStart"/>
                  <w:r w:rsidRPr="00ED63CF">
                    <w:rPr>
                      <w:rFonts w:hint="eastAsia"/>
                      <w:bCs/>
                      <w:szCs w:val="21"/>
                    </w:rPr>
                    <w:t>点液机</w:t>
                  </w:r>
                  <w:proofErr w:type="gramEnd"/>
                  <w:r w:rsidRPr="00ED63CF">
                    <w:rPr>
                      <w:rFonts w:hint="eastAsia"/>
                      <w:bCs/>
                      <w:szCs w:val="21"/>
                    </w:rPr>
                    <w:t>、泡罩包装机等设备和检验实验室，并设置一个十万级洁净车间，布置等离子处理机，用于原料的等离子处理。</w:t>
                  </w:r>
                </w:p>
              </w:tc>
            </w:tr>
            <w:tr w:rsidR="00ED63CF" w:rsidRPr="00ED63CF" w14:paraId="239524FB" w14:textId="77777777">
              <w:trPr>
                <w:trHeight w:val="136"/>
                <w:jc w:val="center"/>
              </w:trPr>
              <w:tc>
                <w:tcPr>
                  <w:tcW w:w="759" w:type="pct"/>
                  <w:vMerge/>
                  <w:tcBorders>
                    <w:left w:val="single" w:sz="4" w:space="0" w:color="auto"/>
                    <w:right w:val="single" w:sz="4" w:space="0" w:color="auto"/>
                  </w:tcBorders>
                  <w:vAlign w:val="center"/>
                </w:tcPr>
                <w:p w14:paraId="15C1F69E" w14:textId="77777777" w:rsidR="00DB5E68" w:rsidRPr="00ED63CF" w:rsidRDefault="00DB5E68">
                  <w:pPr>
                    <w:widowControl/>
                    <w:jc w:val="center"/>
                    <w:rPr>
                      <w:bCs/>
                      <w:szCs w:val="21"/>
                    </w:rPr>
                  </w:pPr>
                </w:p>
              </w:tc>
              <w:tc>
                <w:tcPr>
                  <w:tcW w:w="831" w:type="pct"/>
                  <w:tcBorders>
                    <w:top w:val="single" w:sz="4" w:space="0" w:color="auto"/>
                    <w:left w:val="single" w:sz="4" w:space="0" w:color="auto"/>
                    <w:bottom w:val="single" w:sz="4" w:space="0" w:color="auto"/>
                    <w:right w:val="single" w:sz="4" w:space="0" w:color="auto"/>
                  </w:tcBorders>
                  <w:vAlign w:val="center"/>
                </w:tcPr>
                <w:p w14:paraId="4D1EC46B" w14:textId="77777777" w:rsidR="00DB5E68" w:rsidRPr="00ED63CF" w:rsidRDefault="00126435">
                  <w:pPr>
                    <w:adjustRightInd w:val="0"/>
                    <w:jc w:val="center"/>
                    <w:outlineLvl w:val="3"/>
                    <w:rPr>
                      <w:bCs/>
                      <w:szCs w:val="21"/>
                    </w:rPr>
                  </w:pPr>
                  <w:r w:rsidRPr="00ED63CF">
                    <w:rPr>
                      <w:rFonts w:hint="eastAsia"/>
                      <w:bCs/>
                      <w:szCs w:val="21"/>
                    </w:rPr>
                    <w:t>厂房</w:t>
                  </w:r>
                  <w:r w:rsidRPr="00ED63CF">
                    <w:rPr>
                      <w:rFonts w:hint="eastAsia"/>
                      <w:bCs/>
                      <w:szCs w:val="21"/>
                    </w:rPr>
                    <w:t>2</w:t>
                  </w:r>
                </w:p>
              </w:tc>
              <w:tc>
                <w:tcPr>
                  <w:tcW w:w="407" w:type="pct"/>
                  <w:tcBorders>
                    <w:top w:val="single" w:sz="4" w:space="0" w:color="auto"/>
                    <w:left w:val="single" w:sz="4" w:space="0" w:color="auto"/>
                    <w:bottom w:val="single" w:sz="4" w:space="0" w:color="auto"/>
                    <w:right w:val="single" w:sz="4" w:space="0" w:color="auto"/>
                  </w:tcBorders>
                  <w:vAlign w:val="center"/>
                </w:tcPr>
                <w:p w14:paraId="30621F7A" w14:textId="77777777" w:rsidR="00DB5E68" w:rsidRPr="00ED63CF" w:rsidRDefault="00126435">
                  <w:pPr>
                    <w:adjustRightInd w:val="0"/>
                    <w:jc w:val="center"/>
                    <w:outlineLvl w:val="3"/>
                    <w:rPr>
                      <w:bCs/>
                      <w:szCs w:val="21"/>
                    </w:rPr>
                  </w:pPr>
                  <w:r w:rsidRPr="00ED63CF">
                    <w:rPr>
                      <w:rFonts w:hint="eastAsia"/>
                      <w:bCs/>
                      <w:szCs w:val="21"/>
                    </w:rPr>
                    <w:t>新建</w:t>
                  </w:r>
                </w:p>
              </w:tc>
              <w:tc>
                <w:tcPr>
                  <w:tcW w:w="3003" w:type="pct"/>
                  <w:tcBorders>
                    <w:top w:val="single" w:sz="4" w:space="0" w:color="auto"/>
                    <w:left w:val="single" w:sz="4" w:space="0" w:color="auto"/>
                    <w:bottom w:val="single" w:sz="4" w:space="0" w:color="auto"/>
                    <w:right w:val="single" w:sz="4" w:space="0" w:color="auto"/>
                  </w:tcBorders>
                  <w:vAlign w:val="center"/>
                </w:tcPr>
                <w:p w14:paraId="3F5E66A9" w14:textId="77777777" w:rsidR="00DB5E68" w:rsidRPr="00ED63CF" w:rsidRDefault="00126435">
                  <w:pPr>
                    <w:adjustRightInd w:val="0"/>
                    <w:jc w:val="left"/>
                    <w:outlineLvl w:val="3"/>
                    <w:rPr>
                      <w:bCs/>
                      <w:szCs w:val="21"/>
                    </w:rPr>
                  </w:pPr>
                  <w:r w:rsidRPr="00ED63CF">
                    <w:rPr>
                      <w:rFonts w:hint="eastAsia"/>
                      <w:bCs/>
                      <w:szCs w:val="21"/>
                    </w:rPr>
                    <w:t>厂房</w:t>
                  </w:r>
                  <w:r w:rsidRPr="00ED63CF">
                    <w:rPr>
                      <w:rFonts w:hint="eastAsia"/>
                      <w:bCs/>
                      <w:szCs w:val="21"/>
                    </w:rPr>
                    <w:t>2</w:t>
                  </w:r>
                  <w:r w:rsidRPr="00ED63CF">
                    <w:rPr>
                      <w:rFonts w:hint="eastAsia"/>
                      <w:bCs/>
                      <w:szCs w:val="21"/>
                    </w:rPr>
                    <w:t>位于</w:t>
                  </w:r>
                  <w:proofErr w:type="gramStart"/>
                  <w:r w:rsidRPr="00ED63CF">
                    <w:rPr>
                      <w:rFonts w:hint="eastAsia"/>
                      <w:bCs/>
                      <w:szCs w:val="21"/>
                    </w:rPr>
                    <w:t>厂区内西北侧</w:t>
                  </w:r>
                  <w:proofErr w:type="gramEnd"/>
                  <w:r w:rsidRPr="00ED63CF">
                    <w:rPr>
                      <w:rFonts w:hint="eastAsia"/>
                      <w:bCs/>
                      <w:szCs w:val="21"/>
                    </w:rPr>
                    <w:t>，主要布置留置软针、</w:t>
                  </w:r>
                  <w:proofErr w:type="gramStart"/>
                  <w:r w:rsidRPr="00ED63CF">
                    <w:rPr>
                      <w:rFonts w:hint="eastAsia"/>
                      <w:bCs/>
                      <w:szCs w:val="21"/>
                    </w:rPr>
                    <w:t>硬针组装机</w:t>
                  </w:r>
                  <w:proofErr w:type="gramEnd"/>
                  <w:r w:rsidRPr="00ED63CF">
                    <w:rPr>
                      <w:rFonts w:hint="eastAsia"/>
                      <w:bCs/>
                      <w:szCs w:val="21"/>
                    </w:rPr>
                    <w:t>、储药器自动组装机、捆扎机等生产设备。主要进行组装、人工检验、包装工作。</w:t>
                  </w:r>
                </w:p>
              </w:tc>
            </w:tr>
            <w:tr w:rsidR="00ED63CF" w:rsidRPr="00ED63CF" w14:paraId="66283C7D" w14:textId="77777777">
              <w:trPr>
                <w:trHeight w:val="136"/>
                <w:jc w:val="center"/>
              </w:trPr>
              <w:tc>
                <w:tcPr>
                  <w:tcW w:w="759" w:type="pct"/>
                  <w:vMerge/>
                  <w:tcBorders>
                    <w:left w:val="single" w:sz="4" w:space="0" w:color="auto"/>
                    <w:bottom w:val="single" w:sz="4" w:space="0" w:color="auto"/>
                    <w:right w:val="single" w:sz="4" w:space="0" w:color="auto"/>
                  </w:tcBorders>
                  <w:vAlign w:val="center"/>
                </w:tcPr>
                <w:p w14:paraId="2BB884E1" w14:textId="77777777" w:rsidR="00DB5E68" w:rsidRPr="00ED63CF" w:rsidRDefault="00DB5E68">
                  <w:pPr>
                    <w:widowControl/>
                    <w:jc w:val="center"/>
                    <w:rPr>
                      <w:bCs/>
                      <w:szCs w:val="21"/>
                    </w:rPr>
                  </w:pPr>
                </w:p>
              </w:tc>
              <w:tc>
                <w:tcPr>
                  <w:tcW w:w="831" w:type="pct"/>
                  <w:tcBorders>
                    <w:top w:val="single" w:sz="4" w:space="0" w:color="auto"/>
                    <w:left w:val="single" w:sz="4" w:space="0" w:color="auto"/>
                    <w:bottom w:val="single" w:sz="4" w:space="0" w:color="auto"/>
                    <w:right w:val="single" w:sz="4" w:space="0" w:color="auto"/>
                  </w:tcBorders>
                  <w:vAlign w:val="center"/>
                </w:tcPr>
                <w:p w14:paraId="60CE8174" w14:textId="77777777" w:rsidR="00DB5E68" w:rsidRPr="00ED63CF" w:rsidRDefault="00126435">
                  <w:pPr>
                    <w:adjustRightInd w:val="0"/>
                    <w:jc w:val="center"/>
                    <w:outlineLvl w:val="3"/>
                    <w:rPr>
                      <w:bCs/>
                      <w:szCs w:val="21"/>
                    </w:rPr>
                  </w:pPr>
                  <w:r w:rsidRPr="00ED63CF">
                    <w:rPr>
                      <w:rFonts w:hint="eastAsia"/>
                      <w:bCs/>
                      <w:szCs w:val="21"/>
                    </w:rPr>
                    <w:t>厂房</w:t>
                  </w:r>
                  <w:r w:rsidRPr="00ED63CF">
                    <w:rPr>
                      <w:rFonts w:hint="eastAsia"/>
                      <w:bCs/>
                      <w:szCs w:val="21"/>
                    </w:rPr>
                    <w:t>3</w:t>
                  </w:r>
                </w:p>
              </w:tc>
              <w:tc>
                <w:tcPr>
                  <w:tcW w:w="407" w:type="pct"/>
                  <w:tcBorders>
                    <w:top w:val="single" w:sz="4" w:space="0" w:color="auto"/>
                    <w:left w:val="single" w:sz="4" w:space="0" w:color="auto"/>
                    <w:bottom w:val="single" w:sz="4" w:space="0" w:color="auto"/>
                    <w:right w:val="single" w:sz="4" w:space="0" w:color="auto"/>
                  </w:tcBorders>
                  <w:vAlign w:val="center"/>
                </w:tcPr>
                <w:p w14:paraId="6D49378C" w14:textId="77777777" w:rsidR="00DB5E68" w:rsidRPr="00ED63CF" w:rsidRDefault="00126435">
                  <w:pPr>
                    <w:adjustRightInd w:val="0"/>
                    <w:jc w:val="center"/>
                    <w:outlineLvl w:val="3"/>
                    <w:rPr>
                      <w:bCs/>
                      <w:szCs w:val="21"/>
                    </w:rPr>
                  </w:pPr>
                  <w:r w:rsidRPr="00ED63CF">
                    <w:rPr>
                      <w:rFonts w:hint="eastAsia"/>
                      <w:bCs/>
                      <w:szCs w:val="21"/>
                    </w:rPr>
                    <w:t>新建</w:t>
                  </w:r>
                </w:p>
              </w:tc>
              <w:tc>
                <w:tcPr>
                  <w:tcW w:w="3003" w:type="pct"/>
                  <w:tcBorders>
                    <w:top w:val="single" w:sz="4" w:space="0" w:color="auto"/>
                    <w:left w:val="single" w:sz="4" w:space="0" w:color="auto"/>
                    <w:bottom w:val="single" w:sz="4" w:space="0" w:color="auto"/>
                    <w:right w:val="single" w:sz="4" w:space="0" w:color="auto"/>
                  </w:tcBorders>
                  <w:vAlign w:val="center"/>
                </w:tcPr>
                <w:p w14:paraId="2CE4F218" w14:textId="77777777" w:rsidR="00DB5E68" w:rsidRPr="00ED63CF" w:rsidRDefault="00126435">
                  <w:pPr>
                    <w:adjustRightInd w:val="0"/>
                    <w:jc w:val="left"/>
                    <w:outlineLvl w:val="3"/>
                    <w:rPr>
                      <w:bCs/>
                      <w:szCs w:val="21"/>
                    </w:rPr>
                  </w:pPr>
                  <w:r w:rsidRPr="00ED63CF">
                    <w:rPr>
                      <w:rFonts w:hint="eastAsia"/>
                      <w:bCs/>
                      <w:szCs w:val="21"/>
                    </w:rPr>
                    <w:t>厂房</w:t>
                  </w:r>
                  <w:r w:rsidRPr="00ED63CF">
                    <w:rPr>
                      <w:rFonts w:hint="eastAsia"/>
                      <w:bCs/>
                      <w:szCs w:val="21"/>
                    </w:rPr>
                    <w:t>3</w:t>
                  </w:r>
                  <w:r w:rsidRPr="00ED63CF">
                    <w:rPr>
                      <w:rFonts w:hint="eastAsia"/>
                      <w:bCs/>
                      <w:szCs w:val="21"/>
                    </w:rPr>
                    <w:t>位于厂区内东北侧，主要布置原材料仓库、产品仓库。</w:t>
                  </w:r>
                </w:p>
              </w:tc>
            </w:tr>
            <w:tr w:rsidR="00ED63CF" w:rsidRPr="00ED63CF" w14:paraId="41ECCD6F" w14:textId="77777777">
              <w:trPr>
                <w:trHeight w:val="136"/>
                <w:jc w:val="center"/>
              </w:trPr>
              <w:tc>
                <w:tcPr>
                  <w:tcW w:w="759" w:type="pct"/>
                  <w:vMerge w:val="restart"/>
                  <w:tcBorders>
                    <w:top w:val="single" w:sz="4" w:space="0" w:color="auto"/>
                    <w:left w:val="single" w:sz="4" w:space="0" w:color="auto"/>
                    <w:right w:val="single" w:sz="4" w:space="0" w:color="auto"/>
                  </w:tcBorders>
                  <w:vAlign w:val="center"/>
                </w:tcPr>
                <w:p w14:paraId="30A562F9" w14:textId="77777777" w:rsidR="00DB5E68" w:rsidRPr="00ED63CF" w:rsidRDefault="00126435">
                  <w:pPr>
                    <w:adjustRightInd w:val="0"/>
                    <w:jc w:val="center"/>
                    <w:outlineLvl w:val="3"/>
                    <w:rPr>
                      <w:bCs/>
                      <w:szCs w:val="21"/>
                    </w:rPr>
                  </w:pPr>
                  <w:r w:rsidRPr="00ED63CF">
                    <w:rPr>
                      <w:rFonts w:hint="eastAsia"/>
                      <w:bCs/>
                      <w:szCs w:val="21"/>
                    </w:rPr>
                    <w:t>储运工程</w:t>
                  </w:r>
                </w:p>
              </w:tc>
              <w:tc>
                <w:tcPr>
                  <w:tcW w:w="831" w:type="pct"/>
                  <w:tcBorders>
                    <w:top w:val="single" w:sz="4" w:space="0" w:color="auto"/>
                    <w:left w:val="single" w:sz="4" w:space="0" w:color="auto"/>
                    <w:bottom w:val="single" w:sz="4" w:space="0" w:color="auto"/>
                    <w:right w:val="single" w:sz="4" w:space="0" w:color="auto"/>
                  </w:tcBorders>
                  <w:vAlign w:val="center"/>
                </w:tcPr>
                <w:p w14:paraId="53D2C2F2" w14:textId="77777777" w:rsidR="00DB5E68" w:rsidRPr="00ED63CF" w:rsidRDefault="00126435">
                  <w:pPr>
                    <w:adjustRightInd w:val="0"/>
                    <w:jc w:val="center"/>
                    <w:outlineLvl w:val="3"/>
                    <w:rPr>
                      <w:bCs/>
                      <w:szCs w:val="21"/>
                    </w:rPr>
                  </w:pPr>
                  <w:proofErr w:type="gramStart"/>
                  <w:r w:rsidRPr="00ED63CF">
                    <w:rPr>
                      <w:rFonts w:hint="eastAsia"/>
                      <w:bCs/>
                      <w:szCs w:val="21"/>
                    </w:rPr>
                    <w:t>危化品</w:t>
                  </w:r>
                  <w:proofErr w:type="gramEnd"/>
                  <w:r w:rsidRPr="00ED63CF">
                    <w:rPr>
                      <w:rFonts w:hint="eastAsia"/>
                      <w:bCs/>
                      <w:szCs w:val="21"/>
                    </w:rPr>
                    <w:t>仓库</w:t>
                  </w:r>
                </w:p>
              </w:tc>
              <w:tc>
                <w:tcPr>
                  <w:tcW w:w="407" w:type="pct"/>
                  <w:tcBorders>
                    <w:top w:val="single" w:sz="4" w:space="0" w:color="auto"/>
                    <w:left w:val="single" w:sz="4" w:space="0" w:color="auto"/>
                    <w:bottom w:val="single" w:sz="4" w:space="0" w:color="auto"/>
                    <w:right w:val="single" w:sz="4" w:space="0" w:color="auto"/>
                  </w:tcBorders>
                  <w:vAlign w:val="center"/>
                </w:tcPr>
                <w:p w14:paraId="578DAB9C" w14:textId="77777777" w:rsidR="00DB5E68" w:rsidRPr="00ED63CF" w:rsidRDefault="00126435">
                  <w:pPr>
                    <w:adjustRightInd w:val="0"/>
                    <w:jc w:val="center"/>
                    <w:outlineLvl w:val="3"/>
                    <w:rPr>
                      <w:bCs/>
                      <w:szCs w:val="21"/>
                    </w:rPr>
                  </w:pPr>
                  <w:r w:rsidRPr="00ED63CF">
                    <w:rPr>
                      <w:rFonts w:hint="eastAsia"/>
                      <w:bCs/>
                      <w:szCs w:val="21"/>
                    </w:rPr>
                    <w:t>新建</w:t>
                  </w:r>
                </w:p>
              </w:tc>
              <w:tc>
                <w:tcPr>
                  <w:tcW w:w="3003" w:type="pct"/>
                  <w:tcBorders>
                    <w:top w:val="single" w:sz="4" w:space="0" w:color="auto"/>
                    <w:left w:val="single" w:sz="4" w:space="0" w:color="auto"/>
                    <w:bottom w:val="single" w:sz="4" w:space="0" w:color="auto"/>
                    <w:right w:val="single" w:sz="4" w:space="0" w:color="auto"/>
                  </w:tcBorders>
                  <w:vAlign w:val="center"/>
                </w:tcPr>
                <w:p w14:paraId="70FD5683" w14:textId="77777777" w:rsidR="00DB5E68" w:rsidRPr="00ED63CF" w:rsidRDefault="00126435">
                  <w:pPr>
                    <w:adjustRightInd w:val="0"/>
                    <w:jc w:val="left"/>
                    <w:outlineLvl w:val="3"/>
                    <w:rPr>
                      <w:bCs/>
                      <w:szCs w:val="21"/>
                    </w:rPr>
                  </w:pPr>
                  <w:r w:rsidRPr="00ED63CF">
                    <w:rPr>
                      <w:rFonts w:hint="eastAsia"/>
                      <w:bCs/>
                      <w:szCs w:val="21"/>
                    </w:rPr>
                    <w:t>项目实施后在租赁厂房</w:t>
                  </w:r>
                  <w:r w:rsidRPr="00ED63CF">
                    <w:rPr>
                      <w:bCs/>
                      <w:szCs w:val="21"/>
                    </w:rPr>
                    <w:t>3</w:t>
                  </w:r>
                  <w:r w:rsidRPr="00ED63CF">
                    <w:rPr>
                      <w:rFonts w:hint="eastAsia"/>
                      <w:bCs/>
                      <w:szCs w:val="21"/>
                    </w:rPr>
                    <w:t>内布置一个</w:t>
                  </w:r>
                  <w:proofErr w:type="gramStart"/>
                  <w:r w:rsidRPr="00ED63CF">
                    <w:rPr>
                      <w:rFonts w:hint="eastAsia"/>
                      <w:bCs/>
                      <w:szCs w:val="21"/>
                    </w:rPr>
                    <w:t>危化品</w:t>
                  </w:r>
                  <w:proofErr w:type="gramEnd"/>
                  <w:r w:rsidRPr="00ED63CF">
                    <w:rPr>
                      <w:rFonts w:hint="eastAsia"/>
                      <w:bCs/>
                      <w:szCs w:val="21"/>
                    </w:rPr>
                    <w:t>仓库，面积约</w:t>
                  </w:r>
                  <w:r w:rsidRPr="00ED63CF">
                    <w:rPr>
                      <w:bCs/>
                      <w:szCs w:val="21"/>
                    </w:rPr>
                    <w:t>5m</w:t>
                  </w:r>
                  <w:r w:rsidRPr="00ED63CF">
                    <w:rPr>
                      <w:bCs/>
                      <w:szCs w:val="21"/>
                      <w:vertAlign w:val="superscript"/>
                    </w:rPr>
                    <w:t>2</w:t>
                  </w:r>
                  <w:r w:rsidRPr="00ED63CF">
                    <w:rPr>
                      <w:rFonts w:hint="eastAsia"/>
                      <w:bCs/>
                      <w:szCs w:val="21"/>
                    </w:rPr>
                    <w:t>。</w:t>
                  </w:r>
                </w:p>
              </w:tc>
            </w:tr>
            <w:tr w:rsidR="00ED63CF" w:rsidRPr="00ED63CF" w14:paraId="445DDE99" w14:textId="77777777">
              <w:trPr>
                <w:trHeight w:val="136"/>
                <w:jc w:val="center"/>
              </w:trPr>
              <w:tc>
                <w:tcPr>
                  <w:tcW w:w="759" w:type="pct"/>
                  <w:vMerge/>
                  <w:tcBorders>
                    <w:left w:val="single" w:sz="4" w:space="0" w:color="auto"/>
                    <w:right w:val="single" w:sz="4" w:space="0" w:color="auto"/>
                  </w:tcBorders>
                  <w:vAlign w:val="center"/>
                </w:tcPr>
                <w:p w14:paraId="34920041" w14:textId="77777777" w:rsidR="00DB5E68" w:rsidRPr="00ED63CF" w:rsidRDefault="00DB5E68">
                  <w:pPr>
                    <w:widowControl/>
                    <w:jc w:val="left"/>
                    <w:rPr>
                      <w:bCs/>
                      <w:szCs w:val="21"/>
                    </w:rPr>
                  </w:pPr>
                </w:p>
              </w:tc>
              <w:tc>
                <w:tcPr>
                  <w:tcW w:w="831" w:type="pct"/>
                  <w:tcBorders>
                    <w:top w:val="single" w:sz="4" w:space="0" w:color="auto"/>
                    <w:left w:val="single" w:sz="4" w:space="0" w:color="auto"/>
                    <w:bottom w:val="single" w:sz="4" w:space="0" w:color="auto"/>
                    <w:right w:val="single" w:sz="4" w:space="0" w:color="auto"/>
                  </w:tcBorders>
                  <w:vAlign w:val="center"/>
                </w:tcPr>
                <w:p w14:paraId="60208ACA" w14:textId="77777777" w:rsidR="00DB5E68" w:rsidRPr="00ED63CF" w:rsidRDefault="00126435">
                  <w:pPr>
                    <w:adjustRightInd w:val="0"/>
                    <w:jc w:val="center"/>
                    <w:outlineLvl w:val="3"/>
                    <w:rPr>
                      <w:bCs/>
                      <w:szCs w:val="21"/>
                    </w:rPr>
                  </w:pPr>
                  <w:r w:rsidRPr="00ED63CF">
                    <w:rPr>
                      <w:rFonts w:hint="eastAsia"/>
                      <w:bCs/>
                      <w:szCs w:val="21"/>
                    </w:rPr>
                    <w:t>危险废物贮存间</w:t>
                  </w:r>
                </w:p>
              </w:tc>
              <w:tc>
                <w:tcPr>
                  <w:tcW w:w="407" w:type="pct"/>
                  <w:tcBorders>
                    <w:top w:val="single" w:sz="4" w:space="0" w:color="auto"/>
                    <w:left w:val="single" w:sz="4" w:space="0" w:color="auto"/>
                    <w:bottom w:val="single" w:sz="4" w:space="0" w:color="auto"/>
                    <w:right w:val="single" w:sz="4" w:space="0" w:color="auto"/>
                  </w:tcBorders>
                  <w:vAlign w:val="center"/>
                </w:tcPr>
                <w:p w14:paraId="5B7944AB" w14:textId="77777777" w:rsidR="00DB5E68" w:rsidRPr="00ED63CF" w:rsidRDefault="00126435">
                  <w:pPr>
                    <w:adjustRightInd w:val="0"/>
                    <w:jc w:val="center"/>
                    <w:outlineLvl w:val="3"/>
                    <w:rPr>
                      <w:bCs/>
                      <w:szCs w:val="21"/>
                    </w:rPr>
                  </w:pPr>
                  <w:r w:rsidRPr="00ED63CF">
                    <w:rPr>
                      <w:rFonts w:hint="eastAsia"/>
                      <w:bCs/>
                      <w:szCs w:val="21"/>
                    </w:rPr>
                    <w:t>新建</w:t>
                  </w:r>
                </w:p>
              </w:tc>
              <w:tc>
                <w:tcPr>
                  <w:tcW w:w="3003" w:type="pct"/>
                  <w:tcBorders>
                    <w:top w:val="single" w:sz="4" w:space="0" w:color="auto"/>
                    <w:left w:val="single" w:sz="4" w:space="0" w:color="auto"/>
                    <w:bottom w:val="single" w:sz="4" w:space="0" w:color="auto"/>
                    <w:right w:val="single" w:sz="4" w:space="0" w:color="auto"/>
                  </w:tcBorders>
                  <w:vAlign w:val="center"/>
                </w:tcPr>
                <w:p w14:paraId="564C336E" w14:textId="77777777" w:rsidR="00DB5E68" w:rsidRPr="00ED63CF" w:rsidRDefault="00126435">
                  <w:pPr>
                    <w:adjustRightInd w:val="0"/>
                    <w:jc w:val="left"/>
                    <w:outlineLvl w:val="3"/>
                    <w:rPr>
                      <w:bCs/>
                      <w:szCs w:val="21"/>
                    </w:rPr>
                  </w:pPr>
                  <w:r w:rsidRPr="00ED63CF">
                    <w:rPr>
                      <w:rFonts w:hint="eastAsia"/>
                      <w:bCs/>
                      <w:szCs w:val="21"/>
                    </w:rPr>
                    <w:t>项目实施后在租赁厂房</w:t>
                  </w:r>
                  <w:r w:rsidRPr="00ED63CF">
                    <w:rPr>
                      <w:bCs/>
                      <w:szCs w:val="21"/>
                    </w:rPr>
                    <w:t>3</w:t>
                  </w:r>
                  <w:r w:rsidRPr="00ED63CF">
                    <w:rPr>
                      <w:rFonts w:hint="eastAsia"/>
                      <w:bCs/>
                      <w:szCs w:val="21"/>
                    </w:rPr>
                    <w:t>内布置一个危险废物贮存间，暂存产生的危险废物，面积约</w:t>
                  </w:r>
                  <w:r w:rsidRPr="00ED63CF">
                    <w:rPr>
                      <w:bCs/>
                      <w:szCs w:val="21"/>
                    </w:rPr>
                    <w:t>10m</w:t>
                  </w:r>
                  <w:r w:rsidRPr="00ED63CF">
                    <w:rPr>
                      <w:bCs/>
                      <w:szCs w:val="21"/>
                      <w:vertAlign w:val="superscript"/>
                    </w:rPr>
                    <w:t>2</w:t>
                  </w:r>
                </w:p>
              </w:tc>
            </w:tr>
            <w:tr w:rsidR="00ED63CF" w:rsidRPr="00ED63CF" w14:paraId="0054308C" w14:textId="77777777">
              <w:trPr>
                <w:trHeight w:val="136"/>
                <w:jc w:val="center"/>
              </w:trPr>
              <w:tc>
                <w:tcPr>
                  <w:tcW w:w="759" w:type="pct"/>
                  <w:vMerge/>
                  <w:tcBorders>
                    <w:left w:val="single" w:sz="4" w:space="0" w:color="auto"/>
                    <w:right w:val="single" w:sz="4" w:space="0" w:color="auto"/>
                  </w:tcBorders>
                  <w:vAlign w:val="center"/>
                </w:tcPr>
                <w:p w14:paraId="6031730A" w14:textId="77777777" w:rsidR="00DB5E68" w:rsidRPr="00ED63CF" w:rsidRDefault="00DB5E68">
                  <w:pPr>
                    <w:widowControl/>
                    <w:jc w:val="left"/>
                    <w:rPr>
                      <w:bCs/>
                      <w:szCs w:val="21"/>
                    </w:rPr>
                  </w:pPr>
                </w:p>
              </w:tc>
              <w:tc>
                <w:tcPr>
                  <w:tcW w:w="831" w:type="pct"/>
                  <w:tcBorders>
                    <w:top w:val="single" w:sz="4" w:space="0" w:color="auto"/>
                    <w:left w:val="single" w:sz="4" w:space="0" w:color="auto"/>
                    <w:bottom w:val="single" w:sz="4" w:space="0" w:color="auto"/>
                    <w:right w:val="single" w:sz="4" w:space="0" w:color="auto"/>
                  </w:tcBorders>
                  <w:vAlign w:val="center"/>
                </w:tcPr>
                <w:p w14:paraId="64173034" w14:textId="77777777" w:rsidR="00DB5E68" w:rsidRPr="00ED63CF" w:rsidRDefault="00126435">
                  <w:pPr>
                    <w:adjustRightInd w:val="0"/>
                    <w:jc w:val="center"/>
                    <w:outlineLvl w:val="3"/>
                    <w:rPr>
                      <w:bCs/>
                      <w:szCs w:val="21"/>
                    </w:rPr>
                  </w:pPr>
                  <w:r w:rsidRPr="00ED63CF">
                    <w:rPr>
                      <w:rFonts w:hint="eastAsia"/>
                      <w:bCs/>
                      <w:szCs w:val="21"/>
                    </w:rPr>
                    <w:t>一般固废暂存区</w:t>
                  </w:r>
                </w:p>
              </w:tc>
              <w:tc>
                <w:tcPr>
                  <w:tcW w:w="407" w:type="pct"/>
                  <w:tcBorders>
                    <w:top w:val="single" w:sz="4" w:space="0" w:color="auto"/>
                    <w:left w:val="single" w:sz="4" w:space="0" w:color="auto"/>
                    <w:bottom w:val="single" w:sz="4" w:space="0" w:color="auto"/>
                    <w:right w:val="single" w:sz="4" w:space="0" w:color="auto"/>
                  </w:tcBorders>
                  <w:vAlign w:val="center"/>
                </w:tcPr>
                <w:p w14:paraId="68A13878" w14:textId="77777777" w:rsidR="00DB5E68" w:rsidRPr="00ED63CF" w:rsidRDefault="00126435">
                  <w:pPr>
                    <w:adjustRightInd w:val="0"/>
                    <w:jc w:val="center"/>
                    <w:outlineLvl w:val="3"/>
                    <w:rPr>
                      <w:bCs/>
                      <w:szCs w:val="21"/>
                    </w:rPr>
                  </w:pPr>
                  <w:r w:rsidRPr="00ED63CF">
                    <w:rPr>
                      <w:rFonts w:hint="eastAsia"/>
                      <w:bCs/>
                      <w:szCs w:val="21"/>
                    </w:rPr>
                    <w:t>新建</w:t>
                  </w:r>
                </w:p>
              </w:tc>
              <w:tc>
                <w:tcPr>
                  <w:tcW w:w="3003" w:type="pct"/>
                  <w:tcBorders>
                    <w:top w:val="single" w:sz="4" w:space="0" w:color="auto"/>
                    <w:left w:val="single" w:sz="4" w:space="0" w:color="auto"/>
                    <w:bottom w:val="single" w:sz="4" w:space="0" w:color="auto"/>
                    <w:right w:val="single" w:sz="4" w:space="0" w:color="auto"/>
                  </w:tcBorders>
                  <w:vAlign w:val="center"/>
                </w:tcPr>
                <w:p w14:paraId="0C003DEC" w14:textId="77777777" w:rsidR="00DB5E68" w:rsidRPr="00ED63CF" w:rsidRDefault="00126435">
                  <w:pPr>
                    <w:adjustRightInd w:val="0"/>
                    <w:jc w:val="left"/>
                    <w:outlineLvl w:val="3"/>
                    <w:rPr>
                      <w:bCs/>
                      <w:szCs w:val="21"/>
                    </w:rPr>
                  </w:pPr>
                  <w:r w:rsidRPr="00ED63CF">
                    <w:rPr>
                      <w:rFonts w:hint="eastAsia"/>
                      <w:bCs/>
                      <w:szCs w:val="21"/>
                    </w:rPr>
                    <w:t>项目实施后在租赁厂房</w:t>
                  </w:r>
                  <w:r w:rsidRPr="00ED63CF">
                    <w:rPr>
                      <w:bCs/>
                      <w:szCs w:val="21"/>
                    </w:rPr>
                    <w:t>3</w:t>
                  </w:r>
                  <w:r w:rsidRPr="00ED63CF">
                    <w:rPr>
                      <w:rFonts w:hint="eastAsia"/>
                      <w:bCs/>
                      <w:szCs w:val="21"/>
                    </w:rPr>
                    <w:t>内布置一个一般固废暂存区，暂存产生的一般固废，面积约</w:t>
                  </w:r>
                  <w:r w:rsidRPr="00ED63CF">
                    <w:rPr>
                      <w:bCs/>
                      <w:szCs w:val="21"/>
                    </w:rPr>
                    <w:t>8m</w:t>
                  </w:r>
                  <w:r w:rsidRPr="00ED63CF">
                    <w:rPr>
                      <w:bCs/>
                      <w:szCs w:val="21"/>
                      <w:vertAlign w:val="superscript"/>
                    </w:rPr>
                    <w:t>2</w:t>
                  </w:r>
                </w:p>
              </w:tc>
            </w:tr>
            <w:tr w:rsidR="00ED63CF" w:rsidRPr="00ED63CF" w14:paraId="0611353A" w14:textId="77777777">
              <w:trPr>
                <w:trHeight w:val="136"/>
                <w:jc w:val="center"/>
              </w:trPr>
              <w:tc>
                <w:tcPr>
                  <w:tcW w:w="759" w:type="pct"/>
                  <w:vMerge w:val="restart"/>
                  <w:tcBorders>
                    <w:top w:val="single" w:sz="4" w:space="0" w:color="auto"/>
                    <w:left w:val="single" w:sz="4" w:space="0" w:color="auto"/>
                    <w:bottom w:val="single" w:sz="4" w:space="0" w:color="auto"/>
                    <w:right w:val="single" w:sz="4" w:space="0" w:color="auto"/>
                  </w:tcBorders>
                  <w:vAlign w:val="center"/>
                </w:tcPr>
                <w:p w14:paraId="38D72BF9" w14:textId="77777777" w:rsidR="00DB5E68" w:rsidRPr="00ED63CF" w:rsidRDefault="00126435">
                  <w:pPr>
                    <w:adjustRightInd w:val="0"/>
                    <w:jc w:val="center"/>
                    <w:outlineLvl w:val="3"/>
                    <w:rPr>
                      <w:bCs/>
                      <w:szCs w:val="21"/>
                    </w:rPr>
                  </w:pPr>
                  <w:r w:rsidRPr="00ED63CF">
                    <w:rPr>
                      <w:rFonts w:hint="eastAsia"/>
                      <w:bCs/>
                      <w:szCs w:val="21"/>
                    </w:rPr>
                    <w:t>公用工程</w:t>
                  </w:r>
                </w:p>
              </w:tc>
              <w:tc>
                <w:tcPr>
                  <w:tcW w:w="831" w:type="pct"/>
                  <w:tcBorders>
                    <w:top w:val="single" w:sz="4" w:space="0" w:color="auto"/>
                    <w:left w:val="single" w:sz="4" w:space="0" w:color="auto"/>
                    <w:bottom w:val="single" w:sz="4" w:space="0" w:color="auto"/>
                    <w:right w:val="single" w:sz="4" w:space="0" w:color="auto"/>
                  </w:tcBorders>
                  <w:vAlign w:val="center"/>
                </w:tcPr>
                <w:p w14:paraId="31BEC361" w14:textId="77777777" w:rsidR="00DB5E68" w:rsidRPr="00ED63CF" w:rsidRDefault="00126435">
                  <w:pPr>
                    <w:adjustRightInd w:val="0"/>
                    <w:jc w:val="center"/>
                    <w:outlineLvl w:val="3"/>
                    <w:rPr>
                      <w:bCs/>
                      <w:szCs w:val="21"/>
                    </w:rPr>
                  </w:pPr>
                  <w:r w:rsidRPr="00ED63CF">
                    <w:rPr>
                      <w:rFonts w:hint="eastAsia"/>
                      <w:bCs/>
                      <w:szCs w:val="21"/>
                    </w:rPr>
                    <w:t>供水系统</w:t>
                  </w:r>
                </w:p>
              </w:tc>
              <w:tc>
                <w:tcPr>
                  <w:tcW w:w="407" w:type="pct"/>
                  <w:tcBorders>
                    <w:top w:val="single" w:sz="4" w:space="0" w:color="auto"/>
                    <w:left w:val="single" w:sz="4" w:space="0" w:color="auto"/>
                    <w:bottom w:val="single" w:sz="4" w:space="0" w:color="auto"/>
                    <w:right w:val="single" w:sz="4" w:space="0" w:color="auto"/>
                  </w:tcBorders>
                  <w:vAlign w:val="center"/>
                </w:tcPr>
                <w:p w14:paraId="7E5A32E1" w14:textId="77777777" w:rsidR="00DB5E68" w:rsidRPr="00ED63CF" w:rsidRDefault="00126435">
                  <w:pPr>
                    <w:adjustRightInd w:val="0"/>
                    <w:jc w:val="center"/>
                    <w:outlineLvl w:val="3"/>
                    <w:rPr>
                      <w:bCs/>
                      <w:szCs w:val="21"/>
                    </w:rPr>
                  </w:pPr>
                  <w:r w:rsidRPr="00ED63CF">
                    <w:rPr>
                      <w:rFonts w:hint="eastAsia"/>
                      <w:bCs/>
                      <w:szCs w:val="21"/>
                    </w:rPr>
                    <w:t>依托</w:t>
                  </w:r>
                </w:p>
              </w:tc>
              <w:tc>
                <w:tcPr>
                  <w:tcW w:w="3003" w:type="pct"/>
                  <w:tcBorders>
                    <w:top w:val="single" w:sz="4" w:space="0" w:color="auto"/>
                    <w:left w:val="single" w:sz="4" w:space="0" w:color="auto"/>
                    <w:bottom w:val="single" w:sz="4" w:space="0" w:color="auto"/>
                    <w:right w:val="single" w:sz="4" w:space="0" w:color="auto"/>
                  </w:tcBorders>
                  <w:vAlign w:val="center"/>
                </w:tcPr>
                <w:p w14:paraId="655EEF5A" w14:textId="77777777" w:rsidR="00DB5E68" w:rsidRPr="00ED63CF" w:rsidRDefault="00126435">
                  <w:pPr>
                    <w:adjustRightInd w:val="0"/>
                    <w:jc w:val="left"/>
                    <w:outlineLvl w:val="3"/>
                    <w:rPr>
                      <w:bCs/>
                      <w:szCs w:val="21"/>
                    </w:rPr>
                  </w:pPr>
                  <w:r w:rsidRPr="00ED63CF">
                    <w:rPr>
                      <w:rFonts w:hint="eastAsia"/>
                      <w:bCs/>
                      <w:szCs w:val="21"/>
                    </w:rPr>
                    <w:t>项目依托所在厂区内已建给水系统</w:t>
                  </w:r>
                </w:p>
              </w:tc>
            </w:tr>
            <w:tr w:rsidR="00ED63CF" w:rsidRPr="00ED63CF" w14:paraId="382ECA3E" w14:textId="77777777">
              <w:trPr>
                <w:trHeight w:val="136"/>
                <w:jc w:val="center"/>
              </w:trPr>
              <w:tc>
                <w:tcPr>
                  <w:tcW w:w="759" w:type="pct"/>
                  <w:vMerge/>
                  <w:tcBorders>
                    <w:top w:val="single" w:sz="4" w:space="0" w:color="auto"/>
                    <w:left w:val="single" w:sz="4" w:space="0" w:color="auto"/>
                    <w:bottom w:val="single" w:sz="4" w:space="0" w:color="auto"/>
                    <w:right w:val="single" w:sz="4" w:space="0" w:color="auto"/>
                  </w:tcBorders>
                  <w:vAlign w:val="center"/>
                </w:tcPr>
                <w:p w14:paraId="5D33AA44" w14:textId="77777777" w:rsidR="00DB5E68" w:rsidRPr="00ED63CF" w:rsidRDefault="00DB5E68">
                  <w:pPr>
                    <w:widowControl/>
                    <w:jc w:val="left"/>
                    <w:rPr>
                      <w:bCs/>
                      <w:szCs w:val="21"/>
                    </w:rPr>
                  </w:pPr>
                </w:p>
              </w:tc>
              <w:tc>
                <w:tcPr>
                  <w:tcW w:w="831" w:type="pct"/>
                  <w:tcBorders>
                    <w:top w:val="single" w:sz="4" w:space="0" w:color="auto"/>
                    <w:left w:val="single" w:sz="4" w:space="0" w:color="auto"/>
                    <w:bottom w:val="single" w:sz="4" w:space="0" w:color="auto"/>
                    <w:right w:val="single" w:sz="4" w:space="0" w:color="auto"/>
                  </w:tcBorders>
                  <w:vAlign w:val="center"/>
                </w:tcPr>
                <w:p w14:paraId="2217D563" w14:textId="77777777" w:rsidR="00DB5E68" w:rsidRPr="00ED63CF" w:rsidRDefault="00126435">
                  <w:pPr>
                    <w:adjustRightInd w:val="0"/>
                    <w:jc w:val="center"/>
                    <w:outlineLvl w:val="3"/>
                    <w:rPr>
                      <w:bCs/>
                      <w:szCs w:val="21"/>
                    </w:rPr>
                  </w:pPr>
                  <w:r w:rsidRPr="00ED63CF">
                    <w:rPr>
                      <w:rFonts w:hint="eastAsia"/>
                      <w:bCs/>
                      <w:szCs w:val="21"/>
                    </w:rPr>
                    <w:t>排水系统</w:t>
                  </w:r>
                </w:p>
              </w:tc>
              <w:tc>
                <w:tcPr>
                  <w:tcW w:w="407" w:type="pct"/>
                  <w:tcBorders>
                    <w:top w:val="single" w:sz="4" w:space="0" w:color="auto"/>
                    <w:left w:val="single" w:sz="4" w:space="0" w:color="auto"/>
                    <w:bottom w:val="single" w:sz="4" w:space="0" w:color="auto"/>
                    <w:right w:val="single" w:sz="4" w:space="0" w:color="auto"/>
                  </w:tcBorders>
                  <w:vAlign w:val="center"/>
                </w:tcPr>
                <w:p w14:paraId="0761F2E9" w14:textId="77777777" w:rsidR="00DB5E68" w:rsidRPr="00ED63CF" w:rsidRDefault="00126435">
                  <w:pPr>
                    <w:adjustRightInd w:val="0"/>
                    <w:jc w:val="center"/>
                    <w:outlineLvl w:val="3"/>
                    <w:rPr>
                      <w:bCs/>
                      <w:szCs w:val="21"/>
                    </w:rPr>
                  </w:pPr>
                  <w:r w:rsidRPr="00ED63CF">
                    <w:rPr>
                      <w:rFonts w:hint="eastAsia"/>
                      <w:bCs/>
                      <w:szCs w:val="21"/>
                    </w:rPr>
                    <w:t>依托</w:t>
                  </w:r>
                </w:p>
              </w:tc>
              <w:tc>
                <w:tcPr>
                  <w:tcW w:w="3003" w:type="pct"/>
                  <w:tcBorders>
                    <w:top w:val="single" w:sz="4" w:space="0" w:color="auto"/>
                    <w:left w:val="single" w:sz="4" w:space="0" w:color="auto"/>
                    <w:bottom w:val="single" w:sz="4" w:space="0" w:color="auto"/>
                    <w:right w:val="single" w:sz="4" w:space="0" w:color="auto"/>
                  </w:tcBorders>
                  <w:vAlign w:val="center"/>
                </w:tcPr>
                <w:p w14:paraId="53B0941C" w14:textId="77777777" w:rsidR="00DB5E68" w:rsidRPr="00ED63CF" w:rsidRDefault="00126435" w:rsidP="00D90E44">
                  <w:pPr>
                    <w:adjustRightInd w:val="0"/>
                    <w:jc w:val="left"/>
                    <w:outlineLvl w:val="3"/>
                    <w:rPr>
                      <w:bCs/>
                      <w:szCs w:val="21"/>
                    </w:rPr>
                  </w:pPr>
                  <w:r w:rsidRPr="00ED63CF">
                    <w:rPr>
                      <w:rFonts w:hint="eastAsia"/>
                      <w:bCs/>
                      <w:szCs w:val="21"/>
                    </w:rPr>
                    <w:t>项目依托厂区内已建排水系统，</w:t>
                  </w:r>
                  <w:proofErr w:type="gramStart"/>
                  <w:r w:rsidRPr="00ED63CF">
                    <w:rPr>
                      <w:rFonts w:hint="eastAsia"/>
                      <w:bCs/>
                      <w:szCs w:val="21"/>
                    </w:rPr>
                    <w:t>厂区内雨污</w:t>
                  </w:r>
                  <w:proofErr w:type="gramEnd"/>
                  <w:r w:rsidRPr="00ED63CF">
                    <w:rPr>
                      <w:rFonts w:hint="eastAsia"/>
                      <w:bCs/>
                      <w:szCs w:val="21"/>
                    </w:rPr>
                    <w:t>分流，雨水就近排入市政雨水管网，</w:t>
                  </w:r>
                  <w:r w:rsidR="00D90E44" w:rsidRPr="00ED63CF">
                    <w:rPr>
                      <w:rFonts w:hint="eastAsia"/>
                      <w:bCs/>
                      <w:szCs w:val="21"/>
                    </w:rPr>
                    <w:t>经化粪池、隔油池预处理后的生活污水和纯水制备浓水、清洗废水达到《污水综合排放标准》（</w:t>
                  </w:r>
                  <w:r w:rsidR="00D90E44" w:rsidRPr="00ED63CF">
                    <w:rPr>
                      <w:bCs/>
                      <w:szCs w:val="21"/>
                    </w:rPr>
                    <w:t>GB8978-1996</w:t>
                  </w:r>
                  <w:r w:rsidR="00D90E44" w:rsidRPr="00ED63CF">
                    <w:rPr>
                      <w:rFonts w:hint="eastAsia"/>
                      <w:bCs/>
                      <w:szCs w:val="21"/>
                    </w:rPr>
                    <w:t>）中的三级标准后纳入市政污水管网</w:t>
                  </w:r>
                </w:p>
              </w:tc>
            </w:tr>
            <w:tr w:rsidR="00ED63CF" w:rsidRPr="00ED63CF" w14:paraId="1FBC9BFD" w14:textId="77777777">
              <w:trPr>
                <w:trHeight w:val="136"/>
                <w:jc w:val="center"/>
              </w:trPr>
              <w:tc>
                <w:tcPr>
                  <w:tcW w:w="759" w:type="pct"/>
                  <w:vMerge/>
                  <w:tcBorders>
                    <w:top w:val="single" w:sz="4" w:space="0" w:color="auto"/>
                    <w:left w:val="single" w:sz="4" w:space="0" w:color="auto"/>
                    <w:bottom w:val="single" w:sz="4" w:space="0" w:color="auto"/>
                    <w:right w:val="single" w:sz="4" w:space="0" w:color="auto"/>
                  </w:tcBorders>
                  <w:vAlign w:val="center"/>
                </w:tcPr>
                <w:p w14:paraId="76117EB8" w14:textId="77777777" w:rsidR="00DB5E68" w:rsidRPr="00ED63CF" w:rsidRDefault="00DB5E68">
                  <w:pPr>
                    <w:widowControl/>
                    <w:jc w:val="left"/>
                    <w:rPr>
                      <w:bCs/>
                      <w:szCs w:val="21"/>
                    </w:rPr>
                  </w:pPr>
                </w:p>
              </w:tc>
              <w:tc>
                <w:tcPr>
                  <w:tcW w:w="831" w:type="pct"/>
                  <w:tcBorders>
                    <w:top w:val="single" w:sz="4" w:space="0" w:color="auto"/>
                    <w:left w:val="single" w:sz="4" w:space="0" w:color="auto"/>
                    <w:bottom w:val="single" w:sz="4" w:space="0" w:color="auto"/>
                    <w:right w:val="single" w:sz="4" w:space="0" w:color="auto"/>
                  </w:tcBorders>
                  <w:vAlign w:val="center"/>
                </w:tcPr>
                <w:p w14:paraId="18373CA7" w14:textId="77777777" w:rsidR="00DB5E68" w:rsidRPr="00ED63CF" w:rsidRDefault="00126435">
                  <w:pPr>
                    <w:adjustRightInd w:val="0"/>
                    <w:jc w:val="center"/>
                    <w:outlineLvl w:val="3"/>
                    <w:rPr>
                      <w:bCs/>
                      <w:szCs w:val="21"/>
                    </w:rPr>
                  </w:pPr>
                  <w:r w:rsidRPr="00ED63CF">
                    <w:rPr>
                      <w:rFonts w:hint="eastAsia"/>
                      <w:bCs/>
                      <w:szCs w:val="21"/>
                    </w:rPr>
                    <w:t>供电系统</w:t>
                  </w:r>
                </w:p>
              </w:tc>
              <w:tc>
                <w:tcPr>
                  <w:tcW w:w="407" w:type="pct"/>
                  <w:tcBorders>
                    <w:top w:val="single" w:sz="4" w:space="0" w:color="auto"/>
                    <w:left w:val="single" w:sz="4" w:space="0" w:color="auto"/>
                    <w:bottom w:val="single" w:sz="4" w:space="0" w:color="auto"/>
                    <w:right w:val="single" w:sz="4" w:space="0" w:color="auto"/>
                  </w:tcBorders>
                  <w:vAlign w:val="center"/>
                </w:tcPr>
                <w:p w14:paraId="1A1E840C" w14:textId="77777777" w:rsidR="00DB5E68" w:rsidRPr="00ED63CF" w:rsidRDefault="00126435">
                  <w:pPr>
                    <w:adjustRightInd w:val="0"/>
                    <w:jc w:val="center"/>
                    <w:outlineLvl w:val="3"/>
                    <w:rPr>
                      <w:bCs/>
                      <w:szCs w:val="21"/>
                    </w:rPr>
                  </w:pPr>
                  <w:r w:rsidRPr="00ED63CF">
                    <w:rPr>
                      <w:rFonts w:hint="eastAsia"/>
                      <w:bCs/>
                      <w:szCs w:val="21"/>
                    </w:rPr>
                    <w:t>依托</w:t>
                  </w:r>
                </w:p>
              </w:tc>
              <w:tc>
                <w:tcPr>
                  <w:tcW w:w="3003" w:type="pct"/>
                  <w:tcBorders>
                    <w:top w:val="single" w:sz="4" w:space="0" w:color="auto"/>
                    <w:left w:val="single" w:sz="4" w:space="0" w:color="auto"/>
                    <w:bottom w:val="single" w:sz="4" w:space="0" w:color="auto"/>
                    <w:right w:val="single" w:sz="4" w:space="0" w:color="auto"/>
                  </w:tcBorders>
                  <w:vAlign w:val="center"/>
                </w:tcPr>
                <w:p w14:paraId="1FBC8EBD" w14:textId="77777777" w:rsidR="00DB5E68" w:rsidRPr="00ED63CF" w:rsidRDefault="00126435">
                  <w:pPr>
                    <w:adjustRightInd w:val="0"/>
                    <w:jc w:val="left"/>
                    <w:outlineLvl w:val="3"/>
                    <w:rPr>
                      <w:bCs/>
                      <w:szCs w:val="21"/>
                    </w:rPr>
                  </w:pPr>
                  <w:r w:rsidRPr="00ED63CF">
                    <w:rPr>
                      <w:rFonts w:hint="eastAsia"/>
                      <w:bCs/>
                      <w:szCs w:val="21"/>
                    </w:rPr>
                    <w:t>项目依托厂区内已建供电系统</w:t>
                  </w:r>
                </w:p>
              </w:tc>
            </w:tr>
            <w:tr w:rsidR="00ED63CF" w:rsidRPr="00ED63CF" w14:paraId="339FAF98" w14:textId="77777777">
              <w:trPr>
                <w:trHeight w:val="136"/>
                <w:jc w:val="center"/>
              </w:trPr>
              <w:tc>
                <w:tcPr>
                  <w:tcW w:w="759" w:type="pct"/>
                  <w:vMerge/>
                  <w:tcBorders>
                    <w:top w:val="single" w:sz="4" w:space="0" w:color="auto"/>
                    <w:left w:val="single" w:sz="4" w:space="0" w:color="auto"/>
                    <w:bottom w:val="single" w:sz="4" w:space="0" w:color="auto"/>
                    <w:right w:val="single" w:sz="4" w:space="0" w:color="auto"/>
                  </w:tcBorders>
                  <w:vAlign w:val="center"/>
                </w:tcPr>
                <w:p w14:paraId="21B8FCA6" w14:textId="77777777" w:rsidR="00DB5E68" w:rsidRPr="00ED63CF" w:rsidRDefault="00DB5E68">
                  <w:pPr>
                    <w:widowControl/>
                    <w:jc w:val="left"/>
                    <w:rPr>
                      <w:bCs/>
                      <w:szCs w:val="21"/>
                    </w:rPr>
                  </w:pPr>
                </w:p>
              </w:tc>
              <w:tc>
                <w:tcPr>
                  <w:tcW w:w="831" w:type="pct"/>
                  <w:vMerge w:val="restart"/>
                  <w:tcBorders>
                    <w:top w:val="single" w:sz="4" w:space="0" w:color="auto"/>
                    <w:left w:val="single" w:sz="4" w:space="0" w:color="auto"/>
                    <w:right w:val="single" w:sz="4" w:space="0" w:color="auto"/>
                  </w:tcBorders>
                  <w:vAlign w:val="center"/>
                </w:tcPr>
                <w:p w14:paraId="50C12793" w14:textId="77777777" w:rsidR="00DB5E68" w:rsidRPr="00ED63CF" w:rsidRDefault="00126435">
                  <w:pPr>
                    <w:widowControl/>
                    <w:jc w:val="center"/>
                    <w:rPr>
                      <w:bCs/>
                      <w:szCs w:val="21"/>
                    </w:rPr>
                  </w:pPr>
                  <w:r w:rsidRPr="00ED63CF">
                    <w:rPr>
                      <w:rFonts w:hint="eastAsia"/>
                      <w:bCs/>
                      <w:szCs w:val="21"/>
                    </w:rPr>
                    <w:t>废水治理</w:t>
                  </w:r>
                </w:p>
              </w:tc>
              <w:tc>
                <w:tcPr>
                  <w:tcW w:w="407" w:type="pct"/>
                  <w:tcBorders>
                    <w:top w:val="single" w:sz="4" w:space="0" w:color="auto"/>
                    <w:left w:val="single" w:sz="4" w:space="0" w:color="auto"/>
                    <w:bottom w:val="single" w:sz="4" w:space="0" w:color="auto"/>
                    <w:right w:val="single" w:sz="4" w:space="0" w:color="auto"/>
                  </w:tcBorders>
                  <w:vAlign w:val="center"/>
                </w:tcPr>
                <w:p w14:paraId="1D17FFE1" w14:textId="77777777" w:rsidR="00DB5E68" w:rsidRPr="00ED63CF" w:rsidRDefault="00126435">
                  <w:pPr>
                    <w:adjustRightInd w:val="0"/>
                    <w:jc w:val="center"/>
                    <w:outlineLvl w:val="3"/>
                    <w:rPr>
                      <w:bCs/>
                      <w:szCs w:val="21"/>
                    </w:rPr>
                  </w:pPr>
                  <w:r w:rsidRPr="00ED63CF">
                    <w:rPr>
                      <w:rFonts w:hint="eastAsia"/>
                      <w:bCs/>
                      <w:szCs w:val="21"/>
                    </w:rPr>
                    <w:t>依托</w:t>
                  </w:r>
                </w:p>
              </w:tc>
              <w:tc>
                <w:tcPr>
                  <w:tcW w:w="3003" w:type="pct"/>
                  <w:tcBorders>
                    <w:top w:val="single" w:sz="4" w:space="0" w:color="auto"/>
                    <w:left w:val="single" w:sz="4" w:space="0" w:color="auto"/>
                    <w:bottom w:val="single" w:sz="4" w:space="0" w:color="auto"/>
                    <w:right w:val="single" w:sz="4" w:space="0" w:color="auto"/>
                  </w:tcBorders>
                  <w:vAlign w:val="center"/>
                </w:tcPr>
                <w:p w14:paraId="3CC02D89" w14:textId="77777777" w:rsidR="00DB5E68" w:rsidRPr="00ED63CF" w:rsidRDefault="00126435">
                  <w:pPr>
                    <w:adjustRightInd w:val="0"/>
                    <w:jc w:val="left"/>
                    <w:outlineLvl w:val="3"/>
                    <w:rPr>
                      <w:bCs/>
                      <w:szCs w:val="21"/>
                    </w:rPr>
                  </w:pPr>
                  <w:r w:rsidRPr="00ED63CF">
                    <w:rPr>
                      <w:rFonts w:hint="eastAsia"/>
                      <w:bCs/>
                      <w:szCs w:val="21"/>
                    </w:rPr>
                    <w:t>项目依托厂区内化粪池、隔油池处理生活污水</w:t>
                  </w:r>
                </w:p>
              </w:tc>
            </w:tr>
            <w:tr w:rsidR="00ED63CF" w:rsidRPr="00ED63CF" w14:paraId="5495DC2E" w14:textId="77777777">
              <w:trPr>
                <w:trHeight w:val="136"/>
                <w:jc w:val="center"/>
              </w:trPr>
              <w:tc>
                <w:tcPr>
                  <w:tcW w:w="759" w:type="pct"/>
                  <w:vMerge/>
                  <w:tcBorders>
                    <w:top w:val="single" w:sz="4" w:space="0" w:color="auto"/>
                    <w:left w:val="single" w:sz="4" w:space="0" w:color="auto"/>
                    <w:bottom w:val="single" w:sz="4" w:space="0" w:color="auto"/>
                    <w:right w:val="single" w:sz="4" w:space="0" w:color="auto"/>
                  </w:tcBorders>
                  <w:vAlign w:val="center"/>
                </w:tcPr>
                <w:p w14:paraId="1020375C" w14:textId="77777777" w:rsidR="00DB5E68" w:rsidRPr="00ED63CF" w:rsidRDefault="00DB5E68">
                  <w:pPr>
                    <w:widowControl/>
                    <w:jc w:val="left"/>
                    <w:rPr>
                      <w:bCs/>
                      <w:szCs w:val="21"/>
                    </w:rPr>
                  </w:pPr>
                </w:p>
              </w:tc>
              <w:tc>
                <w:tcPr>
                  <w:tcW w:w="831" w:type="pct"/>
                  <w:vMerge/>
                  <w:tcBorders>
                    <w:left w:val="single" w:sz="4" w:space="0" w:color="auto"/>
                    <w:right w:val="single" w:sz="4" w:space="0" w:color="auto"/>
                  </w:tcBorders>
                  <w:vAlign w:val="center"/>
                </w:tcPr>
                <w:p w14:paraId="3EF86F6E" w14:textId="77777777" w:rsidR="00DB5E68" w:rsidRPr="00ED63CF" w:rsidRDefault="00DB5E68">
                  <w:pPr>
                    <w:widowControl/>
                    <w:jc w:val="center"/>
                    <w:rPr>
                      <w:bCs/>
                      <w:szCs w:val="21"/>
                    </w:rPr>
                  </w:pPr>
                </w:p>
              </w:tc>
              <w:tc>
                <w:tcPr>
                  <w:tcW w:w="407" w:type="pct"/>
                  <w:tcBorders>
                    <w:top w:val="single" w:sz="4" w:space="0" w:color="auto"/>
                    <w:left w:val="single" w:sz="4" w:space="0" w:color="auto"/>
                    <w:bottom w:val="single" w:sz="4" w:space="0" w:color="auto"/>
                    <w:right w:val="single" w:sz="4" w:space="0" w:color="auto"/>
                  </w:tcBorders>
                  <w:vAlign w:val="center"/>
                </w:tcPr>
                <w:p w14:paraId="5BD7B2D7" w14:textId="77777777" w:rsidR="00DB5E68" w:rsidRPr="00ED63CF" w:rsidRDefault="00126435">
                  <w:pPr>
                    <w:adjustRightInd w:val="0"/>
                    <w:jc w:val="center"/>
                    <w:outlineLvl w:val="3"/>
                    <w:rPr>
                      <w:bCs/>
                      <w:szCs w:val="21"/>
                    </w:rPr>
                  </w:pPr>
                  <w:r w:rsidRPr="00ED63CF">
                    <w:rPr>
                      <w:rFonts w:hint="eastAsia"/>
                      <w:bCs/>
                      <w:szCs w:val="21"/>
                    </w:rPr>
                    <w:t>依托</w:t>
                  </w:r>
                </w:p>
              </w:tc>
              <w:tc>
                <w:tcPr>
                  <w:tcW w:w="3003" w:type="pct"/>
                  <w:tcBorders>
                    <w:top w:val="single" w:sz="4" w:space="0" w:color="auto"/>
                    <w:left w:val="single" w:sz="4" w:space="0" w:color="auto"/>
                    <w:bottom w:val="single" w:sz="4" w:space="0" w:color="auto"/>
                    <w:right w:val="single" w:sz="4" w:space="0" w:color="auto"/>
                  </w:tcBorders>
                  <w:vAlign w:val="center"/>
                </w:tcPr>
                <w:p w14:paraId="7CF4C0D0" w14:textId="24674A6E" w:rsidR="00DB5E68" w:rsidRPr="00ED63CF" w:rsidRDefault="00126435">
                  <w:pPr>
                    <w:adjustRightInd w:val="0"/>
                    <w:jc w:val="left"/>
                    <w:outlineLvl w:val="3"/>
                    <w:rPr>
                      <w:bCs/>
                      <w:szCs w:val="21"/>
                    </w:rPr>
                  </w:pPr>
                  <w:r w:rsidRPr="00ED63CF">
                    <w:rPr>
                      <w:rFonts w:hint="eastAsia"/>
                      <w:bCs/>
                      <w:szCs w:val="21"/>
                    </w:rPr>
                    <w:t>项目</w:t>
                  </w:r>
                  <w:r w:rsidR="00E02269" w:rsidRPr="00ED63CF">
                    <w:rPr>
                      <w:rFonts w:hint="eastAsia"/>
                      <w:bCs/>
                      <w:szCs w:val="21"/>
                    </w:rPr>
                    <w:t>清洗</w:t>
                  </w:r>
                  <w:r w:rsidRPr="00ED63CF">
                    <w:rPr>
                      <w:rFonts w:hint="eastAsia"/>
                      <w:bCs/>
                      <w:szCs w:val="21"/>
                    </w:rPr>
                    <w:t>废水收集汇总后能达到纳管标准，依托厂房内已建排水管道纳入市政污水管网排放。</w:t>
                  </w:r>
                  <w:r w:rsidR="00245113">
                    <w:rPr>
                      <w:rFonts w:hint="eastAsia"/>
                      <w:bCs/>
                      <w:szCs w:val="21"/>
                    </w:rPr>
                    <w:t>纯水制备浓水可直接纳管排放。</w:t>
                  </w:r>
                </w:p>
              </w:tc>
            </w:tr>
            <w:tr w:rsidR="00ED63CF" w:rsidRPr="00ED63CF" w14:paraId="7C0DA449" w14:textId="77777777">
              <w:trPr>
                <w:trHeight w:val="136"/>
                <w:jc w:val="center"/>
              </w:trPr>
              <w:tc>
                <w:tcPr>
                  <w:tcW w:w="759" w:type="pct"/>
                  <w:vMerge/>
                  <w:tcBorders>
                    <w:top w:val="single" w:sz="4" w:space="0" w:color="auto"/>
                    <w:left w:val="single" w:sz="4" w:space="0" w:color="auto"/>
                    <w:bottom w:val="single" w:sz="4" w:space="0" w:color="auto"/>
                    <w:right w:val="single" w:sz="4" w:space="0" w:color="auto"/>
                  </w:tcBorders>
                  <w:vAlign w:val="center"/>
                </w:tcPr>
                <w:p w14:paraId="142CAADA" w14:textId="77777777" w:rsidR="00DB5E68" w:rsidRPr="00ED63CF" w:rsidRDefault="00DB5E68">
                  <w:pPr>
                    <w:widowControl/>
                    <w:jc w:val="left"/>
                    <w:rPr>
                      <w:bCs/>
                      <w:szCs w:val="21"/>
                    </w:rPr>
                  </w:pPr>
                </w:p>
              </w:tc>
              <w:tc>
                <w:tcPr>
                  <w:tcW w:w="831" w:type="pct"/>
                  <w:tcBorders>
                    <w:top w:val="single" w:sz="4" w:space="0" w:color="auto"/>
                    <w:left w:val="single" w:sz="4" w:space="0" w:color="auto"/>
                    <w:bottom w:val="single" w:sz="4" w:space="0" w:color="auto"/>
                    <w:right w:val="single" w:sz="4" w:space="0" w:color="auto"/>
                  </w:tcBorders>
                  <w:vAlign w:val="center"/>
                </w:tcPr>
                <w:p w14:paraId="10A33461" w14:textId="77777777" w:rsidR="00DB5E68" w:rsidRPr="00ED63CF" w:rsidRDefault="00126435">
                  <w:pPr>
                    <w:adjustRightInd w:val="0"/>
                    <w:jc w:val="center"/>
                    <w:outlineLvl w:val="3"/>
                    <w:rPr>
                      <w:bCs/>
                      <w:szCs w:val="21"/>
                    </w:rPr>
                  </w:pPr>
                  <w:r w:rsidRPr="00ED63CF">
                    <w:rPr>
                      <w:rFonts w:hint="eastAsia"/>
                      <w:bCs/>
                      <w:szCs w:val="21"/>
                    </w:rPr>
                    <w:t>废气治理</w:t>
                  </w:r>
                </w:p>
              </w:tc>
              <w:tc>
                <w:tcPr>
                  <w:tcW w:w="407" w:type="pct"/>
                  <w:tcBorders>
                    <w:top w:val="single" w:sz="4" w:space="0" w:color="auto"/>
                    <w:left w:val="single" w:sz="4" w:space="0" w:color="auto"/>
                    <w:bottom w:val="single" w:sz="4" w:space="0" w:color="auto"/>
                    <w:right w:val="single" w:sz="4" w:space="0" w:color="auto"/>
                  </w:tcBorders>
                  <w:vAlign w:val="center"/>
                </w:tcPr>
                <w:p w14:paraId="601D3624" w14:textId="77777777" w:rsidR="00DB5E68" w:rsidRPr="00ED63CF" w:rsidRDefault="00126435">
                  <w:pPr>
                    <w:adjustRightInd w:val="0"/>
                    <w:jc w:val="center"/>
                    <w:outlineLvl w:val="3"/>
                    <w:rPr>
                      <w:bCs/>
                      <w:szCs w:val="21"/>
                    </w:rPr>
                  </w:pPr>
                  <w:r w:rsidRPr="00ED63CF">
                    <w:rPr>
                      <w:rFonts w:hint="eastAsia"/>
                      <w:bCs/>
                      <w:szCs w:val="21"/>
                    </w:rPr>
                    <w:t>新建</w:t>
                  </w:r>
                </w:p>
              </w:tc>
              <w:tc>
                <w:tcPr>
                  <w:tcW w:w="3003" w:type="pct"/>
                  <w:tcBorders>
                    <w:top w:val="single" w:sz="4" w:space="0" w:color="auto"/>
                    <w:left w:val="single" w:sz="4" w:space="0" w:color="auto"/>
                    <w:bottom w:val="single" w:sz="4" w:space="0" w:color="auto"/>
                    <w:right w:val="single" w:sz="4" w:space="0" w:color="auto"/>
                  </w:tcBorders>
                  <w:vAlign w:val="center"/>
                </w:tcPr>
                <w:p w14:paraId="5BB2F92A" w14:textId="77777777" w:rsidR="00DB5E68" w:rsidRPr="00ED63CF" w:rsidRDefault="00126435">
                  <w:pPr>
                    <w:adjustRightInd w:val="0"/>
                    <w:outlineLvl w:val="3"/>
                    <w:rPr>
                      <w:bCs/>
                      <w:szCs w:val="21"/>
                    </w:rPr>
                  </w:pPr>
                  <w:r w:rsidRPr="00ED63CF">
                    <w:rPr>
                      <w:rFonts w:hint="eastAsia"/>
                      <w:bCs/>
                      <w:szCs w:val="21"/>
                    </w:rPr>
                    <w:t>项目</w:t>
                  </w:r>
                  <w:r w:rsidRPr="00ED63CF">
                    <w:rPr>
                      <w:bCs/>
                      <w:szCs w:val="21"/>
                    </w:rPr>
                    <w:t>锡丝焊接废气、</w:t>
                  </w:r>
                  <w:r w:rsidRPr="00ED63CF">
                    <w:rPr>
                      <w:rFonts w:hint="eastAsia"/>
                      <w:bCs/>
                      <w:szCs w:val="21"/>
                    </w:rPr>
                    <w:t>酒精挥发</w:t>
                  </w:r>
                  <w:r w:rsidRPr="00ED63CF">
                    <w:rPr>
                      <w:bCs/>
                      <w:szCs w:val="21"/>
                    </w:rPr>
                    <w:t>废气、胶粘废气、超声波焊接废气、泡罩成型废气、</w:t>
                  </w:r>
                  <w:proofErr w:type="gramStart"/>
                  <w:r w:rsidRPr="00ED63CF">
                    <w:rPr>
                      <w:rFonts w:hint="eastAsia"/>
                      <w:bCs/>
                      <w:szCs w:val="21"/>
                    </w:rPr>
                    <w:t>激光打标废气</w:t>
                  </w:r>
                  <w:proofErr w:type="gramEnd"/>
                  <w:r w:rsidRPr="00ED63CF">
                    <w:rPr>
                      <w:rFonts w:hint="eastAsia"/>
                      <w:bCs/>
                      <w:szCs w:val="21"/>
                    </w:rPr>
                    <w:t>、热封包装废气</w:t>
                  </w:r>
                  <w:r w:rsidRPr="00ED63CF">
                    <w:rPr>
                      <w:rFonts w:hint="eastAsia"/>
                      <w:szCs w:val="21"/>
                      <w:lang w:val="en-GB"/>
                    </w:rPr>
                    <w:t>在车间内无组织排放</w:t>
                  </w:r>
                  <w:r w:rsidRPr="00ED63CF">
                    <w:rPr>
                      <w:szCs w:val="21"/>
                    </w:rPr>
                    <w:t>。</w:t>
                  </w:r>
                  <w:r w:rsidRPr="00ED63CF">
                    <w:rPr>
                      <w:rFonts w:hint="eastAsia"/>
                      <w:szCs w:val="21"/>
                    </w:rPr>
                    <w:t>食堂油烟废气</w:t>
                  </w:r>
                  <w:r w:rsidRPr="00ED63CF">
                    <w:rPr>
                      <w:rFonts w:hint="eastAsia"/>
                      <w:bCs/>
                      <w:szCs w:val="21"/>
                    </w:rPr>
                    <w:t>收集后再经油烟净化装置</w:t>
                  </w:r>
                  <w:r w:rsidRPr="00ED63CF">
                    <w:rPr>
                      <w:rFonts w:hint="eastAsia"/>
                      <w:szCs w:val="21"/>
                    </w:rPr>
                    <w:t>净化达标后由油烟烟道引至楼顶高空排放。</w:t>
                  </w:r>
                </w:p>
              </w:tc>
            </w:tr>
            <w:tr w:rsidR="00ED63CF" w:rsidRPr="00ED63CF" w14:paraId="460825D5" w14:textId="77777777">
              <w:trPr>
                <w:trHeight w:val="136"/>
                <w:jc w:val="center"/>
              </w:trPr>
              <w:tc>
                <w:tcPr>
                  <w:tcW w:w="759" w:type="pct"/>
                  <w:vMerge/>
                  <w:tcBorders>
                    <w:top w:val="single" w:sz="4" w:space="0" w:color="auto"/>
                    <w:left w:val="single" w:sz="4" w:space="0" w:color="auto"/>
                    <w:bottom w:val="single" w:sz="4" w:space="0" w:color="auto"/>
                    <w:right w:val="single" w:sz="4" w:space="0" w:color="auto"/>
                  </w:tcBorders>
                  <w:vAlign w:val="center"/>
                </w:tcPr>
                <w:p w14:paraId="3264712B" w14:textId="77777777" w:rsidR="00DB5E68" w:rsidRPr="00ED63CF" w:rsidRDefault="00DB5E68">
                  <w:pPr>
                    <w:widowControl/>
                    <w:jc w:val="left"/>
                    <w:rPr>
                      <w:bCs/>
                      <w:szCs w:val="21"/>
                    </w:rPr>
                  </w:pPr>
                </w:p>
              </w:tc>
              <w:tc>
                <w:tcPr>
                  <w:tcW w:w="831" w:type="pct"/>
                  <w:tcBorders>
                    <w:top w:val="single" w:sz="4" w:space="0" w:color="auto"/>
                    <w:left w:val="single" w:sz="4" w:space="0" w:color="auto"/>
                    <w:bottom w:val="single" w:sz="4" w:space="0" w:color="auto"/>
                    <w:right w:val="single" w:sz="4" w:space="0" w:color="auto"/>
                  </w:tcBorders>
                  <w:vAlign w:val="center"/>
                </w:tcPr>
                <w:p w14:paraId="525640C8" w14:textId="77777777" w:rsidR="00DB5E68" w:rsidRPr="00ED63CF" w:rsidRDefault="00126435">
                  <w:pPr>
                    <w:adjustRightInd w:val="0"/>
                    <w:jc w:val="center"/>
                    <w:outlineLvl w:val="3"/>
                    <w:rPr>
                      <w:bCs/>
                      <w:szCs w:val="21"/>
                    </w:rPr>
                  </w:pPr>
                  <w:r w:rsidRPr="00ED63CF">
                    <w:rPr>
                      <w:rFonts w:hint="eastAsia"/>
                      <w:bCs/>
                      <w:szCs w:val="21"/>
                    </w:rPr>
                    <w:t>噪声治理</w:t>
                  </w:r>
                </w:p>
              </w:tc>
              <w:tc>
                <w:tcPr>
                  <w:tcW w:w="407" w:type="pct"/>
                  <w:tcBorders>
                    <w:top w:val="single" w:sz="4" w:space="0" w:color="auto"/>
                    <w:left w:val="single" w:sz="4" w:space="0" w:color="auto"/>
                    <w:bottom w:val="single" w:sz="4" w:space="0" w:color="auto"/>
                    <w:right w:val="single" w:sz="4" w:space="0" w:color="auto"/>
                  </w:tcBorders>
                  <w:vAlign w:val="center"/>
                </w:tcPr>
                <w:p w14:paraId="52002168" w14:textId="77777777" w:rsidR="00DB5E68" w:rsidRPr="00ED63CF" w:rsidRDefault="00126435">
                  <w:pPr>
                    <w:adjustRightInd w:val="0"/>
                    <w:jc w:val="center"/>
                    <w:outlineLvl w:val="3"/>
                    <w:rPr>
                      <w:bCs/>
                      <w:szCs w:val="21"/>
                    </w:rPr>
                  </w:pPr>
                  <w:r w:rsidRPr="00ED63CF">
                    <w:rPr>
                      <w:rFonts w:hint="eastAsia"/>
                      <w:bCs/>
                      <w:szCs w:val="21"/>
                    </w:rPr>
                    <w:t>依托</w:t>
                  </w:r>
                </w:p>
              </w:tc>
              <w:tc>
                <w:tcPr>
                  <w:tcW w:w="3003" w:type="pct"/>
                  <w:tcBorders>
                    <w:top w:val="single" w:sz="4" w:space="0" w:color="auto"/>
                    <w:left w:val="single" w:sz="4" w:space="0" w:color="auto"/>
                    <w:bottom w:val="single" w:sz="4" w:space="0" w:color="auto"/>
                    <w:right w:val="single" w:sz="4" w:space="0" w:color="auto"/>
                  </w:tcBorders>
                  <w:vAlign w:val="center"/>
                </w:tcPr>
                <w:p w14:paraId="6A0E6A12" w14:textId="77777777" w:rsidR="00DB5E68" w:rsidRPr="00ED63CF" w:rsidRDefault="00126435">
                  <w:pPr>
                    <w:adjustRightInd w:val="0"/>
                    <w:jc w:val="left"/>
                    <w:outlineLvl w:val="3"/>
                    <w:rPr>
                      <w:bCs/>
                      <w:szCs w:val="21"/>
                    </w:rPr>
                  </w:pPr>
                  <w:r w:rsidRPr="00ED63CF">
                    <w:rPr>
                      <w:rFonts w:hint="eastAsia"/>
                      <w:bCs/>
                      <w:szCs w:val="21"/>
                    </w:rPr>
                    <w:t>项目设备依托租赁厂房采用室内隔声等隔声降噪措施。</w:t>
                  </w:r>
                </w:p>
              </w:tc>
            </w:tr>
            <w:tr w:rsidR="00ED63CF" w:rsidRPr="00ED63CF" w14:paraId="09564E86" w14:textId="77777777">
              <w:trPr>
                <w:trHeight w:val="136"/>
                <w:jc w:val="center"/>
              </w:trPr>
              <w:tc>
                <w:tcPr>
                  <w:tcW w:w="759" w:type="pct"/>
                  <w:vMerge/>
                  <w:tcBorders>
                    <w:top w:val="single" w:sz="4" w:space="0" w:color="auto"/>
                    <w:left w:val="single" w:sz="4" w:space="0" w:color="auto"/>
                    <w:bottom w:val="single" w:sz="4" w:space="0" w:color="auto"/>
                    <w:right w:val="single" w:sz="4" w:space="0" w:color="auto"/>
                  </w:tcBorders>
                  <w:vAlign w:val="center"/>
                </w:tcPr>
                <w:p w14:paraId="41A0286E" w14:textId="77777777" w:rsidR="00DB5E68" w:rsidRPr="00ED63CF" w:rsidRDefault="00DB5E68">
                  <w:pPr>
                    <w:widowControl/>
                    <w:jc w:val="left"/>
                    <w:rPr>
                      <w:bCs/>
                      <w:szCs w:val="21"/>
                    </w:rPr>
                  </w:pPr>
                </w:p>
              </w:tc>
              <w:tc>
                <w:tcPr>
                  <w:tcW w:w="831" w:type="pct"/>
                  <w:tcBorders>
                    <w:top w:val="single" w:sz="4" w:space="0" w:color="auto"/>
                    <w:left w:val="single" w:sz="4" w:space="0" w:color="auto"/>
                    <w:bottom w:val="single" w:sz="4" w:space="0" w:color="auto"/>
                    <w:right w:val="single" w:sz="4" w:space="0" w:color="auto"/>
                  </w:tcBorders>
                  <w:vAlign w:val="center"/>
                </w:tcPr>
                <w:p w14:paraId="383BEBD0" w14:textId="77777777" w:rsidR="00DB5E68" w:rsidRPr="00ED63CF" w:rsidRDefault="00126435">
                  <w:pPr>
                    <w:adjustRightInd w:val="0"/>
                    <w:jc w:val="center"/>
                    <w:outlineLvl w:val="3"/>
                    <w:rPr>
                      <w:bCs/>
                      <w:szCs w:val="21"/>
                    </w:rPr>
                  </w:pPr>
                  <w:r w:rsidRPr="00ED63CF">
                    <w:rPr>
                      <w:rFonts w:hint="eastAsia"/>
                      <w:bCs/>
                      <w:szCs w:val="21"/>
                    </w:rPr>
                    <w:t>固</w:t>
                  </w:r>
                  <w:proofErr w:type="gramStart"/>
                  <w:r w:rsidRPr="00ED63CF">
                    <w:rPr>
                      <w:rFonts w:hint="eastAsia"/>
                      <w:bCs/>
                      <w:szCs w:val="21"/>
                    </w:rPr>
                    <w:t>废治理</w:t>
                  </w:r>
                  <w:proofErr w:type="gramEnd"/>
                </w:p>
              </w:tc>
              <w:tc>
                <w:tcPr>
                  <w:tcW w:w="407" w:type="pct"/>
                  <w:tcBorders>
                    <w:top w:val="single" w:sz="4" w:space="0" w:color="auto"/>
                    <w:left w:val="single" w:sz="4" w:space="0" w:color="auto"/>
                    <w:bottom w:val="single" w:sz="4" w:space="0" w:color="auto"/>
                    <w:right w:val="single" w:sz="4" w:space="0" w:color="auto"/>
                  </w:tcBorders>
                  <w:vAlign w:val="center"/>
                </w:tcPr>
                <w:p w14:paraId="6DD25AF5" w14:textId="77777777" w:rsidR="00DB5E68" w:rsidRPr="00ED63CF" w:rsidRDefault="00126435">
                  <w:pPr>
                    <w:adjustRightInd w:val="0"/>
                    <w:jc w:val="center"/>
                    <w:outlineLvl w:val="3"/>
                    <w:rPr>
                      <w:bCs/>
                      <w:szCs w:val="21"/>
                    </w:rPr>
                  </w:pPr>
                  <w:r w:rsidRPr="00ED63CF">
                    <w:rPr>
                      <w:rFonts w:hint="eastAsia"/>
                      <w:bCs/>
                      <w:szCs w:val="21"/>
                    </w:rPr>
                    <w:t>新建</w:t>
                  </w:r>
                </w:p>
              </w:tc>
              <w:tc>
                <w:tcPr>
                  <w:tcW w:w="3003" w:type="pct"/>
                  <w:tcBorders>
                    <w:top w:val="single" w:sz="4" w:space="0" w:color="auto"/>
                    <w:left w:val="single" w:sz="4" w:space="0" w:color="auto"/>
                    <w:bottom w:val="single" w:sz="4" w:space="0" w:color="auto"/>
                    <w:right w:val="single" w:sz="4" w:space="0" w:color="auto"/>
                  </w:tcBorders>
                  <w:vAlign w:val="center"/>
                </w:tcPr>
                <w:p w14:paraId="39F86563" w14:textId="77777777" w:rsidR="00DB5E68" w:rsidRPr="00ED63CF" w:rsidRDefault="00126435">
                  <w:pPr>
                    <w:adjustRightInd w:val="0"/>
                    <w:jc w:val="left"/>
                    <w:outlineLvl w:val="3"/>
                    <w:rPr>
                      <w:bCs/>
                      <w:szCs w:val="21"/>
                    </w:rPr>
                  </w:pPr>
                  <w:r w:rsidRPr="00ED63CF">
                    <w:rPr>
                      <w:rFonts w:hint="eastAsia"/>
                      <w:bCs/>
                      <w:szCs w:val="21"/>
                    </w:rPr>
                    <w:t>项目实施后，在租赁厂房内布置危险废物贮存间、一般固废暂存间对生产过程产生的固体废物进行暂存</w:t>
                  </w:r>
                </w:p>
              </w:tc>
            </w:tr>
            <w:tr w:rsidR="00ED63CF" w:rsidRPr="00ED63CF" w14:paraId="09F7168C" w14:textId="77777777">
              <w:trPr>
                <w:trHeight w:val="136"/>
                <w:jc w:val="center"/>
              </w:trPr>
              <w:tc>
                <w:tcPr>
                  <w:tcW w:w="759" w:type="pct"/>
                  <w:tcBorders>
                    <w:top w:val="single" w:sz="4" w:space="0" w:color="auto"/>
                    <w:left w:val="single" w:sz="4" w:space="0" w:color="auto"/>
                    <w:bottom w:val="single" w:sz="4" w:space="0" w:color="auto"/>
                    <w:right w:val="single" w:sz="4" w:space="0" w:color="auto"/>
                  </w:tcBorders>
                  <w:vAlign w:val="center"/>
                </w:tcPr>
                <w:p w14:paraId="4F0F3010" w14:textId="77777777" w:rsidR="00DB5E68" w:rsidRPr="00ED63CF" w:rsidRDefault="00126435">
                  <w:pPr>
                    <w:widowControl/>
                    <w:jc w:val="left"/>
                    <w:rPr>
                      <w:bCs/>
                      <w:szCs w:val="21"/>
                    </w:rPr>
                  </w:pPr>
                  <w:r w:rsidRPr="00ED63CF">
                    <w:rPr>
                      <w:rFonts w:hint="eastAsia"/>
                      <w:bCs/>
                      <w:szCs w:val="21"/>
                    </w:rPr>
                    <w:t>辅助工程</w:t>
                  </w:r>
                </w:p>
              </w:tc>
              <w:tc>
                <w:tcPr>
                  <w:tcW w:w="831" w:type="pct"/>
                  <w:tcBorders>
                    <w:top w:val="single" w:sz="4" w:space="0" w:color="auto"/>
                    <w:left w:val="single" w:sz="4" w:space="0" w:color="auto"/>
                    <w:bottom w:val="single" w:sz="4" w:space="0" w:color="auto"/>
                    <w:right w:val="single" w:sz="4" w:space="0" w:color="auto"/>
                  </w:tcBorders>
                  <w:vAlign w:val="center"/>
                </w:tcPr>
                <w:p w14:paraId="14B3B74C" w14:textId="1548E419" w:rsidR="00DB5E68" w:rsidRPr="00ED63CF" w:rsidRDefault="00D30344">
                  <w:pPr>
                    <w:adjustRightInd w:val="0"/>
                    <w:jc w:val="center"/>
                    <w:outlineLvl w:val="3"/>
                    <w:rPr>
                      <w:bCs/>
                      <w:szCs w:val="21"/>
                    </w:rPr>
                  </w:pPr>
                  <w:r w:rsidRPr="00ED63CF">
                    <w:rPr>
                      <w:rFonts w:hint="eastAsia"/>
                      <w:bCs/>
                      <w:szCs w:val="21"/>
                    </w:rPr>
                    <w:t>办公楼、食堂</w:t>
                  </w:r>
                </w:p>
              </w:tc>
              <w:tc>
                <w:tcPr>
                  <w:tcW w:w="407" w:type="pct"/>
                  <w:tcBorders>
                    <w:top w:val="single" w:sz="4" w:space="0" w:color="auto"/>
                    <w:left w:val="single" w:sz="4" w:space="0" w:color="auto"/>
                    <w:bottom w:val="single" w:sz="4" w:space="0" w:color="auto"/>
                    <w:right w:val="single" w:sz="4" w:space="0" w:color="auto"/>
                  </w:tcBorders>
                  <w:vAlign w:val="center"/>
                </w:tcPr>
                <w:p w14:paraId="4D8B9E26" w14:textId="77777777" w:rsidR="00DB5E68" w:rsidRPr="00ED63CF" w:rsidRDefault="00126435">
                  <w:pPr>
                    <w:adjustRightInd w:val="0"/>
                    <w:jc w:val="center"/>
                    <w:outlineLvl w:val="3"/>
                    <w:rPr>
                      <w:bCs/>
                      <w:szCs w:val="21"/>
                    </w:rPr>
                  </w:pPr>
                  <w:r w:rsidRPr="00ED63CF">
                    <w:rPr>
                      <w:rFonts w:hint="eastAsia"/>
                      <w:bCs/>
                      <w:szCs w:val="21"/>
                    </w:rPr>
                    <w:t>依托</w:t>
                  </w:r>
                </w:p>
              </w:tc>
              <w:tc>
                <w:tcPr>
                  <w:tcW w:w="3003" w:type="pct"/>
                  <w:tcBorders>
                    <w:top w:val="single" w:sz="4" w:space="0" w:color="auto"/>
                    <w:left w:val="single" w:sz="4" w:space="0" w:color="auto"/>
                    <w:bottom w:val="single" w:sz="4" w:space="0" w:color="auto"/>
                    <w:right w:val="single" w:sz="4" w:space="0" w:color="auto"/>
                  </w:tcBorders>
                  <w:vAlign w:val="center"/>
                </w:tcPr>
                <w:p w14:paraId="003EF2D9" w14:textId="0234992B" w:rsidR="00DB5E68" w:rsidRPr="00ED63CF" w:rsidRDefault="00126435" w:rsidP="00D30344">
                  <w:pPr>
                    <w:adjustRightInd w:val="0"/>
                    <w:jc w:val="left"/>
                    <w:outlineLvl w:val="3"/>
                    <w:rPr>
                      <w:bCs/>
                      <w:szCs w:val="21"/>
                    </w:rPr>
                  </w:pPr>
                  <w:r w:rsidRPr="00ED63CF">
                    <w:rPr>
                      <w:rFonts w:hint="eastAsia"/>
                      <w:bCs/>
                      <w:szCs w:val="21"/>
                    </w:rPr>
                    <w:t>项目实施后，将厂区内东南侧楼作为办公楼、食堂</w:t>
                  </w:r>
                </w:p>
              </w:tc>
            </w:tr>
          </w:tbl>
          <w:p w14:paraId="6728B6AD" w14:textId="77777777" w:rsidR="00DB5E68" w:rsidRPr="00ED63CF" w:rsidRDefault="00126435">
            <w:pPr>
              <w:adjustRightInd w:val="0"/>
              <w:spacing w:line="360" w:lineRule="auto"/>
              <w:ind w:firstLineChars="200" w:firstLine="482"/>
              <w:rPr>
                <w:b/>
                <w:bCs/>
                <w:sz w:val="24"/>
              </w:rPr>
            </w:pPr>
            <w:r w:rsidRPr="00ED63CF">
              <w:rPr>
                <w:rFonts w:hint="eastAsia"/>
                <w:b/>
                <w:bCs/>
                <w:sz w:val="24"/>
              </w:rPr>
              <w:t>二、主要产品及产能</w:t>
            </w:r>
          </w:p>
          <w:p w14:paraId="1FF4ED72" w14:textId="77777777" w:rsidR="00DB5E68" w:rsidRPr="00ED63CF" w:rsidRDefault="00126435">
            <w:pPr>
              <w:adjustRightInd w:val="0"/>
              <w:spacing w:line="360" w:lineRule="auto"/>
              <w:ind w:firstLineChars="200" w:firstLine="480"/>
              <w:rPr>
                <w:sz w:val="24"/>
              </w:rPr>
            </w:pPr>
            <w:r w:rsidRPr="00ED63CF">
              <w:rPr>
                <w:kern w:val="0"/>
                <w:sz w:val="24"/>
              </w:rPr>
              <w:t>本项目</w:t>
            </w:r>
            <w:r w:rsidRPr="00ED63CF">
              <w:rPr>
                <w:rFonts w:hint="eastAsia"/>
                <w:kern w:val="0"/>
                <w:sz w:val="24"/>
              </w:rPr>
              <w:t>实施后，</w:t>
            </w:r>
            <w:r w:rsidRPr="00ED63CF">
              <w:rPr>
                <w:rFonts w:hint="eastAsia"/>
                <w:sz w:val="24"/>
              </w:rPr>
              <w:t>企业产品方案和规模变化情况详见下表</w:t>
            </w:r>
            <w:r w:rsidRPr="00ED63CF">
              <w:rPr>
                <w:rFonts w:hint="eastAsia"/>
                <w:bCs/>
                <w:kern w:val="0"/>
                <w:sz w:val="24"/>
              </w:rPr>
              <w:t>。</w:t>
            </w:r>
          </w:p>
          <w:p w14:paraId="1245FA78" w14:textId="77777777" w:rsidR="00DB5E68" w:rsidRPr="00ED63CF" w:rsidRDefault="00126435">
            <w:pPr>
              <w:adjustRightInd w:val="0"/>
              <w:spacing w:line="360" w:lineRule="auto"/>
              <w:jc w:val="center"/>
              <w:rPr>
                <w:b/>
                <w:bCs/>
                <w:szCs w:val="21"/>
              </w:rPr>
            </w:pPr>
            <w:r w:rsidRPr="00ED63CF">
              <w:rPr>
                <w:rFonts w:hint="eastAsia"/>
                <w:b/>
                <w:bCs/>
                <w:kern w:val="0"/>
                <w:szCs w:val="21"/>
              </w:rPr>
              <w:lastRenderedPageBreak/>
              <w:t>表</w:t>
            </w:r>
            <w:r w:rsidRPr="00ED63CF">
              <w:rPr>
                <w:rFonts w:hint="eastAsia"/>
                <w:b/>
                <w:bCs/>
                <w:kern w:val="0"/>
                <w:szCs w:val="21"/>
              </w:rPr>
              <w:t>2</w:t>
            </w:r>
            <w:r w:rsidRPr="00ED63CF">
              <w:rPr>
                <w:b/>
                <w:bCs/>
                <w:kern w:val="0"/>
                <w:szCs w:val="21"/>
              </w:rPr>
              <w:t>-2</w:t>
            </w:r>
            <w:r w:rsidRPr="00ED63CF">
              <w:rPr>
                <w:rFonts w:hint="eastAsia"/>
                <w:b/>
                <w:bCs/>
                <w:szCs w:val="21"/>
              </w:rPr>
              <w:t>项目实施前后</w:t>
            </w:r>
            <w:r w:rsidRPr="00ED63CF">
              <w:rPr>
                <w:b/>
                <w:bCs/>
                <w:szCs w:val="21"/>
              </w:rPr>
              <w:t>企业产品方案和规模变化情况</w:t>
            </w:r>
          </w:p>
          <w:tbl>
            <w:tblPr>
              <w:tblW w:w="77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3"/>
              <w:gridCol w:w="851"/>
              <w:gridCol w:w="1063"/>
              <w:gridCol w:w="1063"/>
              <w:gridCol w:w="992"/>
              <w:gridCol w:w="993"/>
              <w:gridCol w:w="1134"/>
              <w:gridCol w:w="1230"/>
            </w:tblGrid>
            <w:tr w:rsidR="00ED63CF" w:rsidRPr="00ED63CF" w14:paraId="3DE0A281" w14:textId="77777777">
              <w:trPr>
                <w:trHeight w:val="458"/>
                <w:jc w:val="center"/>
              </w:trPr>
              <w:tc>
                <w:tcPr>
                  <w:tcW w:w="473" w:type="dxa"/>
                  <w:tcBorders>
                    <w:top w:val="single" w:sz="4" w:space="0" w:color="auto"/>
                    <w:left w:val="single" w:sz="4" w:space="0" w:color="auto"/>
                    <w:bottom w:val="single" w:sz="4" w:space="0" w:color="auto"/>
                    <w:right w:val="single" w:sz="4" w:space="0" w:color="auto"/>
                  </w:tcBorders>
                  <w:vAlign w:val="center"/>
                </w:tcPr>
                <w:p w14:paraId="21A68F15" w14:textId="77777777" w:rsidR="00DB5E68" w:rsidRPr="00ED63CF" w:rsidRDefault="00126435">
                  <w:pPr>
                    <w:snapToGrid w:val="0"/>
                    <w:jc w:val="center"/>
                    <w:rPr>
                      <w:szCs w:val="21"/>
                    </w:rPr>
                  </w:pPr>
                  <w:r w:rsidRPr="00ED63CF">
                    <w:rPr>
                      <w:szCs w:val="21"/>
                    </w:rPr>
                    <w:t>序号</w:t>
                  </w:r>
                </w:p>
              </w:tc>
              <w:tc>
                <w:tcPr>
                  <w:tcW w:w="851" w:type="dxa"/>
                  <w:tcBorders>
                    <w:top w:val="single" w:sz="4" w:space="0" w:color="auto"/>
                    <w:left w:val="single" w:sz="4" w:space="0" w:color="auto"/>
                    <w:bottom w:val="single" w:sz="4" w:space="0" w:color="auto"/>
                    <w:right w:val="single" w:sz="4" w:space="0" w:color="auto"/>
                  </w:tcBorders>
                  <w:vAlign w:val="center"/>
                </w:tcPr>
                <w:p w14:paraId="0DCBE908" w14:textId="77777777" w:rsidR="00DB5E68" w:rsidRPr="00ED63CF" w:rsidRDefault="00126435">
                  <w:pPr>
                    <w:snapToGrid w:val="0"/>
                    <w:jc w:val="center"/>
                    <w:rPr>
                      <w:szCs w:val="21"/>
                    </w:rPr>
                  </w:pPr>
                  <w:r w:rsidRPr="00ED63CF">
                    <w:rPr>
                      <w:szCs w:val="21"/>
                    </w:rPr>
                    <w:t>厂区</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62B7878F" w14:textId="77777777" w:rsidR="00DB5E68" w:rsidRPr="00ED63CF" w:rsidRDefault="00126435">
                  <w:pPr>
                    <w:snapToGrid w:val="0"/>
                    <w:jc w:val="center"/>
                    <w:rPr>
                      <w:szCs w:val="21"/>
                    </w:rPr>
                  </w:pPr>
                  <w:r w:rsidRPr="00ED63CF">
                    <w:rPr>
                      <w:szCs w:val="21"/>
                    </w:rPr>
                    <w:t>产品名称</w:t>
                  </w:r>
                </w:p>
              </w:tc>
              <w:tc>
                <w:tcPr>
                  <w:tcW w:w="992" w:type="dxa"/>
                  <w:tcBorders>
                    <w:top w:val="single" w:sz="4" w:space="0" w:color="auto"/>
                    <w:left w:val="single" w:sz="4" w:space="0" w:color="auto"/>
                    <w:bottom w:val="single" w:sz="4" w:space="0" w:color="auto"/>
                    <w:right w:val="single" w:sz="4" w:space="0" w:color="auto"/>
                  </w:tcBorders>
                  <w:vAlign w:val="center"/>
                </w:tcPr>
                <w:p w14:paraId="35D866DF" w14:textId="77777777" w:rsidR="00DB5E68" w:rsidRPr="00ED63CF" w:rsidRDefault="00126435">
                  <w:pPr>
                    <w:snapToGrid w:val="0"/>
                    <w:jc w:val="center"/>
                    <w:rPr>
                      <w:szCs w:val="21"/>
                    </w:rPr>
                  </w:pPr>
                  <w:r w:rsidRPr="00ED63CF">
                    <w:rPr>
                      <w:szCs w:val="21"/>
                    </w:rPr>
                    <w:t>单位</w:t>
                  </w:r>
                </w:p>
              </w:tc>
              <w:tc>
                <w:tcPr>
                  <w:tcW w:w="993" w:type="dxa"/>
                  <w:tcBorders>
                    <w:top w:val="single" w:sz="4" w:space="0" w:color="auto"/>
                    <w:left w:val="single" w:sz="4" w:space="0" w:color="auto"/>
                    <w:bottom w:val="single" w:sz="4" w:space="0" w:color="auto"/>
                    <w:right w:val="single" w:sz="4" w:space="0" w:color="auto"/>
                  </w:tcBorders>
                  <w:vAlign w:val="center"/>
                </w:tcPr>
                <w:p w14:paraId="49EF3E65" w14:textId="77777777" w:rsidR="00DB5E68" w:rsidRPr="00ED63CF" w:rsidRDefault="00126435">
                  <w:pPr>
                    <w:widowControl/>
                    <w:jc w:val="center"/>
                    <w:rPr>
                      <w:kern w:val="0"/>
                      <w:szCs w:val="21"/>
                    </w:rPr>
                  </w:pPr>
                  <w:r w:rsidRPr="00ED63CF">
                    <w:rPr>
                      <w:kern w:val="0"/>
                      <w:szCs w:val="21"/>
                    </w:rPr>
                    <w:t>原审批产量</w:t>
                  </w:r>
                </w:p>
              </w:tc>
              <w:tc>
                <w:tcPr>
                  <w:tcW w:w="1134" w:type="dxa"/>
                  <w:tcBorders>
                    <w:top w:val="single" w:sz="4" w:space="0" w:color="auto"/>
                    <w:left w:val="single" w:sz="4" w:space="0" w:color="auto"/>
                    <w:bottom w:val="single" w:sz="4" w:space="0" w:color="auto"/>
                    <w:right w:val="single" w:sz="4" w:space="0" w:color="auto"/>
                  </w:tcBorders>
                  <w:vAlign w:val="center"/>
                </w:tcPr>
                <w:p w14:paraId="7A398A2B" w14:textId="77777777" w:rsidR="00DB5E68" w:rsidRPr="00ED63CF" w:rsidRDefault="00126435">
                  <w:pPr>
                    <w:widowControl/>
                    <w:jc w:val="center"/>
                    <w:rPr>
                      <w:kern w:val="0"/>
                      <w:szCs w:val="21"/>
                    </w:rPr>
                  </w:pPr>
                  <w:r w:rsidRPr="00ED63CF">
                    <w:rPr>
                      <w:kern w:val="0"/>
                      <w:szCs w:val="21"/>
                    </w:rPr>
                    <w:t>扩建后产量</w:t>
                  </w:r>
                </w:p>
              </w:tc>
              <w:tc>
                <w:tcPr>
                  <w:tcW w:w="1230" w:type="dxa"/>
                  <w:tcBorders>
                    <w:top w:val="single" w:sz="4" w:space="0" w:color="auto"/>
                    <w:left w:val="single" w:sz="4" w:space="0" w:color="auto"/>
                    <w:bottom w:val="single" w:sz="4" w:space="0" w:color="auto"/>
                    <w:right w:val="single" w:sz="4" w:space="0" w:color="auto"/>
                  </w:tcBorders>
                  <w:vAlign w:val="center"/>
                </w:tcPr>
                <w:p w14:paraId="0C769FE4" w14:textId="77777777" w:rsidR="00DB5E68" w:rsidRPr="00ED63CF" w:rsidRDefault="00126435">
                  <w:pPr>
                    <w:widowControl/>
                    <w:jc w:val="center"/>
                    <w:rPr>
                      <w:kern w:val="0"/>
                      <w:szCs w:val="21"/>
                    </w:rPr>
                  </w:pPr>
                  <w:r w:rsidRPr="00ED63CF">
                    <w:rPr>
                      <w:kern w:val="0"/>
                      <w:szCs w:val="21"/>
                    </w:rPr>
                    <w:t>对比原审批</w:t>
                  </w:r>
                </w:p>
              </w:tc>
            </w:tr>
            <w:tr w:rsidR="00ED63CF" w:rsidRPr="00ED63CF" w14:paraId="34BCBD28" w14:textId="77777777">
              <w:trPr>
                <w:trHeight w:val="238"/>
                <w:jc w:val="center"/>
              </w:trPr>
              <w:tc>
                <w:tcPr>
                  <w:tcW w:w="473" w:type="dxa"/>
                  <w:tcBorders>
                    <w:top w:val="single" w:sz="4" w:space="0" w:color="auto"/>
                    <w:left w:val="single" w:sz="4" w:space="0" w:color="auto"/>
                    <w:bottom w:val="single" w:sz="4" w:space="0" w:color="auto"/>
                    <w:right w:val="single" w:sz="4" w:space="0" w:color="auto"/>
                  </w:tcBorders>
                  <w:vAlign w:val="center"/>
                </w:tcPr>
                <w:p w14:paraId="6DC6FCF0" w14:textId="77777777" w:rsidR="00DB5E68" w:rsidRPr="00ED63CF" w:rsidRDefault="00126435">
                  <w:pPr>
                    <w:snapToGrid w:val="0"/>
                    <w:jc w:val="center"/>
                    <w:rPr>
                      <w:szCs w:val="21"/>
                    </w:rPr>
                  </w:pPr>
                  <w:r w:rsidRPr="00ED63CF">
                    <w:rPr>
                      <w:szCs w:val="21"/>
                    </w:rPr>
                    <w:t>1</w:t>
                  </w:r>
                </w:p>
              </w:tc>
              <w:tc>
                <w:tcPr>
                  <w:tcW w:w="851" w:type="dxa"/>
                  <w:vMerge w:val="restart"/>
                  <w:tcBorders>
                    <w:top w:val="single" w:sz="4" w:space="0" w:color="auto"/>
                    <w:left w:val="single" w:sz="4" w:space="0" w:color="auto"/>
                    <w:right w:val="single" w:sz="4" w:space="0" w:color="auto"/>
                  </w:tcBorders>
                  <w:vAlign w:val="center"/>
                </w:tcPr>
                <w:p w14:paraId="05E2675F" w14:textId="77777777" w:rsidR="00DB5E68" w:rsidRPr="00ED63CF" w:rsidRDefault="00126435">
                  <w:pPr>
                    <w:adjustRightInd w:val="0"/>
                    <w:snapToGrid w:val="0"/>
                    <w:jc w:val="center"/>
                    <w:rPr>
                      <w:szCs w:val="21"/>
                    </w:rPr>
                  </w:pPr>
                  <w:r w:rsidRPr="00ED63CF">
                    <w:rPr>
                      <w:rFonts w:hint="eastAsia"/>
                      <w:szCs w:val="21"/>
                    </w:rPr>
                    <w:t>老厂区（</w:t>
                  </w:r>
                  <w:r w:rsidRPr="00ED63CF">
                    <w:rPr>
                      <w:rFonts w:hint="eastAsia"/>
                      <w:bCs/>
                      <w:szCs w:val="21"/>
                    </w:rPr>
                    <w:t>余杭区仓前街道留泽街</w:t>
                  </w:r>
                  <w:r w:rsidRPr="00ED63CF">
                    <w:rPr>
                      <w:rFonts w:hint="eastAsia"/>
                      <w:bCs/>
                      <w:szCs w:val="21"/>
                    </w:rPr>
                    <w:t>1</w:t>
                  </w:r>
                  <w:r w:rsidRPr="00ED63CF">
                    <w:rPr>
                      <w:bCs/>
                      <w:szCs w:val="21"/>
                    </w:rPr>
                    <w:t>08</w:t>
                  </w:r>
                  <w:r w:rsidRPr="00ED63CF">
                    <w:rPr>
                      <w:rFonts w:hint="eastAsia"/>
                      <w:bCs/>
                      <w:szCs w:val="21"/>
                    </w:rPr>
                    <w:t>号）</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59A45571" w14:textId="77777777" w:rsidR="00DB5E68" w:rsidRPr="00ED63CF" w:rsidRDefault="00126435">
                  <w:pPr>
                    <w:adjustRightInd w:val="0"/>
                    <w:snapToGrid w:val="0"/>
                    <w:jc w:val="center"/>
                    <w:rPr>
                      <w:szCs w:val="21"/>
                    </w:rPr>
                  </w:pPr>
                  <w:r w:rsidRPr="00ED63CF">
                    <w:rPr>
                      <w:rFonts w:hint="eastAsia"/>
                      <w:szCs w:val="21"/>
                    </w:rPr>
                    <w:t>胰岛素泵</w:t>
                  </w:r>
                </w:p>
              </w:tc>
              <w:tc>
                <w:tcPr>
                  <w:tcW w:w="992" w:type="dxa"/>
                  <w:tcBorders>
                    <w:top w:val="single" w:sz="4" w:space="0" w:color="auto"/>
                    <w:left w:val="single" w:sz="4" w:space="0" w:color="auto"/>
                    <w:bottom w:val="single" w:sz="4" w:space="0" w:color="auto"/>
                    <w:right w:val="single" w:sz="4" w:space="0" w:color="auto"/>
                  </w:tcBorders>
                  <w:vAlign w:val="center"/>
                </w:tcPr>
                <w:p w14:paraId="106EB728" w14:textId="77777777" w:rsidR="00DB5E68" w:rsidRPr="00ED63CF" w:rsidRDefault="00126435">
                  <w:pPr>
                    <w:snapToGrid w:val="0"/>
                    <w:jc w:val="center"/>
                    <w:rPr>
                      <w:szCs w:val="21"/>
                    </w:rPr>
                  </w:pPr>
                  <w:r w:rsidRPr="00ED63CF">
                    <w:rPr>
                      <w:szCs w:val="21"/>
                    </w:rPr>
                    <w:t>万</w:t>
                  </w:r>
                  <w:r w:rsidRPr="00ED63CF">
                    <w:rPr>
                      <w:rFonts w:hint="eastAsia"/>
                      <w:szCs w:val="21"/>
                    </w:rPr>
                    <w:t>台</w:t>
                  </w:r>
                  <w:r w:rsidRPr="00ED63CF">
                    <w:rPr>
                      <w:szCs w:val="21"/>
                    </w:rPr>
                    <w:t>/</w:t>
                  </w:r>
                  <w:r w:rsidRPr="00ED63CF">
                    <w:rPr>
                      <w:szCs w:val="21"/>
                    </w:rPr>
                    <w:t>年</w:t>
                  </w:r>
                </w:p>
              </w:tc>
              <w:tc>
                <w:tcPr>
                  <w:tcW w:w="993" w:type="dxa"/>
                  <w:tcBorders>
                    <w:top w:val="single" w:sz="4" w:space="0" w:color="auto"/>
                    <w:left w:val="single" w:sz="4" w:space="0" w:color="auto"/>
                    <w:bottom w:val="single" w:sz="4" w:space="0" w:color="auto"/>
                    <w:right w:val="single" w:sz="4" w:space="0" w:color="auto"/>
                  </w:tcBorders>
                  <w:vAlign w:val="center"/>
                </w:tcPr>
                <w:p w14:paraId="02752A9D" w14:textId="77777777" w:rsidR="00DB5E68" w:rsidRPr="00ED63CF" w:rsidRDefault="00126435">
                  <w:pPr>
                    <w:widowControl/>
                    <w:jc w:val="center"/>
                    <w:rPr>
                      <w:kern w:val="0"/>
                      <w:szCs w:val="21"/>
                    </w:rPr>
                  </w:pPr>
                  <w:r w:rsidRPr="00ED63CF">
                    <w:rPr>
                      <w:kern w:val="0"/>
                      <w:szCs w:val="21"/>
                    </w:rPr>
                    <w:t>1.5</w:t>
                  </w:r>
                </w:p>
              </w:tc>
              <w:tc>
                <w:tcPr>
                  <w:tcW w:w="1134" w:type="dxa"/>
                  <w:tcBorders>
                    <w:top w:val="single" w:sz="4" w:space="0" w:color="auto"/>
                    <w:left w:val="single" w:sz="4" w:space="0" w:color="auto"/>
                    <w:bottom w:val="single" w:sz="4" w:space="0" w:color="auto"/>
                    <w:right w:val="single" w:sz="4" w:space="0" w:color="auto"/>
                  </w:tcBorders>
                  <w:vAlign w:val="center"/>
                </w:tcPr>
                <w:p w14:paraId="63F07B89" w14:textId="77777777" w:rsidR="00DB5E68" w:rsidRPr="00ED63CF" w:rsidRDefault="00126435">
                  <w:pPr>
                    <w:widowControl/>
                    <w:jc w:val="center"/>
                    <w:rPr>
                      <w:kern w:val="0"/>
                      <w:szCs w:val="21"/>
                    </w:rPr>
                  </w:pPr>
                  <w:r w:rsidRPr="00ED63CF">
                    <w:rPr>
                      <w:kern w:val="0"/>
                      <w:szCs w:val="21"/>
                    </w:rPr>
                    <w:t>1.5</w:t>
                  </w:r>
                </w:p>
              </w:tc>
              <w:tc>
                <w:tcPr>
                  <w:tcW w:w="1230" w:type="dxa"/>
                  <w:tcBorders>
                    <w:top w:val="single" w:sz="4" w:space="0" w:color="auto"/>
                    <w:left w:val="single" w:sz="4" w:space="0" w:color="auto"/>
                    <w:bottom w:val="single" w:sz="4" w:space="0" w:color="auto"/>
                    <w:right w:val="single" w:sz="4" w:space="0" w:color="auto"/>
                  </w:tcBorders>
                  <w:vAlign w:val="center"/>
                </w:tcPr>
                <w:p w14:paraId="1BC020F3" w14:textId="77777777" w:rsidR="00DB5E68" w:rsidRPr="00ED63CF" w:rsidRDefault="00126435">
                  <w:pPr>
                    <w:widowControl/>
                    <w:jc w:val="center"/>
                    <w:rPr>
                      <w:kern w:val="0"/>
                      <w:szCs w:val="21"/>
                    </w:rPr>
                  </w:pPr>
                  <w:r w:rsidRPr="00ED63CF">
                    <w:rPr>
                      <w:kern w:val="0"/>
                      <w:szCs w:val="21"/>
                    </w:rPr>
                    <w:t>+0</w:t>
                  </w:r>
                </w:p>
              </w:tc>
            </w:tr>
            <w:tr w:rsidR="00ED63CF" w:rsidRPr="00ED63CF" w14:paraId="5490A868" w14:textId="77777777">
              <w:trPr>
                <w:trHeight w:val="238"/>
                <w:jc w:val="center"/>
              </w:trPr>
              <w:tc>
                <w:tcPr>
                  <w:tcW w:w="473" w:type="dxa"/>
                  <w:tcBorders>
                    <w:top w:val="single" w:sz="4" w:space="0" w:color="auto"/>
                    <w:left w:val="single" w:sz="4" w:space="0" w:color="auto"/>
                    <w:bottom w:val="single" w:sz="4" w:space="0" w:color="auto"/>
                    <w:right w:val="single" w:sz="4" w:space="0" w:color="auto"/>
                  </w:tcBorders>
                  <w:vAlign w:val="center"/>
                </w:tcPr>
                <w:p w14:paraId="47B167D2" w14:textId="77777777" w:rsidR="00DB5E68" w:rsidRPr="00ED63CF" w:rsidRDefault="00126435">
                  <w:pPr>
                    <w:snapToGrid w:val="0"/>
                    <w:jc w:val="center"/>
                    <w:rPr>
                      <w:szCs w:val="21"/>
                    </w:rPr>
                  </w:pPr>
                  <w:r w:rsidRPr="00ED63CF">
                    <w:rPr>
                      <w:rFonts w:hint="eastAsia"/>
                      <w:szCs w:val="21"/>
                    </w:rPr>
                    <w:t>2</w:t>
                  </w:r>
                </w:p>
              </w:tc>
              <w:tc>
                <w:tcPr>
                  <w:tcW w:w="851" w:type="dxa"/>
                  <w:vMerge/>
                  <w:tcBorders>
                    <w:left w:val="single" w:sz="4" w:space="0" w:color="auto"/>
                    <w:right w:val="single" w:sz="4" w:space="0" w:color="auto"/>
                  </w:tcBorders>
                  <w:vAlign w:val="center"/>
                </w:tcPr>
                <w:p w14:paraId="7BE8B748" w14:textId="77777777" w:rsidR="00DB5E68" w:rsidRPr="00ED63CF" w:rsidRDefault="00DB5E68">
                  <w:pPr>
                    <w:adjustRightInd w:val="0"/>
                    <w:snapToGrid w:val="0"/>
                    <w:jc w:val="center"/>
                    <w:rPr>
                      <w:szCs w:val="21"/>
                    </w:rPr>
                  </w:pPr>
                </w:p>
              </w:tc>
              <w:tc>
                <w:tcPr>
                  <w:tcW w:w="1063" w:type="dxa"/>
                  <w:vMerge w:val="restart"/>
                  <w:tcBorders>
                    <w:top w:val="single" w:sz="4" w:space="0" w:color="auto"/>
                    <w:left w:val="single" w:sz="4" w:space="0" w:color="auto"/>
                    <w:right w:val="single" w:sz="4" w:space="0" w:color="auto"/>
                  </w:tcBorders>
                  <w:vAlign w:val="center"/>
                </w:tcPr>
                <w:p w14:paraId="29CC36C0" w14:textId="77777777" w:rsidR="00DB5E68" w:rsidRPr="00ED63CF" w:rsidRDefault="00126435">
                  <w:pPr>
                    <w:adjustRightInd w:val="0"/>
                    <w:snapToGrid w:val="0"/>
                    <w:jc w:val="center"/>
                    <w:rPr>
                      <w:szCs w:val="21"/>
                    </w:rPr>
                  </w:pPr>
                  <w:r w:rsidRPr="00ED63CF">
                    <w:rPr>
                      <w:rFonts w:hint="eastAsia"/>
                      <w:szCs w:val="21"/>
                    </w:rPr>
                    <w:t>胰岛素</w:t>
                  </w:r>
                  <w:proofErr w:type="gramStart"/>
                  <w:r w:rsidRPr="00ED63CF">
                    <w:rPr>
                      <w:rFonts w:hint="eastAsia"/>
                      <w:szCs w:val="21"/>
                    </w:rPr>
                    <w:t>泵配套</w:t>
                  </w:r>
                  <w:proofErr w:type="gramEnd"/>
                  <w:r w:rsidRPr="00ED63CF">
                    <w:rPr>
                      <w:rFonts w:hint="eastAsia"/>
                      <w:szCs w:val="21"/>
                    </w:rPr>
                    <w:t>耗材</w:t>
                  </w:r>
                </w:p>
              </w:tc>
              <w:tc>
                <w:tcPr>
                  <w:tcW w:w="1063" w:type="dxa"/>
                  <w:tcBorders>
                    <w:top w:val="single" w:sz="4" w:space="0" w:color="auto"/>
                    <w:left w:val="single" w:sz="4" w:space="0" w:color="auto"/>
                    <w:bottom w:val="single" w:sz="4" w:space="0" w:color="auto"/>
                    <w:right w:val="single" w:sz="4" w:space="0" w:color="auto"/>
                  </w:tcBorders>
                  <w:vAlign w:val="center"/>
                </w:tcPr>
                <w:p w14:paraId="1A5D2551" w14:textId="77777777" w:rsidR="00DB5E68" w:rsidRPr="00ED63CF" w:rsidRDefault="00126435">
                  <w:pPr>
                    <w:adjustRightInd w:val="0"/>
                    <w:snapToGrid w:val="0"/>
                    <w:jc w:val="center"/>
                    <w:rPr>
                      <w:szCs w:val="21"/>
                    </w:rPr>
                  </w:pPr>
                  <w:r w:rsidRPr="00ED63CF">
                    <w:rPr>
                      <w:rFonts w:hint="eastAsia"/>
                      <w:szCs w:val="21"/>
                    </w:rPr>
                    <w:t>皮下留置针</w:t>
                  </w:r>
                </w:p>
              </w:tc>
              <w:tc>
                <w:tcPr>
                  <w:tcW w:w="992" w:type="dxa"/>
                  <w:tcBorders>
                    <w:top w:val="single" w:sz="4" w:space="0" w:color="auto"/>
                    <w:left w:val="single" w:sz="4" w:space="0" w:color="auto"/>
                    <w:bottom w:val="single" w:sz="4" w:space="0" w:color="auto"/>
                    <w:right w:val="single" w:sz="4" w:space="0" w:color="auto"/>
                  </w:tcBorders>
                  <w:vAlign w:val="center"/>
                </w:tcPr>
                <w:p w14:paraId="026D456F" w14:textId="77777777" w:rsidR="00DB5E68" w:rsidRPr="00ED63CF" w:rsidRDefault="00126435">
                  <w:pPr>
                    <w:snapToGrid w:val="0"/>
                    <w:jc w:val="center"/>
                    <w:rPr>
                      <w:szCs w:val="21"/>
                    </w:rPr>
                  </w:pPr>
                  <w:r w:rsidRPr="00ED63CF">
                    <w:rPr>
                      <w:rFonts w:hint="eastAsia"/>
                      <w:szCs w:val="21"/>
                    </w:rPr>
                    <w:t>万个</w:t>
                  </w:r>
                  <w:r w:rsidRPr="00ED63CF">
                    <w:rPr>
                      <w:rFonts w:hint="eastAsia"/>
                      <w:szCs w:val="21"/>
                    </w:rPr>
                    <w:t>/</w:t>
                  </w:r>
                  <w:r w:rsidRPr="00ED63CF">
                    <w:rPr>
                      <w:rFonts w:hint="eastAsia"/>
                      <w:szCs w:val="21"/>
                    </w:rPr>
                    <w:t>年</w:t>
                  </w:r>
                </w:p>
              </w:tc>
              <w:tc>
                <w:tcPr>
                  <w:tcW w:w="993" w:type="dxa"/>
                  <w:tcBorders>
                    <w:top w:val="single" w:sz="4" w:space="0" w:color="auto"/>
                    <w:left w:val="single" w:sz="4" w:space="0" w:color="auto"/>
                    <w:bottom w:val="single" w:sz="4" w:space="0" w:color="auto"/>
                    <w:right w:val="single" w:sz="4" w:space="0" w:color="auto"/>
                  </w:tcBorders>
                  <w:vAlign w:val="center"/>
                </w:tcPr>
                <w:p w14:paraId="350D5EDC" w14:textId="77777777" w:rsidR="00DB5E68" w:rsidRPr="00ED63CF" w:rsidRDefault="00126435">
                  <w:pPr>
                    <w:widowControl/>
                    <w:jc w:val="center"/>
                    <w:rPr>
                      <w:kern w:val="0"/>
                      <w:szCs w:val="21"/>
                    </w:rPr>
                  </w:pPr>
                  <w:r w:rsidRPr="00ED63CF">
                    <w:rPr>
                      <w:rFonts w:hint="eastAsia"/>
                      <w:kern w:val="0"/>
                      <w:szCs w:val="21"/>
                    </w:rPr>
                    <w:t>2</w:t>
                  </w:r>
                  <w:r w:rsidRPr="00ED63CF">
                    <w:rPr>
                      <w:kern w:val="0"/>
                      <w:szCs w:val="21"/>
                    </w:rPr>
                    <w:t>00</w:t>
                  </w:r>
                </w:p>
              </w:tc>
              <w:tc>
                <w:tcPr>
                  <w:tcW w:w="1134" w:type="dxa"/>
                  <w:tcBorders>
                    <w:top w:val="single" w:sz="4" w:space="0" w:color="auto"/>
                    <w:left w:val="single" w:sz="4" w:space="0" w:color="auto"/>
                    <w:bottom w:val="single" w:sz="4" w:space="0" w:color="auto"/>
                    <w:right w:val="single" w:sz="4" w:space="0" w:color="auto"/>
                  </w:tcBorders>
                  <w:vAlign w:val="center"/>
                </w:tcPr>
                <w:p w14:paraId="5CFCE5DB" w14:textId="77777777" w:rsidR="00DB5E68" w:rsidRPr="00ED63CF" w:rsidRDefault="00126435">
                  <w:pPr>
                    <w:widowControl/>
                    <w:jc w:val="center"/>
                    <w:rPr>
                      <w:kern w:val="0"/>
                      <w:szCs w:val="21"/>
                    </w:rPr>
                  </w:pPr>
                  <w:r w:rsidRPr="00ED63CF">
                    <w:rPr>
                      <w:rFonts w:hint="eastAsia"/>
                      <w:kern w:val="0"/>
                      <w:szCs w:val="21"/>
                    </w:rPr>
                    <w:t>2</w:t>
                  </w:r>
                  <w:r w:rsidRPr="00ED63CF">
                    <w:rPr>
                      <w:kern w:val="0"/>
                      <w:szCs w:val="21"/>
                    </w:rPr>
                    <w:t>00</w:t>
                  </w:r>
                </w:p>
              </w:tc>
              <w:tc>
                <w:tcPr>
                  <w:tcW w:w="1230" w:type="dxa"/>
                  <w:tcBorders>
                    <w:top w:val="single" w:sz="4" w:space="0" w:color="auto"/>
                    <w:left w:val="single" w:sz="4" w:space="0" w:color="auto"/>
                    <w:bottom w:val="single" w:sz="4" w:space="0" w:color="auto"/>
                    <w:right w:val="single" w:sz="4" w:space="0" w:color="auto"/>
                  </w:tcBorders>
                  <w:vAlign w:val="center"/>
                </w:tcPr>
                <w:p w14:paraId="6D0ADB6C" w14:textId="77777777" w:rsidR="00DB5E68" w:rsidRPr="00ED63CF" w:rsidRDefault="00126435">
                  <w:pPr>
                    <w:widowControl/>
                    <w:jc w:val="center"/>
                    <w:rPr>
                      <w:kern w:val="0"/>
                      <w:szCs w:val="21"/>
                    </w:rPr>
                  </w:pPr>
                  <w:r w:rsidRPr="00ED63CF">
                    <w:rPr>
                      <w:rFonts w:hint="eastAsia"/>
                      <w:kern w:val="0"/>
                      <w:szCs w:val="21"/>
                    </w:rPr>
                    <w:t>+</w:t>
                  </w:r>
                  <w:r w:rsidRPr="00ED63CF">
                    <w:rPr>
                      <w:kern w:val="0"/>
                      <w:szCs w:val="21"/>
                    </w:rPr>
                    <w:t>0</w:t>
                  </w:r>
                </w:p>
              </w:tc>
            </w:tr>
            <w:tr w:rsidR="00ED63CF" w:rsidRPr="00ED63CF" w14:paraId="53DF9221" w14:textId="77777777">
              <w:trPr>
                <w:trHeight w:val="238"/>
                <w:jc w:val="center"/>
              </w:trPr>
              <w:tc>
                <w:tcPr>
                  <w:tcW w:w="473" w:type="dxa"/>
                  <w:tcBorders>
                    <w:top w:val="single" w:sz="4" w:space="0" w:color="auto"/>
                    <w:left w:val="single" w:sz="4" w:space="0" w:color="auto"/>
                    <w:bottom w:val="single" w:sz="4" w:space="0" w:color="auto"/>
                    <w:right w:val="single" w:sz="4" w:space="0" w:color="auto"/>
                  </w:tcBorders>
                  <w:vAlign w:val="center"/>
                </w:tcPr>
                <w:p w14:paraId="4C998675" w14:textId="77777777" w:rsidR="00DB5E68" w:rsidRPr="00ED63CF" w:rsidRDefault="00126435">
                  <w:pPr>
                    <w:snapToGrid w:val="0"/>
                    <w:jc w:val="center"/>
                    <w:rPr>
                      <w:szCs w:val="21"/>
                    </w:rPr>
                  </w:pPr>
                  <w:r w:rsidRPr="00ED63CF">
                    <w:rPr>
                      <w:rFonts w:hint="eastAsia"/>
                      <w:szCs w:val="21"/>
                    </w:rPr>
                    <w:t>3</w:t>
                  </w:r>
                </w:p>
              </w:tc>
              <w:tc>
                <w:tcPr>
                  <w:tcW w:w="851" w:type="dxa"/>
                  <w:vMerge/>
                  <w:tcBorders>
                    <w:left w:val="single" w:sz="4" w:space="0" w:color="auto"/>
                    <w:right w:val="single" w:sz="4" w:space="0" w:color="auto"/>
                  </w:tcBorders>
                  <w:vAlign w:val="center"/>
                </w:tcPr>
                <w:p w14:paraId="38C806D4" w14:textId="77777777" w:rsidR="00DB5E68" w:rsidRPr="00ED63CF" w:rsidRDefault="00DB5E68">
                  <w:pPr>
                    <w:adjustRightInd w:val="0"/>
                    <w:snapToGrid w:val="0"/>
                    <w:jc w:val="center"/>
                    <w:rPr>
                      <w:szCs w:val="21"/>
                    </w:rPr>
                  </w:pPr>
                </w:p>
              </w:tc>
              <w:tc>
                <w:tcPr>
                  <w:tcW w:w="1063" w:type="dxa"/>
                  <w:vMerge/>
                  <w:tcBorders>
                    <w:left w:val="single" w:sz="4" w:space="0" w:color="auto"/>
                    <w:right w:val="single" w:sz="4" w:space="0" w:color="auto"/>
                  </w:tcBorders>
                  <w:vAlign w:val="center"/>
                </w:tcPr>
                <w:p w14:paraId="6CBAC210" w14:textId="77777777" w:rsidR="00DB5E68" w:rsidRPr="00ED63CF" w:rsidRDefault="00DB5E68">
                  <w:pPr>
                    <w:adjustRightInd w:val="0"/>
                    <w:snapToGrid w:val="0"/>
                    <w:jc w:val="center"/>
                    <w:rPr>
                      <w:szCs w:val="21"/>
                    </w:rPr>
                  </w:pPr>
                </w:p>
              </w:tc>
              <w:tc>
                <w:tcPr>
                  <w:tcW w:w="1063" w:type="dxa"/>
                  <w:tcBorders>
                    <w:top w:val="single" w:sz="4" w:space="0" w:color="auto"/>
                    <w:left w:val="single" w:sz="4" w:space="0" w:color="auto"/>
                    <w:bottom w:val="single" w:sz="4" w:space="0" w:color="auto"/>
                    <w:right w:val="single" w:sz="4" w:space="0" w:color="auto"/>
                  </w:tcBorders>
                  <w:vAlign w:val="center"/>
                </w:tcPr>
                <w:p w14:paraId="53B3D1DA" w14:textId="77777777" w:rsidR="00DB5E68" w:rsidRPr="00ED63CF" w:rsidRDefault="00126435">
                  <w:pPr>
                    <w:adjustRightInd w:val="0"/>
                    <w:snapToGrid w:val="0"/>
                    <w:jc w:val="center"/>
                    <w:rPr>
                      <w:szCs w:val="21"/>
                    </w:rPr>
                  </w:pPr>
                  <w:r w:rsidRPr="00ED63CF">
                    <w:rPr>
                      <w:rFonts w:hint="eastAsia"/>
                      <w:szCs w:val="21"/>
                    </w:rPr>
                    <w:t>储药器</w:t>
                  </w:r>
                </w:p>
              </w:tc>
              <w:tc>
                <w:tcPr>
                  <w:tcW w:w="992" w:type="dxa"/>
                  <w:tcBorders>
                    <w:top w:val="single" w:sz="4" w:space="0" w:color="auto"/>
                    <w:left w:val="single" w:sz="4" w:space="0" w:color="auto"/>
                    <w:bottom w:val="single" w:sz="4" w:space="0" w:color="auto"/>
                    <w:right w:val="single" w:sz="4" w:space="0" w:color="auto"/>
                  </w:tcBorders>
                  <w:vAlign w:val="center"/>
                </w:tcPr>
                <w:p w14:paraId="348683B8" w14:textId="77777777" w:rsidR="00DB5E68" w:rsidRPr="00ED63CF" w:rsidRDefault="00126435">
                  <w:pPr>
                    <w:snapToGrid w:val="0"/>
                    <w:jc w:val="center"/>
                    <w:rPr>
                      <w:szCs w:val="21"/>
                    </w:rPr>
                  </w:pPr>
                  <w:r w:rsidRPr="00ED63CF">
                    <w:rPr>
                      <w:rFonts w:hint="eastAsia"/>
                      <w:szCs w:val="21"/>
                    </w:rPr>
                    <w:t>万个</w:t>
                  </w:r>
                  <w:r w:rsidRPr="00ED63CF">
                    <w:rPr>
                      <w:rFonts w:hint="eastAsia"/>
                      <w:szCs w:val="21"/>
                    </w:rPr>
                    <w:t>/</w:t>
                  </w:r>
                  <w:r w:rsidRPr="00ED63CF">
                    <w:rPr>
                      <w:rFonts w:hint="eastAsia"/>
                      <w:szCs w:val="21"/>
                    </w:rPr>
                    <w:t>年</w:t>
                  </w:r>
                </w:p>
              </w:tc>
              <w:tc>
                <w:tcPr>
                  <w:tcW w:w="993" w:type="dxa"/>
                  <w:tcBorders>
                    <w:top w:val="single" w:sz="4" w:space="0" w:color="auto"/>
                    <w:left w:val="single" w:sz="4" w:space="0" w:color="auto"/>
                    <w:bottom w:val="single" w:sz="4" w:space="0" w:color="auto"/>
                    <w:right w:val="single" w:sz="4" w:space="0" w:color="auto"/>
                  </w:tcBorders>
                  <w:vAlign w:val="center"/>
                </w:tcPr>
                <w:p w14:paraId="2777F66C" w14:textId="77777777" w:rsidR="00DB5E68" w:rsidRPr="00ED63CF" w:rsidRDefault="00126435">
                  <w:pPr>
                    <w:widowControl/>
                    <w:jc w:val="center"/>
                    <w:rPr>
                      <w:kern w:val="0"/>
                      <w:szCs w:val="21"/>
                    </w:rPr>
                  </w:pPr>
                  <w:r w:rsidRPr="00ED63CF">
                    <w:rPr>
                      <w:rFonts w:hint="eastAsia"/>
                      <w:kern w:val="0"/>
                      <w:szCs w:val="21"/>
                    </w:rPr>
                    <w:t>2</w:t>
                  </w:r>
                  <w:r w:rsidRPr="00ED63CF">
                    <w:rPr>
                      <w:kern w:val="0"/>
                      <w:szCs w:val="21"/>
                    </w:rPr>
                    <w:t>00</w:t>
                  </w:r>
                </w:p>
              </w:tc>
              <w:tc>
                <w:tcPr>
                  <w:tcW w:w="1134" w:type="dxa"/>
                  <w:tcBorders>
                    <w:top w:val="single" w:sz="4" w:space="0" w:color="auto"/>
                    <w:left w:val="single" w:sz="4" w:space="0" w:color="auto"/>
                    <w:bottom w:val="single" w:sz="4" w:space="0" w:color="auto"/>
                    <w:right w:val="single" w:sz="4" w:space="0" w:color="auto"/>
                  </w:tcBorders>
                  <w:vAlign w:val="center"/>
                </w:tcPr>
                <w:p w14:paraId="40355923" w14:textId="77777777" w:rsidR="00DB5E68" w:rsidRPr="00ED63CF" w:rsidRDefault="00126435">
                  <w:pPr>
                    <w:widowControl/>
                    <w:jc w:val="center"/>
                    <w:rPr>
                      <w:kern w:val="0"/>
                      <w:szCs w:val="21"/>
                    </w:rPr>
                  </w:pPr>
                  <w:r w:rsidRPr="00ED63CF">
                    <w:rPr>
                      <w:rFonts w:hint="eastAsia"/>
                      <w:kern w:val="0"/>
                      <w:szCs w:val="21"/>
                    </w:rPr>
                    <w:t>2</w:t>
                  </w:r>
                  <w:r w:rsidRPr="00ED63CF">
                    <w:rPr>
                      <w:kern w:val="0"/>
                      <w:szCs w:val="21"/>
                    </w:rPr>
                    <w:t>00</w:t>
                  </w:r>
                </w:p>
              </w:tc>
              <w:tc>
                <w:tcPr>
                  <w:tcW w:w="1230" w:type="dxa"/>
                  <w:tcBorders>
                    <w:top w:val="single" w:sz="4" w:space="0" w:color="auto"/>
                    <w:left w:val="single" w:sz="4" w:space="0" w:color="auto"/>
                    <w:bottom w:val="single" w:sz="4" w:space="0" w:color="auto"/>
                    <w:right w:val="single" w:sz="4" w:space="0" w:color="auto"/>
                  </w:tcBorders>
                  <w:vAlign w:val="center"/>
                </w:tcPr>
                <w:p w14:paraId="59A96DA1" w14:textId="77777777" w:rsidR="00DB5E68" w:rsidRPr="00ED63CF" w:rsidRDefault="00126435">
                  <w:pPr>
                    <w:widowControl/>
                    <w:jc w:val="center"/>
                    <w:rPr>
                      <w:kern w:val="0"/>
                      <w:szCs w:val="21"/>
                    </w:rPr>
                  </w:pPr>
                  <w:r w:rsidRPr="00ED63CF">
                    <w:rPr>
                      <w:rFonts w:hint="eastAsia"/>
                      <w:kern w:val="0"/>
                      <w:szCs w:val="21"/>
                    </w:rPr>
                    <w:t>+</w:t>
                  </w:r>
                  <w:r w:rsidRPr="00ED63CF">
                    <w:rPr>
                      <w:kern w:val="0"/>
                      <w:szCs w:val="21"/>
                    </w:rPr>
                    <w:t>0</w:t>
                  </w:r>
                </w:p>
              </w:tc>
            </w:tr>
            <w:tr w:rsidR="00ED63CF" w:rsidRPr="00ED63CF" w14:paraId="2BA25D16" w14:textId="77777777">
              <w:trPr>
                <w:trHeight w:val="238"/>
                <w:jc w:val="center"/>
              </w:trPr>
              <w:tc>
                <w:tcPr>
                  <w:tcW w:w="473" w:type="dxa"/>
                  <w:tcBorders>
                    <w:top w:val="single" w:sz="4" w:space="0" w:color="auto"/>
                    <w:left w:val="single" w:sz="4" w:space="0" w:color="auto"/>
                    <w:bottom w:val="single" w:sz="4" w:space="0" w:color="auto"/>
                    <w:right w:val="single" w:sz="4" w:space="0" w:color="auto"/>
                  </w:tcBorders>
                  <w:vAlign w:val="center"/>
                </w:tcPr>
                <w:p w14:paraId="42F5D142" w14:textId="77777777" w:rsidR="00DB5E68" w:rsidRPr="00ED63CF" w:rsidRDefault="00126435">
                  <w:pPr>
                    <w:snapToGrid w:val="0"/>
                    <w:jc w:val="center"/>
                    <w:rPr>
                      <w:szCs w:val="21"/>
                    </w:rPr>
                  </w:pPr>
                  <w:r w:rsidRPr="00ED63CF">
                    <w:rPr>
                      <w:rFonts w:hint="eastAsia"/>
                      <w:szCs w:val="21"/>
                    </w:rPr>
                    <w:t>4</w:t>
                  </w:r>
                </w:p>
              </w:tc>
              <w:tc>
                <w:tcPr>
                  <w:tcW w:w="851" w:type="dxa"/>
                  <w:vMerge/>
                  <w:tcBorders>
                    <w:left w:val="single" w:sz="4" w:space="0" w:color="auto"/>
                    <w:right w:val="single" w:sz="4" w:space="0" w:color="auto"/>
                  </w:tcBorders>
                  <w:vAlign w:val="center"/>
                </w:tcPr>
                <w:p w14:paraId="6B699F93" w14:textId="77777777" w:rsidR="00DB5E68" w:rsidRPr="00ED63CF" w:rsidRDefault="00DB5E68">
                  <w:pPr>
                    <w:adjustRightInd w:val="0"/>
                    <w:snapToGrid w:val="0"/>
                    <w:jc w:val="center"/>
                    <w:rPr>
                      <w:szCs w:val="21"/>
                    </w:rPr>
                  </w:pPr>
                </w:p>
              </w:tc>
              <w:tc>
                <w:tcPr>
                  <w:tcW w:w="1063" w:type="dxa"/>
                  <w:vMerge/>
                  <w:tcBorders>
                    <w:left w:val="single" w:sz="4" w:space="0" w:color="auto"/>
                    <w:bottom w:val="single" w:sz="4" w:space="0" w:color="auto"/>
                    <w:right w:val="single" w:sz="4" w:space="0" w:color="auto"/>
                  </w:tcBorders>
                  <w:vAlign w:val="center"/>
                </w:tcPr>
                <w:p w14:paraId="4E1BB8FF" w14:textId="77777777" w:rsidR="00DB5E68" w:rsidRPr="00ED63CF" w:rsidRDefault="00DB5E68">
                  <w:pPr>
                    <w:adjustRightInd w:val="0"/>
                    <w:snapToGrid w:val="0"/>
                    <w:jc w:val="center"/>
                    <w:rPr>
                      <w:szCs w:val="21"/>
                    </w:rPr>
                  </w:pPr>
                </w:p>
              </w:tc>
              <w:tc>
                <w:tcPr>
                  <w:tcW w:w="1063" w:type="dxa"/>
                  <w:tcBorders>
                    <w:top w:val="single" w:sz="4" w:space="0" w:color="auto"/>
                    <w:left w:val="single" w:sz="4" w:space="0" w:color="auto"/>
                    <w:bottom w:val="single" w:sz="4" w:space="0" w:color="auto"/>
                    <w:right w:val="single" w:sz="4" w:space="0" w:color="auto"/>
                  </w:tcBorders>
                  <w:vAlign w:val="center"/>
                </w:tcPr>
                <w:p w14:paraId="1894EC60" w14:textId="77777777" w:rsidR="00DB5E68" w:rsidRPr="00ED63CF" w:rsidRDefault="00126435">
                  <w:pPr>
                    <w:adjustRightInd w:val="0"/>
                    <w:snapToGrid w:val="0"/>
                    <w:jc w:val="center"/>
                    <w:rPr>
                      <w:szCs w:val="21"/>
                    </w:rPr>
                  </w:pPr>
                  <w:r w:rsidRPr="00ED63CF">
                    <w:rPr>
                      <w:rFonts w:hint="eastAsia"/>
                      <w:szCs w:val="21"/>
                    </w:rPr>
                    <w:t>底板</w:t>
                  </w:r>
                </w:p>
              </w:tc>
              <w:tc>
                <w:tcPr>
                  <w:tcW w:w="992" w:type="dxa"/>
                  <w:tcBorders>
                    <w:top w:val="single" w:sz="4" w:space="0" w:color="auto"/>
                    <w:left w:val="single" w:sz="4" w:space="0" w:color="auto"/>
                    <w:bottom w:val="single" w:sz="4" w:space="0" w:color="auto"/>
                    <w:right w:val="single" w:sz="4" w:space="0" w:color="auto"/>
                  </w:tcBorders>
                  <w:vAlign w:val="center"/>
                </w:tcPr>
                <w:p w14:paraId="243CDB45" w14:textId="77777777" w:rsidR="00DB5E68" w:rsidRPr="00ED63CF" w:rsidRDefault="00126435">
                  <w:pPr>
                    <w:snapToGrid w:val="0"/>
                    <w:jc w:val="center"/>
                    <w:rPr>
                      <w:szCs w:val="21"/>
                    </w:rPr>
                  </w:pPr>
                  <w:r w:rsidRPr="00ED63CF">
                    <w:rPr>
                      <w:rFonts w:hint="eastAsia"/>
                      <w:szCs w:val="21"/>
                    </w:rPr>
                    <w:t>万个</w:t>
                  </w:r>
                  <w:r w:rsidRPr="00ED63CF">
                    <w:rPr>
                      <w:rFonts w:hint="eastAsia"/>
                      <w:szCs w:val="21"/>
                    </w:rPr>
                    <w:t>/</w:t>
                  </w:r>
                  <w:r w:rsidRPr="00ED63CF">
                    <w:rPr>
                      <w:rFonts w:hint="eastAsia"/>
                      <w:szCs w:val="21"/>
                    </w:rPr>
                    <w:t>年</w:t>
                  </w:r>
                </w:p>
              </w:tc>
              <w:tc>
                <w:tcPr>
                  <w:tcW w:w="993" w:type="dxa"/>
                  <w:tcBorders>
                    <w:top w:val="single" w:sz="4" w:space="0" w:color="auto"/>
                    <w:left w:val="single" w:sz="4" w:space="0" w:color="auto"/>
                    <w:bottom w:val="single" w:sz="4" w:space="0" w:color="auto"/>
                    <w:right w:val="single" w:sz="4" w:space="0" w:color="auto"/>
                  </w:tcBorders>
                  <w:vAlign w:val="center"/>
                </w:tcPr>
                <w:p w14:paraId="4DB4A8FA" w14:textId="77777777" w:rsidR="00DB5E68" w:rsidRPr="00ED63CF" w:rsidRDefault="00126435">
                  <w:pPr>
                    <w:widowControl/>
                    <w:jc w:val="center"/>
                    <w:rPr>
                      <w:kern w:val="0"/>
                      <w:szCs w:val="21"/>
                    </w:rPr>
                  </w:pPr>
                  <w:r w:rsidRPr="00ED63CF">
                    <w:rPr>
                      <w:rFonts w:hint="eastAsia"/>
                      <w:kern w:val="0"/>
                      <w:szCs w:val="21"/>
                    </w:rPr>
                    <w:t>2</w:t>
                  </w:r>
                  <w:r w:rsidRPr="00ED63CF">
                    <w:rPr>
                      <w:kern w:val="0"/>
                      <w:szCs w:val="21"/>
                    </w:rPr>
                    <w:t>00</w:t>
                  </w:r>
                </w:p>
              </w:tc>
              <w:tc>
                <w:tcPr>
                  <w:tcW w:w="1134" w:type="dxa"/>
                  <w:tcBorders>
                    <w:top w:val="single" w:sz="4" w:space="0" w:color="auto"/>
                    <w:left w:val="single" w:sz="4" w:space="0" w:color="auto"/>
                    <w:bottom w:val="single" w:sz="4" w:space="0" w:color="auto"/>
                    <w:right w:val="single" w:sz="4" w:space="0" w:color="auto"/>
                  </w:tcBorders>
                  <w:vAlign w:val="center"/>
                </w:tcPr>
                <w:p w14:paraId="26C36087" w14:textId="77777777" w:rsidR="00DB5E68" w:rsidRPr="00ED63CF" w:rsidRDefault="00126435">
                  <w:pPr>
                    <w:widowControl/>
                    <w:jc w:val="center"/>
                    <w:rPr>
                      <w:kern w:val="0"/>
                      <w:szCs w:val="21"/>
                    </w:rPr>
                  </w:pPr>
                  <w:r w:rsidRPr="00ED63CF">
                    <w:rPr>
                      <w:rFonts w:hint="eastAsia"/>
                      <w:kern w:val="0"/>
                      <w:szCs w:val="21"/>
                    </w:rPr>
                    <w:t>2</w:t>
                  </w:r>
                  <w:r w:rsidRPr="00ED63CF">
                    <w:rPr>
                      <w:kern w:val="0"/>
                      <w:szCs w:val="21"/>
                    </w:rPr>
                    <w:t>00</w:t>
                  </w:r>
                </w:p>
              </w:tc>
              <w:tc>
                <w:tcPr>
                  <w:tcW w:w="1230" w:type="dxa"/>
                  <w:tcBorders>
                    <w:top w:val="single" w:sz="4" w:space="0" w:color="auto"/>
                    <w:left w:val="single" w:sz="4" w:space="0" w:color="auto"/>
                    <w:bottom w:val="single" w:sz="4" w:space="0" w:color="auto"/>
                    <w:right w:val="single" w:sz="4" w:space="0" w:color="auto"/>
                  </w:tcBorders>
                  <w:vAlign w:val="center"/>
                </w:tcPr>
                <w:p w14:paraId="305AEF7D" w14:textId="77777777" w:rsidR="00DB5E68" w:rsidRPr="00ED63CF" w:rsidRDefault="00126435">
                  <w:pPr>
                    <w:widowControl/>
                    <w:jc w:val="center"/>
                    <w:rPr>
                      <w:kern w:val="0"/>
                      <w:szCs w:val="21"/>
                    </w:rPr>
                  </w:pPr>
                  <w:r w:rsidRPr="00ED63CF">
                    <w:rPr>
                      <w:rFonts w:hint="eastAsia"/>
                      <w:kern w:val="0"/>
                      <w:szCs w:val="21"/>
                    </w:rPr>
                    <w:t>+</w:t>
                  </w:r>
                  <w:r w:rsidRPr="00ED63CF">
                    <w:rPr>
                      <w:kern w:val="0"/>
                      <w:szCs w:val="21"/>
                    </w:rPr>
                    <w:t>0</w:t>
                  </w:r>
                </w:p>
              </w:tc>
            </w:tr>
            <w:tr w:rsidR="00ED63CF" w:rsidRPr="00ED63CF" w14:paraId="375294CC" w14:textId="77777777">
              <w:trPr>
                <w:trHeight w:val="238"/>
                <w:jc w:val="center"/>
              </w:trPr>
              <w:tc>
                <w:tcPr>
                  <w:tcW w:w="473" w:type="dxa"/>
                  <w:tcBorders>
                    <w:top w:val="single" w:sz="4" w:space="0" w:color="auto"/>
                    <w:left w:val="single" w:sz="4" w:space="0" w:color="auto"/>
                    <w:bottom w:val="single" w:sz="4" w:space="0" w:color="auto"/>
                    <w:right w:val="single" w:sz="4" w:space="0" w:color="auto"/>
                  </w:tcBorders>
                  <w:vAlign w:val="center"/>
                </w:tcPr>
                <w:p w14:paraId="0ED9E432" w14:textId="77777777" w:rsidR="00DB5E68" w:rsidRPr="00ED63CF" w:rsidRDefault="00126435">
                  <w:pPr>
                    <w:snapToGrid w:val="0"/>
                    <w:jc w:val="center"/>
                    <w:rPr>
                      <w:szCs w:val="21"/>
                    </w:rPr>
                  </w:pPr>
                  <w:r w:rsidRPr="00ED63CF">
                    <w:rPr>
                      <w:rFonts w:hint="eastAsia"/>
                      <w:szCs w:val="21"/>
                    </w:rPr>
                    <w:t>5</w:t>
                  </w:r>
                </w:p>
              </w:tc>
              <w:tc>
                <w:tcPr>
                  <w:tcW w:w="851" w:type="dxa"/>
                  <w:vMerge/>
                  <w:tcBorders>
                    <w:left w:val="single" w:sz="4" w:space="0" w:color="auto"/>
                    <w:right w:val="single" w:sz="4" w:space="0" w:color="auto"/>
                  </w:tcBorders>
                  <w:vAlign w:val="center"/>
                </w:tcPr>
                <w:p w14:paraId="5814056A" w14:textId="77777777" w:rsidR="00DB5E68" w:rsidRPr="00ED63CF" w:rsidRDefault="00DB5E68">
                  <w:pPr>
                    <w:adjustRightInd w:val="0"/>
                    <w:snapToGrid w:val="0"/>
                    <w:jc w:val="center"/>
                    <w:rPr>
                      <w:szCs w:val="21"/>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132096A4" w14:textId="77777777" w:rsidR="00DB5E68" w:rsidRPr="00ED63CF" w:rsidRDefault="00126435">
                  <w:pPr>
                    <w:adjustRightInd w:val="0"/>
                    <w:snapToGrid w:val="0"/>
                    <w:jc w:val="center"/>
                    <w:rPr>
                      <w:szCs w:val="21"/>
                    </w:rPr>
                  </w:pPr>
                  <w:r w:rsidRPr="00ED63CF">
                    <w:rPr>
                      <w:rFonts w:hint="eastAsia"/>
                      <w:szCs w:val="21"/>
                    </w:rPr>
                    <w:t>血糖仪</w:t>
                  </w:r>
                </w:p>
              </w:tc>
              <w:tc>
                <w:tcPr>
                  <w:tcW w:w="992" w:type="dxa"/>
                  <w:tcBorders>
                    <w:top w:val="single" w:sz="4" w:space="0" w:color="auto"/>
                    <w:left w:val="single" w:sz="4" w:space="0" w:color="auto"/>
                    <w:bottom w:val="single" w:sz="4" w:space="0" w:color="auto"/>
                    <w:right w:val="single" w:sz="4" w:space="0" w:color="auto"/>
                  </w:tcBorders>
                  <w:vAlign w:val="center"/>
                </w:tcPr>
                <w:p w14:paraId="643FD0F7" w14:textId="77777777" w:rsidR="00DB5E68" w:rsidRPr="00ED63CF" w:rsidRDefault="00126435">
                  <w:pPr>
                    <w:snapToGrid w:val="0"/>
                    <w:jc w:val="center"/>
                    <w:rPr>
                      <w:szCs w:val="21"/>
                    </w:rPr>
                  </w:pPr>
                  <w:r w:rsidRPr="00ED63CF">
                    <w:rPr>
                      <w:rFonts w:hint="eastAsia"/>
                      <w:szCs w:val="21"/>
                    </w:rPr>
                    <w:t>万套</w:t>
                  </w:r>
                  <w:r w:rsidRPr="00ED63CF">
                    <w:rPr>
                      <w:rFonts w:hint="eastAsia"/>
                      <w:szCs w:val="21"/>
                    </w:rPr>
                    <w:t>/</w:t>
                  </w:r>
                  <w:r w:rsidRPr="00ED63CF">
                    <w:rPr>
                      <w:rFonts w:hint="eastAsia"/>
                      <w:szCs w:val="21"/>
                    </w:rPr>
                    <w:t>年</w:t>
                  </w:r>
                </w:p>
              </w:tc>
              <w:tc>
                <w:tcPr>
                  <w:tcW w:w="993" w:type="dxa"/>
                  <w:tcBorders>
                    <w:top w:val="single" w:sz="4" w:space="0" w:color="auto"/>
                    <w:left w:val="single" w:sz="4" w:space="0" w:color="auto"/>
                    <w:bottom w:val="single" w:sz="4" w:space="0" w:color="auto"/>
                    <w:right w:val="single" w:sz="4" w:space="0" w:color="auto"/>
                  </w:tcBorders>
                  <w:vAlign w:val="center"/>
                </w:tcPr>
                <w:p w14:paraId="7F408731" w14:textId="77777777" w:rsidR="00DB5E68" w:rsidRPr="00ED63CF" w:rsidRDefault="00126435">
                  <w:pPr>
                    <w:widowControl/>
                    <w:jc w:val="center"/>
                    <w:rPr>
                      <w:kern w:val="0"/>
                      <w:szCs w:val="21"/>
                    </w:rPr>
                  </w:pPr>
                  <w:r w:rsidRPr="00ED63CF">
                    <w:rPr>
                      <w:rFonts w:hint="eastAsia"/>
                      <w:kern w:val="0"/>
                      <w:szCs w:val="21"/>
                    </w:rPr>
                    <w:t>1</w:t>
                  </w:r>
                  <w:r w:rsidRPr="00ED63CF">
                    <w:rPr>
                      <w:kern w:val="0"/>
                      <w:szCs w:val="21"/>
                    </w:rPr>
                    <w:t>00</w:t>
                  </w:r>
                </w:p>
              </w:tc>
              <w:tc>
                <w:tcPr>
                  <w:tcW w:w="1134" w:type="dxa"/>
                  <w:tcBorders>
                    <w:top w:val="single" w:sz="4" w:space="0" w:color="auto"/>
                    <w:left w:val="single" w:sz="4" w:space="0" w:color="auto"/>
                    <w:bottom w:val="single" w:sz="4" w:space="0" w:color="auto"/>
                    <w:right w:val="single" w:sz="4" w:space="0" w:color="auto"/>
                  </w:tcBorders>
                  <w:vAlign w:val="center"/>
                </w:tcPr>
                <w:p w14:paraId="698F5F7B" w14:textId="77777777" w:rsidR="00DB5E68" w:rsidRPr="00ED63CF" w:rsidRDefault="00126435">
                  <w:pPr>
                    <w:widowControl/>
                    <w:jc w:val="center"/>
                    <w:rPr>
                      <w:kern w:val="0"/>
                      <w:szCs w:val="21"/>
                    </w:rPr>
                  </w:pPr>
                  <w:r w:rsidRPr="00ED63CF">
                    <w:rPr>
                      <w:kern w:val="0"/>
                      <w:szCs w:val="21"/>
                    </w:rPr>
                    <w:t>100</w:t>
                  </w:r>
                </w:p>
              </w:tc>
              <w:tc>
                <w:tcPr>
                  <w:tcW w:w="1230" w:type="dxa"/>
                  <w:tcBorders>
                    <w:top w:val="single" w:sz="4" w:space="0" w:color="auto"/>
                    <w:left w:val="single" w:sz="4" w:space="0" w:color="auto"/>
                    <w:bottom w:val="single" w:sz="4" w:space="0" w:color="auto"/>
                    <w:right w:val="single" w:sz="4" w:space="0" w:color="auto"/>
                  </w:tcBorders>
                  <w:vAlign w:val="center"/>
                </w:tcPr>
                <w:p w14:paraId="3C4ED51D" w14:textId="77777777" w:rsidR="00DB5E68" w:rsidRPr="00ED63CF" w:rsidRDefault="00126435">
                  <w:pPr>
                    <w:widowControl/>
                    <w:jc w:val="center"/>
                    <w:rPr>
                      <w:kern w:val="0"/>
                      <w:szCs w:val="21"/>
                    </w:rPr>
                  </w:pPr>
                  <w:r w:rsidRPr="00ED63CF">
                    <w:rPr>
                      <w:rFonts w:hint="eastAsia"/>
                      <w:kern w:val="0"/>
                      <w:szCs w:val="21"/>
                    </w:rPr>
                    <w:t>+</w:t>
                  </w:r>
                  <w:r w:rsidRPr="00ED63CF">
                    <w:rPr>
                      <w:kern w:val="0"/>
                      <w:szCs w:val="21"/>
                    </w:rPr>
                    <w:t>0</w:t>
                  </w:r>
                </w:p>
              </w:tc>
            </w:tr>
            <w:tr w:rsidR="00ED63CF" w:rsidRPr="00ED63CF" w14:paraId="1F617796" w14:textId="77777777">
              <w:trPr>
                <w:trHeight w:val="238"/>
                <w:jc w:val="center"/>
              </w:trPr>
              <w:tc>
                <w:tcPr>
                  <w:tcW w:w="473" w:type="dxa"/>
                  <w:tcBorders>
                    <w:top w:val="single" w:sz="4" w:space="0" w:color="auto"/>
                    <w:left w:val="single" w:sz="4" w:space="0" w:color="auto"/>
                    <w:bottom w:val="single" w:sz="4" w:space="0" w:color="auto"/>
                    <w:right w:val="single" w:sz="4" w:space="0" w:color="auto"/>
                  </w:tcBorders>
                  <w:vAlign w:val="center"/>
                </w:tcPr>
                <w:p w14:paraId="76233916" w14:textId="77777777" w:rsidR="00DB5E68" w:rsidRPr="00ED63CF" w:rsidRDefault="00126435">
                  <w:pPr>
                    <w:snapToGrid w:val="0"/>
                    <w:jc w:val="center"/>
                    <w:rPr>
                      <w:szCs w:val="21"/>
                    </w:rPr>
                  </w:pPr>
                  <w:r w:rsidRPr="00ED63CF">
                    <w:rPr>
                      <w:rFonts w:hint="eastAsia"/>
                      <w:szCs w:val="21"/>
                    </w:rPr>
                    <w:t>6</w:t>
                  </w:r>
                </w:p>
              </w:tc>
              <w:tc>
                <w:tcPr>
                  <w:tcW w:w="851" w:type="dxa"/>
                  <w:vMerge/>
                  <w:tcBorders>
                    <w:left w:val="single" w:sz="4" w:space="0" w:color="auto"/>
                    <w:bottom w:val="single" w:sz="4" w:space="0" w:color="auto"/>
                    <w:right w:val="single" w:sz="4" w:space="0" w:color="auto"/>
                  </w:tcBorders>
                  <w:vAlign w:val="center"/>
                </w:tcPr>
                <w:p w14:paraId="4051FF2C" w14:textId="77777777" w:rsidR="00DB5E68" w:rsidRPr="00ED63CF" w:rsidRDefault="00DB5E68">
                  <w:pPr>
                    <w:adjustRightInd w:val="0"/>
                    <w:snapToGrid w:val="0"/>
                    <w:jc w:val="center"/>
                    <w:rPr>
                      <w:szCs w:val="21"/>
                    </w:rPr>
                  </w:pPr>
                </w:p>
              </w:tc>
              <w:tc>
                <w:tcPr>
                  <w:tcW w:w="1063" w:type="dxa"/>
                  <w:tcBorders>
                    <w:top w:val="single" w:sz="4" w:space="0" w:color="auto"/>
                    <w:left w:val="single" w:sz="4" w:space="0" w:color="auto"/>
                    <w:bottom w:val="single" w:sz="4" w:space="0" w:color="auto"/>
                    <w:right w:val="single" w:sz="4" w:space="0" w:color="auto"/>
                  </w:tcBorders>
                  <w:vAlign w:val="center"/>
                </w:tcPr>
                <w:p w14:paraId="24B71054" w14:textId="77777777" w:rsidR="00DB5E68" w:rsidRPr="00ED63CF" w:rsidRDefault="00126435">
                  <w:pPr>
                    <w:adjustRightInd w:val="0"/>
                    <w:snapToGrid w:val="0"/>
                    <w:jc w:val="center"/>
                    <w:rPr>
                      <w:szCs w:val="21"/>
                    </w:rPr>
                  </w:pPr>
                  <w:r w:rsidRPr="00ED63CF">
                    <w:rPr>
                      <w:rFonts w:hint="eastAsia"/>
                      <w:szCs w:val="21"/>
                    </w:rPr>
                    <w:t>血糖仪配套耗材</w:t>
                  </w:r>
                </w:p>
              </w:tc>
              <w:tc>
                <w:tcPr>
                  <w:tcW w:w="1063" w:type="dxa"/>
                  <w:tcBorders>
                    <w:top w:val="single" w:sz="4" w:space="0" w:color="auto"/>
                    <w:left w:val="single" w:sz="4" w:space="0" w:color="auto"/>
                    <w:bottom w:val="single" w:sz="4" w:space="0" w:color="auto"/>
                    <w:right w:val="single" w:sz="4" w:space="0" w:color="auto"/>
                  </w:tcBorders>
                  <w:vAlign w:val="center"/>
                </w:tcPr>
                <w:p w14:paraId="1DFA3C16" w14:textId="77777777" w:rsidR="00DB5E68" w:rsidRPr="00ED63CF" w:rsidRDefault="00126435">
                  <w:pPr>
                    <w:adjustRightInd w:val="0"/>
                    <w:snapToGrid w:val="0"/>
                    <w:jc w:val="center"/>
                    <w:rPr>
                      <w:szCs w:val="21"/>
                    </w:rPr>
                  </w:pPr>
                  <w:r w:rsidRPr="00ED63CF">
                    <w:rPr>
                      <w:rFonts w:hint="eastAsia"/>
                      <w:szCs w:val="21"/>
                    </w:rPr>
                    <w:t>血糖试纸</w:t>
                  </w:r>
                </w:p>
              </w:tc>
              <w:tc>
                <w:tcPr>
                  <w:tcW w:w="992" w:type="dxa"/>
                  <w:tcBorders>
                    <w:top w:val="single" w:sz="4" w:space="0" w:color="auto"/>
                    <w:left w:val="single" w:sz="4" w:space="0" w:color="auto"/>
                    <w:bottom w:val="single" w:sz="4" w:space="0" w:color="auto"/>
                    <w:right w:val="single" w:sz="4" w:space="0" w:color="auto"/>
                  </w:tcBorders>
                  <w:vAlign w:val="center"/>
                </w:tcPr>
                <w:p w14:paraId="23DFDC1B" w14:textId="77777777" w:rsidR="00DB5E68" w:rsidRPr="00ED63CF" w:rsidRDefault="00126435">
                  <w:pPr>
                    <w:snapToGrid w:val="0"/>
                    <w:jc w:val="center"/>
                    <w:rPr>
                      <w:szCs w:val="21"/>
                    </w:rPr>
                  </w:pPr>
                  <w:r w:rsidRPr="00ED63CF">
                    <w:rPr>
                      <w:rFonts w:hint="eastAsia"/>
                      <w:szCs w:val="21"/>
                    </w:rPr>
                    <w:t>亿条</w:t>
                  </w:r>
                  <w:r w:rsidRPr="00ED63CF">
                    <w:rPr>
                      <w:rFonts w:hint="eastAsia"/>
                      <w:szCs w:val="21"/>
                    </w:rPr>
                    <w:t>/</w:t>
                  </w:r>
                  <w:r w:rsidRPr="00ED63CF">
                    <w:rPr>
                      <w:rFonts w:hint="eastAsia"/>
                      <w:szCs w:val="21"/>
                    </w:rPr>
                    <w:t>年</w:t>
                  </w:r>
                </w:p>
              </w:tc>
              <w:tc>
                <w:tcPr>
                  <w:tcW w:w="993" w:type="dxa"/>
                  <w:tcBorders>
                    <w:top w:val="single" w:sz="4" w:space="0" w:color="auto"/>
                    <w:left w:val="single" w:sz="4" w:space="0" w:color="auto"/>
                    <w:bottom w:val="single" w:sz="4" w:space="0" w:color="auto"/>
                    <w:right w:val="single" w:sz="4" w:space="0" w:color="auto"/>
                  </w:tcBorders>
                  <w:vAlign w:val="center"/>
                </w:tcPr>
                <w:p w14:paraId="5E0BAF8E" w14:textId="77777777" w:rsidR="00DB5E68" w:rsidRPr="00ED63CF" w:rsidRDefault="00126435">
                  <w:pPr>
                    <w:widowControl/>
                    <w:jc w:val="center"/>
                    <w:rPr>
                      <w:kern w:val="0"/>
                      <w:szCs w:val="21"/>
                    </w:rPr>
                  </w:pPr>
                  <w:r w:rsidRPr="00ED63CF">
                    <w:rPr>
                      <w:rFonts w:hint="eastAsia"/>
                      <w:kern w:val="0"/>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14:paraId="015AB9D3" w14:textId="77777777" w:rsidR="00DB5E68" w:rsidRPr="00ED63CF" w:rsidRDefault="00126435">
                  <w:pPr>
                    <w:widowControl/>
                    <w:jc w:val="center"/>
                    <w:rPr>
                      <w:kern w:val="0"/>
                      <w:szCs w:val="21"/>
                    </w:rPr>
                  </w:pPr>
                  <w:r w:rsidRPr="00ED63CF">
                    <w:rPr>
                      <w:rFonts w:hint="eastAsia"/>
                      <w:kern w:val="0"/>
                      <w:szCs w:val="21"/>
                    </w:rPr>
                    <w:t>3</w:t>
                  </w:r>
                </w:p>
              </w:tc>
              <w:tc>
                <w:tcPr>
                  <w:tcW w:w="1230" w:type="dxa"/>
                  <w:tcBorders>
                    <w:top w:val="single" w:sz="4" w:space="0" w:color="auto"/>
                    <w:left w:val="single" w:sz="4" w:space="0" w:color="auto"/>
                    <w:bottom w:val="single" w:sz="4" w:space="0" w:color="auto"/>
                    <w:right w:val="single" w:sz="4" w:space="0" w:color="auto"/>
                  </w:tcBorders>
                  <w:vAlign w:val="center"/>
                </w:tcPr>
                <w:p w14:paraId="109781F6" w14:textId="77777777" w:rsidR="00DB5E68" w:rsidRPr="00ED63CF" w:rsidRDefault="00126435">
                  <w:pPr>
                    <w:widowControl/>
                    <w:jc w:val="center"/>
                    <w:rPr>
                      <w:kern w:val="0"/>
                      <w:szCs w:val="21"/>
                    </w:rPr>
                  </w:pPr>
                  <w:r w:rsidRPr="00ED63CF">
                    <w:rPr>
                      <w:rFonts w:hint="eastAsia"/>
                      <w:kern w:val="0"/>
                      <w:szCs w:val="21"/>
                    </w:rPr>
                    <w:t>+</w:t>
                  </w:r>
                  <w:r w:rsidRPr="00ED63CF">
                    <w:rPr>
                      <w:kern w:val="0"/>
                      <w:szCs w:val="21"/>
                    </w:rPr>
                    <w:t>0</w:t>
                  </w:r>
                </w:p>
              </w:tc>
            </w:tr>
            <w:tr w:rsidR="00ED63CF" w:rsidRPr="00ED63CF" w14:paraId="3309C8EF" w14:textId="77777777">
              <w:trPr>
                <w:trHeight w:val="238"/>
                <w:jc w:val="center"/>
              </w:trPr>
              <w:tc>
                <w:tcPr>
                  <w:tcW w:w="473" w:type="dxa"/>
                  <w:tcBorders>
                    <w:top w:val="single" w:sz="4" w:space="0" w:color="auto"/>
                    <w:left w:val="single" w:sz="4" w:space="0" w:color="auto"/>
                    <w:bottom w:val="single" w:sz="4" w:space="0" w:color="auto"/>
                    <w:right w:val="single" w:sz="4" w:space="0" w:color="auto"/>
                  </w:tcBorders>
                  <w:vAlign w:val="center"/>
                </w:tcPr>
                <w:p w14:paraId="793583D4" w14:textId="77777777" w:rsidR="00DB5E68" w:rsidRPr="00ED63CF" w:rsidRDefault="00126435">
                  <w:pPr>
                    <w:snapToGrid w:val="0"/>
                    <w:jc w:val="center"/>
                    <w:rPr>
                      <w:szCs w:val="21"/>
                    </w:rPr>
                  </w:pPr>
                  <w:r w:rsidRPr="00ED63CF">
                    <w:rPr>
                      <w:rFonts w:hint="eastAsia"/>
                      <w:szCs w:val="21"/>
                    </w:rPr>
                    <w:t>7</w:t>
                  </w:r>
                </w:p>
              </w:tc>
              <w:tc>
                <w:tcPr>
                  <w:tcW w:w="851" w:type="dxa"/>
                  <w:vMerge w:val="restart"/>
                  <w:tcBorders>
                    <w:top w:val="single" w:sz="4" w:space="0" w:color="auto"/>
                    <w:left w:val="single" w:sz="4" w:space="0" w:color="auto"/>
                    <w:right w:val="single" w:sz="4" w:space="0" w:color="auto"/>
                  </w:tcBorders>
                  <w:vAlign w:val="center"/>
                </w:tcPr>
                <w:p w14:paraId="150F4568" w14:textId="77777777" w:rsidR="00DB5E68" w:rsidRPr="00ED63CF" w:rsidRDefault="00126435">
                  <w:pPr>
                    <w:adjustRightInd w:val="0"/>
                    <w:snapToGrid w:val="0"/>
                    <w:jc w:val="center"/>
                    <w:rPr>
                      <w:szCs w:val="21"/>
                    </w:rPr>
                  </w:pPr>
                  <w:r w:rsidRPr="00ED63CF">
                    <w:rPr>
                      <w:rFonts w:hint="eastAsia"/>
                      <w:szCs w:val="21"/>
                    </w:rPr>
                    <w:t>新厂区（</w:t>
                  </w:r>
                  <w:r w:rsidRPr="00ED63CF">
                    <w:rPr>
                      <w:bCs/>
                      <w:szCs w:val="21"/>
                    </w:rPr>
                    <w:t>余杭区瓶窑镇双红桥街</w:t>
                  </w:r>
                  <w:r w:rsidRPr="00ED63CF">
                    <w:rPr>
                      <w:bCs/>
                      <w:szCs w:val="21"/>
                    </w:rPr>
                    <w:t>218</w:t>
                  </w:r>
                  <w:r w:rsidRPr="00ED63CF">
                    <w:rPr>
                      <w:bCs/>
                      <w:szCs w:val="21"/>
                    </w:rPr>
                    <w:t>号</w:t>
                  </w:r>
                  <w:r w:rsidRPr="00ED63CF">
                    <w:rPr>
                      <w:rFonts w:hint="eastAsia"/>
                      <w:bCs/>
                      <w:szCs w:val="21"/>
                    </w:rPr>
                    <w:t>）</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05E65983" w14:textId="77777777" w:rsidR="00DB5E68" w:rsidRPr="00ED63CF" w:rsidRDefault="00126435">
                  <w:pPr>
                    <w:adjustRightInd w:val="0"/>
                    <w:snapToGrid w:val="0"/>
                    <w:jc w:val="center"/>
                    <w:rPr>
                      <w:szCs w:val="21"/>
                    </w:rPr>
                  </w:pPr>
                  <w:r w:rsidRPr="00ED63CF">
                    <w:rPr>
                      <w:rFonts w:hint="eastAsia"/>
                      <w:szCs w:val="21"/>
                    </w:rPr>
                    <w:t>胰岛素泵</w:t>
                  </w:r>
                </w:p>
              </w:tc>
              <w:tc>
                <w:tcPr>
                  <w:tcW w:w="992" w:type="dxa"/>
                  <w:tcBorders>
                    <w:top w:val="single" w:sz="4" w:space="0" w:color="auto"/>
                    <w:left w:val="single" w:sz="4" w:space="0" w:color="auto"/>
                    <w:bottom w:val="single" w:sz="4" w:space="0" w:color="auto"/>
                    <w:right w:val="single" w:sz="4" w:space="0" w:color="auto"/>
                  </w:tcBorders>
                  <w:vAlign w:val="center"/>
                </w:tcPr>
                <w:p w14:paraId="7104A8F0" w14:textId="77777777" w:rsidR="00DB5E68" w:rsidRPr="00ED63CF" w:rsidRDefault="00126435">
                  <w:pPr>
                    <w:snapToGrid w:val="0"/>
                    <w:jc w:val="center"/>
                    <w:rPr>
                      <w:szCs w:val="21"/>
                    </w:rPr>
                  </w:pPr>
                  <w:r w:rsidRPr="00ED63CF">
                    <w:rPr>
                      <w:szCs w:val="21"/>
                    </w:rPr>
                    <w:t>万</w:t>
                  </w:r>
                  <w:r w:rsidRPr="00ED63CF">
                    <w:rPr>
                      <w:rFonts w:hint="eastAsia"/>
                      <w:szCs w:val="21"/>
                    </w:rPr>
                    <w:t>台</w:t>
                  </w:r>
                  <w:r w:rsidRPr="00ED63CF">
                    <w:rPr>
                      <w:szCs w:val="21"/>
                    </w:rPr>
                    <w:t>/</w:t>
                  </w:r>
                  <w:r w:rsidRPr="00ED63CF">
                    <w:rPr>
                      <w:szCs w:val="21"/>
                    </w:rPr>
                    <w:t>年</w:t>
                  </w:r>
                </w:p>
              </w:tc>
              <w:tc>
                <w:tcPr>
                  <w:tcW w:w="993" w:type="dxa"/>
                  <w:tcBorders>
                    <w:top w:val="single" w:sz="4" w:space="0" w:color="auto"/>
                    <w:left w:val="single" w:sz="4" w:space="0" w:color="auto"/>
                    <w:bottom w:val="single" w:sz="4" w:space="0" w:color="auto"/>
                    <w:right w:val="single" w:sz="4" w:space="0" w:color="auto"/>
                  </w:tcBorders>
                  <w:vAlign w:val="center"/>
                </w:tcPr>
                <w:p w14:paraId="5AD201C9" w14:textId="77777777" w:rsidR="00DB5E68" w:rsidRPr="00ED63CF" w:rsidRDefault="00126435">
                  <w:pPr>
                    <w:widowControl/>
                    <w:jc w:val="center"/>
                    <w:rPr>
                      <w:kern w:val="0"/>
                      <w:szCs w:val="21"/>
                    </w:rPr>
                  </w:pPr>
                  <w:r w:rsidRPr="00ED63CF">
                    <w:rPr>
                      <w:rFonts w:hint="eastAsia"/>
                      <w:kern w:val="0"/>
                      <w:szCs w:val="21"/>
                    </w:rPr>
                    <w:t>0</w:t>
                  </w:r>
                </w:p>
              </w:tc>
              <w:tc>
                <w:tcPr>
                  <w:tcW w:w="1134" w:type="dxa"/>
                  <w:tcBorders>
                    <w:top w:val="single" w:sz="4" w:space="0" w:color="auto"/>
                    <w:left w:val="single" w:sz="4" w:space="0" w:color="auto"/>
                    <w:bottom w:val="single" w:sz="4" w:space="0" w:color="auto"/>
                    <w:right w:val="single" w:sz="4" w:space="0" w:color="auto"/>
                  </w:tcBorders>
                  <w:vAlign w:val="center"/>
                </w:tcPr>
                <w:p w14:paraId="459B6CF0" w14:textId="77777777" w:rsidR="00DB5E68" w:rsidRPr="00ED63CF" w:rsidRDefault="00126435">
                  <w:pPr>
                    <w:widowControl/>
                    <w:jc w:val="center"/>
                    <w:rPr>
                      <w:kern w:val="0"/>
                      <w:szCs w:val="21"/>
                    </w:rPr>
                  </w:pPr>
                  <w:r w:rsidRPr="00ED63CF">
                    <w:rPr>
                      <w:rFonts w:hint="eastAsia"/>
                      <w:kern w:val="0"/>
                      <w:szCs w:val="21"/>
                    </w:rPr>
                    <w:t>3</w:t>
                  </w:r>
                </w:p>
              </w:tc>
              <w:tc>
                <w:tcPr>
                  <w:tcW w:w="1230" w:type="dxa"/>
                  <w:tcBorders>
                    <w:top w:val="single" w:sz="4" w:space="0" w:color="auto"/>
                    <w:left w:val="single" w:sz="4" w:space="0" w:color="auto"/>
                    <w:bottom w:val="single" w:sz="4" w:space="0" w:color="auto"/>
                    <w:right w:val="single" w:sz="4" w:space="0" w:color="auto"/>
                  </w:tcBorders>
                  <w:vAlign w:val="center"/>
                </w:tcPr>
                <w:p w14:paraId="76AF02C2" w14:textId="77777777" w:rsidR="00DB5E68" w:rsidRPr="00ED63CF" w:rsidRDefault="00126435">
                  <w:pPr>
                    <w:widowControl/>
                    <w:jc w:val="center"/>
                    <w:rPr>
                      <w:kern w:val="0"/>
                      <w:szCs w:val="21"/>
                    </w:rPr>
                  </w:pPr>
                  <w:r w:rsidRPr="00ED63CF">
                    <w:rPr>
                      <w:kern w:val="0"/>
                      <w:szCs w:val="21"/>
                    </w:rPr>
                    <w:t>+</w:t>
                  </w:r>
                  <w:r w:rsidRPr="00ED63CF">
                    <w:rPr>
                      <w:rFonts w:hint="eastAsia"/>
                      <w:kern w:val="0"/>
                      <w:szCs w:val="21"/>
                    </w:rPr>
                    <w:t>3</w:t>
                  </w:r>
                </w:p>
              </w:tc>
            </w:tr>
            <w:tr w:rsidR="00ED63CF" w:rsidRPr="00ED63CF" w14:paraId="0ED78BAB" w14:textId="77777777">
              <w:trPr>
                <w:trHeight w:val="238"/>
                <w:jc w:val="center"/>
              </w:trPr>
              <w:tc>
                <w:tcPr>
                  <w:tcW w:w="473" w:type="dxa"/>
                  <w:tcBorders>
                    <w:top w:val="single" w:sz="4" w:space="0" w:color="auto"/>
                    <w:left w:val="single" w:sz="4" w:space="0" w:color="auto"/>
                    <w:bottom w:val="single" w:sz="4" w:space="0" w:color="auto"/>
                    <w:right w:val="single" w:sz="4" w:space="0" w:color="auto"/>
                  </w:tcBorders>
                  <w:vAlign w:val="center"/>
                </w:tcPr>
                <w:p w14:paraId="196E476D" w14:textId="77777777" w:rsidR="00DB5E68" w:rsidRPr="00ED63CF" w:rsidRDefault="00126435">
                  <w:pPr>
                    <w:snapToGrid w:val="0"/>
                    <w:jc w:val="center"/>
                    <w:rPr>
                      <w:szCs w:val="21"/>
                    </w:rPr>
                  </w:pPr>
                  <w:r w:rsidRPr="00ED63CF">
                    <w:rPr>
                      <w:rFonts w:hint="eastAsia"/>
                      <w:szCs w:val="21"/>
                    </w:rPr>
                    <w:t>8</w:t>
                  </w:r>
                </w:p>
              </w:tc>
              <w:tc>
                <w:tcPr>
                  <w:tcW w:w="851" w:type="dxa"/>
                  <w:vMerge/>
                  <w:tcBorders>
                    <w:left w:val="single" w:sz="4" w:space="0" w:color="auto"/>
                    <w:right w:val="single" w:sz="4" w:space="0" w:color="auto"/>
                  </w:tcBorders>
                  <w:vAlign w:val="center"/>
                </w:tcPr>
                <w:p w14:paraId="36B6E8D4" w14:textId="77777777" w:rsidR="00DB5E68" w:rsidRPr="00ED63CF" w:rsidRDefault="00DB5E68">
                  <w:pPr>
                    <w:adjustRightInd w:val="0"/>
                    <w:snapToGrid w:val="0"/>
                    <w:jc w:val="center"/>
                    <w:rPr>
                      <w:szCs w:val="21"/>
                    </w:rPr>
                  </w:pPr>
                </w:p>
              </w:tc>
              <w:tc>
                <w:tcPr>
                  <w:tcW w:w="1063" w:type="dxa"/>
                  <w:vMerge w:val="restart"/>
                  <w:tcBorders>
                    <w:top w:val="single" w:sz="4" w:space="0" w:color="auto"/>
                    <w:left w:val="single" w:sz="4" w:space="0" w:color="auto"/>
                    <w:right w:val="single" w:sz="4" w:space="0" w:color="auto"/>
                  </w:tcBorders>
                  <w:vAlign w:val="center"/>
                </w:tcPr>
                <w:p w14:paraId="220EEAC1" w14:textId="77777777" w:rsidR="00DB5E68" w:rsidRPr="00ED63CF" w:rsidRDefault="00126435">
                  <w:pPr>
                    <w:adjustRightInd w:val="0"/>
                    <w:snapToGrid w:val="0"/>
                    <w:jc w:val="center"/>
                    <w:rPr>
                      <w:szCs w:val="21"/>
                    </w:rPr>
                  </w:pPr>
                  <w:r w:rsidRPr="00ED63CF">
                    <w:rPr>
                      <w:rFonts w:hint="eastAsia"/>
                      <w:szCs w:val="21"/>
                    </w:rPr>
                    <w:t>胰岛素</w:t>
                  </w:r>
                  <w:proofErr w:type="gramStart"/>
                  <w:r w:rsidRPr="00ED63CF">
                    <w:rPr>
                      <w:rFonts w:hint="eastAsia"/>
                      <w:szCs w:val="21"/>
                    </w:rPr>
                    <w:t>泵配套</w:t>
                  </w:r>
                  <w:proofErr w:type="gramEnd"/>
                  <w:r w:rsidRPr="00ED63CF">
                    <w:rPr>
                      <w:rFonts w:hint="eastAsia"/>
                      <w:szCs w:val="21"/>
                    </w:rPr>
                    <w:t>耗材</w:t>
                  </w:r>
                </w:p>
              </w:tc>
              <w:tc>
                <w:tcPr>
                  <w:tcW w:w="1063" w:type="dxa"/>
                  <w:tcBorders>
                    <w:top w:val="single" w:sz="4" w:space="0" w:color="auto"/>
                    <w:left w:val="single" w:sz="4" w:space="0" w:color="auto"/>
                    <w:bottom w:val="single" w:sz="4" w:space="0" w:color="auto"/>
                    <w:right w:val="single" w:sz="4" w:space="0" w:color="auto"/>
                  </w:tcBorders>
                  <w:vAlign w:val="center"/>
                </w:tcPr>
                <w:p w14:paraId="3150AA82" w14:textId="77777777" w:rsidR="00DB5E68" w:rsidRPr="00ED63CF" w:rsidRDefault="00126435">
                  <w:pPr>
                    <w:adjustRightInd w:val="0"/>
                    <w:snapToGrid w:val="0"/>
                    <w:jc w:val="center"/>
                    <w:rPr>
                      <w:szCs w:val="21"/>
                    </w:rPr>
                  </w:pPr>
                  <w:r w:rsidRPr="00ED63CF">
                    <w:rPr>
                      <w:rFonts w:hint="eastAsia"/>
                      <w:szCs w:val="21"/>
                    </w:rPr>
                    <w:t>皮下留置针</w:t>
                  </w:r>
                </w:p>
              </w:tc>
              <w:tc>
                <w:tcPr>
                  <w:tcW w:w="992" w:type="dxa"/>
                  <w:tcBorders>
                    <w:top w:val="single" w:sz="4" w:space="0" w:color="auto"/>
                    <w:left w:val="single" w:sz="4" w:space="0" w:color="auto"/>
                    <w:bottom w:val="single" w:sz="4" w:space="0" w:color="auto"/>
                    <w:right w:val="single" w:sz="4" w:space="0" w:color="auto"/>
                  </w:tcBorders>
                  <w:vAlign w:val="center"/>
                </w:tcPr>
                <w:p w14:paraId="7EAA0022" w14:textId="77777777" w:rsidR="00DB5E68" w:rsidRPr="00ED63CF" w:rsidRDefault="00126435">
                  <w:pPr>
                    <w:snapToGrid w:val="0"/>
                    <w:jc w:val="center"/>
                    <w:rPr>
                      <w:szCs w:val="21"/>
                    </w:rPr>
                  </w:pPr>
                  <w:r w:rsidRPr="00ED63CF">
                    <w:rPr>
                      <w:rFonts w:hint="eastAsia"/>
                      <w:szCs w:val="21"/>
                    </w:rPr>
                    <w:t>万个</w:t>
                  </w:r>
                  <w:r w:rsidRPr="00ED63CF">
                    <w:rPr>
                      <w:rFonts w:hint="eastAsia"/>
                      <w:szCs w:val="21"/>
                    </w:rPr>
                    <w:t>/</w:t>
                  </w:r>
                  <w:r w:rsidRPr="00ED63CF">
                    <w:rPr>
                      <w:rFonts w:hint="eastAsia"/>
                      <w:szCs w:val="21"/>
                    </w:rPr>
                    <w:t>年</w:t>
                  </w:r>
                </w:p>
              </w:tc>
              <w:tc>
                <w:tcPr>
                  <w:tcW w:w="993" w:type="dxa"/>
                  <w:tcBorders>
                    <w:top w:val="single" w:sz="4" w:space="0" w:color="auto"/>
                    <w:left w:val="single" w:sz="4" w:space="0" w:color="auto"/>
                    <w:bottom w:val="single" w:sz="4" w:space="0" w:color="auto"/>
                    <w:right w:val="single" w:sz="4" w:space="0" w:color="auto"/>
                  </w:tcBorders>
                  <w:vAlign w:val="center"/>
                </w:tcPr>
                <w:p w14:paraId="5AD4206C" w14:textId="77777777" w:rsidR="00DB5E68" w:rsidRPr="00ED63CF" w:rsidRDefault="00126435">
                  <w:pPr>
                    <w:widowControl/>
                    <w:jc w:val="center"/>
                    <w:rPr>
                      <w:kern w:val="0"/>
                      <w:szCs w:val="21"/>
                    </w:rPr>
                  </w:pPr>
                  <w:r w:rsidRPr="00ED63CF">
                    <w:rPr>
                      <w:rFonts w:hint="eastAsia"/>
                      <w:kern w:val="0"/>
                      <w:szCs w:val="21"/>
                    </w:rPr>
                    <w:t>0</w:t>
                  </w:r>
                </w:p>
              </w:tc>
              <w:tc>
                <w:tcPr>
                  <w:tcW w:w="1134" w:type="dxa"/>
                  <w:tcBorders>
                    <w:top w:val="single" w:sz="4" w:space="0" w:color="auto"/>
                    <w:left w:val="single" w:sz="4" w:space="0" w:color="auto"/>
                    <w:bottom w:val="single" w:sz="4" w:space="0" w:color="auto"/>
                    <w:right w:val="single" w:sz="4" w:space="0" w:color="auto"/>
                  </w:tcBorders>
                  <w:vAlign w:val="center"/>
                </w:tcPr>
                <w:p w14:paraId="16ECA3AE" w14:textId="77777777" w:rsidR="00DB5E68" w:rsidRPr="00ED63CF" w:rsidRDefault="00126435">
                  <w:pPr>
                    <w:widowControl/>
                    <w:jc w:val="center"/>
                    <w:rPr>
                      <w:kern w:val="0"/>
                      <w:szCs w:val="21"/>
                    </w:rPr>
                  </w:pPr>
                  <w:r w:rsidRPr="00ED63CF">
                    <w:rPr>
                      <w:rFonts w:hint="eastAsia"/>
                      <w:kern w:val="0"/>
                      <w:szCs w:val="21"/>
                    </w:rPr>
                    <w:t>4</w:t>
                  </w:r>
                  <w:r w:rsidRPr="00ED63CF">
                    <w:rPr>
                      <w:kern w:val="0"/>
                      <w:szCs w:val="21"/>
                    </w:rPr>
                    <w:t>00</w:t>
                  </w:r>
                </w:p>
              </w:tc>
              <w:tc>
                <w:tcPr>
                  <w:tcW w:w="1230" w:type="dxa"/>
                  <w:tcBorders>
                    <w:top w:val="single" w:sz="4" w:space="0" w:color="auto"/>
                    <w:left w:val="single" w:sz="4" w:space="0" w:color="auto"/>
                    <w:bottom w:val="single" w:sz="4" w:space="0" w:color="auto"/>
                    <w:right w:val="single" w:sz="4" w:space="0" w:color="auto"/>
                  </w:tcBorders>
                  <w:vAlign w:val="center"/>
                </w:tcPr>
                <w:p w14:paraId="0F5018E4" w14:textId="77777777" w:rsidR="00DB5E68" w:rsidRPr="00ED63CF" w:rsidRDefault="00126435">
                  <w:pPr>
                    <w:widowControl/>
                    <w:jc w:val="center"/>
                    <w:rPr>
                      <w:kern w:val="0"/>
                      <w:szCs w:val="21"/>
                    </w:rPr>
                  </w:pPr>
                  <w:r w:rsidRPr="00ED63CF">
                    <w:rPr>
                      <w:rFonts w:hint="eastAsia"/>
                      <w:kern w:val="0"/>
                      <w:szCs w:val="21"/>
                    </w:rPr>
                    <w:t>+</w:t>
                  </w:r>
                  <w:r w:rsidRPr="00ED63CF">
                    <w:rPr>
                      <w:kern w:val="0"/>
                      <w:szCs w:val="21"/>
                    </w:rPr>
                    <w:t>400</w:t>
                  </w:r>
                </w:p>
              </w:tc>
            </w:tr>
            <w:tr w:rsidR="00ED63CF" w:rsidRPr="00ED63CF" w14:paraId="13A45D69" w14:textId="77777777">
              <w:trPr>
                <w:trHeight w:val="238"/>
                <w:jc w:val="center"/>
              </w:trPr>
              <w:tc>
                <w:tcPr>
                  <w:tcW w:w="473" w:type="dxa"/>
                  <w:tcBorders>
                    <w:top w:val="single" w:sz="4" w:space="0" w:color="auto"/>
                    <w:left w:val="single" w:sz="4" w:space="0" w:color="auto"/>
                    <w:bottom w:val="single" w:sz="4" w:space="0" w:color="auto"/>
                    <w:right w:val="single" w:sz="4" w:space="0" w:color="auto"/>
                  </w:tcBorders>
                  <w:vAlign w:val="center"/>
                </w:tcPr>
                <w:p w14:paraId="7E15D25E" w14:textId="77777777" w:rsidR="00DB5E68" w:rsidRPr="00ED63CF" w:rsidRDefault="00126435">
                  <w:pPr>
                    <w:snapToGrid w:val="0"/>
                    <w:jc w:val="center"/>
                    <w:rPr>
                      <w:szCs w:val="21"/>
                    </w:rPr>
                  </w:pPr>
                  <w:r w:rsidRPr="00ED63CF">
                    <w:rPr>
                      <w:rFonts w:hint="eastAsia"/>
                      <w:szCs w:val="21"/>
                    </w:rPr>
                    <w:t>9</w:t>
                  </w:r>
                </w:p>
              </w:tc>
              <w:tc>
                <w:tcPr>
                  <w:tcW w:w="851" w:type="dxa"/>
                  <w:vMerge/>
                  <w:tcBorders>
                    <w:left w:val="single" w:sz="4" w:space="0" w:color="auto"/>
                    <w:right w:val="single" w:sz="4" w:space="0" w:color="auto"/>
                  </w:tcBorders>
                  <w:vAlign w:val="center"/>
                </w:tcPr>
                <w:p w14:paraId="263469A5" w14:textId="77777777" w:rsidR="00DB5E68" w:rsidRPr="00ED63CF" w:rsidRDefault="00DB5E68">
                  <w:pPr>
                    <w:adjustRightInd w:val="0"/>
                    <w:snapToGrid w:val="0"/>
                    <w:jc w:val="center"/>
                    <w:rPr>
                      <w:szCs w:val="21"/>
                    </w:rPr>
                  </w:pPr>
                </w:p>
              </w:tc>
              <w:tc>
                <w:tcPr>
                  <w:tcW w:w="1063" w:type="dxa"/>
                  <w:vMerge/>
                  <w:tcBorders>
                    <w:left w:val="single" w:sz="4" w:space="0" w:color="auto"/>
                    <w:right w:val="single" w:sz="4" w:space="0" w:color="auto"/>
                  </w:tcBorders>
                  <w:vAlign w:val="center"/>
                </w:tcPr>
                <w:p w14:paraId="43C59E68" w14:textId="77777777" w:rsidR="00DB5E68" w:rsidRPr="00ED63CF" w:rsidRDefault="00DB5E68">
                  <w:pPr>
                    <w:adjustRightInd w:val="0"/>
                    <w:snapToGrid w:val="0"/>
                    <w:jc w:val="center"/>
                    <w:rPr>
                      <w:szCs w:val="21"/>
                    </w:rPr>
                  </w:pPr>
                </w:p>
              </w:tc>
              <w:tc>
                <w:tcPr>
                  <w:tcW w:w="1063" w:type="dxa"/>
                  <w:tcBorders>
                    <w:top w:val="single" w:sz="4" w:space="0" w:color="auto"/>
                    <w:left w:val="single" w:sz="4" w:space="0" w:color="auto"/>
                    <w:bottom w:val="single" w:sz="4" w:space="0" w:color="auto"/>
                    <w:right w:val="single" w:sz="4" w:space="0" w:color="auto"/>
                  </w:tcBorders>
                  <w:vAlign w:val="center"/>
                </w:tcPr>
                <w:p w14:paraId="0F5ACFDB" w14:textId="77777777" w:rsidR="00DB5E68" w:rsidRPr="00ED63CF" w:rsidRDefault="00126435">
                  <w:pPr>
                    <w:adjustRightInd w:val="0"/>
                    <w:snapToGrid w:val="0"/>
                    <w:jc w:val="center"/>
                    <w:rPr>
                      <w:szCs w:val="21"/>
                    </w:rPr>
                  </w:pPr>
                  <w:r w:rsidRPr="00ED63CF">
                    <w:rPr>
                      <w:rFonts w:hint="eastAsia"/>
                      <w:szCs w:val="21"/>
                    </w:rPr>
                    <w:t>储药器</w:t>
                  </w:r>
                </w:p>
              </w:tc>
              <w:tc>
                <w:tcPr>
                  <w:tcW w:w="992" w:type="dxa"/>
                  <w:tcBorders>
                    <w:top w:val="single" w:sz="4" w:space="0" w:color="auto"/>
                    <w:left w:val="single" w:sz="4" w:space="0" w:color="auto"/>
                    <w:bottom w:val="single" w:sz="4" w:space="0" w:color="auto"/>
                    <w:right w:val="single" w:sz="4" w:space="0" w:color="auto"/>
                  </w:tcBorders>
                  <w:vAlign w:val="center"/>
                </w:tcPr>
                <w:p w14:paraId="29E4B065" w14:textId="77777777" w:rsidR="00DB5E68" w:rsidRPr="00ED63CF" w:rsidRDefault="00126435">
                  <w:pPr>
                    <w:snapToGrid w:val="0"/>
                    <w:jc w:val="center"/>
                    <w:rPr>
                      <w:szCs w:val="21"/>
                    </w:rPr>
                  </w:pPr>
                  <w:r w:rsidRPr="00ED63CF">
                    <w:rPr>
                      <w:rFonts w:hint="eastAsia"/>
                      <w:szCs w:val="21"/>
                    </w:rPr>
                    <w:t>万个</w:t>
                  </w:r>
                  <w:r w:rsidRPr="00ED63CF">
                    <w:rPr>
                      <w:rFonts w:hint="eastAsia"/>
                      <w:szCs w:val="21"/>
                    </w:rPr>
                    <w:t>/</w:t>
                  </w:r>
                  <w:r w:rsidRPr="00ED63CF">
                    <w:rPr>
                      <w:rFonts w:hint="eastAsia"/>
                      <w:szCs w:val="21"/>
                    </w:rPr>
                    <w:t>年</w:t>
                  </w:r>
                </w:p>
              </w:tc>
              <w:tc>
                <w:tcPr>
                  <w:tcW w:w="993" w:type="dxa"/>
                  <w:tcBorders>
                    <w:top w:val="single" w:sz="4" w:space="0" w:color="auto"/>
                    <w:left w:val="single" w:sz="4" w:space="0" w:color="auto"/>
                    <w:bottom w:val="single" w:sz="4" w:space="0" w:color="auto"/>
                    <w:right w:val="single" w:sz="4" w:space="0" w:color="auto"/>
                  </w:tcBorders>
                  <w:vAlign w:val="center"/>
                </w:tcPr>
                <w:p w14:paraId="454FD022" w14:textId="77777777" w:rsidR="00DB5E68" w:rsidRPr="00ED63CF" w:rsidRDefault="00126435">
                  <w:pPr>
                    <w:widowControl/>
                    <w:jc w:val="center"/>
                    <w:rPr>
                      <w:kern w:val="0"/>
                      <w:szCs w:val="21"/>
                    </w:rPr>
                  </w:pPr>
                  <w:r w:rsidRPr="00ED63CF">
                    <w:rPr>
                      <w:rFonts w:hint="eastAsia"/>
                      <w:kern w:val="0"/>
                      <w:szCs w:val="21"/>
                    </w:rPr>
                    <w:t>0</w:t>
                  </w:r>
                </w:p>
              </w:tc>
              <w:tc>
                <w:tcPr>
                  <w:tcW w:w="1134" w:type="dxa"/>
                  <w:tcBorders>
                    <w:top w:val="single" w:sz="4" w:space="0" w:color="auto"/>
                    <w:left w:val="single" w:sz="4" w:space="0" w:color="auto"/>
                    <w:bottom w:val="single" w:sz="4" w:space="0" w:color="auto"/>
                    <w:right w:val="single" w:sz="4" w:space="0" w:color="auto"/>
                  </w:tcBorders>
                  <w:vAlign w:val="center"/>
                </w:tcPr>
                <w:p w14:paraId="21F08018" w14:textId="77777777" w:rsidR="00DB5E68" w:rsidRPr="00ED63CF" w:rsidRDefault="00126435">
                  <w:pPr>
                    <w:widowControl/>
                    <w:jc w:val="center"/>
                    <w:rPr>
                      <w:kern w:val="0"/>
                      <w:szCs w:val="21"/>
                    </w:rPr>
                  </w:pPr>
                  <w:r w:rsidRPr="00ED63CF">
                    <w:rPr>
                      <w:rFonts w:hint="eastAsia"/>
                      <w:kern w:val="0"/>
                      <w:szCs w:val="21"/>
                    </w:rPr>
                    <w:t>4</w:t>
                  </w:r>
                  <w:r w:rsidRPr="00ED63CF">
                    <w:rPr>
                      <w:kern w:val="0"/>
                      <w:szCs w:val="21"/>
                    </w:rPr>
                    <w:t>00</w:t>
                  </w:r>
                </w:p>
              </w:tc>
              <w:tc>
                <w:tcPr>
                  <w:tcW w:w="1230" w:type="dxa"/>
                  <w:tcBorders>
                    <w:top w:val="single" w:sz="4" w:space="0" w:color="auto"/>
                    <w:left w:val="single" w:sz="4" w:space="0" w:color="auto"/>
                    <w:bottom w:val="single" w:sz="4" w:space="0" w:color="auto"/>
                    <w:right w:val="single" w:sz="4" w:space="0" w:color="auto"/>
                  </w:tcBorders>
                  <w:vAlign w:val="center"/>
                </w:tcPr>
                <w:p w14:paraId="226EE719" w14:textId="77777777" w:rsidR="00DB5E68" w:rsidRPr="00ED63CF" w:rsidRDefault="00126435">
                  <w:pPr>
                    <w:widowControl/>
                    <w:jc w:val="center"/>
                    <w:rPr>
                      <w:kern w:val="0"/>
                      <w:szCs w:val="21"/>
                    </w:rPr>
                  </w:pPr>
                  <w:r w:rsidRPr="00ED63CF">
                    <w:rPr>
                      <w:rFonts w:hint="eastAsia"/>
                      <w:kern w:val="0"/>
                      <w:szCs w:val="21"/>
                    </w:rPr>
                    <w:t>+</w:t>
                  </w:r>
                  <w:r w:rsidRPr="00ED63CF">
                    <w:rPr>
                      <w:kern w:val="0"/>
                      <w:szCs w:val="21"/>
                    </w:rPr>
                    <w:t>400</w:t>
                  </w:r>
                </w:p>
              </w:tc>
            </w:tr>
            <w:tr w:rsidR="00ED63CF" w:rsidRPr="00ED63CF" w14:paraId="233B29EC" w14:textId="77777777">
              <w:trPr>
                <w:trHeight w:val="238"/>
                <w:jc w:val="center"/>
              </w:trPr>
              <w:tc>
                <w:tcPr>
                  <w:tcW w:w="473" w:type="dxa"/>
                  <w:tcBorders>
                    <w:top w:val="single" w:sz="4" w:space="0" w:color="auto"/>
                    <w:left w:val="single" w:sz="4" w:space="0" w:color="auto"/>
                    <w:bottom w:val="single" w:sz="4" w:space="0" w:color="auto"/>
                    <w:right w:val="single" w:sz="4" w:space="0" w:color="auto"/>
                  </w:tcBorders>
                  <w:vAlign w:val="center"/>
                </w:tcPr>
                <w:p w14:paraId="23A048E2" w14:textId="77777777" w:rsidR="00DB5E68" w:rsidRPr="00ED63CF" w:rsidRDefault="00126435">
                  <w:pPr>
                    <w:snapToGrid w:val="0"/>
                    <w:jc w:val="center"/>
                    <w:rPr>
                      <w:szCs w:val="21"/>
                    </w:rPr>
                  </w:pPr>
                  <w:r w:rsidRPr="00ED63CF">
                    <w:rPr>
                      <w:rFonts w:hint="eastAsia"/>
                      <w:szCs w:val="21"/>
                    </w:rPr>
                    <w:t>1</w:t>
                  </w:r>
                  <w:r w:rsidRPr="00ED63CF">
                    <w:rPr>
                      <w:szCs w:val="21"/>
                    </w:rPr>
                    <w:t>0</w:t>
                  </w:r>
                </w:p>
              </w:tc>
              <w:tc>
                <w:tcPr>
                  <w:tcW w:w="851" w:type="dxa"/>
                  <w:vMerge/>
                  <w:tcBorders>
                    <w:left w:val="single" w:sz="4" w:space="0" w:color="auto"/>
                    <w:right w:val="single" w:sz="4" w:space="0" w:color="auto"/>
                  </w:tcBorders>
                  <w:vAlign w:val="center"/>
                </w:tcPr>
                <w:p w14:paraId="5718C15E" w14:textId="77777777" w:rsidR="00DB5E68" w:rsidRPr="00ED63CF" w:rsidRDefault="00DB5E68">
                  <w:pPr>
                    <w:adjustRightInd w:val="0"/>
                    <w:snapToGrid w:val="0"/>
                    <w:jc w:val="center"/>
                    <w:rPr>
                      <w:szCs w:val="21"/>
                    </w:rPr>
                  </w:pPr>
                </w:p>
              </w:tc>
              <w:tc>
                <w:tcPr>
                  <w:tcW w:w="1063" w:type="dxa"/>
                  <w:vMerge/>
                  <w:tcBorders>
                    <w:left w:val="single" w:sz="4" w:space="0" w:color="auto"/>
                    <w:bottom w:val="single" w:sz="4" w:space="0" w:color="auto"/>
                    <w:right w:val="single" w:sz="4" w:space="0" w:color="auto"/>
                  </w:tcBorders>
                  <w:vAlign w:val="center"/>
                </w:tcPr>
                <w:p w14:paraId="6BBF26FC" w14:textId="77777777" w:rsidR="00DB5E68" w:rsidRPr="00ED63CF" w:rsidRDefault="00DB5E68">
                  <w:pPr>
                    <w:adjustRightInd w:val="0"/>
                    <w:snapToGrid w:val="0"/>
                    <w:jc w:val="center"/>
                    <w:rPr>
                      <w:szCs w:val="21"/>
                    </w:rPr>
                  </w:pPr>
                </w:p>
              </w:tc>
              <w:tc>
                <w:tcPr>
                  <w:tcW w:w="1063" w:type="dxa"/>
                  <w:tcBorders>
                    <w:top w:val="single" w:sz="4" w:space="0" w:color="auto"/>
                    <w:left w:val="single" w:sz="4" w:space="0" w:color="auto"/>
                    <w:bottom w:val="single" w:sz="4" w:space="0" w:color="auto"/>
                    <w:right w:val="single" w:sz="4" w:space="0" w:color="auto"/>
                  </w:tcBorders>
                  <w:vAlign w:val="center"/>
                </w:tcPr>
                <w:p w14:paraId="1F478AB5" w14:textId="77777777" w:rsidR="00DB5E68" w:rsidRPr="00ED63CF" w:rsidRDefault="00126435">
                  <w:pPr>
                    <w:adjustRightInd w:val="0"/>
                    <w:snapToGrid w:val="0"/>
                    <w:jc w:val="center"/>
                    <w:rPr>
                      <w:szCs w:val="21"/>
                    </w:rPr>
                  </w:pPr>
                  <w:r w:rsidRPr="00ED63CF">
                    <w:rPr>
                      <w:rFonts w:hint="eastAsia"/>
                      <w:szCs w:val="21"/>
                    </w:rPr>
                    <w:t>底板</w:t>
                  </w:r>
                </w:p>
              </w:tc>
              <w:tc>
                <w:tcPr>
                  <w:tcW w:w="992" w:type="dxa"/>
                  <w:tcBorders>
                    <w:top w:val="single" w:sz="4" w:space="0" w:color="auto"/>
                    <w:left w:val="single" w:sz="4" w:space="0" w:color="auto"/>
                    <w:bottom w:val="single" w:sz="4" w:space="0" w:color="auto"/>
                    <w:right w:val="single" w:sz="4" w:space="0" w:color="auto"/>
                  </w:tcBorders>
                  <w:vAlign w:val="center"/>
                </w:tcPr>
                <w:p w14:paraId="16A110A8" w14:textId="77777777" w:rsidR="00DB5E68" w:rsidRPr="00ED63CF" w:rsidRDefault="00126435">
                  <w:pPr>
                    <w:snapToGrid w:val="0"/>
                    <w:jc w:val="center"/>
                    <w:rPr>
                      <w:szCs w:val="21"/>
                    </w:rPr>
                  </w:pPr>
                  <w:r w:rsidRPr="00ED63CF">
                    <w:rPr>
                      <w:rFonts w:hint="eastAsia"/>
                      <w:szCs w:val="21"/>
                    </w:rPr>
                    <w:t>万个</w:t>
                  </w:r>
                  <w:r w:rsidRPr="00ED63CF">
                    <w:rPr>
                      <w:rFonts w:hint="eastAsia"/>
                      <w:szCs w:val="21"/>
                    </w:rPr>
                    <w:t>/</w:t>
                  </w:r>
                  <w:r w:rsidRPr="00ED63CF">
                    <w:rPr>
                      <w:rFonts w:hint="eastAsia"/>
                      <w:szCs w:val="21"/>
                    </w:rPr>
                    <w:t>年</w:t>
                  </w:r>
                </w:p>
              </w:tc>
              <w:tc>
                <w:tcPr>
                  <w:tcW w:w="993" w:type="dxa"/>
                  <w:tcBorders>
                    <w:top w:val="single" w:sz="4" w:space="0" w:color="auto"/>
                    <w:left w:val="single" w:sz="4" w:space="0" w:color="auto"/>
                    <w:bottom w:val="single" w:sz="4" w:space="0" w:color="auto"/>
                    <w:right w:val="single" w:sz="4" w:space="0" w:color="auto"/>
                  </w:tcBorders>
                  <w:vAlign w:val="center"/>
                </w:tcPr>
                <w:p w14:paraId="3C08BAC6" w14:textId="77777777" w:rsidR="00DB5E68" w:rsidRPr="00ED63CF" w:rsidRDefault="00126435">
                  <w:pPr>
                    <w:widowControl/>
                    <w:jc w:val="center"/>
                    <w:rPr>
                      <w:kern w:val="0"/>
                      <w:szCs w:val="21"/>
                    </w:rPr>
                  </w:pPr>
                  <w:r w:rsidRPr="00ED63CF">
                    <w:rPr>
                      <w:rFonts w:hint="eastAsia"/>
                      <w:kern w:val="0"/>
                      <w:szCs w:val="21"/>
                    </w:rPr>
                    <w:t>0</w:t>
                  </w:r>
                </w:p>
              </w:tc>
              <w:tc>
                <w:tcPr>
                  <w:tcW w:w="1134" w:type="dxa"/>
                  <w:tcBorders>
                    <w:top w:val="single" w:sz="4" w:space="0" w:color="auto"/>
                    <w:left w:val="single" w:sz="4" w:space="0" w:color="auto"/>
                    <w:bottom w:val="single" w:sz="4" w:space="0" w:color="auto"/>
                    <w:right w:val="single" w:sz="4" w:space="0" w:color="auto"/>
                  </w:tcBorders>
                  <w:vAlign w:val="center"/>
                </w:tcPr>
                <w:p w14:paraId="35F20B2F" w14:textId="77777777" w:rsidR="00DB5E68" w:rsidRPr="00ED63CF" w:rsidRDefault="00126435">
                  <w:pPr>
                    <w:widowControl/>
                    <w:jc w:val="center"/>
                    <w:rPr>
                      <w:kern w:val="0"/>
                      <w:szCs w:val="21"/>
                    </w:rPr>
                  </w:pPr>
                  <w:r w:rsidRPr="00ED63CF">
                    <w:rPr>
                      <w:rFonts w:hint="eastAsia"/>
                      <w:kern w:val="0"/>
                      <w:szCs w:val="21"/>
                    </w:rPr>
                    <w:t>4</w:t>
                  </w:r>
                  <w:r w:rsidRPr="00ED63CF">
                    <w:rPr>
                      <w:kern w:val="0"/>
                      <w:szCs w:val="21"/>
                    </w:rPr>
                    <w:t>00</w:t>
                  </w:r>
                </w:p>
              </w:tc>
              <w:tc>
                <w:tcPr>
                  <w:tcW w:w="1230" w:type="dxa"/>
                  <w:tcBorders>
                    <w:top w:val="single" w:sz="4" w:space="0" w:color="auto"/>
                    <w:left w:val="single" w:sz="4" w:space="0" w:color="auto"/>
                    <w:bottom w:val="single" w:sz="4" w:space="0" w:color="auto"/>
                    <w:right w:val="single" w:sz="4" w:space="0" w:color="auto"/>
                  </w:tcBorders>
                  <w:vAlign w:val="center"/>
                </w:tcPr>
                <w:p w14:paraId="21A3C7F8" w14:textId="77777777" w:rsidR="00DB5E68" w:rsidRPr="00ED63CF" w:rsidRDefault="00126435">
                  <w:pPr>
                    <w:widowControl/>
                    <w:jc w:val="center"/>
                    <w:rPr>
                      <w:kern w:val="0"/>
                      <w:szCs w:val="21"/>
                    </w:rPr>
                  </w:pPr>
                  <w:r w:rsidRPr="00ED63CF">
                    <w:rPr>
                      <w:rFonts w:hint="eastAsia"/>
                      <w:kern w:val="0"/>
                      <w:szCs w:val="21"/>
                    </w:rPr>
                    <w:t>+</w:t>
                  </w:r>
                  <w:r w:rsidRPr="00ED63CF">
                    <w:rPr>
                      <w:kern w:val="0"/>
                      <w:szCs w:val="21"/>
                    </w:rPr>
                    <w:t>400</w:t>
                  </w:r>
                </w:p>
              </w:tc>
            </w:tr>
            <w:tr w:rsidR="00ED63CF" w:rsidRPr="00ED63CF" w14:paraId="7FC4A09A" w14:textId="77777777">
              <w:trPr>
                <w:trHeight w:val="238"/>
                <w:jc w:val="center"/>
              </w:trPr>
              <w:tc>
                <w:tcPr>
                  <w:tcW w:w="473" w:type="dxa"/>
                  <w:tcBorders>
                    <w:top w:val="single" w:sz="4" w:space="0" w:color="auto"/>
                    <w:left w:val="single" w:sz="4" w:space="0" w:color="auto"/>
                    <w:bottom w:val="single" w:sz="4" w:space="0" w:color="auto"/>
                    <w:right w:val="single" w:sz="4" w:space="0" w:color="auto"/>
                  </w:tcBorders>
                  <w:vAlign w:val="center"/>
                </w:tcPr>
                <w:p w14:paraId="2FC3F862" w14:textId="77777777" w:rsidR="00DB5E68" w:rsidRPr="00ED63CF" w:rsidRDefault="00126435">
                  <w:pPr>
                    <w:snapToGrid w:val="0"/>
                    <w:jc w:val="center"/>
                    <w:rPr>
                      <w:szCs w:val="21"/>
                    </w:rPr>
                  </w:pPr>
                  <w:r w:rsidRPr="00ED63CF">
                    <w:rPr>
                      <w:rFonts w:hint="eastAsia"/>
                      <w:szCs w:val="21"/>
                    </w:rPr>
                    <w:t>1</w:t>
                  </w:r>
                  <w:r w:rsidRPr="00ED63CF">
                    <w:rPr>
                      <w:szCs w:val="21"/>
                    </w:rPr>
                    <w:t>1</w:t>
                  </w:r>
                </w:p>
              </w:tc>
              <w:tc>
                <w:tcPr>
                  <w:tcW w:w="851" w:type="dxa"/>
                  <w:vMerge/>
                  <w:tcBorders>
                    <w:left w:val="single" w:sz="4" w:space="0" w:color="auto"/>
                    <w:right w:val="single" w:sz="4" w:space="0" w:color="auto"/>
                  </w:tcBorders>
                  <w:vAlign w:val="center"/>
                </w:tcPr>
                <w:p w14:paraId="0C1CA38B" w14:textId="77777777" w:rsidR="00DB5E68" w:rsidRPr="00ED63CF" w:rsidRDefault="00DB5E68">
                  <w:pPr>
                    <w:adjustRightInd w:val="0"/>
                    <w:snapToGrid w:val="0"/>
                    <w:jc w:val="center"/>
                    <w:rPr>
                      <w:szCs w:val="21"/>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41BABA1A" w14:textId="77777777" w:rsidR="00DB5E68" w:rsidRPr="00ED63CF" w:rsidRDefault="00126435">
                  <w:pPr>
                    <w:adjustRightInd w:val="0"/>
                    <w:snapToGrid w:val="0"/>
                    <w:jc w:val="center"/>
                    <w:rPr>
                      <w:szCs w:val="21"/>
                    </w:rPr>
                  </w:pPr>
                  <w:r w:rsidRPr="00ED63CF">
                    <w:rPr>
                      <w:rFonts w:hint="eastAsia"/>
                      <w:szCs w:val="21"/>
                    </w:rPr>
                    <w:t>血糖仪</w:t>
                  </w:r>
                </w:p>
              </w:tc>
              <w:tc>
                <w:tcPr>
                  <w:tcW w:w="992" w:type="dxa"/>
                  <w:tcBorders>
                    <w:top w:val="single" w:sz="4" w:space="0" w:color="auto"/>
                    <w:left w:val="single" w:sz="4" w:space="0" w:color="auto"/>
                    <w:bottom w:val="single" w:sz="4" w:space="0" w:color="auto"/>
                    <w:right w:val="single" w:sz="4" w:space="0" w:color="auto"/>
                  </w:tcBorders>
                  <w:vAlign w:val="center"/>
                </w:tcPr>
                <w:p w14:paraId="33825089" w14:textId="77777777" w:rsidR="00DB5E68" w:rsidRPr="00ED63CF" w:rsidRDefault="00126435">
                  <w:pPr>
                    <w:snapToGrid w:val="0"/>
                    <w:jc w:val="center"/>
                    <w:rPr>
                      <w:szCs w:val="21"/>
                    </w:rPr>
                  </w:pPr>
                  <w:r w:rsidRPr="00ED63CF">
                    <w:rPr>
                      <w:rFonts w:hint="eastAsia"/>
                      <w:szCs w:val="21"/>
                    </w:rPr>
                    <w:t>万套</w:t>
                  </w:r>
                  <w:r w:rsidRPr="00ED63CF">
                    <w:rPr>
                      <w:rFonts w:hint="eastAsia"/>
                      <w:szCs w:val="21"/>
                    </w:rPr>
                    <w:t>/</w:t>
                  </w:r>
                  <w:r w:rsidRPr="00ED63CF">
                    <w:rPr>
                      <w:rFonts w:hint="eastAsia"/>
                      <w:szCs w:val="21"/>
                    </w:rPr>
                    <w:t>年</w:t>
                  </w:r>
                </w:p>
              </w:tc>
              <w:tc>
                <w:tcPr>
                  <w:tcW w:w="993" w:type="dxa"/>
                  <w:tcBorders>
                    <w:top w:val="single" w:sz="4" w:space="0" w:color="auto"/>
                    <w:left w:val="single" w:sz="4" w:space="0" w:color="auto"/>
                    <w:bottom w:val="single" w:sz="4" w:space="0" w:color="auto"/>
                    <w:right w:val="single" w:sz="4" w:space="0" w:color="auto"/>
                  </w:tcBorders>
                  <w:vAlign w:val="center"/>
                </w:tcPr>
                <w:p w14:paraId="2958707D" w14:textId="77777777" w:rsidR="00DB5E68" w:rsidRPr="00ED63CF" w:rsidRDefault="00126435">
                  <w:pPr>
                    <w:widowControl/>
                    <w:jc w:val="center"/>
                    <w:rPr>
                      <w:kern w:val="0"/>
                      <w:szCs w:val="21"/>
                    </w:rPr>
                  </w:pPr>
                  <w:r w:rsidRPr="00ED63CF">
                    <w:rPr>
                      <w:rFonts w:hint="eastAsia"/>
                      <w:kern w:val="0"/>
                      <w:szCs w:val="21"/>
                    </w:rPr>
                    <w:t>0</w:t>
                  </w:r>
                </w:p>
              </w:tc>
              <w:tc>
                <w:tcPr>
                  <w:tcW w:w="1134" w:type="dxa"/>
                  <w:tcBorders>
                    <w:top w:val="single" w:sz="4" w:space="0" w:color="auto"/>
                    <w:left w:val="single" w:sz="4" w:space="0" w:color="auto"/>
                    <w:bottom w:val="single" w:sz="4" w:space="0" w:color="auto"/>
                    <w:right w:val="single" w:sz="4" w:space="0" w:color="auto"/>
                  </w:tcBorders>
                  <w:vAlign w:val="center"/>
                </w:tcPr>
                <w:p w14:paraId="40E02149" w14:textId="77777777" w:rsidR="00DB5E68" w:rsidRPr="00ED63CF" w:rsidRDefault="00126435">
                  <w:pPr>
                    <w:widowControl/>
                    <w:jc w:val="center"/>
                    <w:rPr>
                      <w:kern w:val="0"/>
                      <w:szCs w:val="21"/>
                    </w:rPr>
                  </w:pPr>
                  <w:r w:rsidRPr="00ED63CF">
                    <w:rPr>
                      <w:rFonts w:hint="eastAsia"/>
                      <w:kern w:val="0"/>
                      <w:szCs w:val="21"/>
                    </w:rPr>
                    <w:t>3</w:t>
                  </w:r>
                  <w:r w:rsidRPr="00ED63CF">
                    <w:rPr>
                      <w:kern w:val="0"/>
                      <w:szCs w:val="21"/>
                    </w:rPr>
                    <w:t>00</w:t>
                  </w:r>
                </w:p>
              </w:tc>
              <w:tc>
                <w:tcPr>
                  <w:tcW w:w="1230" w:type="dxa"/>
                  <w:tcBorders>
                    <w:top w:val="single" w:sz="4" w:space="0" w:color="auto"/>
                    <w:left w:val="single" w:sz="4" w:space="0" w:color="auto"/>
                    <w:bottom w:val="single" w:sz="4" w:space="0" w:color="auto"/>
                    <w:right w:val="single" w:sz="4" w:space="0" w:color="auto"/>
                  </w:tcBorders>
                  <w:vAlign w:val="center"/>
                </w:tcPr>
                <w:p w14:paraId="7169B7FF" w14:textId="77777777" w:rsidR="00DB5E68" w:rsidRPr="00ED63CF" w:rsidRDefault="00126435">
                  <w:pPr>
                    <w:widowControl/>
                    <w:jc w:val="center"/>
                    <w:rPr>
                      <w:kern w:val="0"/>
                      <w:szCs w:val="21"/>
                    </w:rPr>
                  </w:pPr>
                  <w:r w:rsidRPr="00ED63CF">
                    <w:rPr>
                      <w:rFonts w:hint="eastAsia"/>
                      <w:kern w:val="0"/>
                      <w:szCs w:val="21"/>
                    </w:rPr>
                    <w:t>+</w:t>
                  </w:r>
                  <w:r w:rsidRPr="00ED63CF">
                    <w:rPr>
                      <w:kern w:val="0"/>
                      <w:szCs w:val="21"/>
                    </w:rPr>
                    <w:t>300</w:t>
                  </w:r>
                </w:p>
              </w:tc>
            </w:tr>
            <w:tr w:rsidR="00ED63CF" w:rsidRPr="00ED63CF" w14:paraId="6B30B008" w14:textId="77777777">
              <w:trPr>
                <w:trHeight w:val="238"/>
                <w:jc w:val="center"/>
              </w:trPr>
              <w:tc>
                <w:tcPr>
                  <w:tcW w:w="473" w:type="dxa"/>
                  <w:tcBorders>
                    <w:top w:val="single" w:sz="4" w:space="0" w:color="auto"/>
                    <w:left w:val="single" w:sz="4" w:space="0" w:color="auto"/>
                    <w:bottom w:val="single" w:sz="4" w:space="0" w:color="auto"/>
                    <w:right w:val="single" w:sz="4" w:space="0" w:color="auto"/>
                  </w:tcBorders>
                  <w:vAlign w:val="center"/>
                </w:tcPr>
                <w:p w14:paraId="35523499" w14:textId="77777777" w:rsidR="00DB5E68" w:rsidRPr="00ED63CF" w:rsidRDefault="00126435">
                  <w:pPr>
                    <w:snapToGrid w:val="0"/>
                    <w:jc w:val="center"/>
                    <w:rPr>
                      <w:szCs w:val="21"/>
                    </w:rPr>
                  </w:pPr>
                  <w:r w:rsidRPr="00ED63CF">
                    <w:rPr>
                      <w:rFonts w:hint="eastAsia"/>
                      <w:szCs w:val="21"/>
                    </w:rPr>
                    <w:t>1</w:t>
                  </w:r>
                  <w:r w:rsidRPr="00ED63CF">
                    <w:rPr>
                      <w:szCs w:val="21"/>
                    </w:rPr>
                    <w:t>2</w:t>
                  </w:r>
                </w:p>
              </w:tc>
              <w:tc>
                <w:tcPr>
                  <w:tcW w:w="851" w:type="dxa"/>
                  <w:vMerge/>
                  <w:tcBorders>
                    <w:left w:val="single" w:sz="4" w:space="0" w:color="auto"/>
                    <w:bottom w:val="single" w:sz="4" w:space="0" w:color="auto"/>
                    <w:right w:val="single" w:sz="4" w:space="0" w:color="auto"/>
                  </w:tcBorders>
                  <w:vAlign w:val="center"/>
                </w:tcPr>
                <w:p w14:paraId="2DB8A6C7" w14:textId="77777777" w:rsidR="00DB5E68" w:rsidRPr="00ED63CF" w:rsidRDefault="00DB5E68">
                  <w:pPr>
                    <w:adjustRightInd w:val="0"/>
                    <w:snapToGrid w:val="0"/>
                    <w:jc w:val="center"/>
                    <w:rPr>
                      <w:szCs w:val="21"/>
                    </w:rPr>
                  </w:pPr>
                </w:p>
              </w:tc>
              <w:tc>
                <w:tcPr>
                  <w:tcW w:w="1063" w:type="dxa"/>
                  <w:tcBorders>
                    <w:top w:val="single" w:sz="4" w:space="0" w:color="auto"/>
                    <w:left w:val="single" w:sz="4" w:space="0" w:color="auto"/>
                    <w:bottom w:val="single" w:sz="4" w:space="0" w:color="auto"/>
                    <w:right w:val="single" w:sz="4" w:space="0" w:color="auto"/>
                  </w:tcBorders>
                  <w:vAlign w:val="center"/>
                </w:tcPr>
                <w:p w14:paraId="1FE2E7ED" w14:textId="77777777" w:rsidR="00DB5E68" w:rsidRPr="00ED63CF" w:rsidRDefault="00126435">
                  <w:pPr>
                    <w:adjustRightInd w:val="0"/>
                    <w:snapToGrid w:val="0"/>
                    <w:jc w:val="center"/>
                    <w:rPr>
                      <w:szCs w:val="21"/>
                    </w:rPr>
                  </w:pPr>
                  <w:r w:rsidRPr="00ED63CF">
                    <w:rPr>
                      <w:rFonts w:hint="eastAsia"/>
                      <w:szCs w:val="21"/>
                    </w:rPr>
                    <w:t>血糖仪配套耗材</w:t>
                  </w:r>
                </w:p>
              </w:tc>
              <w:tc>
                <w:tcPr>
                  <w:tcW w:w="1063" w:type="dxa"/>
                  <w:tcBorders>
                    <w:top w:val="single" w:sz="4" w:space="0" w:color="auto"/>
                    <w:left w:val="single" w:sz="4" w:space="0" w:color="auto"/>
                    <w:bottom w:val="single" w:sz="4" w:space="0" w:color="auto"/>
                    <w:right w:val="single" w:sz="4" w:space="0" w:color="auto"/>
                  </w:tcBorders>
                  <w:vAlign w:val="center"/>
                </w:tcPr>
                <w:p w14:paraId="5EE83B73" w14:textId="77777777" w:rsidR="00DB5E68" w:rsidRPr="00ED63CF" w:rsidRDefault="00126435">
                  <w:pPr>
                    <w:adjustRightInd w:val="0"/>
                    <w:snapToGrid w:val="0"/>
                    <w:jc w:val="center"/>
                    <w:rPr>
                      <w:szCs w:val="21"/>
                    </w:rPr>
                  </w:pPr>
                  <w:r w:rsidRPr="00ED63CF">
                    <w:rPr>
                      <w:rFonts w:hint="eastAsia"/>
                      <w:szCs w:val="21"/>
                    </w:rPr>
                    <w:t>血糖试纸</w:t>
                  </w:r>
                </w:p>
              </w:tc>
              <w:tc>
                <w:tcPr>
                  <w:tcW w:w="992" w:type="dxa"/>
                  <w:tcBorders>
                    <w:top w:val="single" w:sz="4" w:space="0" w:color="auto"/>
                    <w:left w:val="single" w:sz="4" w:space="0" w:color="auto"/>
                    <w:bottom w:val="single" w:sz="4" w:space="0" w:color="auto"/>
                    <w:right w:val="single" w:sz="4" w:space="0" w:color="auto"/>
                  </w:tcBorders>
                  <w:vAlign w:val="center"/>
                </w:tcPr>
                <w:p w14:paraId="0E3D8824" w14:textId="77777777" w:rsidR="00DB5E68" w:rsidRPr="00ED63CF" w:rsidRDefault="00126435">
                  <w:pPr>
                    <w:snapToGrid w:val="0"/>
                    <w:jc w:val="center"/>
                    <w:rPr>
                      <w:szCs w:val="21"/>
                    </w:rPr>
                  </w:pPr>
                  <w:r w:rsidRPr="00ED63CF">
                    <w:rPr>
                      <w:rFonts w:hint="eastAsia"/>
                      <w:szCs w:val="21"/>
                    </w:rPr>
                    <w:t>亿条</w:t>
                  </w:r>
                  <w:r w:rsidRPr="00ED63CF">
                    <w:rPr>
                      <w:rFonts w:hint="eastAsia"/>
                      <w:szCs w:val="21"/>
                    </w:rPr>
                    <w:t>/</w:t>
                  </w:r>
                  <w:r w:rsidRPr="00ED63CF">
                    <w:rPr>
                      <w:rFonts w:hint="eastAsia"/>
                      <w:szCs w:val="21"/>
                    </w:rPr>
                    <w:t>年</w:t>
                  </w:r>
                </w:p>
              </w:tc>
              <w:tc>
                <w:tcPr>
                  <w:tcW w:w="993" w:type="dxa"/>
                  <w:tcBorders>
                    <w:top w:val="single" w:sz="4" w:space="0" w:color="auto"/>
                    <w:left w:val="single" w:sz="4" w:space="0" w:color="auto"/>
                    <w:bottom w:val="single" w:sz="4" w:space="0" w:color="auto"/>
                    <w:right w:val="single" w:sz="4" w:space="0" w:color="auto"/>
                  </w:tcBorders>
                  <w:vAlign w:val="center"/>
                </w:tcPr>
                <w:p w14:paraId="699C8CFD" w14:textId="77777777" w:rsidR="00DB5E68" w:rsidRPr="00ED63CF" w:rsidRDefault="00126435">
                  <w:pPr>
                    <w:widowControl/>
                    <w:jc w:val="center"/>
                    <w:rPr>
                      <w:kern w:val="0"/>
                      <w:szCs w:val="21"/>
                    </w:rPr>
                  </w:pPr>
                  <w:r w:rsidRPr="00ED63CF">
                    <w:rPr>
                      <w:rFonts w:hint="eastAsia"/>
                      <w:kern w:val="0"/>
                      <w:szCs w:val="21"/>
                    </w:rPr>
                    <w:t>0</w:t>
                  </w:r>
                </w:p>
              </w:tc>
              <w:tc>
                <w:tcPr>
                  <w:tcW w:w="1134" w:type="dxa"/>
                  <w:tcBorders>
                    <w:top w:val="single" w:sz="4" w:space="0" w:color="auto"/>
                    <w:left w:val="single" w:sz="4" w:space="0" w:color="auto"/>
                    <w:bottom w:val="single" w:sz="4" w:space="0" w:color="auto"/>
                    <w:right w:val="single" w:sz="4" w:space="0" w:color="auto"/>
                  </w:tcBorders>
                  <w:vAlign w:val="center"/>
                </w:tcPr>
                <w:p w14:paraId="35D9C3CA" w14:textId="77777777" w:rsidR="00DB5E68" w:rsidRPr="00ED63CF" w:rsidRDefault="00126435">
                  <w:pPr>
                    <w:widowControl/>
                    <w:jc w:val="center"/>
                    <w:rPr>
                      <w:kern w:val="0"/>
                      <w:szCs w:val="21"/>
                    </w:rPr>
                  </w:pPr>
                  <w:r w:rsidRPr="00ED63CF">
                    <w:rPr>
                      <w:rFonts w:hint="eastAsia"/>
                      <w:kern w:val="0"/>
                      <w:szCs w:val="21"/>
                    </w:rPr>
                    <w:t>1</w:t>
                  </w:r>
                  <w:r w:rsidRPr="00ED63CF">
                    <w:rPr>
                      <w:kern w:val="0"/>
                      <w:szCs w:val="21"/>
                    </w:rPr>
                    <w:t>0</w:t>
                  </w:r>
                </w:p>
              </w:tc>
              <w:tc>
                <w:tcPr>
                  <w:tcW w:w="1230" w:type="dxa"/>
                  <w:tcBorders>
                    <w:top w:val="single" w:sz="4" w:space="0" w:color="auto"/>
                    <w:left w:val="single" w:sz="4" w:space="0" w:color="auto"/>
                    <w:bottom w:val="single" w:sz="4" w:space="0" w:color="auto"/>
                    <w:right w:val="single" w:sz="4" w:space="0" w:color="auto"/>
                  </w:tcBorders>
                  <w:vAlign w:val="center"/>
                </w:tcPr>
                <w:p w14:paraId="7E38FC36" w14:textId="77777777" w:rsidR="00DB5E68" w:rsidRPr="00ED63CF" w:rsidRDefault="00126435">
                  <w:pPr>
                    <w:widowControl/>
                    <w:jc w:val="center"/>
                    <w:rPr>
                      <w:kern w:val="0"/>
                      <w:szCs w:val="21"/>
                    </w:rPr>
                  </w:pPr>
                  <w:r w:rsidRPr="00ED63CF">
                    <w:rPr>
                      <w:rFonts w:hint="eastAsia"/>
                      <w:kern w:val="0"/>
                      <w:szCs w:val="21"/>
                    </w:rPr>
                    <w:t>+</w:t>
                  </w:r>
                  <w:r w:rsidRPr="00ED63CF">
                    <w:rPr>
                      <w:kern w:val="0"/>
                      <w:szCs w:val="21"/>
                    </w:rPr>
                    <w:t>10</w:t>
                  </w:r>
                </w:p>
              </w:tc>
            </w:tr>
          </w:tbl>
          <w:p w14:paraId="45DE0C08" w14:textId="77777777" w:rsidR="00DB5E68" w:rsidRPr="00ED63CF" w:rsidRDefault="00126435">
            <w:pPr>
              <w:adjustRightInd w:val="0"/>
              <w:spacing w:line="360" w:lineRule="auto"/>
              <w:ind w:firstLineChars="200" w:firstLine="482"/>
              <w:rPr>
                <w:b/>
                <w:kern w:val="0"/>
                <w:sz w:val="24"/>
              </w:rPr>
            </w:pPr>
            <w:r w:rsidRPr="00ED63CF">
              <w:rPr>
                <w:rFonts w:hint="eastAsia"/>
                <w:b/>
                <w:kern w:val="0"/>
                <w:sz w:val="24"/>
              </w:rPr>
              <w:t>三、项目主要生产设备</w:t>
            </w:r>
          </w:p>
          <w:p w14:paraId="728062C0" w14:textId="77777777" w:rsidR="00DB5E68" w:rsidRPr="00ED63CF" w:rsidRDefault="00126435">
            <w:pPr>
              <w:adjustRightInd w:val="0"/>
              <w:spacing w:line="360" w:lineRule="auto"/>
              <w:ind w:firstLineChars="200" w:firstLine="480"/>
              <w:rPr>
                <w:bCs/>
                <w:sz w:val="24"/>
              </w:rPr>
            </w:pPr>
            <w:r w:rsidRPr="00ED63CF">
              <w:rPr>
                <w:rFonts w:hint="eastAsia"/>
                <w:kern w:val="0"/>
                <w:sz w:val="24"/>
              </w:rPr>
              <w:t>本次扩建项目实施后，主要生产设备详见表</w:t>
            </w:r>
            <w:r w:rsidRPr="00ED63CF">
              <w:rPr>
                <w:kern w:val="0"/>
                <w:sz w:val="24"/>
              </w:rPr>
              <w:t>2-3</w:t>
            </w:r>
            <w:r w:rsidRPr="00ED63CF">
              <w:rPr>
                <w:rFonts w:hint="eastAsia"/>
                <w:sz w:val="24"/>
              </w:rPr>
              <w:t>。本项目不涉及老厂区。</w:t>
            </w:r>
          </w:p>
          <w:p w14:paraId="42594368" w14:textId="77777777" w:rsidR="00DB5E68" w:rsidRPr="00ED63CF" w:rsidRDefault="00126435">
            <w:pPr>
              <w:adjustRightInd w:val="0"/>
              <w:spacing w:line="360" w:lineRule="auto"/>
              <w:jc w:val="center"/>
              <w:rPr>
                <w:b/>
                <w:bCs/>
                <w:szCs w:val="21"/>
              </w:rPr>
            </w:pPr>
            <w:r w:rsidRPr="00ED63CF">
              <w:rPr>
                <w:rFonts w:hint="eastAsia"/>
                <w:b/>
                <w:szCs w:val="21"/>
              </w:rPr>
              <w:t>表</w:t>
            </w:r>
            <w:r w:rsidRPr="00ED63CF">
              <w:rPr>
                <w:b/>
                <w:szCs w:val="21"/>
              </w:rPr>
              <w:t>2-3</w:t>
            </w:r>
            <w:r w:rsidRPr="00ED63CF">
              <w:rPr>
                <w:rFonts w:hint="eastAsia"/>
                <w:b/>
                <w:szCs w:val="21"/>
              </w:rPr>
              <w:t>项目生产设备一览表</w:t>
            </w:r>
          </w:p>
          <w:tbl>
            <w:tblPr>
              <w:tblStyle w:val="TableNormal"/>
              <w:tblW w:w="0" w:type="auto"/>
              <w:tblInd w:w="1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
              <w:gridCol w:w="852"/>
              <w:gridCol w:w="1422"/>
              <w:gridCol w:w="1240"/>
              <w:gridCol w:w="1240"/>
              <w:gridCol w:w="1240"/>
              <w:gridCol w:w="1241"/>
            </w:tblGrid>
            <w:tr w:rsidR="00ED63CF" w:rsidRPr="00ED63CF" w14:paraId="644C7C0B" w14:textId="77777777">
              <w:trPr>
                <w:trHeight w:val="332"/>
              </w:trPr>
              <w:tc>
                <w:tcPr>
                  <w:tcW w:w="503" w:type="dxa"/>
                  <w:vAlign w:val="center"/>
                </w:tcPr>
                <w:p w14:paraId="757BB6BC"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序号</w:t>
                  </w:r>
                </w:p>
              </w:tc>
              <w:tc>
                <w:tcPr>
                  <w:tcW w:w="852" w:type="dxa"/>
                  <w:vAlign w:val="center"/>
                </w:tcPr>
                <w:p w14:paraId="261E2EDA"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产品名称</w:t>
                  </w:r>
                </w:p>
              </w:tc>
              <w:tc>
                <w:tcPr>
                  <w:tcW w:w="1422" w:type="dxa"/>
                  <w:vAlign w:val="center"/>
                </w:tcPr>
                <w:p w14:paraId="6EF8320A"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设备名称</w:t>
                  </w:r>
                </w:p>
              </w:tc>
              <w:tc>
                <w:tcPr>
                  <w:tcW w:w="1240" w:type="dxa"/>
                  <w:vAlign w:val="center"/>
                </w:tcPr>
                <w:p w14:paraId="42A4A976"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lang w:eastAsia="zh-CN"/>
                    </w:rPr>
                    <w:t>原审批</w:t>
                  </w:r>
                  <w:r w:rsidRPr="00ED63CF">
                    <w:rPr>
                      <w:rFonts w:ascii="Times New Roman" w:hAnsi="Times New Roman"/>
                      <w:sz w:val="21"/>
                      <w:szCs w:val="21"/>
                    </w:rPr>
                    <w:t>数量（台</w:t>
                  </w:r>
                  <w:r w:rsidRPr="00ED63CF">
                    <w:rPr>
                      <w:rFonts w:ascii="Times New Roman" w:eastAsia="Times New Roman" w:hAnsi="Times New Roman"/>
                      <w:sz w:val="21"/>
                      <w:szCs w:val="21"/>
                    </w:rPr>
                    <w:t>/</w:t>
                  </w:r>
                  <w:r w:rsidRPr="00ED63CF">
                    <w:rPr>
                      <w:rFonts w:ascii="Times New Roman" w:hAnsi="Times New Roman"/>
                      <w:sz w:val="21"/>
                      <w:szCs w:val="21"/>
                    </w:rPr>
                    <w:t>套）</w:t>
                  </w:r>
                </w:p>
              </w:tc>
              <w:tc>
                <w:tcPr>
                  <w:tcW w:w="1240" w:type="dxa"/>
                  <w:vAlign w:val="center"/>
                </w:tcPr>
                <w:p w14:paraId="4205E936"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现企业实际数量（台</w:t>
                  </w:r>
                  <w:r w:rsidRPr="00ED63CF">
                    <w:rPr>
                      <w:rFonts w:ascii="Times New Roman" w:eastAsia="Times New Roman" w:hAnsi="Times New Roman"/>
                      <w:sz w:val="21"/>
                      <w:szCs w:val="21"/>
                      <w:lang w:eastAsia="zh-CN"/>
                    </w:rPr>
                    <w:t>/</w:t>
                  </w:r>
                  <w:r w:rsidRPr="00ED63CF">
                    <w:rPr>
                      <w:rFonts w:ascii="Times New Roman" w:hAnsi="Times New Roman"/>
                      <w:sz w:val="21"/>
                      <w:szCs w:val="21"/>
                      <w:lang w:eastAsia="zh-CN"/>
                    </w:rPr>
                    <w:t>套）</w:t>
                  </w:r>
                </w:p>
              </w:tc>
              <w:tc>
                <w:tcPr>
                  <w:tcW w:w="1240" w:type="dxa"/>
                  <w:vAlign w:val="center"/>
                </w:tcPr>
                <w:p w14:paraId="77D0922F"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本项目实施后数量（台</w:t>
                  </w:r>
                  <w:r w:rsidRPr="00ED63CF">
                    <w:rPr>
                      <w:rFonts w:ascii="Times New Roman" w:eastAsia="Times New Roman" w:hAnsi="Times New Roman"/>
                      <w:sz w:val="21"/>
                      <w:szCs w:val="21"/>
                      <w:lang w:eastAsia="zh-CN"/>
                    </w:rPr>
                    <w:t>/</w:t>
                  </w:r>
                  <w:r w:rsidRPr="00ED63CF">
                    <w:rPr>
                      <w:rFonts w:ascii="Times New Roman" w:hAnsi="Times New Roman"/>
                      <w:sz w:val="21"/>
                      <w:szCs w:val="21"/>
                      <w:lang w:eastAsia="zh-CN"/>
                    </w:rPr>
                    <w:t>套）</w:t>
                  </w:r>
                </w:p>
              </w:tc>
              <w:tc>
                <w:tcPr>
                  <w:tcW w:w="1241" w:type="dxa"/>
                  <w:vAlign w:val="center"/>
                </w:tcPr>
                <w:p w14:paraId="1784FF8D"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变化情况</w:t>
                  </w:r>
                </w:p>
              </w:tc>
            </w:tr>
            <w:tr w:rsidR="00ED63CF" w:rsidRPr="00ED63CF" w14:paraId="53BEAD13" w14:textId="77777777">
              <w:trPr>
                <w:trHeight w:val="332"/>
              </w:trPr>
              <w:tc>
                <w:tcPr>
                  <w:tcW w:w="7738" w:type="dxa"/>
                  <w:gridSpan w:val="7"/>
                  <w:vAlign w:val="center"/>
                </w:tcPr>
                <w:p w14:paraId="653F9832"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老厂区（</w:t>
                  </w:r>
                  <w:r w:rsidRPr="00ED63CF">
                    <w:rPr>
                      <w:rFonts w:ascii="Times New Roman" w:hAnsi="Times New Roman"/>
                      <w:bCs/>
                      <w:sz w:val="21"/>
                      <w:szCs w:val="21"/>
                      <w:lang w:eastAsia="zh-CN"/>
                    </w:rPr>
                    <w:t>余杭区仓前街道留泽街</w:t>
                  </w:r>
                  <w:r w:rsidRPr="00ED63CF">
                    <w:rPr>
                      <w:rFonts w:ascii="Times New Roman" w:hAnsi="Times New Roman"/>
                      <w:bCs/>
                      <w:sz w:val="21"/>
                      <w:szCs w:val="21"/>
                      <w:lang w:eastAsia="zh-CN"/>
                    </w:rPr>
                    <w:t>108</w:t>
                  </w:r>
                  <w:r w:rsidRPr="00ED63CF">
                    <w:rPr>
                      <w:rFonts w:ascii="Times New Roman" w:hAnsi="Times New Roman"/>
                      <w:bCs/>
                      <w:sz w:val="21"/>
                      <w:szCs w:val="21"/>
                      <w:lang w:eastAsia="zh-CN"/>
                    </w:rPr>
                    <w:t>号）</w:t>
                  </w:r>
                </w:p>
              </w:tc>
            </w:tr>
            <w:tr w:rsidR="00ED63CF" w:rsidRPr="00ED63CF" w14:paraId="7E89769B" w14:textId="77777777">
              <w:trPr>
                <w:trHeight w:val="332"/>
              </w:trPr>
              <w:tc>
                <w:tcPr>
                  <w:tcW w:w="503" w:type="dxa"/>
                  <w:vAlign w:val="center"/>
                </w:tcPr>
                <w:p w14:paraId="550295DB"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852" w:type="dxa"/>
                  <w:vMerge w:val="restart"/>
                  <w:vAlign w:val="center"/>
                </w:tcPr>
                <w:p w14:paraId="5F3BD83C"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胰岛素</w:t>
                  </w:r>
                  <w:proofErr w:type="gramStart"/>
                  <w:r w:rsidRPr="00ED63CF">
                    <w:rPr>
                      <w:rFonts w:ascii="Times New Roman" w:hAnsi="Times New Roman"/>
                      <w:sz w:val="21"/>
                      <w:szCs w:val="21"/>
                      <w:lang w:eastAsia="zh-CN"/>
                    </w:rPr>
                    <w:t>泵及其</w:t>
                  </w:r>
                  <w:proofErr w:type="gramEnd"/>
                  <w:r w:rsidRPr="00ED63CF">
                    <w:rPr>
                      <w:rFonts w:ascii="Times New Roman" w:hAnsi="Times New Roman"/>
                      <w:sz w:val="21"/>
                      <w:szCs w:val="21"/>
                      <w:lang w:eastAsia="zh-CN"/>
                    </w:rPr>
                    <w:t>配套耗材</w:t>
                  </w:r>
                </w:p>
              </w:tc>
              <w:tc>
                <w:tcPr>
                  <w:tcW w:w="1422" w:type="dxa"/>
                  <w:vAlign w:val="center"/>
                </w:tcPr>
                <w:p w14:paraId="15E3624C"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UV</w:t>
                  </w:r>
                  <w:r w:rsidRPr="00ED63CF">
                    <w:rPr>
                      <w:rFonts w:ascii="Times New Roman" w:hAnsi="Times New Roman"/>
                      <w:sz w:val="21"/>
                      <w:szCs w:val="21"/>
                    </w:rPr>
                    <w:t>固化机</w:t>
                  </w:r>
                </w:p>
              </w:tc>
              <w:tc>
                <w:tcPr>
                  <w:tcW w:w="1240" w:type="dxa"/>
                  <w:vAlign w:val="center"/>
                </w:tcPr>
                <w:p w14:paraId="4F3EB1AF"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4</w:t>
                  </w:r>
                </w:p>
              </w:tc>
              <w:tc>
                <w:tcPr>
                  <w:tcW w:w="1240" w:type="dxa"/>
                  <w:vAlign w:val="center"/>
                </w:tcPr>
                <w:p w14:paraId="333369A1"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4</w:t>
                  </w:r>
                </w:p>
              </w:tc>
              <w:tc>
                <w:tcPr>
                  <w:tcW w:w="1240" w:type="dxa"/>
                  <w:vAlign w:val="center"/>
                </w:tcPr>
                <w:p w14:paraId="56682446"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4</w:t>
                  </w:r>
                </w:p>
              </w:tc>
              <w:tc>
                <w:tcPr>
                  <w:tcW w:w="1241" w:type="dxa"/>
                  <w:vAlign w:val="center"/>
                </w:tcPr>
                <w:p w14:paraId="744462A6"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+0</w:t>
                  </w:r>
                </w:p>
              </w:tc>
            </w:tr>
            <w:tr w:rsidR="00ED63CF" w:rsidRPr="00ED63CF" w14:paraId="72BC99AE" w14:textId="77777777">
              <w:trPr>
                <w:trHeight w:val="332"/>
              </w:trPr>
              <w:tc>
                <w:tcPr>
                  <w:tcW w:w="503" w:type="dxa"/>
                  <w:vAlign w:val="center"/>
                </w:tcPr>
                <w:p w14:paraId="7A9825B2"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2</w:t>
                  </w:r>
                </w:p>
              </w:tc>
              <w:tc>
                <w:tcPr>
                  <w:tcW w:w="852" w:type="dxa"/>
                  <w:vMerge/>
                  <w:vAlign w:val="center"/>
                </w:tcPr>
                <w:p w14:paraId="39EB1493" w14:textId="77777777" w:rsidR="00DB5E68" w:rsidRPr="00ED63CF" w:rsidRDefault="00DB5E68">
                  <w:pPr>
                    <w:pStyle w:val="TableParagraph"/>
                    <w:jc w:val="center"/>
                    <w:rPr>
                      <w:rFonts w:ascii="Times New Roman" w:hAnsi="Times New Roman"/>
                      <w:sz w:val="21"/>
                      <w:szCs w:val="21"/>
                      <w:lang w:eastAsia="zh-CN"/>
                    </w:rPr>
                  </w:pPr>
                </w:p>
              </w:tc>
              <w:tc>
                <w:tcPr>
                  <w:tcW w:w="1422" w:type="dxa"/>
                  <w:vAlign w:val="center"/>
                </w:tcPr>
                <w:p w14:paraId="0A812F6F"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电烙铁</w:t>
                  </w:r>
                </w:p>
              </w:tc>
              <w:tc>
                <w:tcPr>
                  <w:tcW w:w="1240" w:type="dxa"/>
                  <w:vAlign w:val="center"/>
                </w:tcPr>
                <w:p w14:paraId="19057B9C"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4</w:t>
                  </w:r>
                </w:p>
              </w:tc>
              <w:tc>
                <w:tcPr>
                  <w:tcW w:w="1240" w:type="dxa"/>
                  <w:vAlign w:val="center"/>
                </w:tcPr>
                <w:p w14:paraId="0263D1B0"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4</w:t>
                  </w:r>
                </w:p>
              </w:tc>
              <w:tc>
                <w:tcPr>
                  <w:tcW w:w="1240" w:type="dxa"/>
                  <w:vAlign w:val="center"/>
                </w:tcPr>
                <w:p w14:paraId="4A700163"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4</w:t>
                  </w:r>
                </w:p>
              </w:tc>
              <w:tc>
                <w:tcPr>
                  <w:tcW w:w="1241" w:type="dxa"/>
                  <w:vAlign w:val="center"/>
                </w:tcPr>
                <w:p w14:paraId="45F21280"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+0</w:t>
                  </w:r>
                </w:p>
              </w:tc>
            </w:tr>
            <w:tr w:rsidR="00ED63CF" w:rsidRPr="00ED63CF" w14:paraId="6EEB2D53" w14:textId="77777777">
              <w:trPr>
                <w:trHeight w:val="332"/>
              </w:trPr>
              <w:tc>
                <w:tcPr>
                  <w:tcW w:w="503" w:type="dxa"/>
                  <w:vAlign w:val="center"/>
                </w:tcPr>
                <w:p w14:paraId="4860989A"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3</w:t>
                  </w:r>
                </w:p>
              </w:tc>
              <w:tc>
                <w:tcPr>
                  <w:tcW w:w="852" w:type="dxa"/>
                  <w:vMerge/>
                  <w:vAlign w:val="center"/>
                </w:tcPr>
                <w:p w14:paraId="3CCB3778" w14:textId="77777777" w:rsidR="00DB5E68" w:rsidRPr="00ED63CF" w:rsidRDefault="00DB5E68">
                  <w:pPr>
                    <w:pStyle w:val="TableParagraph"/>
                    <w:jc w:val="center"/>
                    <w:rPr>
                      <w:rFonts w:ascii="Times New Roman" w:hAnsi="Times New Roman"/>
                      <w:sz w:val="21"/>
                      <w:szCs w:val="21"/>
                      <w:lang w:eastAsia="zh-CN"/>
                    </w:rPr>
                  </w:pPr>
                </w:p>
              </w:tc>
              <w:tc>
                <w:tcPr>
                  <w:tcW w:w="1422" w:type="dxa"/>
                  <w:vAlign w:val="center"/>
                </w:tcPr>
                <w:p w14:paraId="5B1BC32B"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超声焊接机</w:t>
                  </w:r>
                </w:p>
              </w:tc>
              <w:tc>
                <w:tcPr>
                  <w:tcW w:w="1240" w:type="dxa"/>
                  <w:vAlign w:val="center"/>
                </w:tcPr>
                <w:p w14:paraId="531B3AE3"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5</w:t>
                  </w:r>
                </w:p>
              </w:tc>
              <w:tc>
                <w:tcPr>
                  <w:tcW w:w="1240" w:type="dxa"/>
                  <w:vAlign w:val="center"/>
                </w:tcPr>
                <w:p w14:paraId="56AEF061"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3</w:t>
                  </w:r>
                </w:p>
              </w:tc>
              <w:tc>
                <w:tcPr>
                  <w:tcW w:w="1240" w:type="dxa"/>
                  <w:vAlign w:val="center"/>
                </w:tcPr>
                <w:p w14:paraId="104891E2"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3</w:t>
                  </w:r>
                </w:p>
              </w:tc>
              <w:tc>
                <w:tcPr>
                  <w:tcW w:w="1241" w:type="dxa"/>
                  <w:vAlign w:val="center"/>
                </w:tcPr>
                <w:p w14:paraId="4B113A02"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+0</w:t>
                  </w:r>
                </w:p>
              </w:tc>
            </w:tr>
            <w:tr w:rsidR="00ED63CF" w:rsidRPr="00ED63CF" w14:paraId="1349F90B" w14:textId="77777777">
              <w:trPr>
                <w:trHeight w:val="332"/>
              </w:trPr>
              <w:tc>
                <w:tcPr>
                  <w:tcW w:w="503" w:type="dxa"/>
                  <w:vAlign w:val="center"/>
                </w:tcPr>
                <w:p w14:paraId="4F36B7BF"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4</w:t>
                  </w:r>
                </w:p>
              </w:tc>
              <w:tc>
                <w:tcPr>
                  <w:tcW w:w="852" w:type="dxa"/>
                  <w:vMerge/>
                  <w:vAlign w:val="center"/>
                </w:tcPr>
                <w:p w14:paraId="0133F820" w14:textId="77777777" w:rsidR="00DB5E68" w:rsidRPr="00ED63CF" w:rsidRDefault="00DB5E68">
                  <w:pPr>
                    <w:pStyle w:val="TableParagraph"/>
                    <w:jc w:val="center"/>
                    <w:rPr>
                      <w:rFonts w:ascii="Times New Roman" w:hAnsi="Times New Roman"/>
                      <w:sz w:val="21"/>
                      <w:szCs w:val="21"/>
                      <w:lang w:eastAsia="zh-CN"/>
                    </w:rPr>
                  </w:pPr>
                </w:p>
              </w:tc>
              <w:tc>
                <w:tcPr>
                  <w:tcW w:w="1422" w:type="dxa"/>
                  <w:vAlign w:val="center"/>
                </w:tcPr>
                <w:p w14:paraId="41C2A004"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点胶机</w:t>
                  </w:r>
                </w:p>
              </w:tc>
              <w:tc>
                <w:tcPr>
                  <w:tcW w:w="1240" w:type="dxa"/>
                  <w:vAlign w:val="center"/>
                </w:tcPr>
                <w:p w14:paraId="6281A2BA"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8</w:t>
                  </w:r>
                </w:p>
              </w:tc>
              <w:tc>
                <w:tcPr>
                  <w:tcW w:w="1240" w:type="dxa"/>
                  <w:vAlign w:val="center"/>
                </w:tcPr>
                <w:p w14:paraId="224CA6BE"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5</w:t>
                  </w:r>
                </w:p>
              </w:tc>
              <w:tc>
                <w:tcPr>
                  <w:tcW w:w="1240" w:type="dxa"/>
                  <w:vAlign w:val="center"/>
                </w:tcPr>
                <w:p w14:paraId="71A59373"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5</w:t>
                  </w:r>
                </w:p>
              </w:tc>
              <w:tc>
                <w:tcPr>
                  <w:tcW w:w="1241" w:type="dxa"/>
                  <w:vAlign w:val="center"/>
                </w:tcPr>
                <w:p w14:paraId="7816871A"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+0</w:t>
                  </w:r>
                </w:p>
              </w:tc>
            </w:tr>
            <w:tr w:rsidR="00ED63CF" w:rsidRPr="00ED63CF" w14:paraId="2BBC0F30" w14:textId="77777777">
              <w:trPr>
                <w:trHeight w:val="332"/>
              </w:trPr>
              <w:tc>
                <w:tcPr>
                  <w:tcW w:w="503" w:type="dxa"/>
                  <w:vAlign w:val="center"/>
                </w:tcPr>
                <w:p w14:paraId="17E3D392"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5</w:t>
                  </w:r>
                </w:p>
              </w:tc>
              <w:tc>
                <w:tcPr>
                  <w:tcW w:w="852" w:type="dxa"/>
                  <w:vMerge/>
                  <w:vAlign w:val="center"/>
                </w:tcPr>
                <w:p w14:paraId="1A3840D6" w14:textId="77777777" w:rsidR="00DB5E68" w:rsidRPr="00ED63CF" w:rsidRDefault="00DB5E68">
                  <w:pPr>
                    <w:pStyle w:val="TableParagraph"/>
                    <w:jc w:val="center"/>
                    <w:rPr>
                      <w:rFonts w:ascii="Times New Roman" w:hAnsi="Times New Roman"/>
                      <w:sz w:val="21"/>
                      <w:szCs w:val="21"/>
                      <w:lang w:eastAsia="zh-CN"/>
                    </w:rPr>
                  </w:pPr>
                </w:p>
              </w:tc>
              <w:tc>
                <w:tcPr>
                  <w:tcW w:w="1422" w:type="dxa"/>
                  <w:vAlign w:val="center"/>
                </w:tcPr>
                <w:p w14:paraId="7B1C1F71"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硅油雾化机</w:t>
                  </w:r>
                </w:p>
              </w:tc>
              <w:tc>
                <w:tcPr>
                  <w:tcW w:w="1240" w:type="dxa"/>
                  <w:vAlign w:val="center"/>
                </w:tcPr>
                <w:p w14:paraId="00EF19C1"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0" w:type="dxa"/>
                  <w:vAlign w:val="center"/>
                </w:tcPr>
                <w:p w14:paraId="6FBBC392"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0" w:type="dxa"/>
                  <w:vAlign w:val="center"/>
                </w:tcPr>
                <w:p w14:paraId="114ABCAB"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1" w:type="dxa"/>
                  <w:vAlign w:val="center"/>
                </w:tcPr>
                <w:p w14:paraId="7B34981A"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+0</w:t>
                  </w:r>
                </w:p>
              </w:tc>
            </w:tr>
            <w:tr w:rsidR="00ED63CF" w:rsidRPr="00ED63CF" w14:paraId="492994B0" w14:textId="77777777">
              <w:trPr>
                <w:trHeight w:val="332"/>
              </w:trPr>
              <w:tc>
                <w:tcPr>
                  <w:tcW w:w="503" w:type="dxa"/>
                  <w:vAlign w:val="center"/>
                </w:tcPr>
                <w:p w14:paraId="689F7416"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6</w:t>
                  </w:r>
                </w:p>
              </w:tc>
              <w:tc>
                <w:tcPr>
                  <w:tcW w:w="852" w:type="dxa"/>
                  <w:vMerge/>
                  <w:vAlign w:val="center"/>
                </w:tcPr>
                <w:p w14:paraId="48354D0E" w14:textId="77777777" w:rsidR="00DB5E68" w:rsidRPr="00ED63CF" w:rsidRDefault="00DB5E68">
                  <w:pPr>
                    <w:pStyle w:val="TableParagraph"/>
                    <w:jc w:val="center"/>
                    <w:rPr>
                      <w:rFonts w:ascii="Times New Roman" w:hAnsi="Times New Roman"/>
                      <w:sz w:val="21"/>
                      <w:szCs w:val="21"/>
                      <w:lang w:eastAsia="zh-CN"/>
                    </w:rPr>
                  </w:pPr>
                </w:p>
              </w:tc>
              <w:tc>
                <w:tcPr>
                  <w:tcW w:w="1422" w:type="dxa"/>
                  <w:vAlign w:val="center"/>
                </w:tcPr>
                <w:p w14:paraId="3FD9DC7D"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注塑机</w:t>
                  </w:r>
                </w:p>
              </w:tc>
              <w:tc>
                <w:tcPr>
                  <w:tcW w:w="1240" w:type="dxa"/>
                  <w:vAlign w:val="center"/>
                </w:tcPr>
                <w:p w14:paraId="23EC8F6A"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2</w:t>
                  </w:r>
                </w:p>
              </w:tc>
              <w:tc>
                <w:tcPr>
                  <w:tcW w:w="1240" w:type="dxa"/>
                  <w:vAlign w:val="center"/>
                </w:tcPr>
                <w:p w14:paraId="45468D7B"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0</w:t>
                  </w:r>
                </w:p>
              </w:tc>
              <w:tc>
                <w:tcPr>
                  <w:tcW w:w="1240" w:type="dxa"/>
                  <w:vAlign w:val="center"/>
                </w:tcPr>
                <w:p w14:paraId="3EAE7576"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0</w:t>
                  </w:r>
                </w:p>
              </w:tc>
              <w:tc>
                <w:tcPr>
                  <w:tcW w:w="1241" w:type="dxa"/>
                  <w:vAlign w:val="center"/>
                </w:tcPr>
                <w:p w14:paraId="45DCF82C"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+0</w:t>
                  </w:r>
                </w:p>
              </w:tc>
            </w:tr>
            <w:tr w:rsidR="00ED63CF" w:rsidRPr="00ED63CF" w14:paraId="416DA2CF" w14:textId="77777777">
              <w:trPr>
                <w:trHeight w:val="332"/>
              </w:trPr>
              <w:tc>
                <w:tcPr>
                  <w:tcW w:w="503" w:type="dxa"/>
                  <w:vAlign w:val="center"/>
                </w:tcPr>
                <w:p w14:paraId="5B3A0292"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7</w:t>
                  </w:r>
                </w:p>
              </w:tc>
              <w:tc>
                <w:tcPr>
                  <w:tcW w:w="852" w:type="dxa"/>
                  <w:vMerge/>
                  <w:vAlign w:val="center"/>
                </w:tcPr>
                <w:p w14:paraId="5B8184B0" w14:textId="77777777" w:rsidR="00DB5E68" w:rsidRPr="00ED63CF" w:rsidRDefault="00DB5E68">
                  <w:pPr>
                    <w:pStyle w:val="TableParagraph"/>
                    <w:jc w:val="center"/>
                    <w:rPr>
                      <w:rFonts w:ascii="Times New Roman" w:hAnsi="Times New Roman"/>
                      <w:sz w:val="21"/>
                      <w:szCs w:val="21"/>
                      <w:lang w:eastAsia="zh-CN"/>
                    </w:rPr>
                  </w:pPr>
                </w:p>
              </w:tc>
              <w:tc>
                <w:tcPr>
                  <w:tcW w:w="1422" w:type="dxa"/>
                  <w:vAlign w:val="center"/>
                </w:tcPr>
                <w:p w14:paraId="12CC3220"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平板泡罩包装机</w:t>
                  </w:r>
                </w:p>
              </w:tc>
              <w:tc>
                <w:tcPr>
                  <w:tcW w:w="1240" w:type="dxa"/>
                  <w:vAlign w:val="center"/>
                </w:tcPr>
                <w:p w14:paraId="3EABB577"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3</w:t>
                  </w:r>
                </w:p>
              </w:tc>
              <w:tc>
                <w:tcPr>
                  <w:tcW w:w="1240" w:type="dxa"/>
                  <w:vAlign w:val="center"/>
                </w:tcPr>
                <w:p w14:paraId="5C5D66C7"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2</w:t>
                  </w:r>
                </w:p>
              </w:tc>
              <w:tc>
                <w:tcPr>
                  <w:tcW w:w="1240" w:type="dxa"/>
                  <w:vAlign w:val="center"/>
                </w:tcPr>
                <w:p w14:paraId="063CC440"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2</w:t>
                  </w:r>
                </w:p>
              </w:tc>
              <w:tc>
                <w:tcPr>
                  <w:tcW w:w="1241" w:type="dxa"/>
                  <w:vAlign w:val="center"/>
                </w:tcPr>
                <w:p w14:paraId="64418A90"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+0</w:t>
                  </w:r>
                </w:p>
              </w:tc>
            </w:tr>
            <w:tr w:rsidR="00ED63CF" w:rsidRPr="00ED63CF" w14:paraId="0E7DD89D" w14:textId="77777777">
              <w:trPr>
                <w:trHeight w:val="332"/>
              </w:trPr>
              <w:tc>
                <w:tcPr>
                  <w:tcW w:w="503" w:type="dxa"/>
                  <w:vAlign w:val="center"/>
                </w:tcPr>
                <w:p w14:paraId="260BB9A4"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8</w:t>
                  </w:r>
                </w:p>
              </w:tc>
              <w:tc>
                <w:tcPr>
                  <w:tcW w:w="852" w:type="dxa"/>
                  <w:vMerge/>
                  <w:vAlign w:val="center"/>
                </w:tcPr>
                <w:p w14:paraId="2ADD8546" w14:textId="77777777" w:rsidR="00DB5E68" w:rsidRPr="00ED63CF" w:rsidRDefault="00DB5E68">
                  <w:pPr>
                    <w:pStyle w:val="TableParagraph"/>
                    <w:jc w:val="center"/>
                    <w:rPr>
                      <w:rFonts w:ascii="Times New Roman" w:hAnsi="Times New Roman"/>
                      <w:sz w:val="21"/>
                      <w:szCs w:val="21"/>
                      <w:lang w:eastAsia="zh-CN"/>
                    </w:rPr>
                  </w:pPr>
                </w:p>
              </w:tc>
              <w:tc>
                <w:tcPr>
                  <w:tcW w:w="1422" w:type="dxa"/>
                  <w:vAlign w:val="center"/>
                </w:tcPr>
                <w:p w14:paraId="0F4E86DB"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等离子处理机</w:t>
                  </w:r>
                </w:p>
              </w:tc>
              <w:tc>
                <w:tcPr>
                  <w:tcW w:w="1240" w:type="dxa"/>
                  <w:vAlign w:val="center"/>
                </w:tcPr>
                <w:p w14:paraId="52982A6B"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2</w:t>
                  </w:r>
                </w:p>
              </w:tc>
              <w:tc>
                <w:tcPr>
                  <w:tcW w:w="1240" w:type="dxa"/>
                  <w:vAlign w:val="center"/>
                </w:tcPr>
                <w:p w14:paraId="32A020D1"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2</w:t>
                  </w:r>
                </w:p>
              </w:tc>
              <w:tc>
                <w:tcPr>
                  <w:tcW w:w="1240" w:type="dxa"/>
                  <w:vAlign w:val="center"/>
                </w:tcPr>
                <w:p w14:paraId="4417B284"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2</w:t>
                  </w:r>
                </w:p>
              </w:tc>
              <w:tc>
                <w:tcPr>
                  <w:tcW w:w="1241" w:type="dxa"/>
                  <w:vAlign w:val="center"/>
                </w:tcPr>
                <w:p w14:paraId="5C283B75"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+0</w:t>
                  </w:r>
                </w:p>
              </w:tc>
            </w:tr>
            <w:tr w:rsidR="00ED63CF" w:rsidRPr="00ED63CF" w14:paraId="5E98BF28" w14:textId="77777777">
              <w:trPr>
                <w:trHeight w:val="332"/>
              </w:trPr>
              <w:tc>
                <w:tcPr>
                  <w:tcW w:w="503" w:type="dxa"/>
                  <w:vAlign w:val="center"/>
                </w:tcPr>
                <w:p w14:paraId="0CEBC219"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9</w:t>
                  </w:r>
                </w:p>
              </w:tc>
              <w:tc>
                <w:tcPr>
                  <w:tcW w:w="852" w:type="dxa"/>
                  <w:vMerge/>
                  <w:vAlign w:val="center"/>
                </w:tcPr>
                <w:p w14:paraId="4B82025D" w14:textId="77777777" w:rsidR="00DB5E68" w:rsidRPr="00ED63CF" w:rsidRDefault="00DB5E68">
                  <w:pPr>
                    <w:pStyle w:val="TableParagraph"/>
                    <w:jc w:val="center"/>
                    <w:rPr>
                      <w:rFonts w:ascii="Times New Roman" w:hAnsi="Times New Roman"/>
                      <w:sz w:val="21"/>
                      <w:szCs w:val="21"/>
                      <w:lang w:eastAsia="zh-CN"/>
                    </w:rPr>
                  </w:pPr>
                </w:p>
              </w:tc>
              <w:tc>
                <w:tcPr>
                  <w:tcW w:w="1422" w:type="dxa"/>
                  <w:vAlign w:val="center"/>
                </w:tcPr>
                <w:p w14:paraId="55A175FC"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留置针组装机</w:t>
                  </w:r>
                </w:p>
              </w:tc>
              <w:tc>
                <w:tcPr>
                  <w:tcW w:w="1240" w:type="dxa"/>
                  <w:vAlign w:val="center"/>
                </w:tcPr>
                <w:p w14:paraId="2E383A56"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0" w:type="dxa"/>
                  <w:vAlign w:val="center"/>
                </w:tcPr>
                <w:p w14:paraId="3E22BD66"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0</w:t>
                  </w:r>
                </w:p>
              </w:tc>
              <w:tc>
                <w:tcPr>
                  <w:tcW w:w="1240" w:type="dxa"/>
                  <w:vAlign w:val="center"/>
                </w:tcPr>
                <w:p w14:paraId="55C8C8D2"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0</w:t>
                  </w:r>
                </w:p>
              </w:tc>
              <w:tc>
                <w:tcPr>
                  <w:tcW w:w="1241" w:type="dxa"/>
                  <w:vAlign w:val="center"/>
                </w:tcPr>
                <w:p w14:paraId="12CD072B"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+0</w:t>
                  </w:r>
                </w:p>
              </w:tc>
            </w:tr>
            <w:tr w:rsidR="00ED63CF" w:rsidRPr="00ED63CF" w14:paraId="214DC941" w14:textId="77777777">
              <w:trPr>
                <w:trHeight w:val="332"/>
              </w:trPr>
              <w:tc>
                <w:tcPr>
                  <w:tcW w:w="503" w:type="dxa"/>
                  <w:vAlign w:val="center"/>
                </w:tcPr>
                <w:p w14:paraId="24EA46C3"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10</w:t>
                  </w:r>
                </w:p>
              </w:tc>
              <w:tc>
                <w:tcPr>
                  <w:tcW w:w="852" w:type="dxa"/>
                  <w:vMerge/>
                  <w:vAlign w:val="center"/>
                </w:tcPr>
                <w:p w14:paraId="4AA96987" w14:textId="77777777" w:rsidR="00DB5E68" w:rsidRPr="00ED63CF" w:rsidRDefault="00DB5E68">
                  <w:pPr>
                    <w:pStyle w:val="TableParagraph"/>
                    <w:jc w:val="center"/>
                    <w:rPr>
                      <w:rFonts w:ascii="Times New Roman" w:hAnsi="Times New Roman"/>
                      <w:sz w:val="21"/>
                      <w:szCs w:val="21"/>
                      <w:lang w:eastAsia="zh-CN"/>
                    </w:rPr>
                  </w:pPr>
                </w:p>
              </w:tc>
              <w:tc>
                <w:tcPr>
                  <w:tcW w:w="1422" w:type="dxa"/>
                  <w:vAlign w:val="center"/>
                </w:tcPr>
                <w:p w14:paraId="60422CD8"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电池充电板</w:t>
                  </w:r>
                </w:p>
              </w:tc>
              <w:tc>
                <w:tcPr>
                  <w:tcW w:w="1240" w:type="dxa"/>
                  <w:vAlign w:val="center"/>
                </w:tcPr>
                <w:p w14:paraId="65BF3B46"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0" w:type="dxa"/>
                  <w:vAlign w:val="center"/>
                </w:tcPr>
                <w:p w14:paraId="7451E057"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0" w:type="dxa"/>
                  <w:vAlign w:val="center"/>
                </w:tcPr>
                <w:p w14:paraId="041869BD"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1" w:type="dxa"/>
                  <w:vAlign w:val="center"/>
                </w:tcPr>
                <w:p w14:paraId="379D1C27"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+0</w:t>
                  </w:r>
                </w:p>
              </w:tc>
            </w:tr>
            <w:tr w:rsidR="00ED63CF" w:rsidRPr="00ED63CF" w14:paraId="23826DC3" w14:textId="77777777">
              <w:trPr>
                <w:trHeight w:val="332"/>
              </w:trPr>
              <w:tc>
                <w:tcPr>
                  <w:tcW w:w="503" w:type="dxa"/>
                  <w:vAlign w:val="center"/>
                </w:tcPr>
                <w:p w14:paraId="402E8839"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11</w:t>
                  </w:r>
                </w:p>
              </w:tc>
              <w:tc>
                <w:tcPr>
                  <w:tcW w:w="852" w:type="dxa"/>
                  <w:vMerge/>
                  <w:vAlign w:val="center"/>
                </w:tcPr>
                <w:p w14:paraId="542CC2BB" w14:textId="77777777" w:rsidR="00DB5E68" w:rsidRPr="00ED63CF" w:rsidRDefault="00DB5E68">
                  <w:pPr>
                    <w:pStyle w:val="TableParagraph"/>
                    <w:jc w:val="center"/>
                    <w:rPr>
                      <w:rFonts w:ascii="Times New Roman" w:hAnsi="Times New Roman"/>
                      <w:sz w:val="21"/>
                      <w:szCs w:val="21"/>
                      <w:lang w:eastAsia="zh-CN"/>
                    </w:rPr>
                  </w:pPr>
                </w:p>
              </w:tc>
              <w:tc>
                <w:tcPr>
                  <w:tcW w:w="1422" w:type="dxa"/>
                  <w:vAlign w:val="center"/>
                </w:tcPr>
                <w:p w14:paraId="54375979"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电子显微镜</w:t>
                  </w:r>
                </w:p>
              </w:tc>
              <w:tc>
                <w:tcPr>
                  <w:tcW w:w="1240" w:type="dxa"/>
                  <w:vAlign w:val="center"/>
                </w:tcPr>
                <w:p w14:paraId="6A70531E"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0" w:type="dxa"/>
                  <w:vAlign w:val="center"/>
                </w:tcPr>
                <w:p w14:paraId="72318FC5"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0" w:type="dxa"/>
                  <w:vAlign w:val="center"/>
                </w:tcPr>
                <w:p w14:paraId="72656BA7"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1" w:type="dxa"/>
                  <w:vAlign w:val="center"/>
                </w:tcPr>
                <w:p w14:paraId="37DFE5DF"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+0</w:t>
                  </w:r>
                </w:p>
              </w:tc>
            </w:tr>
            <w:tr w:rsidR="00ED63CF" w:rsidRPr="00ED63CF" w14:paraId="6E22C03B" w14:textId="77777777">
              <w:trPr>
                <w:trHeight w:val="332"/>
              </w:trPr>
              <w:tc>
                <w:tcPr>
                  <w:tcW w:w="503" w:type="dxa"/>
                  <w:vAlign w:val="center"/>
                </w:tcPr>
                <w:p w14:paraId="5DB98BD5"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12</w:t>
                  </w:r>
                </w:p>
              </w:tc>
              <w:tc>
                <w:tcPr>
                  <w:tcW w:w="852" w:type="dxa"/>
                  <w:vMerge/>
                  <w:vAlign w:val="center"/>
                </w:tcPr>
                <w:p w14:paraId="32365AD9" w14:textId="77777777" w:rsidR="00DB5E68" w:rsidRPr="00ED63CF" w:rsidRDefault="00DB5E68">
                  <w:pPr>
                    <w:pStyle w:val="TableParagraph"/>
                    <w:jc w:val="center"/>
                    <w:rPr>
                      <w:rFonts w:ascii="Times New Roman" w:hAnsi="Times New Roman"/>
                      <w:sz w:val="21"/>
                      <w:szCs w:val="21"/>
                      <w:lang w:eastAsia="zh-CN"/>
                    </w:rPr>
                  </w:pPr>
                </w:p>
              </w:tc>
              <w:tc>
                <w:tcPr>
                  <w:tcW w:w="1422" w:type="dxa"/>
                  <w:vAlign w:val="center"/>
                </w:tcPr>
                <w:p w14:paraId="6A4802F5"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电池测试仪</w:t>
                  </w:r>
                </w:p>
              </w:tc>
              <w:tc>
                <w:tcPr>
                  <w:tcW w:w="1240" w:type="dxa"/>
                  <w:vAlign w:val="center"/>
                </w:tcPr>
                <w:p w14:paraId="67A65FD2"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2</w:t>
                  </w:r>
                </w:p>
              </w:tc>
              <w:tc>
                <w:tcPr>
                  <w:tcW w:w="1240" w:type="dxa"/>
                  <w:vAlign w:val="center"/>
                </w:tcPr>
                <w:p w14:paraId="74B6EDED"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2</w:t>
                  </w:r>
                </w:p>
              </w:tc>
              <w:tc>
                <w:tcPr>
                  <w:tcW w:w="1240" w:type="dxa"/>
                  <w:vAlign w:val="center"/>
                </w:tcPr>
                <w:p w14:paraId="28D299DB"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2</w:t>
                  </w:r>
                </w:p>
              </w:tc>
              <w:tc>
                <w:tcPr>
                  <w:tcW w:w="1241" w:type="dxa"/>
                  <w:vAlign w:val="center"/>
                </w:tcPr>
                <w:p w14:paraId="32652AAB"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+0</w:t>
                  </w:r>
                </w:p>
              </w:tc>
            </w:tr>
            <w:tr w:rsidR="00ED63CF" w:rsidRPr="00ED63CF" w14:paraId="0AC474C5" w14:textId="77777777">
              <w:trPr>
                <w:trHeight w:val="332"/>
              </w:trPr>
              <w:tc>
                <w:tcPr>
                  <w:tcW w:w="503" w:type="dxa"/>
                  <w:vAlign w:val="center"/>
                </w:tcPr>
                <w:p w14:paraId="463576AB"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13</w:t>
                  </w:r>
                </w:p>
              </w:tc>
              <w:tc>
                <w:tcPr>
                  <w:tcW w:w="852" w:type="dxa"/>
                  <w:vMerge/>
                  <w:vAlign w:val="center"/>
                </w:tcPr>
                <w:p w14:paraId="0C1652DE" w14:textId="77777777" w:rsidR="00DB5E68" w:rsidRPr="00ED63CF" w:rsidRDefault="00DB5E68">
                  <w:pPr>
                    <w:pStyle w:val="TableParagraph"/>
                    <w:jc w:val="center"/>
                    <w:rPr>
                      <w:rFonts w:ascii="Times New Roman" w:hAnsi="Times New Roman"/>
                      <w:sz w:val="21"/>
                      <w:szCs w:val="21"/>
                      <w:lang w:eastAsia="zh-CN"/>
                    </w:rPr>
                  </w:pPr>
                </w:p>
              </w:tc>
              <w:tc>
                <w:tcPr>
                  <w:tcW w:w="1422" w:type="dxa"/>
                  <w:vAlign w:val="center"/>
                </w:tcPr>
                <w:p w14:paraId="4F75D2D5"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防静电工作台</w:t>
                  </w:r>
                </w:p>
              </w:tc>
              <w:tc>
                <w:tcPr>
                  <w:tcW w:w="1240" w:type="dxa"/>
                  <w:vAlign w:val="center"/>
                </w:tcPr>
                <w:p w14:paraId="76261A74"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20</w:t>
                  </w:r>
                </w:p>
              </w:tc>
              <w:tc>
                <w:tcPr>
                  <w:tcW w:w="1240" w:type="dxa"/>
                  <w:vAlign w:val="center"/>
                </w:tcPr>
                <w:p w14:paraId="2ED1D59E"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20</w:t>
                  </w:r>
                </w:p>
              </w:tc>
              <w:tc>
                <w:tcPr>
                  <w:tcW w:w="1240" w:type="dxa"/>
                  <w:vAlign w:val="center"/>
                </w:tcPr>
                <w:p w14:paraId="42FCE371"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20</w:t>
                  </w:r>
                </w:p>
              </w:tc>
              <w:tc>
                <w:tcPr>
                  <w:tcW w:w="1241" w:type="dxa"/>
                  <w:vAlign w:val="center"/>
                </w:tcPr>
                <w:p w14:paraId="7AAE461B"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+0</w:t>
                  </w:r>
                </w:p>
              </w:tc>
            </w:tr>
            <w:tr w:rsidR="00ED63CF" w:rsidRPr="00ED63CF" w14:paraId="6441DF62" w14:textId="77777777">
              <w:trPr>
                <w:trHeight w:val="332"/>
              </w:trPr>
              <w:tc>
                <w:tcPr>
                  <w:tcW w:w="503" w:type="dxa"/>
                  <w:vAlign w:val="center"/>
                </w:tcPr>
                <w:p w14:paraId="2DC05FE4"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14</w:t>
                  </w:r>
                </w:p>
              </w:tc>
              <w:tc>
                <w:tcPr>
                  <w:tcW w:w="852" w:type="dxa"/>
                  <w:vMerge/>
                  <w:vAlign w:val="center"/>
                </w:tcPr>
                <w:p w14:paraId="482B7BC1" w14:textId="77777777" w:rsidR="00DB5E68" w:rsidRPr="00ED63CF" w:rsidRDefault="00DB5E68">
                  <w:pPr>
                    <w:pStyle w:val="TableParagraph"/>
                    <w:jc w:val="center"/>
                    <w:rPr>
                      <w:rFonts w:ascii="Times New Roman" w:hAnsi="Times New Roman"/>
                      <w:sz w:val="21"/>
                      <w:szCs w:val="21"/>
                      <w:lang w:eastAsia="zh-CN"/>
                    </w:rPr>
                  </w:pPr>
                </w:p>
              </w:tc>
              <w:tc>
                <w:tcPr>
                  <w:tcW w:w="1422" w:type="dxa"/>
                  <w:vAlign w:val="center"/>
                </w:tcPr>
                <w:p w14:paraId="4737715B"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无尘工作台</w:t>
                  </w:r>
                </w:p>
              </w:tc>
              <w:tc>
                <w:tcPr>
                  <w:tcW w:w="1240" w:type="dxa"/>
                  <w:vAlign w:val="center"/>
                </w:tcPr>
                <w:p w14:paraId="35048C85"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2</w:t>
                  </w:r>
                </w:p>
              </w:tc>
              <w:tc>
                <w:tcPr>
                  <w:tcW w:w="1240" w:type="dxa"/>
                  <w:vAlign w:val="center"/>
                </w:tcPr>
                <w:p w14:paraId="0A8FA9B4"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2</w:t>
                  </w:r>
                </w:p>
              </w:tc>
              <w:tc>
                <w:tcPr>
                  <w:tcW w:w="1240" w:type="dxa"/>
                  <w:vAlign w:val="center"/>
                </w:tcPr>
                <w:p w14:paraId="446E1AA2"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2</w:t>
                  </w:r>
                </w:p>
              </w:tc>
              <w:tc>
                <w:tcPr>
                  <w:tcW w:w="1241" w:type="dxa"/>
                  <w:vAlign w:val="center"/>
                </w:tcPr>
                <w:p w14:paraId="4F009430"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+0</w:t>
                  </w:r>
                </w:p>
              </w:tc>
            </w:tr>
            <w:tr w:rsidR="00ED63CF" w:rsidRPr="00ED63CF" w14:paraId="2106069D" w14:textId="77777777">
              <w:trPr>
                <w:trHeight w:val="332"/>
              </w:trPr>
              <w:tc>
                <w:tcPr>
                  <w:tcW w:w="503" w:type="dxa"/>
                  <w:vAlign w:val="center"/>
                </w:tcPr>
                <w:p w14:paraId="4E23ACA9"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lastRenderedPageBreak/>
                    <w:t>15</w:t>
                  </w:r>
                </w:p>
              </w:tc>
              <w:tc>
                <w:tcPr>
                  <w:tcW w:w="852" w:type="dxa"/>
                  <w:vMerge/>
                  <w:vAlign w:val="center"/>
                </w:tcPr>
                <w:p w14:paraId="49A3A51D" w14:textId="77777777" w:rsidR="00DB5E68" w:rsidRPr="00ED63CF" w:rsidRDefault="00DB5E68">
                  <w:pPr>
                    <w:pStyle w:val="TableParagraph"/>
                    <w:jc w:val="center"/>
                    <w:rPr>
                      <w:rFonts w:ascii="Times New Roman" w:hAnsi="Times New Roman"/>
                      <w:sz w:val="21"/>
                      <w:szCs w:val="21"/>
                      <w:lang w:eastAsia="zh-CN"/>
                    </w:rPr>
                  </w:pPr>
                </w:p>
              </w:tc>
              <w:tc>
                <w:tcPr>
                  <w:tcW w:w="1422" w:type="dxa"/>
                  <w:vAlign w:val="center"/>
                </w:tcPr>
                <w:p w14:paraId="26021B95"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纯水制备系统</w:t>
                  </w:r>
                </w:p>
              </w:tc>
              <w:tc>
                <w:tcPr>
                  <w:tcW w:w="1240" w:type="dxa"/>
                  <w:vAlign w:val="center"/>
                </w:tcPr>
                <w:p w14:paraId="39E8F8FF"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0" w:type="dxa"/>
                  <w:vAlign w:val="center"/>
                </w:tcPr>
                <w:p w14:paraId="39A52E9F"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0" w:type="dxa"/>
                  <w:vAlign w:val="center"/>
                </w:tcPr>
                <w:p w14:paraId="10FA5764"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1" w:type="dxa"/>
                  <w:vAlign w:val="center"/>
                </w:tcPr>
                <w:p w14:paraId="6EF751B2"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+0</w:t>
                  </w:r>
                </w:p>
              </w:tc>
            </w:tr>
            <w:tr w:rsidR="00ED63CF" w:rsidRPr="00ED63CF" w14:paraId="6A8B86A8" w14:textId="77777777">
              <w:trPr>
                <w:trHeight w:val="332"/>
              </w:trPr>
              <w:tc>
                <w:tcPr>
                  <w:tcW w:w="503" w:type="dxa"/>
                  <w:vAlign w:val="center"/>
                </w:tcPr>
                <w:p w14:paraId="7F386CB4"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lastRenderedPageBreak/>
                    <w:t>16</w:t>
                  </w:r>
                </w:p>
              </w:tc>
              <w:tc>
                <w:tcPr>
                  <w:tcW w:w="852" w:type="dxa"/>
                  <w:vMerge/>
                  <w:vAlign w:val="center"/>
                </w:tcPr>
                <w:p w14:paraId="32AF3405" w14:textId="77777777" w:rsidR="00DB5E68" w:rsidRPr="00ED63CF" w:rsidRDefault="00DB5E68">
                  <w:pPr>
                    <w:pStyle w:val="TableParagraph"/>
                    <w:jc w:val="center"/>
                    <w:rPr>
                      <w:rFonts w:ascii="Times New Roman" w:hAnsi="Times New Roman"/>
                      <w:sz w:val="21"/>
                      <w:szCs w:val="21"/>
                      <w:lang w:eastAsia="zh-CN"/>
                    </w:rPr>
                  </w:pPr>
                </w:p>
              </w:tc>
              <w:tc>
                <w:tcPr>
                  <w:tcW w:w="1422" w:type="dxa"/>
                  <w:vAlign w:val="center"/>
                </w:tcPr>
                <w:p w14:paraId="066B7CC3"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注射水制备系统</w:t>
                  </w:r>
                </w:p>
              </w:tc>
              <w:tc>
                <w:tcPr>
                  <w:tcW w:w="1240" w:type="dxa"/>
                  <w:vAlign w:val="center"/>
                </w:tcPr>
                <w:p w14:paraId="649DE941"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0" w:type="dxa"/>
                  <w:vAlign w:val="center"/>
                </w:tcPr>
                <w:p w14:paraId="190A4718"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0</w:t>
                  </w:r>
                </w:p>
              </w:tc>
              <w:tc>
                <w:tcPr>
                  <w:tcW w:w="1240" w:type="dxa"/>
                  <w:vAlign w:val="center"/>
                </w:tcPr>
                <w:p w14:paraId="3A562D73"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0</w:t>
                  </w:r>
                </w:p>
              </w:tc>
              <w:tc>
                <w:tcPr>
                  <w:tcW w:w="1241" w:type="dxa"/>
                  <w:vAlign w:val="center"/>
                </w:tcPr>
                <w:p w14:paraId="171A646E"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+0</w:t>
                  </w:r>
                </w:p>
              </w:tc>
            </w:tr>
            <w:tr w:rsidR="00ED63CF" w:rsidRPr="00ED63CF" w14:paraId="01F15363" w14:textId="77777777">
              <w:trPr>
                <w:trHeight w:val="332"/>
              </w:trPr>
              <w:tc>
                <w:tcPr>
                  <w:tcW w:w="503" w:type="dxa"/>
                  <w:vAlign w:val="center"/>
                </w:tcPr>
                <w:p w14:paraId="05B9CBCD"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17</w:t>
                  </w:r>
                </w:p>
              </w:tc>
              <w:tc>
                <w:tcPr>
                  <w:tcW w:w="852" w:type="dxa"/>
                  <w:vMerge w:val="restart"/>
                  <w:vAlign w:val="center"/>
                </w:tcPr>
                <w:p w14:paraId="43CC391C"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血糖仪及其配套耗材</w:t>
                  </w:r>
                </w:p>
              </w:tc>
              <w:tc>
                <w:tcPr>
                  <w:tcW w:w="1422" w:type="dxa"/>
                  <w:vAlign w:val="center"/>
                </w:tcPr>
                <w:p w14:paraId="0CB7C583"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电烙铁</w:t>
                  </w:r>
                </w:p>
              </w:tc>
              <w:tc>
                <w:tcPr>
                  <w:tcW w:w="1240" w:type="dxa"/>
                  <w:vAlign w:val="center"/>
                </w:tcPr>
                <w:p w14:paraId="0120DA02"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2</w:t>
                  </w:r>
                </w:p>
              </w:tc>
              <w:tc>
                <w:tcPr>
                  <w:tcW w:w="1240" w:type="dxa"/>
                  <w:vAlign w:val="center"/>
                </w:tcPr>
                <w:p w14:paraId="645820AB"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2</w:t>
                  </w:r>
                </w:p>
              </w:tc>
              <w:tc>
                <w:tcPr>
                  <w:tcW w:w="1240" w:type="dxa"/>
                  <w:vAlign w:val="center"/>
                </w:tcPr>
                <w:p w14:paraId="23EA24D4"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2</w:t>
                  </w:r>
                </w:p>
              </w:tc>
              <w:tc>
                <w:tcPr>
                  <w:tcW w:w="1241" w:type="dxa"/>
                  <w:vAlign w:val="center"/>
                </w:tcPr>
                <w:p w14:paraId="68939CC0"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+0</w:t>
                  </w:r>
                </w:p>
              </w:tc>
            </w:tr>
            <w:tr w:rsidR="00ED63CF" w:rsidRPr="00ED63CF" w14:paraId="07714DB8" w14:textId="77777777">
              <w:trPr>
                <w:trHeight w:val="332"/>
              </w:trPr>
              <w:tc>
                <w:tcPr>
                  <w:tcW w:w="503" w:type="dxa"/>
                  <w:vAlign w:val="center"/>
                </w:tcPr>
                <w:p w14:paraId="2218A414"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18</w:t>
                  </w:r>
                </w:p>
              </w:tc>
              <w:tc>
                <w:tcPr>
                  <w:tcW w:w="852" w:type="dxa"/>
                  <w:vMerge/>
                  <w:vAlign w:val="center"/>
                </w:tcPr>
                <w:p w14:paraId="265B6611" w14:textId="77777777" w:rsidR="00DB5E68" w:rsidRPr="00ED63CF" w:rsidRDefault="00DB5E68">
                  <w:pPr>
                    <w:pStyle w:val="TableParagraph"/>
                    <w:jc w:val="center"/>
                    <w:rPr>
                      <w:rFonts w:ascii="Times New Roman" w:hAnsi="Times New Roman"/>
                      <w:sz w:val="21"/>
                      <w:szCs w:val="21"/>
                      <w:lang w:eastAsia="zh-CN"/>
                    </w:rPr>
                  </w:pPr>
                </w:p>
              </w:tc>
              <w:tc>
                <w:tcPr>
                  <w:tcW w:w="1422" w:type="dxa"/>
                  <w:vAlign w:val="center"/>
                </w:tcPr>
                <w:p w14:paraId="1B6759A5"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紫外线网带固化仪</w:t>
                  </w:r>
                </w:p>
              </w:tc>
              <w:tc>
                <w:tcPr>
                  <w:tcW w:w="1240" w:type="dxa"/>
                  <w:vAlign w:val="center"/>
                </w:tcPr>
                <w:p w14:paraId="66E6BCA5"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0" w:type="dxa"/>
                  <w:vAlign w:val="center"/>
                </w:tcPr>
                <w:p w14:paraId="3CDFFE80"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0" w:type="dxa"/>
                  <w:vAlign w:val="center"/>
                </w:tcPr>
                <w:p w14:paraId="7833584D"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1" w:type="dxa"/>
                  <w:vAlign w:val="center"/>
                </w:tcPr>
                <w:p w14:paraId="64CF8013"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+0</w:t>
                  </w:r>
                </w:p>
              </w:tc>
            </w:tr>
            <w:tr w:rsidR="00ED63CF" w:rsidRPr="00ED63CF" w14:paraId="07C00502" w14:textId="77777777">
              <w:trPr>
                <w:trHeight w:val="332"/>
              </w:trPr>
              <w:tc>
                <w:tcPr>
                  <w:tcW w:w="503" w:type="dxa"/>
                  <w:vAlign w:val="center"/>
                </w:tcPr>
                <w:p w14:paraId="20BF4624"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19</w:t>
                  </w:r>
                </w:p>
              </w:tc>
              <w:tc>
                <w:tcPr>
                  <w:tcW w:w="852" w:type="dxa"/>
                  <w:vMerge/>
                  <w:vAlign w:val="center"/>
                </w:tcPr>
                <w:p w14:paraId="64F292B1" w14:textId="77777777" w:rsidR="00DB5E68" w:rsidRPr="00ED63CF" w:rsidRDefault="00DB5E68">
                  <w:pPr>
                    <w:pStyle w:val="TableParagraph"/>
                    <w:jc w:val="center"/>
                    <w:rPr>
                      <w:rFonts w:ascii="Times New Roman" w:hAnsi="Times New Roman"/>
                      <w:sz w:val="21"/>
                      <w:szCs w:val="21"/>
                      <w:lang w:eastAsia="zh-CN"/>
                    </w:rPr>
                  </w:pPr>
                </w:p>
              </w:tc>
              <w:tc>
                <w:tcPr>
                  <w:tcW w:w="1422" w:type="dxa"/>
                  <w:vAlign w:val="center"/>
                </w:tcPr>
                <w:p w14:paraId="48F2724F"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点液机</w:t>
                  </w:r>
                </w:p>
              </w:tc>
              <w:tc>
                <w:tcPr>
                  <w:tcW w:w="1240" w:type="dxa"/>
                  <w:vAlign w:val="center"/>
                </w:tcPr>
                <w:p w14:paraId="18180AA8"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0" w:type="dxa"/>
                  <w:vAlign w:val="center"/>
                </w:tcPr>
                <w:p w14:paraId="6D5D8D38"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0" w:type="dxa"/>
                  <w:vAlign w:val="center"/>
                </w:tcPr>
                <w:p w14:paraId="38FF9468"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1" w:type="dxa"/>
                  <w:vAlign w:val="center"/>
                </w:tcPr>
                <w:p w14:paraId="3FED2562"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+0</w:t>
                  </w:r>
                </w:p>
              </w:tc>
            </w:tr>
            <w:tr w:rsidR="00ED63CF" w:rsidRPr="00ED63CF" w14:paraId="62533F54" w14:textId="77777777">
              <w:trPr>
                <w:trHeight w:val="332"/>
              </w:trPr>
              <w:tc>
                <w:tcPr>
                  <w:tcW w:w="503" w:type="dxa"/>
                  <w:vAlign w:val="center"/>
                </w:tcPr>
                <w:p w14:paraId="6C8CE07C"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20</w:t>
                  </w:r>
                </w:p>
              </w:tc>
              <w:tc>
                <w:tcPr>
                  <w:tcW w:w="852" w:type="dxa"/>
                  <w:vMerge/>
                  <w:vAlign w:val="center"/>
                </w:tcPr>
                <w:p w14:paraId="738CEF2D" w14:textId="77777777" w:rsidR="00DB5E68" w:rsidRPr="00ED63CF" w:rsidRDefault="00DB5E68">
                  <w:pPr>
                    <w:pStyle w:val="TableParagraph"/>
                    <w:jc w:val="center"/>
                    <w:rPr>
                      <w:rFonts w:ascii="Times New Roman" w:hAnsi="Times New Roman"/>
                      <w:sz w:val="21"/>
                      <w:szCs w:val="21"/>
                      <w:lang w:eastAsia="zh-CN"/>
                    </w:rPr>
                  </w:pPr>
                </w:p>
              </w:tc>
              <w:tc>
                <w:tcPr>
                  <w:tcW w:w="1422" w:type="dxa"/>
                  <w:vAlign w:val="center"/>
                </w:tcPr>
                <w:p w14:paraId="00C0948D"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三轴全自动点胶机</w:t>
                  </w:r>
                </w:p>
              </w:tc>
              <w:tc>
                <w:tcPr>
                  <w:tcW w:w="1240" w:type="dxa"/>
                  <w:vAlign w:val="center"/>
                </w:tcPr>
                <w:p w14:paraId="770F9ACB"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0" w:type="dxa"/>
                  <w:vAlign w:val="center"/>
                </w:tcPr>
                <w:p w14:paraId="2CB25915"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0" w:type="dxa"/>
                  <w:vAlign w:val="center"/>
                </w:tcPr>
                <w:p w14:paraId="511038E5"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1" w:type="dxa"/>
                  <w:vAlign w:val="center"/>
                </w:tcPr>
                <w:p w14:paraId="766380DB"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+0</w:t>
                  </w:r>
                </w:p>
              </w:tc>
            </w:tr>
            <w:tr w:rsidR="00ED63CF" w:rsidRPr="00ED63CF" w14:paraId="6B49FC9B" w14:textId="77777777">
              <w:trPr>
                <w:trHeight w:val="332"/>
              </w:trPr>
              <w:tc>
                <w:tcPr>
                  <w:tcW w:w="503" w:type="dxa"/>
                  <w:vAlign w:val="center"/>
                </w:tcPr>
                <w:p w14:paraId="2EB15767"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21</w:t>
                  </w:r>
                </w:p>
              </w:tc>
              <w:tc>
                <w:tcPr>
                  <w:tcW w:w="852" w:type="dxa"/>
                  <w:vMerge/>
                  <w:vAlign w:val="center"/>
                </w:tcPr>
                <w:p w14:paraId="6472D4BF" w14:textId="77777777" w:rsidR="00DB5E68" w:rsidRPr="00ED63CF" w:rsidRDefault="00DB5E68">
                  <w:pPr>
                    <w:pStyle w:val="TableParagraph"/>
                    <w:jc w:val="center"/>
                    <w:rPr>
                      <w:rFonts w:ascii="Times New Roman" w:hAnsi="Times New Roman"/>
                      <w:sz w:val="21"/>
                      <w:szCs w:val="21"/>
                      <w:lang w:eastAsia="zh-CN"/>
                    </w:rPr>
                  </w:pPr>
                </w:p>
              </w:tc>
              <w:tc>
                <w:tcPr>
                  <w:tcW w:w="1422" w:type="dxa"/>
                  <w:vAlign w:val="center"/>
                </w:tcPr>
                <w:p w14:paraId="2458846C"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丝网印刷机</w:t>
                  </w:r>
                </w:p>
              </w:tc>
              <w:tc>
                <w:tcPr>
                  <w:tcW w:w="1240" w:type="dxa"/>
                  <w:vAlign w:val="center"/>
                </w:tcPr>
                <w:p w14:paraId="72DCDF53"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0" w:type="dxa"/>
                  <w:vAlign w:val="center"/>
                </w:tcPr>
                <w:p w14:paraId="1E7066EB"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0" w:type="dxa"/>
                  <w:vAlign w:val="center"/>
                </w:tcPr>
                <w:p w14:paraId="59291146"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1" w:type="dxa"/>
                  <w:vAlign w:val="center"/>
                </w:tcPr>
                <w:p w14:paraId="17888459"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+0</w:t>
                  </w:r>
                </w:p>
              </w:tc>
            </w:tr>
            <w:tr w:rsidR="00ED63CF" w:rsidRPr="00ED63CF" w14:paraId="059EE940" w14:textId="77777777">
              <w:trPr>
                <w:trHeight w:val="332"/>
              </w:trPr>
              <w:tc>
                <w:tcPr>
                  <w:tcW w:w="503" w:type="dxa"/>
                  <w:vAlign w:val="center"/>
                </w:tcPr>
                <w:p w14:paraId="106CC1F2"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22</w:t>
                  </w:r>
                </w:p>
              </w:tc>
              <w:tc>
                <w:tcPr>
                  <w:tcW w:w="852" w:type="dxa"/>
                  <w:vMerge/>
                  <w:vAlign w:val="center"/>
                </w:tcPr>
                <w:p w14:paraId="3759094D" w14:textId="77777777" w:rsidR="00DB5E68" w:rsidRPr="00ED63CF" w:rsidRDefault="00DB5E68">
                  <w:pPr>
                    <w:pStyle w:val="TableParagraph"/>
                    <w:jc w:val="center"/>
                    <w:rPr>
                      <w:rFonts w:ascii="Times New Roman" w:hAnsi="Times New Roman"/>
                      <w:sz w:val="21"/>
                      <w:szCs w:val="21"/>
                      <w:lang w:eastAsia="zh-CN"/>
                    </w:rPr>
                  </w:pPr>
                </w:p>
              </w:tc>
              <w:tc>
                <w:tcPr>
                  <w:tcW w:w="1422" w:type="dxa"/>
                  <w:vAlign w:val="center"/>
                </w:tcPr>
                <w:p w14:paraId="6DC6A523"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自动定位冲孔机</w:t>
                  </w:r>
                </w:p>
              </w:tc>
              <w:tc>
                <w:tcPr>
                  <w:tcW w:w="1240" w:type="dxa"/>
                  <w:vAlign w:val="center"/>
                </w:tcPr>
                <w:p w14:paraId="78BA2B91"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0" w:type="dxa"/>
                  <w:vAlign w:val="center"/>
                </w:tcPr>
                <w:p w14:paraId="1926639F"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0</w:t>
                  </w:r>
                </w:p>
              </w:tc>
              <w:tc>
                <w:tcPr>
                  <w:tcW w:w="1240" w:type="dxa"/>
                  <w:vAlign w:val="center"/>
                </w:tcPr>
                <w:p w14:paraId="70C88DAC"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0</w:t>
                  </w:r>
                </w:p>
              </w:tc>
              <w:tc>
                <w:tcPr>
                  <w:tcW w:w="1241" w:type="dxa"/>
                  <w:vAlign w:val="center"/>
                </w:tcPr>
                <w:p w14:paraId="58EFE131"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+0</w:t>
                  </w:r>
                </w:p>
              </w:tc>
            </w:tr>
            <w:tr w:rsidR="00ED63CF" w:rsidRPr="00ED63CF" w14:paraId="093C9820" w14:textId="77777777">
              <w:trPr>
                <w:trHeight w:val="332"/>
              </w:trPr>
              <w:tc>
                <w:tcPr>
                  <w:tcW w:w="503" w:type="dxa"/>
                  <w:vAlign w:val="center"/>
                </w:tcPr>
                <w:p w14:paraId="3C66E490"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23</w:t>
                  </w:r>
                </w:p>
              </w:tc>
              <w:tc>
                <w:tcPr>
                  <w:tcW w:w="852" w:type="dxa"/>
                  <w:vMerge/>
                  <w:vAlign w:val="center"/>
                </w:tcPr>
                <w:p w14:paraId="525B3783" w14:textId="77777777" w:rsidR="00DB5E68" w:rsidRPr="00ED63CF" w:rsidRDefault="00DB5E68">
                  <w:pPr>
                    <w:pStyle w:val="TableParagraph"/>
                    <w:jc w:val="center"/>
                    <w:rPr>
                      <w:rFonts w:ascii="Times New Roman" w:hAnsi="Times New Roman"/>
                      <w:sz w:val="21"/>
                      <w:szCs w:val="21"/>
                      <w:lang w:eastAsia="zh-CN"/>
                    </w:rPr>
                  </w:pPr>
                </w:p>
              </w:tc>
              <w:tc>
                <w:tcPr>
                  <w:tcW w:w="1422" w:type="dxa"/>
                  <w:vAlign w:val="center"/>
                </w:tcPr>
                <w:p w14:paraId="106D7635"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印刷</w:t>
                  </w:r>
                  <w:r w:rsidRPr="00ED63CF">
                    <w:rPr>
                      <w:rFonts w:ascii="Times New Roman" w:hAnsi="Times New Roman"/>
                      <w:sz w:val="21"/>
                      <w:szCs w:val="21"/>
                    </w:rPr>
                    <w:t>IR</w:t>
                  </w:r>
                  <w:r w:rsidRPr="00ED63CF">
                    <w:rPr>
                      <w:rFonts w:ascii="Times New Roman" w:hAnsi="Times New Roman"/>
                      <w:sz w:val="21"/>
                      <w:szCs w:val="21"/>
                    </w:rPr>
                    <w:t>烘道</w:t>
                  </w:r>
                </w:p>
              </w:tc>
              <w:tc>
                <w:tcPr>
                  <w:tcW w:w="1240" w:type="dxa"/>
                  <w:vAlign w:val="center"/>
                </w:tcPr>
                <w:p w14:paraId="525C8C05"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0" w:type="dxa"/>
                  <w:vAlign w:val="center"/>
                </w:tcPr>
                <w:p w14:paraId="43748192"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0" w:type="dxa"/>
                  <w:vAlign w:val="center"/>
                </w:tcPr>
                <w:p w14:paraId="679B8B23"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1" w:type="dxa"/>
                  <w:vAlign w:val="center"/>
                </w:tcPr>
                <w:p w14:paraId="5535BA65"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+0</w:t>
                  </w:r>
                </w:p>
              </w:tc>
            </w:tr>
            <w:tr w:rsidR="00ED63CF" w:rsidRPr="00ED63CF" w14:paraId="58280839" w14:textId="77777777">
              <w:trPr>
                <w:trHeight w:val="332"/>
              </w:trPr>
              <w:tc>
                <w:tcPr>
                  <w:tcW w:w="503" w:type="dxa"/>
                  <w:vAlign w:val="center"/>
                </w:tcPr>
                <w:p w14:paraId="74A4B886"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24</w:t>
                  </w:r>
                </w:p>
              </w:tc>
              <w:tc>
                <w:tcPr>
                  <w:tcW w:w="852" w:type="dxa"/>
                  <w:vMerge/>
                  <w:vAlign w:val="center"/>
                </w:tcPr>
                <w:p w14:paraId="6E47CFA8" w14:textId="77777777" w:rsidR="00DB5E68" w:rsidRPr="00ED63CF" w:rsidRDefault="00DB5E68">
                  <w:pPr>
                    <w:pStyle w:val="TableParagraph"/>
                    <w:jc w:val="center"/>
                    <w:rPr>
                      <w:rFonts w:ascii="Times New Roman" w:hAnsi="Times New Roman"/>
                      <w:sz w:val="21"/>
                      <w:szCs w:val="21"/>
                      <w:lang w:eastAsia="zh-CN"/>
                    </w:rPr>
                  </w:pPr>
                </w:p>
              </w:tc>
              <w:tc>
                <w:tcPr>
                  <w:tcW w:w="1422" w:type="dxa"/>
                  <w:vAlign w:val="center"/>
                </w:tcPr>
                <w:p w14:paraId="53F65E49"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点液</w:t>
                  </w:r>
                  <w:r w:rsidRPr="00ED63CF">
                    <w:rPr>
                      <w:rFonts w:ascii="Times New Roman" w:hAnsi="Times New Roman"/>
                      <w:sz w:val="21"/>
                      <w:szCs w:val="21"/>
                    </w:rPr>
                    <w:t>IR</w:t>
                  </w:r>
                  <w:r w:rsidRPr="00ED63CF">
                    <w:rPr>
                      <w:rFonts w:ascii="Times New Roman" w:hAnsi="Times New Roman"/>
                      <w:sz w:val="21"/>
                      <w:szCs w:val="21"/>
                    </w:rPr>
                    <w:t>烘道</w:t>
                  </w:r>
                </w:p>
              </w:tc>
              <w:tc>
                <w:tcPr>
                  <w:tcW w:w="1240" w:type="dxa"/>
                  <w:vAlign w:val="center"/>
                </w:tcPr>
                <w:p w14:paraId="2D8BF2E8"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0" w:type="dxa"/>
                  <w:vAlign w:val="center"/>
                </w:tcPr>
                <w:p w14:paraId="6CF286B2"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0" w:type="dxa"/>
                  <w:vAlign w:val="center"/>
                </w:tcPr>
                <w:p w14:paraId="2F264164"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1" w:type="dxa"/>
                  <w:vAlign w:val="center"/>
                </w:tcPr>
                <w:p w14:paraId="69A7745D"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+0</w:t>
                  </w:r>
                </w:p>
              </w:tc>
            </w:tr>
            <w:tr w:rsidR="00ED63CF" w:rsidRPr="00ED63CF" w14:paraId="5518E047" w14:textId="77777777">
              <w:trPr>
                <w:trHeight w:val="332"/>
              </w:trPr>
              <w:tc>
                <w:tcPr>
                  <w:tcW w:w="503" w:type="dxa"/>
                  <w:vAlign w:val="center"/>
                </w:tcPr>
                <w:p w14:paraId="12D056E4"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25</w:t>
                  </w:r>
                </w:p>
              </w:tc>
              <w:tc>
                <w:tcPr>
                  <w:tcW w:w="852" w:type="dxa"/>
                  <w:vMerge/>
                  <w:vAlign w:val="center"/>
                </w:tcPr>
                <w:p w14:paraId="5DA216AF" w14:textId="77777777" w:rsidR="00DB5E68" w:rsidRPr="00ED63CF" w:rsidRDefault="00DB5E68">
                  <w:pPr>
                    <w:pStyle w:val="TableParagraph"/>
                    <w:jc w:val="center"/>
                    <w:rPr>
                      <w:rFonts w:ascii="Times New Roman" w:hAnsi="Times New Roman"/>
                      <w:sz w:val="21"/>
                      <w:szCs w:val="21"/>
                      <w:lang w:eastAsia="zh-CN"/>
                    </w:rPr>
                  </w:pPr>
                </w:p>
              </w:tc>
              <w:tc>
                <w:tcPr>
                  <w:tcW w:w="1422" w:type="dxa"/>
                  <w:vAlign w:val="center"/>
                </w:tcPr>
                <w:p w14:paraId="2E4D17B5"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大卡滚切机</w:t>
                  </w:r>
                </w:p>
              </w:tc>
              <w:tc>
                <w:tcPr>
                  <w:tcW w:w="1240" w:type="dxa"/>
                  <w:vAlign w:val="center"/>
                </w:tcPr>
                <w:p w14:paraId="5E935651"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0" w:type="dxa"/>
                  <w:vAlign w:val="center"/>
                </w:tcPr>
                <w:p w14:paraId="556339EA"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0" w:type="dxa"/>
                  <w:vAlign w:val="center"/>
                </w:tcPr>
                <w:p w14:paraId="5AB1B3B4"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1" w:type="dxa"/>
                  <w:vAlign w:val="center"/>
                </w:tcPr>
                <w:p w14:paraId="6E47D73B"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+0</w:t>
                  </w:r>
                </w:p>
              </w:tc>
            </w:tr>
            <w:tr w:rsidR="00ED63CF" w:rsidRPr="00ED63CF" w14:paraId="5C575263" w14:textId="77777777">
              <w:trPr>
                <w:trHeight w:val="332"/>
              </w:trPr>
              <w:tc>
                <w:tcPr>
                  <w:tcW w:w="503" w:type="dxa"/>
                  <w:vAlign w:val="center"/>
                </w:tcPr>
                <w:p w14:paraId="3660E8B9"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26</w:t>
                  </w:r>
                </w:p>
              </w:tc>
              <w:tc>
                <w:tcPr>
                  <w:tcW w:w="852" w:type="dxa"/>
                  <w:vMerge/>
                  <w:vAlign w:val="center"/>
                </w:tcPr>
                <w:p w14:paraId="3ECCCE62" w14:textId="77777777" w:rsidR="00DB5E68" w:rsidRPr="00ED63CF" w:rsidRDefault="00DB5E68">
                  <w:pPr>
                    <w:pStyle w:val="TableParagraph"/>
                    <w:jc w:val="center"/>
                    <w:rPr>
                      <w:rFonts w:ascii="Times New Roman" w:hAnsi="Times New Roman"/>
                      <w:sz w:val="21"/>
                      <w:szCs w:val="21"/>
                      <w:lang w:eastAsia="zh-CN"/>
                    </w:rPr>
                  </w:pPr>
                </w:p>
              </w:tc>
              <w:tc>
                <w:tcPr>
                  <w:tcW w:w="1422" w:type="dxa"/>
                  <w:vAlign w:val="center"/>
                </w:tcPr>
                <w:p w14:paraId="521662E3"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小卡滚切机</w:t>
                  </w:r>
                </w:p>
              </w:tc>
              <w:tc>
                <w:tcPr>
                  <w:tcW w:w="1240" w:type="dxa"/>
                  <w:vAlign w:val="center"/>
                </w:tcPr>
                <w:p w14:paraId="3FDC7DC6"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0" w:type="dxa"/>
                  <w:vAlign w:val="center"/>
                </w:tcPr>
                <w:p w14:paraId="08D1F092"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0" w:type="dxa"/>
                  <w:vAlign w:val="center"/>
                </w:tcPr>
                <w:p w14:paraId="7906CA22"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1" w:type="dxa"/>
                  <w:vAlign w:val="center"/>
                </w:tcPr>
                <w:p w14:paraId="148563EE"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+0</w:t>
                  </w:r>
                </w:p>
              </w:tc>
            </w:tr>
            <w:tr w:rsidR="00ED63CF" w:rsidRPr="00ED63CF" w14:paraId="0BBB2A3D" w14:textId="77777777">
              <w:trPr>
                <w:trHeight w:val="332"/>
              </w:trPr>
              <w:tc>
                <w:tcPr>
                  <w:tcW w:w="503" w:type="dxa"/>
                  <w:vAlign w:val="center"/>
                </w:tcPr>
                <w:p w14:paraId="1D009142"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27</w:t>
                  </w:r>
                </w:p>
              </w:tc>
              <w:tc>
                <w:tcPr>
                  <w:tcW w:w="852" w:type="dxa"/>
                  <w:vMerge/>
                  <w:vAlign w:val="center"/>
                </w:tcPr>
                <w:p w14:paraId="39D15D08" w14:textId="77777777" w:rsidR="00DB5E68" w:rsidRPr="00ED63CF" w:rsidRDefault="00DB5E68">
                  <w:pPr>
                    <w:pStyle w:val="TableParagraph"/>
                    <w:jc w:val="center"/>
                    <w:rPr>
                      <w:rFonts w:ascii="Times New Roman" w:hAnsi="Times New Roman"/>
                      <w:sz w:val="21"/>
                      <w:szCs w:val="21"/>
                      <w:lang w:eastAsia="zh-CN"/>
                    </w:rPr>
                  </w:pPr>
                </w:p>
              </w:tc>
              <w:tc>
                <w:tcPr>
                  <w:tcW w:w="1422" w:type="dxa"/>
                  <w:vAlign w:val="center"/>
                </w:tcPr>
                <w:p w14:paraId="2FEABD65"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激光雕刻机</w:t>
                  </w:r>
                </w:p>
              </w:tc>
              <w:tc>
                <w:tcPr>
                  <w:tcW w:w="1240" w:type="dxa"/>
                  <w:vAlign w:val="center"/>
                </w:tcPr>
                <w:p w14:paraId="5B709C17"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0" w:type="dxa"/>
                  <w:vAlign w:val="center"/>
                </w:tcPr>
                <w:p w14:paraId="0A20F460"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0" w:type="dxa"/>
                  <w:vAlign w:val="center"/>
                </w:tcPr>
                <w:p w14:paraId="2D4BCE6F"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1" w:type="dxa"/>
                  <w:vAlign w:val="center"/>
                </w:tcPr>
                <w:p w14:paraId="503B3DB5"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+0</w:t>
                  </w:r>
                </w:p>
              </w:tc>
            </w:tr>
            <w:tr w:rsidR="00ED63CF" w:rsidRPr="00ED63CF" w14:paraId="687B7C6E" w14:textId="77777777">
              <w:trPr>
                <w:trHeight w:val="332"/>
              </w:trPr>
              <w:tc>
                <w:tcPr>
                  <w:tcW w:w="503" w:type="dxa"/>
                  <w:vAlign w:val="center"/>
                </w:tcPr>
                <w:p w14:paraId="265025B4"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28</w:t>
                  </w:r>
                </w:p>
              </w:tc>
              <w:tc>
                <w:tcPr>
                  <w:tcW w:w="852" w:type="dxa"/>
                  <w:vMerge/>
                  <w:vAlign w:val="center"/>
                </w:tcPr>
                <w:p w14:paraId="6BC31F10" w14:textId="77777777" w:rsidR="00DB5E68" w:rsidRPr="00ED63CF" w:rsidRDefault="00DB5E68">
                  <w:pPr>
                    <w:pStyle w:val="TableParagraph"/>
                    <w:jc w:val="center"/>
                    <w:rPr>
                      <w:rFonts w:ascii="Times New Roman" w:hAnsi="Times New Roman"/>
                      <w:sz w:val="21"/>
                      <w:szCs w:val="21"/>
                      <w:lang w:eastAsia="zh-CN"/>
                    </w:rPr>
                  </w:pPr>
                </w:p>
              </w:tc>
              <w:tc>
                <w:tcPr>
                  <w:tcW w:w="1422" w:type="dxa"/>
                  <w:vAlign w:val="center"/>
                </w:tcPr>
                <w:p w14:paraId="378B9D40"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包装打码机</w:t>
                  </w:r>
                </w:p>
              </w:tc>
              <w:tc>
                <w:tcPr>
                  <w:tcW w:w="1240" w:type="dxa"/>
                  <w:vAlign w:val="center"/>
                </w:tcPr>
                <w:p w14:paraId="021C8495"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0" w:type="dxa"/>
                  <w:vAlign w:val="center"/>
                </w:tcPr>
                <w:p w14:paraId="1B1703ED"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0" w:type="dxa"/>
                  <w:vAlign w:val="center"/>
                </w:tcPr>
                <w:p w14:paraId="5CFE4CA0"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1" w:type="dxa"/>
                  <w:vAlign w:val="center"/>
                </w:tcPr>
                <w:p w14:paraId="22CE8971"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+0</w:t>
                  </w:r>
                </w:p>
              </w:tc>
            </w:tr>
            <w:tr w:rsidR="00ED63CF" w:rsidRPr="00ED63CF" w14:paraId="272E39EC" w14:textId="77777777">
              <w:trPr>
                <w:trHeight w:val="332"/>
              </w:trPr>
              <w:tc>
                <w:tcPr>
                  <w:tcW w:w="503" w:type="dxa"/>
                  <w:vAlign w:val="center"/>
                </w:tcPr>
                <w:p w14:paraId="646173A2"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29</w:t>
                  </w:r>
                </w:p>
              </w:tc>
              <w:tc>
                <w:tcPr>
                  <w:tcW w:w="852" w:type="dxa"/>
                  <w:vMerge/>
                  <w:vAlign w:val="center"/>
                </w:tcPr>
                <w:p w14:paraId="099DE85E" w14:textId="77777777" w:rsidR="00DB5E68" w:rsidRPr="00ED63CF" w:rsidRDefault="00DB5E68">
                  <w:pPr>
                    <w:pStyle w:val="TableParagraph"/>
                    <w:jc w:val="center"/>
                    <w:rPr>
                      <w:rFonts w:ascii="Times New Roman" w:hAnsi="Times New Roman"/>
                      <w:sz w:val="21"/>
                      <w:szCs w:val="21"/>
                      <w:lang w:eastAsia="zh-CN"/>
                    </w:rPr>
                  </w:pPr>
                </w:p>
              </w:tc>
              <w:tc>
                <w:tcPr>
                  <w:tcW w:w="1422" w:type="dxa"/>
                  <w:vAlign w:val="center"/>
                </w:tcPr>
                <w:p w14:paraId="09E821D0"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大卡滚压机</w:t>
                  </w:r>
                </w:p>
              </w:tc>
              <w:tc>
                <w:tcPr>
                  <w:tcW w:w="1240" w:type="dxa"/>
                  <w:vAlign w:val="center"/>
                </w:tcPr>
                <w:p w14:paraId="2965DCDD"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0" w:type="dxa"/>
                  <w:vAlign w:val="center"/>
                </w:tcPr>
                <w:p w14:paraId="43D6DBE2"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0" w:type="dxa"/>
                  <w:vAlign w:val="center"/>
                </w:tcPr>
                <w:p w14:paraId="24BE3F86"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1" w:type="dxa"/>
                  <w:vAlign w:val="center"/>
                </w:tcPr>
                <w:p w14:paraId="3197CA07"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+0</w:t>
                  </w:r>
                </w:p>
              </w:tc>
            </w:tr>
            <w:tr w:rsidR="00ED63CF" w:rsidRPr="00ED63CF" w14:paraId="4941BB14" w14:textId="77777777">
              <w:trPr>
                <w:trHeight w:val="332"/>
              </w:trPr>
              <w:tc>
                <w:tcPr>
                  <w:tcW w:w="503" w:type="dxa"/>
                  <w:vAlign w:val="center"/>
                </w:tcPr>
                <w:p w14:paraId="3370E23C"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30</w:t>
                  </w:r>
                </w:p>
              </w:tc>
              <w:tc>
                <w:tcPr>
                  <w:tcW w:w="852" w:type="dxa"/>
                  <w:vMerge/>
                  <w:vAlign w:val="center"/>
                </w:tcPr>
                <w:p w14:paraId="0CA3E6ED" w14:textId="77777777" w:rsidR="00DB5E68" w:rsidRPr="00ED63CF" w:rsidRDefault="00DB5E68">
                  <w:pPr>
                    <w:pStyle w:val="TableParagraph"/>
                    <w:jc w:val="center"/>
                    <w:rPr>
                      <w:rFonts w:ascii="Times New Roman" w:hAnsi="Times New Roman"/>
                      <w:sz w:val="21"/>
                      <w:szCs w:val="21"/>
                      <w:lang w:eastAsia="zh-CN"/>
                    </w:rPr>
                  </w:pPr>
                </w:p>
              </w:tc>
              <w:tc>
                <w:tcPr>
                  <w:tcW w:w="1422" w:type="dxa"/>
                  <w:vAlign w:val="center"/>
                </w:tcPr>
                <w:p w14:paraId="06DEBE62"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日立喷码机</w:t>
                  </w:r>
                </w:p>
              </w:tc>
              <w:tc>
                <w:tcPr>
                  <w:tcW w:w="1240" w:type="dxa"/>
                  <w:vAlign w:val="center"/>
                </w:tcPr>
                <w:p w14:paraId="2A3A767E"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0" w:type="dxa"/>
                  <w:vAlign w:val="center"/>
                </w:tcPr>
                <w:p w14:paraId="1FE07ECA"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0" w:type="dxa"/>
                  <w:vAlign w:val="center"/>
                </w:tcPr>
                <w:p w14:paraId="026CDC02"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rPr>
                    <w:t>1</w:t>
                  </w:r>
                </w:p>
              </w:tc>
              <w:tc>
                <w:tcPr>
                  <w:tcW w:w="1241" w:type="dxa"/>
                  <w:vAlign w:val="center"/>
                </w:tcPr>
                <w:p w14:paraId="2540FD4A"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+0</w:t>
                  </w:r>
                </w:p>
              </w:tc>
            </w:tr>
            <w:tr w:rsidR="00ED63CF" w:rsidRPr="00ED63CF" w14:paraId="5B405F24" w14:textId="77777777">
              <w:trPr>
                <w:trHeight w:val="332"/>
              </w:trPr>
              <w:tc>
                <w:tcPr>
                  <w:tcW w:w="7738" w:type="dxa"/>
                  <w:gridSpan w:val="7"/>
                  <w:vAlign w:val="center"/>
                </w:tcPr>
                <w:p w14:paraId="79B2CBC6"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新厂区（</w:t>
                  </w:r>
                  <w:r w:rsidRPr="00ED63CF">
                    <w:rPr>
                      <w:rFonts w:ascii="Times New Roman" w:hAnsi="Times New Roman"/>
                      <w:bCs/>
                      <w:sz w:val="21"/>
                      <w:szCs w:val="21"/>
                      <w:lang w:eastAsia="zh-CN"/>
                    </w:rPr>
                    <w:t>余杭区瓶窑镇双红桥街</w:t>
                  </w:r>
                  <w:r w:rsidRPr="00ED63CF">
                    <w:rPr>
                      <w:rFonts w:ascii="Times New Roman" w:hAnsi="Times New Roman"/>
                      <w:bCs/>
                      <w:sz w:val="21"/>
                      <w:szCs w:val="21"/>
                      <w:lang w:eastAsia="zh-CN"/>
                    </w:rPr>
                    <w:t>218</w:t>
                  </w:r>
                  <w:r w:rsidRPr="00ED63CF">
                    <w:rPr>
                      <w:rFonts w:ascii="Times New Roman" w:hAnsi="Times New Roman"/>
                      <w:bCs/>
                      <w:sz w:val="21"/>
                      <w:szCs w:val="21"/>
                      <w:lang w:eastAsia="zh-CN"/>
                    </w:rPr>
                    <w:t>号）</w:t>
                  </w:r>
                </w:p>
              </w:tc>
            </w:tr>
            <w:tr w:rsidR="00ED63CF" w:rsidRPr="00ED63CF" w14:paraId="19C4E215" w14:textId="77777777">
              <w:trPr>
                <w:trHeight w:val="332"/>
              </w:trPr>
              <w:tc>
                <w:tcPr>
                  <w:tcW w:w="503" w:type="dxa"/>
                  <w:vAlign w:val="center"/>
                </w:tcPr>
                <w:p w14:paraId="4F8EDDCA"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1</w:t>
                  </w:r>
                </w:p>
              </w:tc>
              <w:tc>
                <w:tcPr>
                  <w:tcW w:w="852" w:type="dxa"/>
                  <w:vMerge w:val="restart"/>
                  <w:vAlign w:val="center"/>
                </w:tcPr>
                <w:p w14:paraId="36DF75EF"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胰岛素</w:t>
                  </w:r>
                  <w:proofErr w:type="gramStart"/>
                  <w:r w:rsidRPr="00ED63CF">
                    <w:rPr>
                      <w:rFonts w:ascii="Times New Roman" w:hAnsi="Times New Roman"/>
                      <w:sz w:val="21"/>
                      <w:szCs w:val="21"/>
                      <w:lang w:eastAsia="zh-CN"/>
                    </w:rPr>
                    <w:t>泵及其</w:t>
                  </w:r>
                  <w:proofErr w:type="gramEnd"/>
                  <w:r w:rsidRPr="00ED63CF">
                    <w:rPr>
                      <w:rFonts w:ascii="Times New Roman" w:hAnsi="Times New Roman"/>
                      <w:sz w:val="21"/>
                      <w:szCs w:val="21"/>
                      <w:lang w:eastAsia="zh-CN"/>
                    </w:rPr>
                    <w:t>配套耗材</w:t>
                  </w:r>
                </w:p>
              </w:tc>
              <w:tc>
                <w:tcPr>
                  <w:tcW w:w="1422" w:type="dxa"/>
                  <w:vAlign w:val="center"/>
                </w:tcPr>
                <w:p w14:paraId="35BC2CB7"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超声波清洗机</w:t>
                  </w:r>
                </w:p>
              </w:tc>
              <w:tc>
                <w:tcPr>
                  <w:tcW w:w="1240" w:type="dxa"/>
                  <w:vAlign w:val="center"/>
                </w:tcPr>
                <w:p w14:paraId="0F0C289F"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240" w:type="dxa"/>
                  <w:vAlign w:val="center"/>
                </w:tcPr>
                <w:p w14:paraId="607F21D1"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240" w:type="dxa"/>
                  <w:vAlign w:val="center"/>
                </w:tcPr>
                <w:p w14:paraId="084148C3"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1</w:t>
                  </w:r>
                </w:p>
              </w:tc>
              <w:tc>
                <w:tcPr>
                  <w:tcW w:w="1241" w:type="dxa"/>
                  <w:vAlign w:val="center"/>
                </w:tcPr>
                <w:p w14:paraId="4B9121A7"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+1</w:t>
                  </w:r>
                </w:p>
              </w:tc>
            </w:tr>
            <w:tr w:rsidR="00ED63CF" w:rsidRPr="00ED63CF" w14:paraId="52B55C38" w14:textId="77777777">
              <w:trPr>
                <w:trHeight w:val="331"/>
              </w:trPr>
              <w:tc>
                <w:tcPr>
                  <w:tcW w:w="503" w:type="dxa"/>
                  <w:vAlign w:val="center"/>
                </w:tcPr>
                <w:p w14:paraId="3121EE03"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2</w:t>
                  </w:r>
                </w:p>
              </w:tc>
              <w:tc>
                <w:tcPr>
                  <w:tcW w:w="852" w:type="dxa"/>
                  <w:vMerge/>
                  <w:vAlign w:val="center"/>
                </w:tcPr>
                <w:p w14:paraId="7DB4AD45" w14:textId="77777777" w:rsidR="00DB5E68" w:rsidRPr="00ED63CF" w:rsidRDefault="00DB5E68">
                  <w:pPr>
                    <w:jc w:val="center"/>
                    <w:rPr>
                      <w:kern w:val="0"/>
                      <w:szCs w:val="21"/>
                    </w:rPr>
                  </w:pPr>
                </w:p>
              </w:tc>
              <w:tc>
                <w:tcPr>
                  <w:tcW w:w="1422" w:type="dxa"/>
                  <w:vAlign w:val="center"/>
                </w:tcPr>
                <w:p w14:paraId="17683B83"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等离子处理机</w:t>
                  </w:r>
                </w:p>
              </w:tc>
              <w:tc>
                <w:tcPr>
                  <w:tcW w:w="1240" w:type="dxa"/>
                  <w:vAlign w:val="center"/>
                </w:tcPr>
                <w:p w14:paraId="14BFC56B"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240" w:type="dxa"/>
                  <w:vAlign w:val="center"/>
                </w:tcPr>
                <w:p w14:paraId="1C054F86"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240" w:type="dxa"/>
                  <w:vAlign w:val="center"/>
                </w:tcPr>
                <w:p w14:paraId="12C87D42"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1</w:t>
                  </w:r>
                </w:p>
              </w:tc>
              <w:tc>
                <w:tcPr>
                  <w:tcW w:w="1241" w:type="dxa"/>
                  <w:vAlign w:val="center"/>
                </w:tcPr>
                <w:p w14:paraId="3079FB95"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+1</w:t>
                  </w:r>
                </w:p>
              </w:tc>
            </w:tr>
            <w:tr w:rsidR="00ED63CF" w:rsidRPr="00ED63CF" w14:paraId="5F256249" w14:textId="77777777">
              <w:trPr>
                <w:trHeight w:val="331"/>
              </w:trPr>
              <w:tc>
                <w:tcPr>
                  <w:tcW w:w="503" w:type="dxa"/>
                  <w:vAlign w:val="center"/>
                </w:tcPr>
                <w:p w14:paraId="129FA910"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3</w:t>
                  </w:r>
                </w:p>
              </w:tc>
              <w:tc>
                <w:tcPr>
                  <w:tcW w:w="852" w:type="dxa"/>
                  <w:vMerge/>
                  <w:vAlign w:val="center"/>
                </w:tcPr>
                <w:p w14:paraId="122580B0" w14:textId="77777777" w:rsidR="00DB5E68" w:rsidRPr="00ED63CF" w:rsidRDefault="00DB5E68">
                  <w:pPr>
                    <w:jc w:val="center"/>
                    <w:rPr>
                      <w:kern w:val="0"/>
                      <w:szCs w:val="21"/>
                    </w:rPr>
                  </w:pPr>
                </w:p>
              </w:tc>
              <w:tc>
                <w:tcPr>
                  <w:tcW w:w="1422" w:type="dxa"/>
                  <w:vAlign w:val="center"/>
                </w:tcPr>
                <w:p w14:paraId="43C6AA6B"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留置软针自动组装机</w:t>
                  </w:r>
                </w:p>
              </w:tc>
              <w:tc>
                <w:tcPr>
                  <w:tcW w:w="1240" w:type="dxa"/>
                  <w:vAlign w:val="center"/>
                </w:tcPr>
                <w:p w14:paraId="3784937A"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0</w:t>
                  </w:r>
                </w:p>
              </w:tc>
              <w:tc>
                <w:tcPr>
                  <w:tcW w:w="1240" w:type="dxa"/>
                  <w:vAlign w:val="center"/>
                </w:tcPr>
                <w:p w14:paraId="741A8988"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0</w:t>
                  </w:r>
                </w:p>
              </w:tc>
              <w:tc>
                <w:tcPr>
                  <w:tcW w:w="1240" w:type="dxa"/>
                  <w:vAlign w:val="center"/>
                </w:tcPr>
                <w:p w14:paraId="391B1AEC"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1</w:t>
                  </w:r>
                </w:p>
              </w:tc>
              <w:tc>
                <w:tcPr>
                  <w:tcW w:w="1241" w:type="dxa"/>
                  <w:vAlign w:val="center"/>
                </w:tcPr>
                <w:p w14:paraId="5FE49498"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+1</w:t>
                  </w:r>
                </w:p>
              </w:tc>
            </w:tr>
            <w:tr w:rsidR="00ED63CF" w:rsidRPr="00ED63CF" w14:paraId="347FAE82" w14:textId="77777777">
              <w:trPr>
                <w:trHeight w:val="331"/>
              </w:trPr>
              <w:tc>
                <w:tcPr>
                  <w:tcW w:w="503" w:type="dxa"/>
                  <w:vAlign w:val="center"/>
                </w:tcPr>
                <w:p w14:paraId="383866E8"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4</w:t>
                  </w:r>
                </w:p>
              </w:tc>
              <w:tc>
                <w:tcPr>
                  <w:tcW w:w="852" w:type="dxa"/>
                  <w:vMerge/>
                  <w:vAlign w:val="center"/>
                </w:tcPr>
                <w:p w14:paraId="66D0AAB2" w14:textId="77777777" w:rsidR="00DB5E68" w:rsidRPr="00ED63CF" w:rsidRDefault="00DB5E68">
                  <w:pPr>
                    <w:jc w:val="center"/>
                    <w:rPr>
                      <w:kern w:val="0"/>
                      <w:szCs w:val="21"/>
                    </w:rPr>
                  </w:pPr>
                </w:p>
              </w:tc>
              <w:tc>
                <w:tcPr>
                  <w:tcW w:w="1422" w:type="dxa"/>
                  <w:vAlign w:val="center"/>
                </w:tcPr>
                <w:p w14:paraId="6E315563"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留置硬针自动组装机</w:t>
                  </w:r>
                </w:p>
              </w:tc>
              <w:tc>
                <w:tcPr>
                  <w:tcW w:w="1240" w:type="dxa"/>
                  <w:vAlign w:val="center"/>
                </w:tcPr>
                <w:p w14:paraId="75A5B84A"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0</w:t>
                  </w:r>
                </w:p>
              </w:tc>
              <w:tc>
                <w:tcPr>
                  <w:tcW w:w="1240" w:type="dxa"/>
                  <w:vAlign w:val="center"/>
                </w:tcPr>
                <w:p w14:paraId="719BDC80"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0</w:t>
                  </w:r>
                </w:p>
              </w:tc>
              <w:tc>
                <w:tcPr>
                  <w:tcW w:w="1240" w:type="dxa"/>
                  <w:vAlign w:val="center"/>
                </w:tcPr>
                <w:p w14:paraId="036710D1"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1</w:t>
                  </w:r>
                </w:p>
              </w:tc>
              <w:tc>
                <w:tcPr>
                  <w:tcW w:w="1241" w:type="dxa"/>
                  <w:vAlign w:val="center"/>
                </w:tcPr>
                <w:p w14:paraId="23FCCE36"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+1</w:t>
                  </w:r>
                </w:p>
              </w:tc>
            </w:tr>
            <w:tr w:rsidR="00ED63CF" w:rsidRPr="00ED63CF" w14:paraId="14880255" w14:textId="77777777">
              <w:trPr>
                <w:trHeight w:val="331"/>
              </w:trPr>
              <w:tc>
                <w:tcPr>
                  <w:tcW w:w="503" w:type="dxa"/>
                  <w:vAlign w:val="center"/>
                </w:tcPr>
                <w:p w14:paraId="2156703E"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5</w:t>
                  </w:r>
                </w:p>
              </w:tc>
              <w:tc>
                <w:tcPr>
                  <w:tcW w:w="852" w:type="dxa"/>
                  <w:vMerge/>
                  <w:vAlign w:val="center"/>
                </w:tcPr>
                <w:p w14:paraId="0C1CCB26" w14:textId="77777777" w:rsidR="00DB5E68" w:rsidRPr="00ED63CF" w:rsidRDefault="00DB5E68">
                  <w:pPr>
                    <w:jc w:val="center"/>
                    <w:rPr>
                      <w:kern w:val="0"/>
                      <w:szCs w:val="21"/>
                    </w:rPr>
                  </w:pPr>
                </w:p>
              </w:tc>
              <w:tc>
                <w:tcPr>
                  <w:tcW w:w="1422" w:type="dxa"/>
                  <w:vAlign w:val="center"/>
                </w:tcPr>
                <w:p w14:paraId="47AA355D"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影像测量仪</w:t>
                  </w:r>
                </w:p>
              </w:tc>
              <w:tc>
                <w:tcPr>
                  <w:tcW w:w="1240" w:type="dxa"/>
                  <w:vAlign w:val="center"/>
                </w:tcPr>
                <w:p w14:paraId="67CE1257"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0</w:t>
                  </w:r>
                </w:p>
              </w:tc>
              <w:tc>
                <w:tcPr>
                  <w:tcW w:w="1240" w:type="dxa"/>
                  <w:vAlign w:val="center"/>
                </w:tcPr>
                <w:p w14:paraId="67A28079"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0</w:t>
                  </w:r>
                </w:p>
              </w:tc>
              <w:tc>
                <w:tcPr>
                  <w:tcW w:w="1240" w:type="dxa"/>
                  <w:vAlign w:val="center"/>
                </w:tcPr>
                <w:p w14:paraId="60279F3C"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1</w:t>
                  </w:r>
                </w:p>
              </w:tc>
              <w:tc>
                <w:tcPr>
                  <w:tcW w:w="1241" w:type="dxa"/>
                  <w:vAlign w:val="center"/>
                </w:tcPr>
                <w:p w14:paraId="6B14B59C"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+1</w:t>
                  </w:r>
                </w:p>
              </w:tc>
            </w:tr>
            <w:tr w:rsidR="00ED63CF" w:rsidRPr="00ED63CF" w14:paraId="0EBCED27" w14:textId="77777777">
              <w:trPr>
                <w:trHeight w:val="331"/>
              </w:trPr>
              <w:tc>
                <w:tcPr>
                  <w:tcW w:w="503" w:type="dxa"/>
                  <w:vAlign w:val="center"/>
                </w:tcPr>
                <w:p w14:paraId="40CE36A5"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6</w:t>
                  </w:r>
                </w:p>
              </w:tc>
              <w:tc>
                <w:tcPr>
                  <w:tcW w:w="852" w:type="dxa"/>
                  <w:vMerge/>
                  <w:vAlign w:val="center"/>
                </w:tcPr>
                <w:p w14:paraId="42132185" w14:textId="77777777" w:rsidR="00DB5E68" w:rsidRPr="00ED63CF" w:rsidRDefault="00DB5E68">
                  <w:pPr>
                    <w:jc w:val="center"/>
                    <w:rPr>
                      <w:kern w:val="0"/>
                      <w:szCs w:val="21"/>
                    </w:rPr>
                  </w:pPr>
                </w:p>
              </w:tc>
              <w:tc>
                <w:tcPr>
                  <w:tcW w:w="1422" w:type="dxa"/>
                  <w:vAlign w:val="center"/>
                </w:tcPr>
                <w:p w14:paraId="72F9D364"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拉力机</w:t>
                  </w:r>
                </w:p>
              </w:tc>
              <w:tc>
                <w:tcPr>
                  <w:tcW w:w="1240" w:type="dxa"/>
                  <w:vAlign w:val="center"/>
                </w:tcPr>
                <w:p w14:paraId="752F88A1"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0</w:t>
                  </w:r>
                </w:p>
              </w:tc>
              <w:tc>
                <w:tcPr>
                  <w:tcW w:w="1240" w:type="dxa"/>
                  <w:vAlign w:val="center"/>
                </w:tcPr>
                <w:p w14:paraId="3B997882"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0</w:t>
                  </w:r>
                </w:p>
              </w:tc>
              <w:tc>
                <w:tcPr>
                  <w:tcW w:w="1240" w:type="dxa"/>
                  <w:vAlign w:val="center"/>
                </w:tcPr>
                <w:p w14:paraId="09B0DBFC"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1</w:t>
                  </w:r>
                </w:p>
              </w:tc>
              <w:tc>
                <w:tcPr>
                  <w:tcW w:w="1241" w:type="dxa"/>
                  <w:vAlign w:val="center"/>
                </w:tcPr>
                <w:p w14:paraId="60F41455"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+1</w:t>
                  </w:r>
                </w:p>
              </w:tc>
            </w:tr>
            <w:tr w:rsidR="00ED63CF" w:rsidRPr="00ED63CF" w14:paraId="01AFAFA8" w14:textId="77777777">
              <w:trPr>
                <w:trHeight w:val="331"/>
              </w:trPr>
              <w:tc>
                <w:tcPr>
                  <w:tcW w:w="503" w:type="dxa"/>
                  <w:vAlign w:val="center"/>
                </w:tcPr>
                <w:p w14:paraId="00E2B6B5"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7</w:t>
                  </w:r>
                </w:p>
              </w:tc>
              <w:tc>
                <w:tcPr>
                  <w:tcW w:w="852" w:type="dxa"/>
                  <w:vMerge/>
                  <w:vAlign w:val="center"/>
                </w:tcPr>
                <w:p w14:paraId="1487E073" w14:textId="77777777" w:rsidR="00DB5E68" w:rsidRPr="00ED63CF" w:rsidRDefault="00DB5E68">
                  <w:pPr>
                    <w:jc w:val="center"/>
                    <w:rPr>
                      <w:kern w:val="0"/>
                      <w:szCs w:val="21"/>
                    </w:rPr>
                  </w:pPr>
                </w:p>
              </w:tc>
              <w:tc>
                <w:tcPr>
                  <w:tcW w:w="1422" w:type="dxa"/>
                  <w:vAlign w:val="center"/>
                </w:tcPr>
                <w:p w14:paraId="3BBA5314"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超声焊接机</w:t>
                  </w:r>
                </w:p>
              </w:tc>
              <w:tc>
                <w:tcPr>
                  <w:tcW w:w="1240" w:type="dxa"/>
                  <w:vAlign w:val="center"/>
                </w:tcPr>
                <w:p w14:paraId="7611E730"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0</w:t>
                  </w:r>
                </w:p>
              </w:tc>
              <w:tc>
                <w:tcPr>
                  <w:tcW w:w="1240" w:type="dxa"/>
                  <w:vAlign w:val="center"/>
                </w:tcPr>
                <w:p w14:paraId="27DF1885"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0</w:t>
                  </w:r>
                </w:p>
              </w:tc>
              <w:tc>
                <w:tcPr>
                  <w:tcW w:w="1240" w:type="dxa"/>
                  <w:vAlign w:val="center"/>
                </w:tcPr>
                <w:p w14:paraId="34BC785D"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1</w:t>
                  </w:r>
                </w:p>
              </w:tc>
              <w:tc>
                <w:tcPr>
                  <w:tcW w:w="1241" w:type="dxa"/>
                  <w:vAlign w:val="center"/>
                </w:tcPr>
                <w:p w14:paraId="3D625DA7"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+1</w:t>
                  </w:r>
                </w:p>
              </w:tc>
            </w:tr>
            <w:tr w:rsidR="00ED63CF" w:rsidRPr="00ED63CF" w14:paraId="6F6650C5" w14:textId="77777777">
              <w:trPr>
                <w:trHeight w:val="332"/>
              </w:trPr>
              <w:tc>
                <w:tcPr>
                  <w:tcW w:w="503" w:type="dxa"/>
                  <w:vAlign w:val="center"/>
                </w:tcPr>
                <w:p w14:paraId="4BF2674B"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8</w:t>
                  </w:r>
                </w:p>
              </w:tc>
              <w:tc>
                <w:tcPr>
                  <w:tcW w:w="852" w:type="dxa"/>
                  <w:vMerge/>
                  <w:vAlign w:val="center"/>
                </w:tcPr>
                <w:p w14:paraId="2D7188FB" w14:textId="77777777" w:rsidR="00DB5E68" w:rsidRPr="00ED63CF" w:rsidRDefault="00DB5E68">
                  <w:pPr>
                    <w:jc w:val="center"/>
                    <w:rPr>
                      <w:kern w:val="0"/>
                      <w:szCs w:val="21"/>
                    </w:rPr>
                  </w:pPr>
                </w:p>
              </w:tc>
              <w:tc>
                <w:tcPr>
                  <w:tcW w:w="1422" w:type="dxa"/>
                  <w:vAlign w:val="center"/>
                </w:tcPr>
                <w:p w14:paraId="77A0E2C4"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储药器自动组装机</w:t>
                  </w:r>
                </w:p>
              </w:tc>
              <w:tc>
                <w:tcPr>
                  <w:tcW w:w="1240" w:type="dxa"/>
                  <w:vAlign w:val="center"/>
                </w:tcPr>
                <w:p w14:paraId="72287462"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0</w:t>
                  </w:r>
                </w:p>
              </w:tc>
              <w:tc>
                <w:tcPr>
                  <w:tcW w:w="1240" w:type="dxa"/>
                  <w:vAlign w:val="center"/>
                </w:tcPr>
                <w:p w14:paraId="1505C51F"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0</w:t>
                  </w:r>
                </w:p>
              </w:tc>
              <w:tc>
                <w:tcPr>
                  <w:tcW w:w="1240" w:type="dxa"/>
                  <w:vAlign w:val="center"/>
                </w:tcPr>
                <w:p w14:paraId="1967F0EF"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1</w:t>
                  </w:r>
                </w:p>
              </w:tc>
              <w:tc>
                <w:tcPr>
                  <w:tcW w:w="1241" w:type="dxa"/>
                  <w:vAlign w:val="center"/>
                </w:tcPr>
                <w:p w14:paraId="4392BCEB"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+1</w:t>
                  </w:r>
                </w:p>
              </w:tc>
            </w:tr>
            <w:tr w:rsidR="00ED63CF" w:rsidRPr="00ED63CF" w14:paraId="0EDB9FB0" w14:textId="77777777">
              <w:trPr>
                <w:trHeight w:val="332"/>
              </w:trPr>
              <w:tc>
                <w:tcPr>
                  <w:tcW w:w="503" w:type="dxa"/>
                  <w:vAlign w:val="center"/>
                </w:tcPr>
                <w:p w14:paraId="433587C2"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9</w:t>
                  </w:r>
                </w:p>
              </w:tc>
              <w:tc>
                <w:tcPr>
                  <w:tcW w:w="852" w:type="dxa"/>
                  <w:vMerge/>
                  <w:vAlign w:val="center"/>
                </w:tcPr>
                <w:p w14:paraId="77A5F06B" w14:textId="77777777" w:rsidR="00DB5E68" w:rsidRPr="00ED63CF" w:rsidRDefault="00DB5E68">
                  <w:pPr>
                    <w:jc w:val="center"/>
                    <w:rPr>
                      <w:kern w:val="0"/>
                      <w:szCs w:val="21"/>
                    </w:rPr>
                  </w:pPr>
                </w:p>
              </w:tc>
              <w:tc>
                <w:tcPr>
                  <w:tcW w:w="1422" w:type="dxa"/>
                  <w:vAlign w:val="center"/>
                </w:tcPr>
                <w:p w14:paraId="34053BFF"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平板泡罩包装机</w:t>
                  </w:r>
                </w:p>
              </w:tc>
              <w:tc>
                <w:tcPr>
                  <w:tcW w:w="1240" w:type="dxa"/>
                  <w:vAlign w:val="center"/>
                </w:tcPr>
                <w:p w14:paraId="47DB7AAE"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0</w:t>
                  </w:r>
                </w:p>
              </w:tc>
              <w:tc>
                <w:tcPr>
                  <w:tcW w:w="1240" w:type="dxa"/>
                  <w:vAlign w:val="center"/>
                </w:tcPr>
                <w:p w14:paraId="49FE4545"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0</w:t>
                  </w:r>
                </w:p>
              </w:tc>
              <w:tc>
                <w:tcPr>
                  <w:tcW w:w="1240" w:type="dxa"/>
                  <w:vAlign w:val="center"/>
                </w:tcPr>
                <w:p w14:paraId="3AB43CA9"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2</w:t>
                  </w:r>
                </w:p>
              </w:tc>
              <w:tc>
                <w:tcPr>
                  <w:tcW w:w="1241" w:type="dxa"/>
                  <w:vAlign w:val="center"/>
                </w:tcPr>
                <w:p w14:paraId="2F87FC02"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+2</w:t>
                  </w:r>
                </w:p>
              </w:tc>
            </w:tr>
            <w:tr w:rsidR="00ED63CF" w:rsidRPr="00ED63CF" w14:paraId="502384C4" w14:textId="77777777">
              <w:trPr>
                <w:trHeight w:val="332"/>
              </w:trPr>
              <w:tc>
                <w:tcPr>
                  <w:tcW w:w="503" w:type="dxa"/>
                  <w:vAlign w:val="center"/>
                </w:tcPr>
                <w:p w14:paraId="1A89D6F1"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10</w:t>
                  </w:r>
                </w:p>
              </w:tc>
              <w:tc>
                <w:tcPr>
                  <w:tcW w:w="852" w:type="dxa"/>
                  <w:vMerge/>
                  <w:vAlign w:val="center"/>
                </w:tcPr>
                <w:p w14:paraId="35079146" w14:textId="77777777" w:rsidR="00DB5E68" w:rsidRPr="00ED63CF" w:rsidRDefault="00DB5E68">
                  <w:pPr>
                    <w:jc w:val="center"/>
                    <w:rPr>
                      <w:kern w:val="0"/>
                      <w:szCs w:val="21"/>
                    </w:rPr>
                  </w:pPr>
                </w:p>
              </w:tc>
              <w:tc>
                <w:tcPr>
                  <w:tcW w:w="1422" w:type="dxa"/>
                  <w:vAlign w:val="center"/>
                </w:tcPr>
                <w:p w14:paraId="7E5D0D55"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气密检漏仪</w:t>
                  </w:r>
                </w:p>
              </w:tc>
              <w:tc>
                <w:tcPr>
                  <w:tcW w:w="1240" w:type="dxa"/>
                  <w:vAlign w:val="center"/>
                </w:tcPr>
                <w:p w14:paraId="52D56D17"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0</w:t>
                  </w:r>
                </w:p>
              </w:tc>
              <w:tc>
                <w:tcPr>
                  <w:tcW w:w="1240" w:type="dxa"/>
                  <w:vAlign w:val="center"/>
                </w:tcPr>
                <w:p w14:paraId="60C6E4E5"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0</w:t>
                  </w:r>
                </w:p>
              </w:tc>
              <w:tc>
                <w:tcPr>
                  <w:tcW w:w="1240" w:type="dxa"/>
                  <w:vAlign w:val="center"/>
                </w:tcPr>
                <w:p w14:paraId="4948015A"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5</w:t>
                  </w:r>
                </w:p>
              </w:tc>
              <w:tc>
                <w:tcPr>
                  <w:tcW w:w="1241" w:type="dxa"/>
                  <w:vAlign w:val="center"/>
                </w:tcPr>
                <w:p w14:paraId="6A68C391"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+5</w:t>
                  </w:r>
                </w:p>
              </w:tc>
            </w:tr>
            <w:tr w:rsidR="00ED63CF" w:rsidRPr="00ED63CF" w14:paraId="3703CA1F" w14:textId="77777777">
              <w:trPr>
                <w:trHeight w:val="261"/>
              </w:trPr>
              <w:tc>
                <w:tcPr>
                  <w:tcW w:w="503" w:type="dxa"/>
                  <w:vAlign w:val="center"/>
                </w:tcPr>
                <w:p w14:paraId="7DA92D0A"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11</w:t>
                  </w:r>
                </w:p>
              </w:tc>
              <w:tc>
                <w:tcPr>
                  <w:tcW w:w="852" w:type="dxa"/>
                  <w:vMerge/>
                  <w:vAlign w:val="center"/>
                </w:tcPr>
                <w:p w14:paraId="5E31D0AB" w14:textId="77777777" w:rsidR="00DB5E68" w:rsidRPr="00ED63CF" w:rsidRDefault="00DB5E68">
                  <w:pPr>
                    <w:jc w:val="center"/>
                    <w:rPr>
                      <w:kern w:val="0"/>
                      <w:szCs w:val="21"/>
                    </w:rPr>
                  </w:pPr>
                </w:p>
              </w:tc>
              <w:tc>
                <w:tcPr>
                  <w:tcW w:w="1422" w:type="dxa"/>
                  <w:vAlign w:val="center"/>
                </w:tcPr>
                <w:p w14:paraId="381F09A9"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三轴点胶机</w:t>
                  </w:r>
                </w:p>
              </w:tc>
              <w:tc>
                <w:tcPr>
                  <w:tcW w:w="1240" w:type="dxa"/>
                  <w:vAlign w:val="center"/>
                </w:tcPr>
                <w:p w14:paraId="19C2748F"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0</w:t>
                  </w:r>
                </w:p>
              </w:tc>
              <w:tc>
                <w:tcPr>
                  <w:tcW w:w="1240" w:type="dxa"/>
                  <w:vAlign w:val="center"/>
                </w:tcPr>
                <w:p w14:paraId="53FE5575"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0</w:t>
                  </w:r>
                </w:p>
              </w:tc>
              <w:tc>
                <w:tcPr>
                  <w:tcW w:w="1240" w:type="dxa"/>
                  <w:vAlign w:val="center"/>
                </w:tcPr>
                <w:p w14:paraId="5F215C98"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6</w:t>
                  </w:r>
                </w:p>
              </w:tc>
              <w:tc>
                <w:tcPr>
                  <w:tcW w:w="1241" w:type="dxa"/>
                  <w:vAlign w:val="center"/>
                </w:tcPr>
                <w:p w14:paraId="1DEA0D0F"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+6</w:t>
                  </w:r>
                </w:p>
              </w:tc>
            </w:tr>
            <w:tr w:rsidR="00ED63CF" w:rsidRPr="00ED63CF" w14:paraId="730C9D12" w14:textId="77777777">
              <w:trPr>
                <w:trHeight w:val="261"/>
              </w:trPr>
              <w:tc>
                <w:tcPr>
                  <w:tcW w:w="503" w:type="dxa"/>
                  <w:vAlign w:val="center"/>
                </w:tcPr>
                <w:p w14:paraId="276DE0A7"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12</w:t>
                  </w:r>
                </w:p>
              </w:tc>
              <w:tc>
                <w:tcPr>
                  <w:tcW w:w="852" w:type="dxa"/>
                  <w:vMerge/>
                  <w:vAlign w:val="center"/>
                </w:tcPr>
                <w:p w14:paraId="3D5034E5" w14:textId="77777777" w:rsidR="00DB5E68" w:rsidRPr="00ED63CF" w:rsidRDefault="00DB5E68">
                  <w:pPr>
                    <w:jc w:val="center"/>
                    <w:rPr>
                      <w:kern w:val="0"/>
                      <w:szCs w:val="21"/>
                    </w:rPr>
                  </w:pPr>
                </w:p>
              </w:tc>
              <w:tc>
                <w:tcPr>
                  <w:tcW w:w="1422" w:type="dxa"/>
                  <w:vAlign w:val="center"/>
                </w:tcPr>
                <w:p w14:paraId="490A00F2"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硅油雾化机</w:t>
                  </w:r>
                </w:p>
              </w:tc>
              <w:tc>
                <w:tcPr>
                  <w:tcW w:w="1240" w:type="dxa"/>
                  <w:vAlign w:val="center"/>
                </w:tcPr>
                <w:p w14:paraId="1FD30FE5"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0</w:t>
                  </w:r>
                </w:p>
              </w:tc>
              <w:tc>
                <w:tcPr>
                  <w:tcW w:w="1240" w:type="dxa"/>
                  <w:vAlign w:val="center"/>
                </w:tcPr>
                <w:p w14:paraId="7F157EB5"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0</w:t>
                  </w:r>
                </w:p>
              </w:tc>
              <w:tc>
                <w:tcPr>
                  <w:tcW w:w="1240" w:type="dxa"/>
                  <w:vAlign w:val="center"/>
                </w:tcPr>
                <w:p w14:paraId="76AAE0A2"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1</w:t>
                  </w:r>
                </w:p>
              </w:tc>
              <w:tc>
                <w:tcPr>
                  <w:tcW w:w="1241" w:type="dxa"/>
                  <w:vAlign w:val="center"/>
                </w:tcPr>
                <w:p w14:paraId="1478A2DC"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+1</w:t>
                  </w:r>
                </w:p>
              </w:tc>
            </w:tr>
            <w:tr w:rsidR="00ED63CF" w:rsidRPr="00ED63CF" w14:paraId="1CC3E1FF" w14:textId="77777777">
              <w:trPr>
                <w:trHeight w:val="261"/>
              </w:trPr>
              <w:tc>
                <w:tcPr>
                  <w:tcW w:w="503" w:type="dxa"/>
                  <w:vAlign w:val="center"/>
                </w:tcPr>
                <w:p w14:paraId="45F2C2DC"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13</w:t>
                  </w:r>
                </w:p>
              </w:tc>
              <w:tc>
                <w:tcPr>
                  <w:tcW w:w="852" w:type="dxa"/>
                  <w:vMerge/>
                  <w:vAlign w:val="center"/>
                </w:tcPr>
                <w:p w14:paraId="0D2A4D90" w14:textId="77777777" w:rsidR="00DB5E68" w:rsidRPr="00ED63CF" w:rsidRDefault="00DB5E68">
                  <w:pPr>
                    <w:jc w:val="center"/>
                    <w:rPr>
                      <w:kern w:val="0"/>
                      <w:szCs w:val="21"/>
                    </w:rPr>
                  </w:pPr>
                </w:p>
              </w:tc>
              <w:tc>
                <w:tcPr>
                  <w:tcW w:w="1422" w:type="dxa"/>
                  <w:vAlign w:val="center"/>
                </w:tcPr>
                <w:p w14:paraId="2AEE4669" w14:textId="77777777" w:rsidR="00DB5E68" w:rsidRPr="00ED63CF" w:rsidRDefault="00126435">
                  <w:pPr>
                    <w:pStyle w:val="TableParagraph"/>
                    <w:jc w:val="center"/>
                    <w:rPr>
                      <w:rFonts w:ascii="Times New Roman" w:hAnsi="Times New Roman"/>
                      <w:sz w:val="21"/>
                      <w:szCs w:val="21"/>
                    </w:rPr>
                  </w:pPr>
                  <w:r w:rsidRPr="00ED63CF">
                    <w:rPr>
                      <w:rFonts w:ascii="Times New Roman" w:eastAsia="Times New Roman" w:hAnsi="Times New Roman"/>
                      <w:sz w:val="21"/>
                      <w:szCs w:val="21"/>
                    </w:rPr>
                    <w:t xml:space="preserve">UV </w:t>
                  </w:r>
                  <w:r w:rsidRPr="00ED63CF">
                    <w:rPr>
                      <w:rFonts w:ascii="Times New Roman" w:hAnsi="Times New Roman"/>
                      <w:sz w:val="21"/>
                      <w:szCs w:val="21"/>
                    </w:rPr>
                    <w:t>固化机</w:t>
                  </w:r>
                </w:p>
              </w:tc>
              <w:tc>
                <w:tcPr>
                  <w:tcW w:w="1240" w:type="dxa"/>
                  <w:vAlign w:val="center"/>
                </w:tcPr>
                <w:p w14:paraId="120FED5C"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0</w:t>
                  </w:r>
                </w:p>
              </w:tc>
              <w:tc>
                <w:tcPr>
                  <w:tcW w:w="1240" w:type="dxa"/>
                  <w:vAlign w:val="center"/>
                </w:tcPr>
                <w:p w14:paraId="08119347"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0</w:t>
                  </w:r>
                </w:p>
              </w:tc>
              <w:tc>
                <w:tcPr>
                  <w:tcW w:w="1240" w:type="dxa"/>
                  <w:vAlign w:val="center"/>
                </w:tcPr>
                <w:p w14:paraId="254BCEC1"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2</w:t>
                  </w:r>
                </w:p>
              </w:tc>
              <w:tc>
                <w:tcPr>
                  <w:tcW w:w="1241" w:type="dxa"/>
                  <w:vAlign w:val="center"/>
                </w:tcPr>
                <w:p w14:paraId="68479249"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+2</w:t>
                  </w:r>
                </w:p>
              </w:tc>
            </w:tr>
            <w:tr w:rsidR="00ED63CF" w:rsidRPr="00ED63CF" w14:paraId="0A6B315D" w14:textId="77777777">
              <w:trPr>
                <w:trHeight w:val="332"/>
              </w:trPr>
              <w:tc>
                <w:tcPr>
                  <w:tcW w:w="503" w:type="dxa"/>
                  <w:vAlign w:val="center"/>
                </w:tcPr>
                <w:p w14:paraId="21C1C78F"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14</w:t>
                  </w:r>
                </w:p>
              </w:tc>
              <w:tc>
                <w:tcPr>
                  <w:tcW w:w="852" w:type="dxa"/>
                  <w:vMerge/>
                  <w:vAlign w:val="center"/>
                </w:tcPr>
                <w:p w14:paraId="22117D36" w14:textId="77777777" w:rsidR="00DB5E68" w:rsidRPr="00ED63CF" w:rsidRDefault="00DB5E68">
                  <w:pPr>
                    <w:jc w:val="center"/>
                    <w:rPr>
                      <w:kern w:val="0"/>
                      <w:szCs w:val="21"/>
                    </w:rPr>
                  </w:pPr>
                </w:p>
              </w:tc>
              <w:tc>
                <w:tcPr>
                  <w:tcW w:w="1422" w:type="dxa"/>
                  <w:vAlign w:val="center"/>
                </w:tcPr>
                <w:p w14:paraId="13FD464E"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电烙铁</w:t>
                  </w:r>
                </w:p>
              </w:tc>
              <w:tc>
                <w:tcPr>
                  <w:tcW w:w="1240" w:type="dxa"/>
                  <w:vAlign w:val="center"/>
                </w:tcPr>
                <w:p w14:paraId="767ECEF6"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0</w:t>
                  </w:r>
                </w:p>
              </w:tc>
              <w:tc>
                <w:tcPr>
                  <w:tcW w:w="1240" w:type="dxa"/>
                  <w:vAlign w:val="center"/>
                </w:tcPr>
                <w:p w14:paraId="79D6AF25"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0</w:t>
                  </w:r>
                </w:p>
              </w:tc>
              <w:tc>
                <w:tcPr>
                  <w:tcW w:w="1240" w:type="dxa"/>
                  <w:vAlign w:val="center"/>
                </w:tcPr>
                <w:p w14:paraId="3C0A2157"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3</w:t>
                  </w:r>
                </w:p>
              </w:tc>
              <w:tc>
                <w:tcPr>
                  <w:tcW w:w="1241" w:type="dxa"/>
                  <w:vAlign w:val="center"/>
                </w:tcPr>
                <w:p w14:paraId="6BADED08"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+3</w:t>
                  </w:r>
                </w:p>
              </w:tc>
            </w:tr>
            <w:tr w:rsidR="00ED63CF" w:rsidRPr="00ED63CF" w14:paraId="7A0C260D" w14:textId="77777777">
              <w:trPr>
                <w:trHeight w:val="332"/>
              </w:trPr>
              <w:tc>
                <w:tcPr>
                  <w:tcW w:w="503" w:type="dxa"/>
                  <w:vAlign w:val="center"/>
                </w:tcPr>
                <w:p w14:paraId="4D516E2A"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15</w:t>
                  </w:r>
                </w:p>
              </w:tc>
              <w:tc>
                <w:tcPr>
                  <w:tcW w:w="852" w:type="dxa"/>
                  <w:vMerge/>
                  <w:vAlign w:val="center"/>
                </w:tcPr>
                <w:p w14:paraId="47FC0FA2" w14:textId="77777777" w:rsidR="00DB5E68" w:rsidRPr="00ED63CF" w:rsidRDefault="00DB5E68">
                  <w:pPr>
                    <w:jc w:val="center"/>
                    <w:rPr>
                      <w:kern w:val="0"/>
                      <w:szCs w:val="21"/>
                    </w:rPr>
                  </w:pPr>
                </w:p>
              </w:tc>
              <w:tc>
                <w:tcPr>
                  <w:tcW w:w="1422" w:type="dxa"/>
                  <w:vAlign w:val="center"/>
                </w:tcPr>
                <w:p w14:paraId="2BF0938B"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热封包装机（含烘道，电加热）</w:t>
                  </w:r>
                </w:p>
              </w:tc>
              <w:tc>
                <w:tcPr>
                  <w:tcW w:w="1240" w:type="dxa"/>
                  <w:vAlign w:val="center"/>
                </w:tcPr>
                <w:p w14:paraId="4758FF3B"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240" w:type="dxa"/>
                  <w:vAlign w:val="center"/>
                </w:tcPr>
                <w:p w14:paraId="3C445C11"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240" w:type="dxa"/>
                  <w:vAlign w:val="center"/>
                </w:tcPr>
                <w:p w14:paraId="258CC5A7"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1</w:t>
                  </w:r>
                </w:p>
              </w:tc>
              <w:tc>
                <w:tcPr>
                  <w:tcW w:w="1241" w:type="dxa"/>
                  <w:vAlign w:val="center"/>
                </w:tcPr>
                <w:p w14:paraId="24876A77"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+1</w:t>
                  </w:r>
                </w:p>
              </w:tc>
            </w:tr>
            <w:tr w:rsidR="00ED63CF" w:rsidRPr="00ED63CF" w14:paraId="341B9C9F" w14:textId="77777777">
              <w:trPr>
                <w:trHeight w:val="332"/>
              </w:trPr>
              <w:tc>
                <w:tcPr>
                  <w:tcW w:w="503" w:type="dxa"/>
                  <w:vAlign w:val="center"/>
                </w:tcPr>
                <w:p w14:paraId="3F1CC439"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lastRenderedPageBreak/>
                    <w:t>16</w:t>
                  </w:r>
                </w:p>
              </w:tc>
              <w:tc>
                <w:tcPr>
                  <w:tcW w:w="852" w:type="dxa"/>
                  <w:vMerge/>
                  <w:vAlign w:val="center"/>
                </w:tcPr>
                <w:p w14:paraId="4DA09027" w14:textId="77777777" w:rsidR="00DB5E68" w:rsidRPr="00ED63CF" w:rsidRDefault="00DB5E68">
                  <w:pPr>
                    <w:jc w:val="center"/>
                    <w:rPr>
                      <w:kern w:val="0"/>
                      <w:szCs w:val="21"/>
                    </w:rPr>
                  </w:pPr>
                </w:p>
              </w:tc>
              <w:tc>
                <w:tcPr>
                  <w:tcW w:w="1422" w:type="dxa"/>
                  <w:vAlign w:val="center"/>
                </w:tcPr>
                <w:p w14:paraId="23C71305"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纯水制备系统</w:t>
                  </w:r>
                </w:p>
              </w:tc>
              <w:tc>
                <w:tcPr>
                  <w:tcW w:w="1240" w:type="dxa"/>
                  <w:vAlign w:val="center"/>
                </w:tcPr>
                <w:p w14:paraId="27315B0B"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240" w:type="dxa"/>
                  <w:vAlign w:val="center"/>
                </w:tcPr>
                <w:p w14:paraId="2B7E7FA0"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240" w:type="dxa"/>
                  <w:vAlign w:val="center"/>
                </w:tcPr>
                <w:p w14:paraId="2EF2F3AB"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1</w:t>
                  </w:r>
                </w:p>
              </w:tc>
              <w:tc>
                <w:tcPr>
                  <w:tcW w:w="1241" w:type="dxa"/>
                  <w:vAlign w:val="center"/>
                </w:tcPr>
                <w:p w14:paraId="397AB918"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+1</w:t>
                  </w:r>
                </w:p>
              </w:tc>
            </w:tr>
            <w:tr w:rsidR="00ED63CF" w:rsidRPr="00ED63CF" w14:paraId="358BBEE0" w14:textId="77777777">
              <w:trPr>
                <w:trHeight w:val="332"/>
              </w:trPr>
              <w:tc>
                <w:tcPr>
                  <w:tcW w:w="503" w:type="dxa"/>
                  <w:vAlign w:val="center"/>
                </w:tcPr>
                <w:p w14:paraId="22543D81"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lastRenderedPageBreak/>
                    <w:t>17</w:t>
                  </w:r>
                </w:p>
              </w:tc>
              <w:tc>
                <w:tcPr>
                  <w:tcW w:w="852" w:type="dxa"/>
                  <w:vMerge w:val="restart"/>
                  <w:vAlign w:val="center"/>
                </w:tcPr>
                <w:p w14:paraId="14C84B1E"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血糖</w:t>
                  </w:r>
                  <w:proofErr w:type="gramStart"/>
                  <w:r w:rsidRPr="00ED63CF">
                    <w:rPr>
                      <w:rFonts w:ascii="Times New Roman" w:hAnsi="Times New Roman"/>
                      <w:sz w:val="21"/>
                      <w:szCs w:val="21"/>
                      <w:lang w:eastAsia="zh-CN"/>
                    </w:rPr>
                    <w:t>仪及其</w:t>
                  </w:r>
                  <w:proofErr w:type="gramEnd"/>
                  <w:r w:rsidRPr="00ED63CF">
                    <w:rPr>
                      <w:rFonts w:ascii="Times New Roman" w:hAnsi="Times New Roman"/>
                      <w:sz w:val="21"/>
                      <w:szCs w:val="21"/>
                      <w:lang w:eastAsia="zh-CN"/>
                    </w:rPr>
                    <w:t>配套耗材</w:t>
                  </w:r>
                </w:p>
              </w:tc>
              <w:tc>
                <w:tcPr>
                  <w:tcW w:w="1422" w:type="dxa"/>
                  <w:vAlign w:val="center"/>
                </w:tcPr>
                <w:p w14:paraId="62F67BCA"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电烙铁</w:t>
                  </w:r>
                </w:p>
              </w:tc>
              <w:tc>
                <w:tcPr>
                  <w:tcW w:w="1240" w:type="dxa"/>
                  <w:vAlign w:val="center"/>
                </w:tcPr>
                <w:p w14:paraId="24F7CF93"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240" w:type="dxa"/>
                  <w:vAlign w:val="center"/>
                </w:tcPr>
                <w:p w14:paraId="51E2F00D"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240" w:type="dxa"/>
                  <w:vAlign w:val="center"/>
                </w:tcPr>
                <w:p w14:paraId="0A1FFEAA"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2</w:t>
                  </w:r>
                </w:p>
              </w:tc>
              <w:tc>
                <w:tcPr>
                  <w:tcW w:w="1241" w:type="dxa"/>
                  <w:vAlign w:val="center"/>
                </w:tcPr>
                <w:p w14:paraId="08796E5E"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+2</w:t>
                  </w:r>
                </w:p>
              </w:tc>
            </w:tr>
            <w:tr w:rsidR="00ED63CF" w:rsidRPr="00ED63CF" w14:paraId="0F9C4E13" w14:textId="77777777">
              <w:trPr>
                <w:trHeight w:val="332"/>
              </w:trPr>
              <w:tc>
                <w:tcPr>
                  <w:tcW w:w="503" w:type="dxa"/>
                  <w:vAlign w:val="center"/>
                </w:tcPr>
                <w:p w14:paraId="4D267017"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18</w:t>
                  </w:r>
                </w:p>
              </w:tc>
              <w:tc>
                <w:tcPr>
                  <w:tcW w:w="852" w:type="dxa"/>
                  <w:vMerge/>
                  <w:vAlign w:val="center"/>
                </w:tcPr>
                <w:p w14:paraId="56A6FE97" w14:textId="77777777" w:rsidR="00DB5E68" w:rsidRPr="00ED63CF" w:rsidRDefault="00DB5E68">
                  <w:pPr>
                    <w:pStyle w:val="TableParagraph"/>
                    <w:jc w:val="center"/>
                    <w:rPr>
                      <w:rFonts w:ascii="Times New Roman" w:hAnsi="Times New Roman"/>
                      <w:sz w:val="21"/>
                      <w:szCs w:val="21"/>
                      <w:lang w:eastAsia="zh-CN"/>
                    </w:rPr>
                  </w:pPr>
                </w:p>
              </w:tc>
              <w:tc>
                <w:tcPr>
                  <w:tcW w:w="1422" w:type="dxa"/>
                  <w:vAlign w:val="center"/>
                </w:tcPr>
                <w:p w14:paraId="5F81D7B2" w14:textId="77777777" w:rsidR="00DB5E68" w:rsidRPr="00ED63CF" w:rsidRDefault="00126435">
                  <w:pPr>
                    <w:pStyle w:val="TableParagraph"/>
                    <w:jc w:val="center"/>
                    <w:rPr>
                      <w:rFonts w:ascii="Times New Roman" w:hAnsi="Times New Roman"/>
                      <w:sz w:val="21"/>
                      <w:szCs w:val="21"/>
                      <w:lang w:eastAsia="zh-CN"/>
                    </w:rPr>
                  </w:pPr>
                  <w:proofErr w:type="gramStart"/>
                  <w:r w:rsidRPr="00ED63CF">
                    <w:rPr>
                      <w:rFonts w:ascii="Times New Roman" w:hAnsi="Times New Roman"/>
                      <w:sz w:val="21"/>
                      <w:szCs w:val="21"/>
                      <w:lang w:eastAsia="zh-CN"/>
                    </w:rPr>
                    <w:t>螺丝机</w:t>
                  </w:r>
                  <w:proofErr w:type="gramEnd"/>
                </w:p>
              </w:tc>
              <w:tc>
                <w:tcPr>
                  <w:tcW w:w="1240" w:type="dxa"/>
                  <w:vAlign w:val="center"/>
                </w:tcPr>
                <w:p w14:paraId="133CB6A3"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240" w:type="dxa"/>
                  <w:vAlign w:val="center"/>
                </w:tcPr>
                <w:p w14:paraId="1B373F11"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240" w:type="dxa"/>
                  <w:vAlign w:val="center"/>
                </w:tcPr>
                <w:p w14:paraId="317B3D54"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1</w:t>
                  </w:r>
                </w:p>
              </w:tc>
              <w:tc>
                <w:tcPr>
                  <w:tcW w:w="1241" w:type="dxa"/>
                  <w:vAlign w:val="center"/>
                </w:tcPr>
                <w:p w14:paraId="5FEC844C"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+1</w:t>
                  </w:r>
                </w:p>
              </w:tc>
            </w:tr>
            <w:tr w:rsidR="00ED63CF" w:rsidRPr="00ED63CF" w14:paraId="49FF0F6D" w14:textId="77777777">
              <w:trPr>
                <w:trHeight w:val="331"/>
              </w:trPr>
              <w:tc>
                <w:tcPr>
                  <w:tcW w:w="503" w:type="dxa"/>
                  <w:vAlign w:val="center"/>
                </w:tcPr>
                <w:p w14:paraId="7A6BE90B"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19</w:t>
                  </w:r>
                </w:p>
              </w:tc>
              <w:tc>
                <w:tcPr>
                  <w:tcW w:w="852" w:type="dxa"/>
                  <w:vMerge/>
                  <w:vAlign w:val="center"/>
                </w:tcPr>
                <w:p w14:paraId="18D84967" w14:textId="77777777" w:rsidR="00DB5E68" w:rsidRPr="00ED63CF" w:rsidRDefault="00DB5E68">
                  <w:pPr>
                    <w:pStyle w:val="TableParagraph"/>
                    <w:jc w:val="center"/>
                    <w:rPr>
                      <w:rFonts w:ascii="Times New Roman" w:hAnsi="Times New Roman"/>
                      <w:sz w:val="21"/>
                      <w:szCs w:val="21"/>
                      <w:lang w:eastAsia="zh-CN"/>
                    </w:rPr>
                  </w:pPr>
                </w:p>
              </w:tc>
              <w:tc>
                <w:tcPr>
                  <w:tcW w:w="1422" w:type="dxa"/>
                  <w:vAlign w:val="center"/>
                </w:tcPr>
                <w:p w14:paraId="3C84B861"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捆扎机</w:t>
                  </w:r>
                </w:p>
              </w:tc>
              <w:tc>
                <w:tcPr>
                  <w:tcW w:w="1240" w:type="dxa"/>
                  <w:vAlign w:val="center"/>
                </w:tcPr>
                <w:p w14:paraId="4AA23169"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240" w:type="dxa"/>
                  <w:vAlign w:val="center"/>
                </w:tcPr>
                <w:p w14:paraId="4B4E709F"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240" w:type="dxa"/>
                  <w:vAlign w:val="center"/>
                </w:tcPr>
                <w:p w14:paraId="1B4357AF"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1</w:t>
                  </w:r>
                </w:p>
              </w:tc>
              <w:tc>
                <w:tcPr>
                  <w:tcW w:w="1241" w:type="dxa"/>
                  <w:vAlign w:val="center"/>
                </w:tcPr>
                <w:p w14:paraId="018798D7"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+1</w:t>
                  </w:r>
                </w:p>
              </w:tc>
            </w:tr>
            <w:tr w:rsidR="00ED63CF" w:rsidRPr="00ED63CF" w14:paraId="20688D5A" w14:textId="77777777">
              <w:trPr>
                <w:trHeight w:val="313"/>
              </w:trPr>
              <w:tc>
                <w:tcPr>
                  <w:tcW w:w="503" w:type="dxa"/>
                  <w:vAlign w:val="center"/>
                </w:tcPr>
                <w:p w14:paraId="58FF9F97"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20</w:t>
                  </w:r>
                </w:p>
              </w:tc>
              <w:tc>
                <w:tcPr>
                  <w:tcW w:w="852" w:type="dxa"/>
                  <w:vMerge/>
                  <w:vAlign w:val="center"/>
                </w:tcPr>
                <w:p w14:paraId="619A44BC" w14:textId="77777777" w:rsidR="00DB5E68" w:rsidRPr="00ED63CF" w:rsidRDefault="00DB5E68">
                  <w:pPr>
                    <w:pStyle w:val="TableParagraph"/>
                    <w:jc w:val="center"/>
                    <w:rPr>
                      <w:rFonts w:ascii="Times New Roman" w:hAnsi="Times New Roman"/>
                      <w:sz w:val="21"/>
                      <w:szCs w:val="21"/>
                      <w:lang w:eastAsia="zh-CN"/>
                    </w:rPr>
                  </w:pPr>
                </w:p>
              </w:tc>
              <w:tc>
                <w:tcPr>
                  <w:tcW w:w="1422" w:type="dxa"/>
                  <w:vAlign w:val="center"/>
                </w:tcPr>
                <w:p w14:paraId="764BDB2D" w14:textId="77777777" w:rsidR="00DB5E68" w:rsidRPr="00ED63CF" w:rsidRDefault="00126435">
                  <w:pPr>
                    <w:pStyle w:val="TableParagraph"/>
                    <w:jc w:val="center"/>
                    <w:rPr>
                      <w:rFonts w:ascii="Times New Roman" w:hAnsi="Times New Roman"/>
                      <w:sz w:val="21"/>
                      <w:szCs w:val="21"/>
                      <w:lang w:eastAsia="zh-CN"/>
                    </w:rPr>
                  </w:pPr>
                  <w:proofErr w:type="gramStart"/>
                  <w:r w:rsidRPr="00ED63CF">
                    <w:rPr>
                      <w:rFonts w:ascii="Times New Roman" w:hAnsi="Times New Roman"/>
                      <w:sz w:val="21"/>
                      <w:szCs w:val="21"/>
                      <w:lang w:eastAsia="zh-CN"/>
                    </w:rPr>
                    <w:t>点液机</w:t>
                  </w:r>
                  <w:proofErr w:type="gramEnd"/>
                </w:p>
              </w:tc>
              <w:tc>
                <w:tcPr>
                  <w:tcW w:w="1240" w:type="dxa"/>
                  <w:vAlign w:val="center"/>
                </w:tcPr>
                <w:p w14:paraId="5724495A"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240" w:type="dxa"/>
                  <w:vAlign w:val="center"/>
                </w:tcPr>
                <w:p w14:paraId="261EF337"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240" w:type="dxa"/>
                  <w:vAlign w:val="center"/>
                </w:tcPr>
                <w:p w14:paraId="0C653F94"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2</w:t>
                  </w:r>
                </w:p>
              </w:tc>
              <w:tc>
                <w:tcPr>
                  <w:tcW w:w="1241" w:type="dxa"/>
                  <w:vAlign w:val="center"/>
                </w:tcPr>
                <w:p w14:paraId="2344C5E4"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+2</w:t>
                  </w:r>
                </w:p>
              </w:tc>
            </w:tr>
            <w:tr w:rsidR="00ED63CF" w:rsidRPr="00ED63CF" w14:paraId="3B4A493A" w14:textId="77777777">
              <w:trPr>
                <w:trHeight w:val="332"/>
              </w:trPr>
              <w:tc>
                <w:tcPr>
                  <w:tcW w:w="503" w:type="dxa"/>
                  <w:vAlign w:val="center"/>
                </w:tcPr>
                <w:p w14:paraId="66038125"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21</w:t>
                  </w:r>
                </w:p>
              </w:tc>
              <w:tc>
                <w:tcPr>
                  <w:tcW w:w="852" w:type="dxa"/>
                  <w:vMerge/>
                  <w:vAlign w:val="center"/>
                </w:tcPr>
                <w:p w14:paraId="2F7E6546" w14:textId="77777777" w:rsidR="00DB5E68" w:rsidRPr="00ED63CF" w:rsidRDefault="00DB5E68">
                  <w:pPr>
                    <w:jc w:val="center"/>
                    <w:rPr>
                      <w:kern w:val="0"/>
                      <w:szCs w:val="21"/>
                    </w:rPr>
                  </w:pPr>
                </w:p>
              </w:tc>
              <w:tc>
                <w:tcPr>
                  <w:tcW w:w="1422" w:type="dxa"/>
                  <w:vAlign w:val="center"/>
                </w:tcPr>
                <w:p w14:paraId="1EFFF96F"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三轴机械臂</w:t>
                  </w:r>
                </w:p>
              </w:tc>
              <w:tc>
                <w:tcPr>
                  <w:tcW w:w="1240" w:type="dxa"/>
                  <w:vAlign w:val="center"/>
                </w:tcPr>
                <w:p w14:paraId="5D10EA58"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240" w:type="dxa"/>
                  <w:vAlign w:val="center"/>
                </w:tcPr>
                <w:p w14:paraId="6CFB15B2"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240" w:type="dxa"/>
                  <w:vAlign w:val="center"/>
                </w:tcPr>
                <w:p w14:paraId="777C44CC"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2</w:t>
                  </w:r>
                </w:p>
              </w:tc>
              <w:tc>
                <w:tcPr>
                  <w:tcW w:w="1241" w:type="dxa"/>
                  <w:vAlign w:val="center"/>
                </w:tcPr>
                <w:p w14:paraId="75683F1E"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+2</w:t>
                  </w:r>
                </w:p>
              </w:tc>
            </w:tr>
            <w:tr w:rsidR="00ED63CF" w:rsidRPr="00ED63CF" w14:paraId="74D8E630" w14:textId="77777777">
              <w:trPr>
                <w:trHeight w:val="332"/>
              </w:trPr>
              <w:tc>
                <w:tcPr>
                  <w:tcW w:w="503" w:type="dxa"/>
                  <w:vAlign w:val="center"/>
                </w:tcPr>
                <w:p w14:paraId="2BE7FC21"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22</w:t>
                  </w:r>
                </w:p>
              </w:tc>
              <w:tc>
                <w:tcPr>
                  <w:tcW w:w="852" w:type="dxa"/>
                  <w:vMerge/>
                  <w:vAlign w:val="center"/>
                </w:tcPr>
                <w:p w14:paraId="7DC05174" w14:textId="77777777" w:rsidR="00DB5E68" w:rsidRPr="00ED63CF" w:rsidRDefault="00DB5E68">
                  <w:pPr>
                    <w:jc w:val="center"/>
                    <w:rPr>
                      <w:kern w:val="0"/>
                      <w:szCs w:val="21"/>
                    </w:rPr>
                  </w:pPr>
                </w:p>
              </w:tc>
              <w:tc>
                <w:tcPr>
                  <w:tcW w:w="1422" w:type="dxa"/>
                  <w:vAlign w:val="center"/>
                </w:tcPr>
                <w:p w14:paraId="5601DCAE" w14:textId="77777777" w:rsidR="00DB5E68" w:rsidRPr="00ED63CF" w:rsidRDefault="00126435">
                  <w:pPr>
                    <w:pStyle w:val="TableParagraph"/>
                    <w:jc w:val="center"/>
                    <w:rPr>
                      <w:rFonts w:ascii="Times New Roman" w:hAnsi="Times New Roman"/>
                      <w:sz w:val="21"/>
                      <w:szCs w:val="21"/>
                      <w:lang w:eastAsia="zh-CN"/>
                    </w:rPr>
                  </w:pPr>
                  <w:proofErr w:type="gramStart"/>
                  <w:r w:rsidRPr="00ED63CF">
                    <w:rPr>
                      <w:rFonts w:ascii="Times New Roman" w:hAnsi="Times New Roman"/>
                      <w:sz w:val="21"/>
                      <w:szCs w:val="21"/>
                      <w:lang w:eastAsia="zh-CN"/>
                    </w:rPr>
                    <w:t>点液</w:t>
                  </w:r>
                  <w:proofErr w:type="gramEnd"/>
                  <w:r w:rsidRPr="00ED63CF">
                    <w:rPr>
                      <w:rFonts w:ascii="Times New Roman" w:eastAsia="Times New Roman" w:hAnsi="Times New Roman"/>
                      <w:sz w:val="21"/>
                      <w:szCs w:val="21"/>
                      <w:lang w:eastAsia="zh-CN"/>
                    </w:rPr>
                    <w:t>IR</w:t>
                  </w:r>
                  <w:r w:rsidRPr="00ED63CF">
                    <w:rPr>
                      <w:rFonts w:ascii="Times New Roman" w:hAnsi="Times New Roman"/>
                      <w:sz w:val="21"/>
                      <w:szCs w:val="21"/>
                      <w:lang w:eastAsia="zh-CN"/>
                    </w:rPr>
                    <w:t>烘道（电加热）</w:t>
                  </w:r>
                </w:p>
              </w:tc>
              <w:tc>
                <w:tcPr>
                  <w:tcW w:w="1240" w:type="dxa"/>
                  <w:vAlign w:val="center"/>
                </w:tcPr>
                <w:p w14:paraId="207BDDB3"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240" w:type="dxa"/>
                  <w:vAlign w:val="center"/>
                </w:tcPr>
                <w:p w14:paraId="4AF4D160"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240" w:type="dxa"/>
                  <w:vAlign w:val="center"/>
                </w:tcPr>
                <w:p w14:paraId="2D11364E"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2</w:t>
                  </w:r>
                </w:p>
              </w:tc>
              <w:tc>
                <w:tcPr>
                  <w:tcW w:w="1241" w:type="dxa"/>
                  <w:vAlign w:val="center"/>
                </w:tcPr>
                <w:p w14:paraId="085D0D6E"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+2</w:t>
                  </w:r>
                </w:p>
              </w:tc>
            </w:tr>
            <w:tr w:rsidR="00ED63CF" w:rsidRPr="00ED63CF" w14:paraId="72A084ED" w14:textId="77777777">
              <w:trPr>
                <w:trHeight w:val="332"/>
              </w:trPr>
              <w:tc>
                <w:tcPr>
                  <w:tcW w:w="503" w:type="dxa"/>
                  <w:vAlign w:val="center"/>
                </w:tcPr>
                <w:p w14:paraId="4003A63D"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23</w:t>
                  </w:r>
                </w:p>
              </w:tc>
              <w:tc>
                <w:tcPr>
                  <w:tcW w:w="852" w:type="dxa"/>
                  <w:vMerge/>
                  <w:vAlign w:val="center"/>
                </w:tcPr>
                <w:p w14:paraId="670D5417" w14:textId="77777777" w:rsidR="00DB5E68" w:rsidRPr="00ED63CF" w:rsidRDefault="00DB5E68">
                  <w:pPr>
                    <w:jc w:val="center"/>
                    <w:rPr>
                      <w:kern w:val="0"/>
                      <w:szCs w:val="21"/>
                      <w:lang w:eastAsia="zh-CN"/>
                    </w:rPr>
                  </w:pPr>
                </w:p>
              </w:tc>
              <w:tc>
                <w:tcPr>
                  <w:tcW w:w="1422" w:type="dxa"/>
                  <w:vAlign w:val="center"/>
                </w:tcPr>
                <w:p w14:paraId="055FDFB5" w14:textId="77777777" w:rsidR="00DB5E68" w:rsidRPr="00ED63CF" w:rsidRDefault="00126435">
                  <w:pPr>
                    <w:pStyle w:val="TableParagraph"/>
                    <w:jc w:val="center"/>
                    <w:rPr>
                      <w:rFonts w:ascii="Times New Roman" w:hAnsi="Times New Roman"/>
                      <w:sz w:val="21"/>
                      <w:szCs w:val="21"/>
                      <w:highlight w:val="yellow"/>
                      <w:lang w:eastAsia="zh-CN"/>
                    </w:rPr>
                  </w:pPr>
                  <w:r w:rsidRPr="00ED63CF">
                    <w:rPr>
                      <w:rFonts w:ascii="Times New Roman" w:hAnsi="Times New Roman"/>
                      <w:sz w:val="21"/>
                      <w:szCs w:val="21"/>
                      <w:lang w:eastAsia="zh-CN"/>
                    </w:rPr>
                    <w:t>滚压机</w:t>
                  </w:r>
                </w:p>
              </w:tc>
              <w:tc>
                <w:tcPr>
                  <w:tcW w:w="1240" w:type="dxa"/>
                  <w:vAlign w:val="center"/>
                </w:tcPr>
                <w:p w14:paraId="4A15E511" w14:textId="77777777" w:rsidR="00DB5E68" w:rsidRPr="00ED63CF" w:rsidRDefault="00126435">
                  <w:pPr>
                    <w:pStyle w:val="TableParagraph"/>
                    <w:jc w:val="center"/>
                    <w:rPr>
                      <w:rFonts w:ascii="Times New Roman" w:hAnsi="Times New Roman"/>
                      <w:sz w:val="21"/>
                      <w:szCs w:val="21"/>
                      <w:highlight w:val="yellow"/>
                      <w:lang w:eastAsia="zh-CN"/>
                    </w:rPr>
                  </w:pPr>
                  <w:r w:rsidRPr="00ED63CF">
                    <w:rPr>
                      <w:rFonts w:ascii="Times New Roman" w:hAnsi="Times New Roman" w:hint="eastAsia"/>
                      <w:sz w:val="21"/>
                      <w:szCs w:val="21"/>
                      <w:lang w:eastAsia="zh-CN"/>
                    </w:rPr>
                    <w:t>0</w:t>
                  </w:r>
                </w:p>
              </w:tc>
              <w:tc>
                <w:tcPr>
                  <w:tcW w:w="1240" w:type="dxa"/>
                  <w:vAlign w:val="center"/>
                </w:tcPr>
                <w:p w14:paraId="45018D80"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240" w:type="dxa"/>
                  <w:vAlign w:val="center"/>
                </w:tcPr>
                <w:p w14:paraId="679E368C"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1</w:t>
                  </w:r>
                </w:p>
              </w:tc>
              <w:tc>
                <w:tcPr>
                  <w:tcW w:w="1241" w:type="dxa"/>
                  <w:vAlign w:val="center"/>
                </w:tcPr>
                <w:p w14:paraId="3B9F8AE7"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+1</w:t>
                  </w:r>
                </w:p>
              </w:tc>
            </w:tr>
            <w:tr w:rsidR="00ED63CF" w:rsidRPr="00ED63CF" w14:paraId="04579BA4" w14:textId="77777777">
              <w:trPr>
                <w:trHeight w:val="332"/>
              </w:trPr>
              <w:tc>
                <w:tcPr>
                  <w:tcW w:w="503" w:type="dxa"/>
                  <w:vAlign w:val="center"/>
                </w:tcPr>
                <w:p w14:paraId="13185D1B"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24</w:t>
                  </w:r>
                </w:p>
              </w:tc>
              <w:tc>
                <w:tcPr>
                  <w:tcW w:w="852" w:type="dxa"/>
                  <w:vMerge/>
                  <w:vAlign w:val="center"/>
                </w:tcPr>
                <w:p w14:paraId="28B88297" w14:textId="77777777" w:rsidR="00DB5E68" w:rsidRPr="00ED63CF" w:rsidRDefault="00DB5E68">
                  <w:pPr>
                    <w:jc w:val="center"/>
                    <w:rPr>
                      <w:kern w:val="0"/>
                      <w:szCs w:val="21"/>
                      <w:lang w:eastAsia="zh-CN"/>
                    </w:rPr>
                  </w:pPr>
                </w:p>
              </w:tc>
              <w:tc>
                <w:tcPr>
                  <w:tcW w:w="1422" w:type="dxa"/>
                  <w:vAlign w:val="center"/>
                </w:tcPr>
                <w:p w14:paraId="4976B405" w14:textId="77777777" w:rsidR="00DB5E68" w:rsidRPr="00ED63CF" w:rsidRDefault="00126435">
                  <w:pPr>
                    <w:pStyle w:val="TableParagraph"/>
                    <w:jc w:val="center"/>
                    <w:rPr>
                      <w:rFonts w:ascii="Times New Roman" w:hAnsi="Times New Roman"/>
                      <w:sz w:val="21"/>
                      <w:szCs w:val="21"/>
                      <w:highlight w:val="yellow"/>
                      <w:lang w:eastAsia="zh-CN"/>
                    </w:rPr>
                  </w:pPr>
                  <w:proofErr w:type="gramStart"/>
                  <w:r w:rsidRPr="00ED63CF">
                    <w:rPr>
                      <w:rFonts w:ascii="Times New Roman" w:hAnsi="Times New Roman"/>
                      <w:sz w:val="21"/>
                      <w:szCs w:val="21"/>
                      <w:lang w:eastAsia="zh-CN"/>
                    </w:rPr>
                    <w:t>大卡滚切机</w:t>
                  </w:r>
                  <w:proofErr w:type="gramEnd"/>
                </w:p>
              </w:tc>
              <w:tc>
                <w:tcPr>
                  <w:tcW w:w="1240" w:type="dxa"/>
                  <w:vAlign w:val="center"/>
                </w:tcPr>
                <w:p w14:paraId="69E5037F" w14:textId="77777777" w:rsidR="00DB5E68" w:rsidRPr="00ED63CF" w:rsidRDefault="00126435">
                  <w:pPr>
                    <w:pStyle w:val="TableParagraph"/>
                    <w:jc w:val="center"/>
                    <w:rPr>
                      <w:rFonts w:ascii="Times New Roman" w:hAnsi="Times New Roman"/>
                      <w:sz w:val="21"/>
                      <w:szCs w:val="21"/>
                      <w:highlight w:val="yellow"/>
                      <w:lang w:eastAsia="zh-CN"/>
                    </w:rPr>
                  </w:pPr>
                  <w:r w:rsidRPr="00ED63CF">
                    <w:rPr>
                      <w:rFonts w:ascii="Times New Roman" w:hAnsi="Times New Roman" w:hint="eastAsia"/>
                      <w:sz w:val="21"/>
                      <w:szCs w:val="21"/>
                      <w:lang w:eastAsia="zh-CN"/>
                    </w:rPr>
                    <w:t>0</w:t>
                  </w:r>
                </w:p>
              </w:tc>
              <w:tc>
                <w:tcPr>
                  <w:tcW w:w="1240" w:type="dxa"/>
                  <w:vAlign w:val="center"/>
                </w:tcPr>
                <w:p w14:paraId="11C41D9E"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240" w:type="dxa"/>
                  <w:vAlign w:val="center"/>
                </w:tcPr>
                <w:p w14:paraId="2BB10141"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6</w:t>
                  </w:r>
                </w:p>
              </w:tc>
              <w:tc>
                <w:tcPr>
                  <w:tcW w:w="1241" w:type="dxa"/>
                  <w:vAlign w:val="center"/>
                </w:tcPr>
                <w:p w14:paraId="4089DFB3"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+6</w:t>
                  </w:r>
                </w:p>
              </w:tc>
            </w:tr>
            <w:tr w:rsidR="00ED63CF" w:rsidRPr="00ED63CF" w14:paraId="79C751A0" w14:textId="77777777">
              <w:trPr>
                <w:trHeight w:val="332"/>
              </w:trPr>
              <w:tc>
                <w:tcPr>
                  <w:tcW w:w="503" w:type="dxa"/>
                  <w:vAlign w:val="center"/>
                </w:tcPr>
                <w:p w14:paraId="2FFA8C3D"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25</w:t>
                  </w:r>
                </w:p>
              </w:tc>
              <w:tc>
                <w:tcPr>
                  <w:tcW w:w="852" w:type="dxa"/>
                  <w:vMerge/>
                  <w:vAlign w:val="center"/>
                </w:tcPr>
                <w:p w14:paraId="39E2D9B3" w14:textId="77777777" w:rsidR="00DB5E68" w:rsidRPr="00ED63CF" w:rsidRDefault="00DB5E68">
                  <w:pPr>
                    <w:jc w:val="center"/>
                    <w:rPr>
                      <w:kern w:val="0"/>
                      <w:szCs w:val="21"/>
                      <w:lang w:eastAsia="zh-CN"/>
                    </w:rPr>
                  </w:pPr>
                </w:p>
              </w:tc>
              <w:tc>
                <w:tcPr>
                  <w:tcW w:w="1422" w:type="dxa"/>
                  <w:vAlign w:val="center"/>
                </w:tcPr>
                <w:p w14:paraId="4EC68430" w14:textId="77777777" w:rsidR="00DB5E68" w:rsidRPr="00ED63CF" w:rsidRDefault="00126435">
                  <w:pPr>
                    <w:pStyle w:val="TableParagraph"/>
                    <w:jc w:val="center"/>
                    <w:rPr>
                      <w:rFonts w:ascii="Times New Roman" w:hAnsi="Times New Roman"/>
                      <w:sz w:val="21"/>
                      <w:szCs w:val="21"/>
                      <w:highlight w:val="yellow"/>
                      <w:lang w:eastAsia="zh-CN"/>
                    </w:rPr>
                  </w:pPr>
                  <w:r w:rsidRPr="00ED63CF">
                    <w:rPr>
                      <w:rFonts w:ascii="Times New Roman" w:hAnsi="Times New Roman"/>
                      <w:sz w:val="21"/>
                      <w:szCs w:val="21"/>
                      <w:lang w:eastAsia="zh-CN"/>
                    </w:rPr>
                    <w:t>激光</w:t>
                  </w:r>
                  <w:proofErr w:type="gramStart"/>
                  <w:r w:rsidRPr="00ED63CF">
                    <w:rPr>
                      <w:rFonts w:ascii="Times New Roman" w:hAnsi="Times New Roman"/>
                      <w:sz w:val="21"/>
                      <w:szCs w:val="21"/>
                      <w:lang w:eastAsia="zh-CN"/>
                    </w:rPr>
                    <w:t>修阻机</w:t>
                  </w:r>
                  <w:proofErr w:type="gramEnd"/>
                </w:p>
              </w:tc>
              <w:tc>
                <w:tcPr>
                  <w:tcW w:w="1240" w:type="dxa"/>
                  <w:vAlign w:val="center"/>
                </w:tcPr>
                <w:p w14:paraId="30CA0F50" w14:textId="77777777" w:rsidR="00DB5E68" w:rsidRPr="00ED63CF" w:rsidRDefault="00126435">
                  <w:pPr>
                    <w:pStyle w:val="TableParagraph"/>
                    <w:jc w:val="center"/>
                    <w:rPr>
                      <w:rFonts w:ascii="Times New Roman" w:hAnsi="Times New Roman"/>
                      <w:sz w:val="21"/>
                      <w:szCs w:val="21"/>
                      <w:highlight w:val="yellow"/>
                      <w:lang w:eastAsia="zh-CN"/>
                    </w:rPr>
                  </w:pPr>
                  <w:r w:rsidRPr="00ED63CF">
                    <w:rPr>
                      <w:rFonts w:ascii="Times New Roman" w:hAnsi="Times New Roman" w:hint="eastAsia"/>
                      <w:sz w:val="21"/>
                      <w:szCs w:val="21"/>
                      <w:lang w:eastAsia="zh-CN"/>
                    </w:rPr>
                    <w:t>0</w:t>
                  </w:r>
                </w:p>
              </w:tc>
              <w:tc>
                <w:tcPr>
                  <w:tcW w:w="1240" w:type="dxa"/>
                  <w:vAlign w:val="center"/>
                </w:tcPr>
                <w:p w14:paraId="52BA3CCA"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240" w:type="dxa"/>
                  <w:vAlign w:val="center"/>
                </w:tcPr>
                <w:p w14:paraId="4DBAEB39"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5</w:t>
                  </w:r>
                </w:p>
              </w:tc>
              <w:tc>
                <w:tcPr>
                  <w:tcW w:w="1241" w:type="dxa"/>
                  <w:vAlign w:val="center"/>
                </w:tcPr>
                <w:p w14:paraId="16DEBB62"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+5</w:t>
                  </w:r>
                </w:p>
              </w:tc>
            </w:tr>
            <w:tr w:rsidR="00ED63CF" w:rsidRPr="00ED63CF" w14:paraId="636BC387" w14:textId="77777777">
              <w:trPr>
                <w:trHeight w:val="185"/>
              </w:trPr>
              <w:tc>
                <w:tcPr>
                  <w:tcW w:w="503" w:type="dxa"/>
                  <w:vAlign w:val="center"/>
                </w:tcPr>
                <w:p w14:paraId="6E935BB6"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26</w:t>
                  </w:r>
                </w:p>
              </w:tc>
              <w:tc>
                <w:tcPr>
                  <w:tcW w:w="852" w:type="dxa"/>
                  <w:vMerge/>
                  <w:vAlign w:val="center"/>
                </w:tcPr>
                <w:p w14:paraId="2632473C" w14:textId="77777777" w:rsidR="00DB5E68" w:rsidRPr="00ED63CF" w:rsidRDefault="00DB5E68">
                  <w:pPr>
                    <w:jc w:val="center"/>
                    <w:rPr>
                      <w:kern w:val="0"/>
                      <w:szCs w:val="21"/>
                      <w:lang w:eastAsia="zh-CN"/>
                    </w:rPr>
                  </w:pPr>
                </w:p>
              </w:tc>
              <w:tc>
                <w:tcPr>
                  <w:tcW w:w="1422" w:type="dxa"/>
                  <w:vAlign w:val="center"/>
                </w:tcPr>
                <w:p w14:paraId="71E394D9" w14:textId="77777777" w:rsidR="00DB5E68" w:rsidRPr="00ED63CF" w:rsidRDefault="00126435">
                  <w:pPr>
                    <w:pStyle w:val="TableParagraph"/>
                    <w:jc w:val="center"/>
                    <w:rPr>
                      <w:rFonts w:ascii="Times New Roman" w:hAnsi="Times New Roman"/>
                      <w:sz w:val="21"/>
                      <w:szCs w:val="21"/>
                      <w:highlight w:val="yellow"/>
                      <w:lang w:eastAsia="zh-CN"/>
                    </w:rPr>
                  </w:pPr>
                  <w:r w:rsidRPr="00ED63CF">
                    <w:rPr>
                      <w:rFonts w:ascii="Times New Roman" w:hAnsi="Times New Roman"/>
                      <w:sz w:val="21"/>
                      <w:szCs w:val="21"/>
                      <w:lang w:eastAsia="zh-CN"/>
                    </w:rPr>
                    <w:t>全自动切割装筒机</w:t>
                  </w:r>
                </w:p>
              </w:tc>
              <w:tc>
                <w:tcPr>
                  <w:tcW w:w="1240" w:type="dxa"/>
                  <w:vAlign w:val="center"/>
                </w:tcPr>
                <w:p w14:paraId="42D230AF" w14:textId="77777777" w:rsidR="00DB5E68" w:rsidRPr="00ED63CF" w:rsidRDefault="00126435">
                  <w:pPr>
                    <w:pStyle w:val="TableParagraph"/>
                    <w:jc w:val="center"/>
                    <w:rPr>
                      <w:rFonts w:ascii="Times New Roman" w:hAnsi="Times New Roman"/>
                      <w:sz w:val="21"/>
                      <w:szCs w:val="21"/>
                      <w:highlight w:val="yellow"/>
                      <w:lang w:eastAsia="zh-CN"/>
                    </w:rPr>
                  </w:pPr>
                  <w:r w:rsidRPr="00ED63CF">
                    <w:rPr>
                      <w:rFonts w:ascii="Times New Roman" w:hAnsi="Times New Roman" w:hint="eastAsia"/>
                      <w:sz w:val="21"/>
                      <w:szCs w:val="21"/>
                      <w:lang w:eastAsia="zh-CN"/>
                    </w:rPr>
                    <w:t>0</w:t>
                  </w:r>
                </w:p>
              </w:tc>
              <w:tc>
                <w:tcPr>
                  <w:tcW w:w="1240" w:type="dxa"/>
                  <w:vAlign w:val="center"/>
                </w:tcPr>
                <w:p w14:paraId="14A27A20"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240" w:type="dxa"/>
                  <w:vAlign w:val="center"/>
                </w:tcPr>
                <w:p w14:paraId="3833DB38"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5</w:t>
                  </w:r>
                </w:p>
              </w:tc>
              <w:tc>
                <w:tcPr>
                  <w:tcW w:w="1241" w:type="dxa"/>
                  <w:vAlign w:val="center"/>
                </w:tcPr>
                <w:p w14:paraId="386DB2A9"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+5</w:t>
                  </w:r>
                </w:p>
              </w:tc>
            </w:tr>
            <w:tr w:rsidR="00ED63CF" w:rsidRPr="00ED63CF" w14:paraId="098483B4" w14:textId="77777777">
              <w:trPr>
                <w:trHeight w:val="162"/>
              </w:trPr>
              <w:tc>
                <w:tcPr>
                  <w:tcW w:w="503" w:type="dxa"/>
                  <w:vAlign w:val="center"/>
                </w:tcPr>
                <w:p w14:paraId="3838EC7B"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27</w:t>
                  </w:r>
                </w:p>
              </w:tc>
              <w:tc>
                <w:tcPr>
                  <w:tcW w:w="852" w:type="dxa"/>
                  <w:vMerge/>
                  <w:vAlign w:val="center"/>
                </w:tcPr>
                <w:p w14:paraId="7AD50DBC" w14:textId="77777777" w:rsidR="00DB5E68" w:rsidRPr="00ED63CF" w:rsidRDefault="00DB5E68">
                  <w:pPr>
                    <w:jc w:val="center"/>
                    <w:rPr>
                      <w:kern w:val="0"/>
                      <w:szCs w:val="21"/>
                      <w:lang w:eastAsia="zh-CN"/>
                    </w:rPr>
                  </w:pPr>
                </w:p>
              </w:tc>
              <w:tc>
                <w:tcPr>
                  <w:tcW w:w="1422" w:type="dxa"/>
                  <w:vAlign w:val="center"/>
                </w:tcPr>
                <w:p w14:paraId="5A7CEA71"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单筒装盒机</w:t>
                  </w:r>
                </w:p>
              </w:tc>
              <w:tc>
                <w:tcPr>
                  <w:tcW w:w="1240" w:type="dxa"/>
                  <w:vAlign w:val="center"/>
                </w:tcPr>
                <w:p w14:paraId="053AE8B7"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240" w:type="dxa"/>
                  <w:vAlign w:val="center"/>
                </w:tcPr>
                <w:p w14:paraId="3FFE6B07"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240" w:type="dxa"/>
                  <w:vAlign w:val="center"/>
                </w:tcPr>
                <w:p w14:paraId="1E5CCE60"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1</w:t>
                  </w:r>
                </w:p>
              </w:tc>
              <w:tc>
                <w:tcPr>
                  <w:tcW w:w="1241" w:type="dxa"/>
                  <w:vAlign w:val="center"/>
                </w:tcPr>
                <w:p w14:paraId="696602C1"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+1</w:t>
                  </w:r>
                </w:p>
              </w:tc>
            </w:tr>
            <w:tr w:rsidR="00ED63CF" w:rsidRPr="00ED63CF" w14:paraId="004DFEC6" w14:textId="77777777">
              <w:trPr>
                <w:trHeight w:val="124"/>
              </w:trPr>
              <w:tc>
                <w:tcPr>
                  <w:tcW w:w="503" w:type="dxa"/>
                  <w:vAlign w:val="center"/>
                </w:tcPr>
                <w:p w14:paraId="3BBD3ED9"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28</w:t>
                  </w:r>
                </w:p>
              </w:tc>
              <w:tc>
                <w:tcPr>
                  <w:tcW w:w="852" w:type="dxa"/>
                  <w:vMerge/>
                  <w:vAlign w:val="center"/>
                </w:tcPr>
                <w:p w14:paraId="6620D5FC" w14:textId="77777777" w:rsidR="00DB5E68" w:rsidRPr="00ED63CF" w:rsidRDefault="00DB5E68">
                  <w:pPr>
                    <w:jc w:val="center"/>
                    <w:rPr>
                      <w:kern w:val="0"/>
                      <w:szCs w:val="21"/>
                      <w:lang w:eastAsia="zh-CN"/>
                    </w:rPr>
                  </w:pPr>
                </w:p>
              </w:tc>
              <w:tc>
                <w:tcPr>
                  <w:tcW w:w="1422" w:type="dxa"/>
                  <w:vAlign w:val="center"/>
                </w:tcPr>
                <w:p w14:paraId="14BE0582"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双筒装盒机</w:t>
                  </w:r>
                </w:p>
              </w:tc>
              <w:tc>
                <w:tcPr>
                  <w:tcW w:w="1240" w:type="dxa"/>
                  <w:vAlign w:val="center"/>
                </w:tcPr>
                <w:p w14:paraId="58E60159"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240" w:type="dxa"/>
                  <w:vAlign w:val="center"/>
                </w:tcPr>
                <w:p w14:paraId="0ACEAB39"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240" w:type="dxa"/>
                  <w:vAlign w:val="center"/>
                </w:tcPr>
                <w:p w14:paraId="358B4ECC"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1</w:t>
                  </w:r>
                </w:p>
              </w:tc>
              <w:tc>
                <w:tcPr>
                  <w:tcW w:w="1241" w:type="dxa"/>
                  <w:vAlign w:val="center"/>
                </w:tcPr>
                <w:p w14:paraId="3C5ABE94"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+1</w:t>
                  </w:r>
                </w:p>
              </w:tc>
            </w:tr>
            <w:tr w:rsidR="00ED63CF" w:rsidRPr="00ED63CF" w14:paraId="6F578D1E" w14:textId="77777777">
              <w:trPr>
                <w:trHeight w:val="499"/>
              </w:trPr>
              <w:tc>
                <w:tcPr>
                  <w:tcW w:w="503" w:type="dxa"/>
                  <w:vAlign w:val="center"/>
                </w:tcPr>
                <w:p w14:paraId="4B339E96"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29</w:t>
                  </w:r>
                </w:p>
              </w:tc>
              <w:tc>
                <w:tcPr>
                  <w:tcW w:w="852" w:type="dxa"/>
                  <w:vMerge/>
                  <w:vAlign w:val="center"/>
                </w:tcPr>
                <w:p w14:paraId="1657C43A" w14:textId="77777777" w:rsidR="00DB5E68" w:rsidRPr="00ED63CF" w:rsidRDefault="00DB5E68">
                  <w:pPr>
                    <w:jc w:val="center"/>
                    <w:rPr>
                      <w:kern w:val="0"/>
                      <w:szCs w:val="21"/>
                      <w:lang w:eastAsia="zh-CN"/>
                    </w:rPr>
                  </w:pPr>
                </w:p>
              </w:tc>
              <w:tc>
                <w:tcPr>
                  <w:tcW w:w="1422" w:type="dxa"/>
                  <w:vAlign w:val="center"/>
                </w:tcPr>
                <w:p w14:paraId="400F9DDE"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激光</w:t>
                  </w:r>
                  <w:proofErr w:type="gramStart"/>
                  <w:r w:rsidRPr="00ED63CF">
                    <w:rPr>
                      <w:rFonts w:ascii="Times New Roman" w:hAnsi="Times New Roman"/>
                      <w:sz w:val="21"/>
                      <w:szCs w:val="21"/>
                      <w:lang w:eastAsia="zh-CN"/>
                    </w:rPr>
                    <w:t>打标机</w:t>
                  </w:r>
                  <w:proofErr w:type="gramEnd"/>
                </w:p>
              </w:tc>
              <w:tc>
                <w:tcPr>
                  <w:tcW w:w="1240" w:type="dxa"/>
                  <w:vAlign w:val="center"/>
                </w:tcPr>
                <w:p w14:paraId="32281B5A"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240" w:type="dxa"/>
                  <w:vAlign w:val="center"/>
                </w:tcPr>
                <w:p w14:paraId="47AE0D08"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240" w:type="dxa"/>
                  <w:vAlign w:val="center"/>
                </w:tcPr>
                <w:p w14:paraId="7B36D4BA"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4</w:t>
                  </w:r>
                </w:p>
              </w:tc>
              <w:tc>
                <w:tcPr>
                  <w:tcW w:w="1241" w:type="dxa"/>
                  <w:vAlign w:val="center"/>
                </w:tcPr>
                <w:p w14:paraId="018BE833"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+4</w:t>
                  </w:r>
                </w:p>
              </w:tc>
            </w:tr>
            <w:tr w:rsidR="00ED63CF" w:rsidRPr="00ED63CF" w14:paraId="31899FF0" w14:textId="77777777">
              <w:trPr>
                <w:trHeight w:val="499"/>
              </w:trPr>
              <w:tc>
                <w:tcPr>
                  <w:tcW w:w="503" w:type="dxa"/>
                  <w:vAlign w:val="center"/>
                </w:tcPr>
                <w:p w14:paraId="0CCDB8A1"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30</w:t>
                  </w:r>
                </w:p>
              </w:tc>
              <w:tc>
                <w:tcPr>
                  <w:tcW w:w="852" w:type="dxa"/>
                  <w:vMerge/>
                  <w:vAlign w:val="center"/>
                </w:tcPr>
                <w:p w14:paraId="4B30B9C0" w14:textId="77777777" w:rsidR="00DB5E68" w:rsidRPr="00ED63CF" w:rsidRDefault="00DB5E68">
                  <w:pPr>
                    <w:jc w:val="center"/>
                    <w:rPr>
                      <w:kern w:val="0"/>
                      <w:szCs w:val="21"/>
                      <w:lang w:eastAsia="zh-CN"/>
                    </w:rPr>
                  </w:pPr>
                </w:p>
              </w:tc>
              <w:tc>
                <w:tcPr>
                  <w:tcW w:w="1422" w:type="dxa"/>
                  <w:vAlign w:val="center"/>
                </w:tcPr>
                <w:p w14:paraId="2752DC9C" w14:textId="77777777" w:rsidR="00DB5E68" w:rsidRPr="00ED63CF" w:rsidRDefault="00126435">
                  <w:pPr>
                    <w:pStyle w:val="TableParagraph"/>
                    <w:jc w:val="center"/>
                    <w:rPr>
                      <w:rFonts w:ascii="Times New Roman" w:hAnsi="Times New Roman"/>
                      <w:sz w:val="21"/>
                      <w:szCs w:val="21"/>
                      <w:lang w:eastAsia="zh-CN"/>
                    </w:rPr>
                  </w:pPr>
                  <w:proofErr w:type="gramStart"/>
                  <w:r w:rsidRPr="00ED63CF">
                    <w:rPr>
                      <w:rFonts w:ascii="Times New Roman" w:hAnsi="Times New Roman"/>
                      <w:sz w:val="21"/>
                      <w:szCs w:val="21"/>
                      <w:lang w:eastAsia="zh-CN"/>
                    </w:rPr>
                    <w:t>理瓶机</w:t>
                  </w:r>
                  <w:proofErr w:type="gramEnd"/>
                </w:p>
              </w:tc>
              <w:tc>
                <w:tcPr>
                  <w:tcW w:w="1240" w:type="dxa"/>
                  <w:vAlign w:val="center"/>
                </w:tcPr>
                <w:p w14:paraId="30E608B1"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240" w:type="dxa"/>
                  <w:vAlign w:val="center"/>
                </w:tcPr>
                <w:p w14:paraId="03E834BD"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240" w:type="dxa"/>
                  <w:vAlign w:val="center"/>
                </w:tcPr>
                <w:p w14:paraId="7E3BE03E"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1</w:t>
                  </w:r>
                </w:p>
              </w:tc>
              <w:tc>
                <w:tcPr>
                  <w:tcW w:w="1241" w:type="dxa"/>
                  <w:vAlign w:val="center"/>
                </w:tcPr>
                <w:p w14:paraId="5A16A375"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+1</w:t>
                  </w:r>
                </w:p>
              </w:tc>
            </w:tr>
          </w:tbl>
          <w:p w14:paraId="07C98B43" w14:textId="77777777" w:rsidR="00DB5E68" w:rsidRPr="00ED63CF" w:rsidRDefault="00126435">
            <w:pPr>
              <w:adjustRightInd w:val="0"/>
              <w:spacing w:line="360" w:lineRule="auto"/>
              <w:ind w:firstLineChars="200" w:firstLine="482"/>
              <w:rPr>
                <w:b/>
                <w:bCs/>
                <w:sz w:val="24"/>
              </w:rPr>
            </w:pPr>
            <w:r w:rsidRPr="00ED63CF">
              <w:rPr>
                <w:rFonts w:hint="eastAsia"/>
                <w:b/>
                <w:bCs/>
                <w:sz w:val="24"/>
              </w:rPr>
              <w:t>四、主要原辅材料</w:t>
            </w:r>
          </w:p>
          <w:p w14:paraId="59F05158" w14:textId="77777777" w:rsidR="00DB5E68" w:rsidRPr="00ED63CF" w:rsidRDefault="00126435">
            <w:pPr>
              <w:spacing w:line="360" w:lineRule="auto"/>
              <w:ind w:firstLineChars="200" w:firstLine="480"/>
              <w:rPr>
                <w:sz w:val="24"/>
              </w:rPr>
            </w:pPr>
            <w:r w:rsidRPr="00ED63CF">
              <w:rPr>
                <w:rFonts w:hint="eastAsia"/>
                <w:kern w:val="0"/>
                <w:sz w:val="24"/>
              </w:rPr>
              <w:t>本次扩建项目实施后，</w:t>
            </w:r>
            <w:r w:rsidRPr="00ED63CF">
              <w:rPr>
                <w:rFonts w:hint="eastAsia"/>
                <w:bCs/>
                <w:kern w:val="0"/>
                <w:sz w:val="24"/>
              </w:rPr>
              <w:t>主要原辅材料消耗详见</w:t>
            </w:r>
            <w:r w:rsidRPr="00ED63CF">
              <w:rPr>
                <w:rFonts w:hint="eastAsia"/>
                <w:sz w:val="24"/>
              </w:rPr>
              <w:t>表</w:t>
            </w:r>
            <w:r w:rsidRPr="00ED63CF">
              <w:rPr>
                <w:sz w:val="24"/>
              </w:rPr>
              <w:t>2-4</w:t>
            </w:r>
            <w:r w:rsidRPr="00ED63CF">
              <w:rPr>
                <w:rFonts w:hint="eastAsia"/>
                <w:sz w:val="24"/>
              </w:rPr>
              <w:t>。本项目不涉及老厂区。</w:t>
            </w:r>
          </w:p>
          <w:p w14:paraId="736D8C29" w14:textId="77777777" w:rsidR="00DB5E68" w:rsidRPr="00ED63CF" w:rsidRDefault="00126435">
            <w:pPr>
              <w:adjustRightInd w:val="0"/>
              <w:spacing w:line="360" w:lineRule="auto"/>
              <w:jc w:val="center"/>
              <w:rPr>
                <w:b/>
                <w:bCs/>
                <w:szCs w:val="21"/>
              </w:rPr>
            </w:pPr>
            <w:r w:rsidRPr="00ED63CF">
              <w:rPr>
                <w:rFonts w:hint="eastAsia"/>
                <w:b/>
                <w:szCs w:val="21"/>
              </w:rPr>
              <w:t>表</w:t>
            </w:r>
            <w:r w:rsidRPr="00ED63CF">
              <w:rPr>
                <w:b/>
                <w:szCs w:val="21"/>
              </w:rPr>
              <w:t>2-4</w:t>
            </w:r>
            <w:r w:rsidRPr="00ED63CF">
              <w:rPr>
                <w:rFonts w:hint="eastAsia"/>
                <w:b/>
                <w:szCs w:val="21"/>
              </w:rPr>
              <w:t>项目主要原辅材料消耗清单</w:t>
            </w:r>
          </w:p>
          <w:tbl>
            <w:tblPr>
              <w:tblStyle w:val="afb"/>
              <w:tblW w:w="7987" w:type="dxa"/>
              <w:jc w:val="center"/>
              <w:tblLayout w:type="fixed"/>
              <w:tblLook w:val="04A0" w:firstRow="1" w:lastRow="0" w:firstColumn="1" w:lastColumn="0" w:noHBand="0" w:noVBand="1"/>
            </w:tblPr>
            <w:tblGrid>
              <w:gridCol w:w="587"/>
              <w:gridCol w:w="581"/>
              <w:gridCol w:w="632"/>
              <w:gridCol w:w="164"/>
              <w:gridCol w:w="1891"/>
              <w:gridCol w:w="1094"/>
              <w:gridCol w:w="1094"/>
              <w:gridCol w:w="975"/>
              <w:gridCol w:w="969"/>
            </w:tblGrid>
            <w:tr w:rsidR="00ED63CF" w:rsidRPr="00ED63CF" w14:paraId="0D03902B" w14:textId="77777777" w:rsidTr="006F4FC8">
              <w:trPr>
                <w:trHeight w:val="294"/>
                <w:jc w:val="center"/>
              </w:trPr>
              <w:tc>
                <w:tcPr>
                  <w:tcW w:w="587" w:type="dxa"/>
                  <w:vAlign w:val="center"/>
                </w:tcPr>
                <w:p w14:paraId="4CA6F003" w14:textId="77777777" w:rsidR="006F4FC8" w:rsidRPr="00ED63CF" w:rsidRDefault="006F4FC8">
                  <w:pPr>
                    <w:jc w:val="center"/>
                    <w:rPr>
                      <w:szCs w:val="21"/>
                    </w:rPr>
                  </w:pPr>
                  <w:r w:rsidRPr="00ED63CF">
                    <w:rPr>
                      <w:szCs w:val="21"/>
                    </w:rPr>
                    <w:t>序号</w:t>
                  </w:r>
                </w:p>
              </w:tc>
              <w:tc>
                <w:tcPr>
                  <w:tcW w:w="581" w:type="dxa"/>
                  <w:vAlign w:val="center"/>
                </w:tcPr>
                <w:p w14:paraId="3B528B51" w14:textId="77777777" w:rsidR="006F4FC8" w:rsidRPr="00ED63CF" w:rsidRDefault="006F4FC8">
                  <w:pPr>
                    <w:jc w:val="center"/>
                    <w:rPr>
                      <w:szCs w:val="21"/>
                    </w:rPr>
                  </w:pPr>
                  <w:r w:rsidRPr="00ED63CF">
                    <w:rPr>
                      <w:szCs w:val="21"/>
                    </w:rPr>
                    <w:t>产品</w:t>
                  </w:r>
                </w:p>
              </w:tc>
              <w:tc>
                <w:tcPr>
                  <w:tcW w:w="2687" w:type="dxa"/>
                  <w:gridSpan w:val="3"/>
                  <w:vAlign w:val="center"/>
                </w:tcPr>
                <w:p w14:paraId="68B76F4D" w14:textId="77777777" w:rsidR="006F4FC8" w:rsidRPr="00ED63CF" w:rsidRDefault="006F4FC8">
                  <w:pPr>
                    <w:jc w:val="center"/>
                    <w:rPr>
                      <w:szCs w:val="21"/>
                    </w:rPr>
                  </w:pPr>
                  <w:r w:rsidRPr="00ED63CF">
                    <w:rPr>
                      <w:szCs w:val="21"/>
                    </w:rPr>
                    <w:t>原辅材料名称</w:t>
                  </w:r>
                </w:p>
              </w:tc>
              <w:tc>
                <w:tcPr>
                  <w:tcW w:w="1094" w:type="dxa"/>
                  <w:vAlign w:val="center"/>
                </w:tcPr>
                <w:p w14:paraId="6035C4BF" w14:textId="77777777" w:rsidR="006F4FC8" w:rsidRPr="00ED63CF" w:rsidRDefault="006F4FC8">
                  <w:pPr>
                    <w:jc w:val="center"/>
                    <w:rPr>
                      <w:szCs w:val="21"/>
                    </w:rPr>
                  </w:pPr>
                  <w:r w:rsidRPr="00ED63CF">
                    <w:rPr>
                      <w:rFonts w:hint="eastAsia"/>
                      <w:szCs w:val="21"/>
                    </w:rPr>
                    <w:t>原审批用量</w:t>
                  </w:r>
                </w:p>
              </w:tc>
              <w:tc>
                <w:tcPr>
                  <w:tcW w:w="1094" w:type="dxa"/>
                  <w:vAlign w:val="center"/>
                </w:tcPr>
                <w:p w14:paraId="1C5195DA" w14:textId="77777777" w:rsidR="006F4FC8" w:rsidRPr="00ED63CF" w:rsidRDefault="006F4FC8">
                  <w:pPr>
                    <w:jc w:val="center"/>
                    <w:rPr>
                      <w:szCs w:val="21"/>
                    </w:rPr>
                  </w:pPr>
                  <w:r w:rsidRPr="00ED63CF">
                    <w:rPr>
                      <w:rFonts w:hint="eastAsia"/>
                      <w:szCs w:val="21"/>
                    </w:rPr>
                    <w:t>本项目实施后用量</w:t>
                  </w:r>
                </w:p>
              </w:tc>
              <w:tc>
                <w:tcPr>
                  <w:tcW w:w="975" w:type="dxa"/>
                  <w:vAlign w:val="center"/>
                </w:tcPr>
                <w:p w14:paraId="00EE9362" w14:textId="77777777" w:rsidR="006F4FC8" w:rsidRPr="00ED63CF" w:rsidRDefault="006F4FC8">
                  <w:pPr>
                    <w:jc w:val="center"/>
                    <w:rPr>
                      <w:szCs w:val="21"/>
                    </w:rPr>
                  </w:pPr>
                  <w:r w:rsidRPr="00ED63CF">
                    <w:rPr>
                      <w:rFonts w:hint="eastAsia"/>
                      <w:szCs w:val="21"/>
                    </w:rPr>
                    <w:t>包装规格</w:t>
                  </w:r>
                </w:p>
              </w:tc>
              <w:tc>
                <w:tcPr>
                  <w:tcW w:w="966" w:type="dxa"/>
                  <w:vAlign w:val="center"/>
                </w:tcPr>
                <w:p w14:paraId="5B98B924" w14:textId="77777777" w:rsidR="006F4FC8" w:rsidRPr="00ED63CF" w:rsidRDefault="006F4FC8">
                  <w:pPr>
                    <w:jc w:val="center"/>
                    <w:rPr>
                      <w:szCs w:val="21"/>
                    </w:rPr>
                  </w:pPr>
                  <w:r w:rsidRPr="00ED63CF">
                    <w:rPr>
                      <w:rFonts w:hint="eastAsia"/>
                      <w:szCs w:val="21"/>
                    </w:rPr>
                    <w:t>最大暂存量</w:t>
                  </w:r>
                </w:p>
              </w:tc>
            </w:tr>
            <w:tr w:rsidR="00ED63CF" w:rsidRPr="00ED63CF" w14:paraId="66AC9E62" w14:textId="77777777" w:rsidTr="006F4FC8">
              <w:trPr>
                <w:trHeight w:val="590"/>
                <w:jc w:val="center"/>
              </w:trPr>
              <w:tc>
                <w:tcPr>
                  <w:tcW w:w="7987" w:type="dxa"/>
                  <w:gridSpan w:val="9"/>
                  <w:vAlign w:val="center"/>
                </w:tcPr>
                <w:p w14:paraId="6070E922" w14:textId="65B96A9A"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老厂区（</w:t>
                  </w:r>
                  <w:r w:rsidRPr="00ED63CF">
                    <w:rPr>
                      <w:rFonts w:ascii="Times New Roman" w:hAnsi="Times New Roman"/>
                      <w:bCs/>
                      <w:sz w:val="21"/>
                      <w:szCs w:val="21"/>
                      <w:lang w:eastAsia="zh-CN"/>
                    </w:rPr>
                    <w:t>余杭区仓前街道留泽街</w:t>
                  </w:r>
                  <w:r w:rsidRPr="00ED63CF">
                    <w:rPr>
                      <w:rFonts w:ascii="Times New Roman" w:hAnsi="Times New Roman"/>
                      <w:bCs/>
                      <w:sz w:val="21"/>
                      <w:szCs w:val="21"/>
                      <w:lang w:eastAsia="zh-CN"/>
                    </w:rPr>
                    <w:t>108</w:t>
                  </w:r>
                  <w:r w:rsidRPr="00ED63CF">
                    <w:rPr>
                      <w:rFonts w:ascii="Times New Roman" w:hAnsi="Times New Roman"/>
                      <w:bCs/>
                      <w:sz w:val="21"/>
                      <w:szCs w:val="21"/>
                      <w:lang w:eastAsia="zh-CN"/>
                    </w:rPr>
                    <w:t>号）</w:t>
                  </w:r>
                </w:p>
              </w:tc>
            </w:tr>
            <w:tr w:rsidR="00ED63CF" w:rsidRPr="00ED63CF" w14:paraId="5D585F3C" w14:textId="77777777" w:rsidTr="006F4FC8">
              <w:trPr>
                <w:trHeight w:val="590"/>
                <w:jc w:val="center"/>
              </w:trPr>
              <w:tc>
                <w:tcPr>
                  <w:tcW w:w="587" w:type="dxa"/>
                  <w:vAlign w:val="center"/>
                </w:tcPr>
                <w:p w14:paraId="1BF67CE8" w14:textId="77777777" w:rsidR="006F4FC8" w:rsidRPr="00ED63CF" w:rsidRDefault="006F4FC8">
                  <w:pPr>
                    <w:jc w:val="center"/>
                    <w:rPr>
                      <w:szCs w:val="21"/>
                    </w:rPr>
                  </w:pPr>
                  <w:r w:rsidRPr="00ED63CF">
                    <w:rPr>
                      <w:szCs w:val="21"/>
                    </w:rPr>
                    <w:t>1</w:t>
                  </w:r>
                </w:p>
              </w:tc>
              <w:tc>
                <w:tcPr>
                  <w:tcW w:w="581" w:type="dxa"/>
                  <w:vMerge w:val="restart"/>
                  <w:vAlign w:val="center"/>
                </w:tcPr>
                <w:p w14:paraId="5A2297B0" w14:textId="77777777" w:rsidR="006F4FC8" w:rsidRPr="00ED63CF" w:rsidRDefault="006F4FC8">
                  <w:pPr>
                    <w:jc w:val="center"/>
                    <w:rPr>
                      <w:szCs w:val="21"/>
                    </w:rPr>
                  </w:pPr>
                  <w:r w:rsidRPr="00ED63CF">
                    <w:rPr>
                      <w:szCs w:val="21"/>
                    </w:rPr>
                    <w:t>胰岛素</w:t>
                  </w:r>
                  <w:proofErr w:type="gramStart"/>
                  <w:r w:rsidRPr="00ED63CF">
                    <w:rPr>
                      <w:szCs w:val="21"/>
                    </w:rPr>
                    <w:t>泵及其</w:t>
                  </w:r>
                  <w:proofErr w:type="gramEnd"/>
                  <w:r w:rsidRPr="00ED63CF">
                    <w:rPr>
                      <w:szCs w:val="21"/>
                    </w:rPr>
                    <w:t>配套耗材</w:t>
                  </w:r>
                </w:p>
              </w:tc>
              <w:tc>
                <w:tcPr>
                  <w:tcW w:w="2687" w:type="dxa"/>
                  <w:gridSpan w:val="3"/>
                  <w:vAlign w:val="center"/>
                </w:tcPr>
                <w:p w14:paraId="7C2218BF"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扩张片、支撑片、定位框、上下壳，电机，齿轮箱，</w:t>
                  </w:r>
                  <w:r w:rsidRPr="00ED63CF">
                    <w:rPr>
                      <w:rFonts w:ascii="Times New Roman" w:hAnsi="Times New Roman" w:hint="eastAsia"/>
                      <w:sz w:val="21"/>
                      <w:szCs w:val="21"/>
                      <w:lang w:eastAsia="zh-CN"/>
                    </w:rPr>
                    <w:t>BLE</w:t>
                  </w:r>
                  <w:r w:rsidRPr="00ED63CF">
                    <w:rPr>
                      <w:rFonts w:ascii="Times New Roman" w:hAnsi="Times New Roman" w:hint="eastAsia"/>
                      <w:sz w:val="21"/>
                      <w:szCs w:val="21"/>
                      <w:lang w:eastAsia="zh-CN"/>
                    </w:rPr>
                    <w:t>芯片</w:t>
                  </w:r>
                  <w:r w:rsidRPr="00ED63CF">
                    <w:rPr>
                      <w:rFonts w:ascii="Times New Roman" w:hAnsi="Times New Roman" w:hint="eastAsia"/>
                      <w:sz w:val="21"/>
                      <w:szCs w:val="21"/>
                      <w:lang w:eastAsia="zh-CN"/>
                    </w:rPr>
                    <w:t xml:space="preserve"> CC2540</w:t>
                  </w:r>
                  <w:r w:rsidRPr="00ED63CF">
                    <w:rPr>
                      <w:rFonts w:ascii="Times New Roman" w:hAnsi="Times New Roman" w:hint="eastAsia"/>
                      <w:sz w:val="21"/>
                      <w:szCs w:val="21"/>
                      <w:lang w:eastAsia="zh-CN"/>
                    </w:rPr>
                    <w:t>，微处理器</w:t>
                  </w:r>
                  <w:r w:rsidRPr="00ED63CF">
                    <w:rPr>
                      <w:rFonts w:ascii="Times New Roman" w:hAnsi="Times New Roman" w:hint="eastAsia"/>
                      <w:sz w:val="21"/>
                      <w:szCs w:val="21"/>
                      <w:lang w:eastAsia="zh-CN"/>
                    </w:rPr>
                    <w:t>STM32</w:t>
                  </w:r>
                  <w:r w:rsidRPr="00ED63CF">
                    <w:rPr>
                      <w:rFonts w:ascii="Times New Roman" w:hAnsi="Times New Roman" w:hint="eastAsia"/>
                      <w:sz w:val="21"/>
                      <w:szCs w:val="21"/>
                      <w:lang w:eastAsia="zh-CN"/>
                    </w:rPr>
                    <w:t>，密封圈，蜂鸣片等</w:t>
                  </w:r>
                </w:p>
              </w:tc>
              <w:tc>
                <w:tcPr>
                  <w:tcW w:w="1094" w:type="dxa"/>
                  <w:vAlign w:val="center"/>
                </w:tcPr>
                <w:p w14:paraId="431C411C"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rPr>
                    <w:t>1.5</w:t>
                  </w:r>
                  <w:r w:rsidRPr="00ED63CF">
                    <w:rPr>
                      <w:rFonts w:ascii="Times New Roman" w:hAnsi="Times New Roman" w:hint="eastAsia"/>
                      <w:sz w:val="21"/>
                      <w:szCs w:val="21"/>
                    </w:rPr>
                    <w:t>万套</w:t>
                  </w:r>
                  <w:r w:rsidRPr="00ED63CF">
                    <w:rPr>
                      <w:rFonts w:ascii="Times New Roman" w:hAnsi="Times New Roman" w:hint="eastAsia"/>
                      <w:sz w:val="21"/>
                      <w:szCs w:val="21"/>
                    </w:rPr>
                    <w:t>/</w:t>
                  </w:r>
                  <w:r w:rsidRPr="00ED63CF">
                    <w:rPr>
                      <w:rFonts w:ascii="Times New Roman" w:hAnsi="Times New Roman" w:hint="eastAsia"/>
                      <w:sz w:val="21"/>
                      <w:szCs w:val="21"/>
                    </w:rPr>
                    <w:t>年</w:t>
                  </w:r>
                </w:p>
              </w:tc>
              <w:tc>
                <w:tcPr>
                  <w:tcW w:w="1094" w:type="dxa"/>
                  <w:vAlign w:val="center"/>
                </w:tcPr>
                <w:p w14:paraId="05E7961C"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rPr>
                    <w:t>1.5</w:t>
                  </w:r>
                  <w:r w:rsidRPr="00ED63CF">
                    <w:rPr>
                      <w:rFonts w:ascii="Times New Roman" w:hAnsi="Times New Roman" w:hint="eastAsia"/>
                      <w:sz w:val="21"/>
                      <w:szCs w:val="21"/>
                    </w:rPr>
                    <w:t>万套</w:t>
                  </w:r>
                  <w:r w:rsidRPr="00ED63CF">
                    <w:rPr>
                      <w:rFonts w:ascii="Times New Roman" w:hAnsi="Times New Roman" w:hint="eastAsia"/>
                      <w:sz w:val="21"/>
                      <w:szCs w:val="21"/>
                    </w:rPr>
                    <w:t>/</w:t>
                  </w:r>
                  <w:r w:rsidRPr="00ED63CF">
                    <w:rPr>
                      <w:rFonts w:ascii="Times New Roman" w:hAnsi="Times New Roman" w:hint="eastAsia"/>
                      <w:sz w:val="21"/>
                      <w:szCs w:val="21"/>
                    </w:rPr>
                    <w:t>年</w:t>
                  </w:r>
                </w:p>
              </w:tc>
              <w:tc>
                <w:tcPr>
                  <w:tcW w:w="975" w:type="dxa"/>
                  <w:vAlign w:val="center"/>
                </w:tcPr>
                <w:p w14:paraId="2076569D"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箱装</w:t>
                  </w:r>
                </w:p>
              </w:tc>
              <w:tc>
                <w:tcPr>
                  <w:tcW w:w="966" w:type="dxa"/>
                  <w:vAlign w:val="center"/>
                </w:tcPr>
                <w:p w14:paraId="76E57F7A"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2500</w:t>
                  </w:r>
                  <w:r w:rsidRPr="00ED63CF">
                    <w:rPr>
                      <w:rFonts w:ascii="Times New Roman" w:hAnsi="Times New Roman" w:hint="eastAsia"/>
                      <w:sz w:val="21"/>
                      <w:szCs w:val="21"/>
                      <w:lang w:eastAsia="zh-CN"/>
                    </w:rPr>
                    <w:t>套</w:t>
                  </w:r>
                </w:p>
              </w:tc>
            </w:tr>
            <w:tr w:rsidR="00ED63CF" w:rsidRPr="00ED63CF" w14:paraId="6C850707" w14:textId="77777777" w:rsidTr="006F4FC8">
              <w:trPr>
                <w:trHeight w:val="590"/>
                <w:jc w:val="center"/>
              </w:trPr>
              <w:tc>
                <w:tcPr>
                  <w:tcW w:w="587" w:type="dxa"/>
                  <w:vAlign w:val="center"/>
                </w:tcPr>
                <w:p w14:paraId="224A5AA3" w14:textId="77777777" w:rsidR="006F4FC8" w:rsidRPr="00ED63CF" w:rsidRDefault="006F4FC8">
                  <w:pPr>
                    <w:jc w:val="center"/>
                    <w:rPr>
                      <w:szCs w:val="21"/>
                    </w:rPr>
                  </w:pPr>
                  <w:r w:rsidRPr="00ED63CF">
                    <w:rPr>
                      <w:szCs w:val="21"/>
                    </w:rPr>
                    <w:t>2</w:t>
                  </w:r>
                </w:p>
              </w:tc>
              <w:tc>
                <w:tcPr>
                  <w:tcW w:w="581" w:type="dxa"/>
                  <w:vMerge/>
                  <w:vAlign w:val="center"/>
                </w:tcPr>
                <w:p w14:paraId="1983F0E4" w14:textId="77777777" w:rsidR="006F4FC8" w:rsidRPr="00ED63CF" w:rsidRDefault="006F4FC8">
                  <w:pPr>
                    <w:jc w:val="center"/>
                    <w:rPr>
                      <w:szCs w:val="21"/>
                    </w:rPr>
                  </w:pPr>
                </w:p>
              </w:tc>
              <w:tc>
                <w:tcPr>
                  <w:tcW w:w="2687" w:type="dxa"/>
                  <w:gridSpan w:val="3"/>
                  <w:vAlign w:val="center"/>
                </w:tcPr>
                <w:p w14:paraId="75BD0DDA"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触摸屏、</w:t>
                  </w:r>
                  <w:r w:rsidRPr="00ED63CF">
                    <w:rPr>
                      <w:rFonts w:ascii="Times New Roman" w:hAnsi="Times New Roman" w:hint="eastAsia"/>
                      <w:sz w:val="21"/>
                      <w:szCs w:val="21"/>
                      <w:lang w:eastAsia="zh-CN"/>
                    </w:rPr>
                    <w:t>LCD</w:t>
                  </w:r>
                  <w:r w:rsidRPr="00ED63CF">
                    <w:rPr>
                      <w:rFonts w:ascii="Times New Roman" w:hAnsi="Times New Roman" w:hint="eastAsia"/>
                      <w:sz w:val="21"/>
                      <w:szCs w:val="21"/>
                      <w:lang w:eastAsia="zh-CN"/>
                    </w:rPr>
                    <w:t>屏、便携式控制器</w:t>
                  </w:r>
                  <w:r w:rsidRPr="00ED63CF">
                    <w:rPr>
                      <w:rFonts w:ascii="Times New Roman" w:hAnsi="Times New Roman" w:hint="eastAsia"/>
                      <w:sz w:val="21"/>
                      <w:szCs w:val="21"/>
                      <w:lang w:eastAsia="zh-CN"/>
                    </w:rPr>
                    <w:t>(PDA)</w:t>
                  </w:r>
                  <w:r w:rsidRPr="00ED63CF">
                    <w:rPr>
                      <w:rFonts w:ascii="Times New Roman" w:hAnsi="Times New Roman" w:hint="eastAsia"/>
                      <w:sz w:val="21"/>
                      <w:szCs w:val="21"/>
                      <w:lang w:eastAsia="zh-CN"/>
                    </w:rPr>
                    <w:t>前后壳、标签、按键等配件</w:t>
                  </w:r>
                </w:p>
              </w:tc>
              <w:tc>
                <w:tcPr>
                  <w:tcW w:w="1094" w:type="dxa"/>
                  <w:vAlign w:val="center"/>
                </w:tcPr>
                <w:p w14:paraId="70C958C8"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rPr>
                    <w:t>1.5</w:t>
                  </w:r>
                  <w:r w:rsidRPr="00ED63CF">
                    <w:rPr>
                      <w:rFonts w:ascii="Times New Roman" w:hAnsi="Times New Roman"/>
                      <w:sz w:val="21"/>
                      <w:szCs w:val="21"/>
                    </w:rPr>
                    <w:t>万套</w:t>
                  </w:r>
                  <w:r w:rsidRPr="00ED63CF">
                    <w:rPr>
                      <w:rFonts w:ascii="Times New Roman" w:hAnsi="Times New Roman"/>
                      <w:sz w:val="21"/>
                      <w:szCs w:val="21"/>
                    </w:rPr>
                    <w:t>/</w:t>
                  </w:r>
                  <w:r w:rsidRPr="00ED63CF">
                    <w:rPr>
                      <w:rFonts w:ascii="Times New Roman" w:hAnsi="Times New Roman"/>
                      <w:sz w:val="21"/>
                      <w:szCs w:val="21"/>
                    </w:rPr>
                    <w:t>年</w:t>
                  </w:r>
                </w:p>
              </w:tc>
              <w:tc>
                <w:tcPr>
                  <w:tcW w:w="1094" w:type="dxa"/>
                  <w:vAlign w:val="center"/>
                </w:tcPr>
                <w:p w14:paraId="348B91FC"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rPr>
                    <w:t>1.5</w:t>
                  </w:r>
                  <w:r w:rsidRPr="00ED63CF">
                    <w:rPr>
                      <w:rFonts w:ascii="Times New Roman" w:hAnsi="Times New Roman"/>
                      <w:sz w:val="21"/>
                      <w:szCs w:val="21"/>
                    </w:rPr>
                    <w:t>万套</w:t>
                  </w:r>
                  <w:r w:rsidRPr="00ED63CF">
                    <w:rPr>
                      <w:rFonts w:ascii="Times New Roman" w:hAnsi="Times New Roman"/>
                      <w:sz w:val="21"/>
                      <w:szCs w:val="21"/>
                    </w:rPr>
                    <w:t>/</w:t>
                  </w:r>
                  <w:r w:rsidRPr="00ED63CF">
                    <w:rPr>
                      <w:rFonts w:ascii="Times New Roman" w:hAnsi="Times New Roman"/>
                      <w:sz w:val="21"/>
                      <w:szCs w:val="21"/>
                    </w:rPr>
                    <w:t>年</w:t>
                  </w:r>
                </w:p>
              </w:tc>
              <w:tc>
                <w:tcPr>
                  <w:tcW w:w="975" w:type="dxa"/>
                  <w:vAlign w:val="center"/>
                </w:tcPr>
                <w:p w14:paraId="696C321B"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箱装</w:t>
                  </w:r>
                </w:p>
              </w:tc>
              <w:tc>
                <w:tcPr>
                  <w:tcW w:w="966" w:type="dxa"/>
                  <w:vAlign w:val="center"/>
                </w:tcPr>
                <w:p w14:paraId="76CB3389"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2500</w:t>
                  </w:r>
                  <w:r w:rsidRPr="00ED63CF">
                    <w:rPr>
                      <w:rFonts w:ascii="Times New Roman" w:hAnsi="Times New Roman" w:hint="eastAsia"/>
                      <w:sz w:val="21"/>
                      <w:szCs w:val="21"/>
                      <w:lang w:eastAsia="zh-CN"/>
                    </w:rPr>
                    <w:t>套</w:t>
                  </w:r>
                </w:p>
              </w:tc>
            </w:tr>
            <w:tr w:rsidR="00ED63CF" w:rsidRPr="00ED63CF" w14:paraId="0F35C7E9" w14:textId="77777777" w:rsidTr="006F4FC8">
              <w:trPr>
                <w:trHeight w:val="590"/>
                <w:jc w:val="center"/>
              </w:trPr>
              <w:tc>
                <w:tcPr>
                  <w:tcW w:w="587" w:type="dxa"/>
                  <w:vAlign w:val="center"/>
                </w:tcPr>
                <w:p w14:paraId="466B85EA" w14:textId="77777777" w:rsidR="006F4FC8" w:rsidRPr="00ED63CF" w:rsidRDefault="006F4FC8">
                  <w:pPr>
                    <w:jc w:val="center"/>
                    <w:rPr>
                      <w:szCs w:val="21"/>
                    </w:rPr>
                  </w:pPr>
                  <w:r w:rsidRPr="00ED63CF">
                    <w:rPr>
                      <w:szCs w:val="21"/>
                    </w:rPr>
                    <w:t>3</w:t>
                  </w:r>
                </w:p>
              </w:tc>
              <w:tc>
                <w:tcPr>
                  <w:tcW w:w="581" w:type="dxa"/>
                  <w:vMerge/>
                  <w:vAlign w:val="center"/>
                </w:tcPr>
                <w:p w14:paraId="25FD2AEA" w14:textId="77777777" w:rsidR="006F4FC8" w:rsidRPr="00ED63CF" w:rsidRDefault="006F4FC8">
                  <w:pPr>
                    <w:jc w:val="center"/>
                    <w:rPr>
                      <w:szCs w:val="21"/>
                    </w:rPr>
                  </w:pPr>
                </w:p>
              </w:tc>
              <w:tc>
                <w:tcPr>
                  <w:tcW w:w="2687" w:type="dxa"/>
                  <w:gridSpan w:val="3"/>
                  <w:vAlign w:val="center"/>
                </w:tcPr>
                <w:p w14:paraId="7C6422BA"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充电器上下壳、螺丝等配件</w:t>
                  </w:r>
                </w:p>
              </w:tc>
              <w:tc>
                <w:tcPr>
                  <w:tcW w:w="1094" w:type="dxa"/>
                  <w:vAlign w:val="center"/>
                </w:tcPr>
                <w:p w14:paraId="289543F7"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rPr>
                    <w:t>1.5</w:t>
                  </w:r>
                  <w:r w:rsidRPr="00ED63CF">
                    <w:rPr>
                      <w:rFonts w:ascii="Times New Roman" w:hAnsi="Times New Roman"/>
                      <w:sz w:val="21"/>
                      <w:szCs w:val="21"/>
                    </w:rPr>
                    <w:t>万套</w:t>
                  </w:r>
                  <w:r w:rsidRPr="00ED63CF">
                    <w:rPr>
                      <w:rFonts w:ascii="Times New Roman" w:hAnsi="Times New Roman"/>
                      <w:sz w:val="21"/>
                      <w:szCs w:val="21"/>
                    </w:rPr>
                    <w:t>/</w:t>
                  </w:r>
                  <w:r w:rsidRPr="00ED63CF">
                    <w:rPr>
                      <w:rFonts w:ascii="Times New Roman" w:hAnsi="Times New Roman"/>
                      <w:sz w:val="21"/>
                      <w:szCs w:val="21"/>
                    </w:rPr>
                    <w:t>年</w:t>
                  </w:r>
                </w:p>
              </w:tc>
              <w:tc>
                <w:tcPr>
                  <w:tcW w:w="1094" w:type="dxa"/>
                  <w:vAlign w:val="center"/>
                </w:tcPr>
                <w:p w14:paraId="6CCB3855"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rPr>
                    <w:t>1.5</w:t>
                  </w:r>
                  <w:r w:rsidRPr="00ED63CF">
                    <w:rPr>
                      <w:rFonts w:ascii="Times New Roman" w:hAnsi="Times New Roman"/>
                      <w:sz w:val="21"/>
                      <w:szCs w:val="21"/>
                    </w:rPr>
                    <w:t>万套</w:t>
                  </w:r>
                  <w:r w:rsidRPr="00ED63CF">
                    <w:rPr>
                      <w:rFonts w:ascii="Times New Roman" w:hAnsi="Times New Roman"/>
                      <w:sz w:val="21"/>
                      <w:szCs w:val="21"/>
                    </w:rPr>
                    <w:t>/</w:t>
                  </w:r>
                  <w:r w:rsidRPr="00ED63CF">
                    <w:rPr>
                      <w:rFonts w:ascii="Times New Roman" w:hAnsi="Times New Roman"/>
                      <w:sz w:val="21"/>
                      <w:szCs w:val="21"/>
                    </w:rPr>
                    <w:t>年</w:t>
                  </w:r>
                </w:p>
              </w:tc>
              <w:tc>
                <w:tcPr>
                  <w:tcW w:w="975" w:type="dxa"/>
                  <w:vAlign w:val="center"/>
                </w:tcPr>
                <w:p w14:paraId="4B3D11EF"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箱装</w:t>
                  </w:r>
                </w:p>
              </w:tc>
              <w:tc>
                <w:tcPr>
                  <w:tcW w:w="966" w:type="dxa"/>
                  <w:vAlign w:val="center"/>
                </w:tcPr>
                <w:p w14:paraId="00E5E95A"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2500</w:t>
                  </w:r>
                  <w:r w:rsidRPr="00ED63CF">
                    <w:rPr>
                      <w:rFonts w:ascii="Times New Roman" w:hAnsi="Times New Roman" w:hint="eastAsia"/>
                      <w:sz w:val="21"/>
                      <w:szCs w:val="21"/>
                      <w:lang w:eastAsia="zh-CN"/>
                    </w:rPr>
                    <w:t>套</w:t>
                  </w:r>
                </w:p>
              </w:tc>
            </w:tr>
            <w:tr w:rsidR="00ED63CF" w:rsidRPr="00ED63CF" w14:paraId="27A825C4" w14:textId="77777777" w:rsidTr="006F4FC8">
              <w:trPr>
                <w:trHeight w:val="590"/>
                <w:jc w:val="center"/>
              </w:trPr>
              <w:tc>
                <w:tcPr>
                  <w:tcW w:w="587" w:type="dxa"/>
                  <w:vAlign w:val="center"/>
                </w:tcPr>
                <w:p w14:paraId="1D43018D" w14:textId="77777777" w:rsidR="006F4FC8" w:rsidRPr="00ED63CF" w:rsidRDefault="006F4FC8">
                  <w:pPr>
                    <w:jc w:val="center"/>
                    <w:rPr>
                      <w:szCs w:val="21"/>
                    </w:rPr>
                  </w:pPr>
                  <w:r w:rsidRPr="00ED63CF">
                    <w:rPr>
                      <w:szCs w:val="21"/>
                    </w:rPr>
                    <w:t>4</w:t>
                  </w:r>
                </w:p>
              </w:tc>
              <w:tc>
                <w:tcPr>
                  <w:tcW w:w="581" w:type="dxa"/>
                  <w:vMerge/>
                  <w:vAlign w:val="center"/>
                </w:tcPr>
                <w:p w14:paraId="2E9F3D47" w14:textId="77777777" w:rsidR="006F4FC8" w:rsidRPr="00ED63CF" w:rsidRDefault="006F4FC8">
                  <w:pPr>
                    <w:jc w:val="center"/>
                    <w:rPr>
                      <w:szCs w:val="21"/>
                    </w:rPr>
                  </w:pPr>
                </w:p>
              </w:tc>
              <w:tc>
                <w:tcPr>
                  <w:tcW w:w="2687" w:type="dxa"/>
                  <w:gridSpan w:val="3"/>
                  <w:vAlign w:val="center"/>
                </w:tcPr>
                <w:p w14:paraId="2DFE8DB8"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泵体主板、便携式控制器（</w:t>
                  </w:r>
                  <w:r w:rsidRPr="00ED63CF">
                    <w:rPr>
                      <w:rFonts w:ascii="Times New Roman" w:hAnsi="Times New Roman"/>
                      <w:sz w:val="21"/>
                      <w:szCs w:val="21"/>
                      <w:lang w:eastAsia="zh-CN"/>
                    </w:rPr>
                    <w:t>PDA</w:t>
                  </w:r>
                  <w:r w:rsidRPr="00ED63CF">
                    <w:rPr>
                      <w:rFonts w:ascii="Times New Roman" w:hAnsi="Times New Roman"/>
                      <w:sz w:val="21"/>
                      <w:szCs w:val="21"/>
                      <w:lang w:eastAsia="zh-CN"/>
                    </w:rPr>
                    <w:t>）</w:t>
                  </w:r>
                  <w:r w:rsidRPr="00ED63CF">
                    <w:rPr>
                      <w:rFonts w:ascii="Times New Roman" w:hAnsi="Times New Roman" w:hint="eastAsia"/>
                      <w:sz w:val="21"/>
                      <w:szCs w:val="21"/>
                      <w:lang w:eastAsia="zh-CN"/>
                    </w:rPr>
                    <w:t>主板、</w:t>
                  </w:r>
                  <w:r w:rsidRPr="00ED63CF">
                    <w:rPr>
                      <w:rFonts w:ascii="Times New Roman" w:hAnsi="Times New Roman"/>
                      <w:sz w:val="21"/>
                      <w:szCs w:val="21"/>
                      <w:lang w:eastAsia="zh-CN"/>
                    </w:rPr>
                    <w:t>充电器主板、充电器外壳等配件</w:t>
                  </w:r>
                </w:p>
              </w:tc>
              <w:tc>
                <w:tcPr>
                  <w:tcW w:w="1094" w:type="dxa"/>
                  <w:vAlign w:val="center"/>
                </w:tcPr>
                <w:p w14:paraId="198FA187"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rPr>
                    <w:t>1.5</w:t>
                  </w:r>
                  <w:r w:rsidRPr="00ED63CF">
                    <w:rPr>
                      <w:rFonts w:ascii="Times New Roman" w:hAnsi="Times New Roman"/>
                      <w:sz w:val="21"/>
                      <w:szCs w:val="21"/>
                    </w:rPr>
                    <w:t>万套</w:t>
                  </w:r>
                  <w:r w:rsidRPr="00ED63CF">
                    <w:rPr>
                      <w:rFonts w:ascii="Times New Roman" w:hAnsi="Times New Roman"/>
                      <w:sz w:val="21"/>
                      <w:szCs w:val="21"/>
                    </w:rPr>
                    <w:t>/</w:t>
                  </w:r>
                  <w:r w:rsidRPr="00ED63CF">
                    <w:rPr>
                      <w:rFonts w:ascii="Times New Roman" w:hAnsi="Times New Roman"/>
                      <w:sz w:val="21"/>
                      <w:szCs w:val="21"/>
                    </w:rPr>
                    <w:t>年</w:t>
                  </w:r>
                </w:p>
              </w:tc>
              <w:tc>
                <w:tcPr>
                  <w:tcW w:w="1094" w:type="dxa"/>
                  <w:vAlign w:val="center"/>
                </w:tcPr>
                <w:p w14:paraId="153CE159"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rPr>
                    <w:t>1.5</w:t>
                  </w:r>
                  <w:r w:rsidRPr="00ED63CF">
                    <w:rPr>
                      <w:rFonts w:ascii="Times New Roman" w:hAnsi="Times New Roman"/>
                      <w:sz w:val="21"/>
                      <w:szCs w:val="21"/>
                    </w:rPr>
                    <w:t>万套</w:t>
                  </w:r>
                  <w:r w:rsidRPr="00ED63CF">
                    <w:rPr>
                      <w:rFonts w:ascii="Times New Roman" w:hAnsi="Times New Roman"/>
                      <w:sz w:val="21"/>
                      <w:szCs w:val="21"/>
                    </w:rPr>
                    <w:t>/</w:t>
                  </w:r>
                  <w:r w:rsidRPr="00ED63CF">
                    <w:rPr>
                      <w:rFonts w:ascii="Times New Roman" w:hAnsi="Times New Roman"/>
                      <w:sz w:val="21"/>
                      <w:szCs w:val="21"/>
                    </w:rPr>
                    <w:t>年</w:t>
                  </w:r>
                </w:p>
              </w:tc>
              <w:tc>
                <w:tcPr>
                  <w:tcW w:w="975" w:type="dxa"/>
                  <w:vAlign w:val="center"/>
                </w:tcPr>
                <w:p w14:paraId="5B9DCCBA"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箱装</w:t>
                  </w:r>
                </w:p>
              </w:tc>
              <w:tc>
                <w:tcPr>
                  <w:tcW w:w="966" w:type="dxa"/>
                  <w:vAlign w:val="center"/>
                </w:tcPr>
                <w:p w14:paraId="4FC3DAA7"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2500</w:t>
                  </w:r>
                  <w:r w:rsidRPr="00ED63CF">
                    <w:rPr>
                      <w:rFonts w:ascii="Times New Roman" w:hAnsi="Times New Roman" w:hint="eastAsia"/>
                      <w:sz w:val="21"/>
                      <w:szCs w:val="21"/>
                      <w:lang w:eastAsia="zh-CN"/>
                    </w:rPr>
                    <w:t>套</w:t>
                  </w:r>
                </w:p>
              </w:tc>
            </w:tr>
            <w:tr w:rsidR="00ED63CF" w:rsidRPr="00ED63CF" w14:paraId="6B1454CA" w14:textId="77777777" w:rsidTr="006F4FC8">
              <w:trPr>
                <w:trHeight w:val="590"/>
                <w:jc w:val="center"/>
              </w:trPr>
              <w:tc>
                <w:tcPr>
                  <w:tcW w:w="587" w:type="dxa"/>
                  <w:vAlign w:val="center"/>
                </w:tcPr>
                <w:p w14:paraId="78BD95A9" w14:textId="77777777" w:rsidR="006F4FC8" w:rsidRPr="00ED63CF" w:rsidRDefault="006F4FC8">
                  <w:pPr>
                    <w:jc w:val="center"/>
                    <w:rPr>
                      <w:szCs w:val="21"/>
                    </w:rPr>
                  </w:pPr>
                  <w:r w:rsidRPr="00ED63CF">
                    <w:rPr>
                      <w:szCs w:val="21"/>
                    </w:rPr>
                    <w:t>5</w:t>
                  </w:r>
                </w:p>
              </w:tc>
              <w:tc>
                <w:tcPr>
                  <w:tcW w:w="581" w:type="dxa"/>
                  <w:vMerge/>
                  <w:vAlign w:val="center"/>
                </w:tcPr>
                <w:p w14:paraId="1C235CD9" w14:textId="77777777" w:rsidR="006F4FC8" w:rsidRPr="00ED63CF" w:rsidRDefault="006F4FC8">
                  <w:pPr>
                    <w:jc w:val="center"/>
                    <w:rPr>
                      <w:szCs w:val="21"/>
                    </w:rPr>
                  </w:pPr>
                </w:p>
              </w:tc>
              <w:tc>
                <w:tcPr>
                  <w:tcW w:w="2687" w:type="dxa"/>
                  <w:gridSpan w:val="3"/>
                  <w:vAlign w:val="center"/>
                </w:tcPr>
                <w:p w14:paraId="13ADAC67"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rPr>
                    <w:t>泵电池</w:t>
                  </w:r>
                </w:p>
              </w:tc>
              <w:tc>
                <w:tcPr>
                  <w:tcW w:w="1094" w:type="dxa"/>
                  <w:vAlign w:val="center"/>
                </w:tcPr>
                <w:p w14:paraId="08BBAE68"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rPr>
                    <w:t>3</w:t>
                  </w:r>
                  <w:r w:rsidRPr="00ED63CF">
                    <w:rPr>
                      <w:rFonts w:ascii="Times New Roman" w:hAnsi="Times New Roman" w:hint="eastAsia"/>
                      <w:sz w:val="21"/>
                      <w:szCs w:val="21"/>
                    </w:rPr>
                    <w:t>万颗</w:t>
                  </w:r>
                  <w:r w:rsidRPr="00ED63CF">
                    <w:rPr>
                      <w:rFonts w:ascii="Times New Roman" w:hAnsi="Times New Roman" w:hint="eastAsia"/>
                      <w:sz w:val="21"/>
                      <w:szCs w:val="21"/>
                    </w:rPr>
                    <w:t>/</w:t>
                  </w:r>
                  <w:r w:rsidRPr="00ED63CF">
                    <w:rPr>
                      <w:rFonts w:ascii="Times New Roman" w:hAnsi="Times New Roman" w:hint="eastAsia"/>
                      <w:sz w:val="21"/>
                      <w:szCs w:val="21"/>
                    </w:rPr>
                    <w:t>年</w:t>
                  </w:r>
                </w:p>
              </w:tc>
              <w:tc>
                <w:tcPr>
                  <w:tcW w:w="1094" w:type="dxa"/>
                  <w:vAlign w:val="center"/>
                </w:tcPr>
                <w:p w14:paraId="663DFF0A"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rPr>
                    <w:t>3</w:t>
                  </w:r>
                  <w:r w:rsidRPr="00ED63CF">
                    <w:rPr>
                      <w:rFonts w:ascii="Times New Roman" w:hAnsi="Times New Roman" w:hint="eastAsia"/>
                      <w:sz w:val="21"/>
                      <w:szCs w:val="21"/>
                    </w:rPr>
                    <w:t>万颗</w:t>
                  </w:r>
                  <w:r w:rsidRPr="00ED63CF">
                    <w:rPr>
                      <w:rFonts w:ascii="Times New Roman" w:hAnsi="Times New Roman" w:hint="eastAsia"/>
                      <w:sz w:val="21"/>
                      <w:szCs w:val="21"/>
                    </w:rPr>
                    <w:t>/</w:t>
                  </w:r>
                  <w:r w:rsidRPr="00ED63CF">
                    <w:rPr>
                      <w:rFonts w:ascii="Times New Roman" w:hAnsi="Times New Roman" w:hint="eastAsia"/>
                      <w:sz w:val="21"/>
                      <w:szCs w:val="21"/>
                    </w:rPr>
                    <w:t>年</w:t>
                  </w:r>
                </w:p>
              </w:tc>
              <w:tc>
                <w:tcPr>
                  <w:tcW w:w="975" w:type="dxa"/>
                  <w:vAlign w:val="center"/>
                </w:tcPr>
                <w:p w14:paraId="736E180B"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箱装</w:t>
                  </w:r>
                </w:p>
              </w:tc>
              <w:tc>
                <w:tcPr>
                  <w:tcW w:w="966" w:type="dxa"/>
                  <w:vAlign w:val="center"/>
                </w:tcPr>
                <w:p w14:paraId="619D5009"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5000</w:t>
                  </w:r>
                  <w:r w:rsidRPr="00ED63CF">
                    <w:rPr>
                      <w:rFonts w:ascii="Times New Roman" w:hAnsi="Times New Roman" w:hint="eastAsia"/>
                      <w:sz w:val="21"/>
                      <w:szCs w:val="21"/>
                      <w:lang w:eastAsia="zh-CN"/>
                    </w:rPr>
                    <w:t>颗</w:t>
                  </w:r>
                </w:p>
              </w:tc>
            </w:tr>
            <w:tr w:rsidR="00ED63CF" w:rsidRPr="00ED63CF" w14:paraId="1D706AC3" w14:textId="77777777" w:rsidTr="006F4FC8">
              <w:trPr>
                <w:trHeight w:val="590"/>
                <w:jc w:val="center"/>
              </w:trPr>
              <w:tc>
                <w:tcPr>
                  <w:tcW w:w="587" w:type="dxa"/>
                  <w:vAlign w:val="center"/>
                </w:tcPr>
                <w:p w14:paraId="0605BC54" w14:textId="77777777" w:rsidR="006F4FC8" w:rsidRPr="00ED63CF" w:rsidRDefault="006F4FC8">
                  <w:pPr>
                    <w:jc w:val="center"/>
                    <w:rPr>
                      <w:szCs w:val="21"/>
                    </w:rPr>
                  </w:pPr>
                  <w:r w:rsidRPr="00ED63CF">
                    <w:rPr>
                      <w:szCs w:val="21"/>
                    </w:rPr>
                    <w:lastRenderedPageBreak/>
                    <w:t>6</w:t>
                  </w:r>
                </w:p>
              </w:tc>
              <w:tc>
                <w:tcPr>
                  <w:tcW w:w="581" w:type="dxa"/>
                  <w:vMerge/>
                  <w:vAlign w:val="center"/>
                </w:tcPr>
                <w:p w14:paraId="25168835" w14:textId="77777777" w:rsidR="006F4FC8" w:rsidRPr="00ED63CF" w:rsidRDefault="006F4FC8">
                  <w:pPr>
                    <w:jc w:val="center"/>
                    <w:rPr>
                      <w:szCs w:val="21"/>
                    </w:rPr>
                  </w:pPr>
                </w:p>
              </w:tc>
              <w:tc>
                <w:tcPr>
                  <w:tcW w:w="2687" w:type="dxa"/>
                  <w:gridSpan w:val="3"/>
                  <w:vAlign w:val="center"/>
                </w:tcPr>
                <w:p w14:paraId="6C741ABD"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便携式控制器（</w:t>
                  </w:r>
                  <w:r w:rsidRPr="00ED63CF">
                    <w:rPr>
                      <w:rFonts w:ascii="Times New Roman" w:hAnsi="Times New Roman"/>
                      <w:sz w:val="21"/>
                      <w:szCs w:val="21"/>
                      <w:lang w:eastAsia="zh-CN"/>
                    </w:rPr>
                    <w:t>PDA</w:t>
                  </w:r>
                  <w:r w:rsidRPr="00ED63CF">
                    <w:rPr>
                      <w:rFonts w:ascii="Times New Roman" w:hAnsi="Times New Roman"/>
                      <w:sz w:val="21"/>
                      <w:szCs w:val="21"/>
                      <w:lang w:eastAsia="zh-CN"/>
                    </w:rPr>
                    <w:t>）电池</w:t>
                  </w:r>
                </w:p>
              </w:tc>
              <w:tc>
                <w:tcPr>
                  <w:tcW w:w="1094" w:type="dxa"/>
                  <w:vAlign w:val="center"/>
                </w:tcPr>
                <w:p w14:paraId="3D32BB6C"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rPr>
                    <w:t>1.5</w:t>
                  </w:r>
                  <w:r w:rsidRPr="00ED63CF">
                    <w:rPr>
                      <w:rFonts w:ascii="Times New Roman" w:hAnsi="Times New Roman" w:hint="eastAsia"/>
                      <w:sz w:val="21"/>
                      <w:szCs w:val="21"/>
                    </w:rPr>
                    <w:t>万颗</w:t>
                  </w:r>
                  <w:r w:rsidRPr="00ED63CF">
                    <w:rPr>
                      <w:rFonts w:ascii="Times New Roman" w:hAnsi="Times New Roman" w:hint="eastAsia"/>
                      <w:sz w:val="21"/>
                      <w:szCs w:val="21"/>
                    </w:rPr>
                    <w:t>/</w:t>
                  </w:r>
                  <w:r w:rsidRPr="00ED63CF">
                    <w:rPr>
                      <w:rFonts w:ascii="Times New Roman" w:hAnsi="Times New Roman" w:hint="eastAsia"/>
                      <w:sz w:val="21"/>
                      <w:szCs w:val="21"/>
                    </w:rPr>
                    <w:t>年</w:t>
                  </w:r>
                </w:p>
              </w:tc>
              <w:tc>
                <w:tcPr>
                  <w:tcW w:w="1094" w:type="dxa"/>
                  <w:vAlign w:val="center"/>
                </w:tcPr>
                <w:p w14:paraId="4946090A"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rPr>
                    <w:t>1.5</w:t>
                  </w:r>
                  <w:r w:rsidRPr="00ED63CF">
                    <w:rPr>
                      <w:rFonts w:ascii="Times New Roman" w:hAnsi="Times New Roman" w:hint="eastAsia"/>
                      <w:sz w:val="21"/>
                      <w:szCs w:val="21"/>
                    </w:rPr>
                    <w:t>万颗</w:t>
                  </w:r>
                  <w:r w:rsidRPr="00ED63CF">
                    <w:rPr>
                      <w:rFonts w:ascii="Times New Roman" w:hAnsi="Times New Roman" w:hint="eastAsia"/>
                      <w:sz w:val="21"/>
                      <w:szCs w:val="21"/>
                    </w:rPr>
                    <w:t>/</w:t>
                  </w:r>
                  <w:r w:rsidRPr="00ED63CF">
                    <w:rPr>
                      <w:rFonts w:ascii="Times New Roman" w:hAnsi="Times New Roman" w:hint="eastAsia"/>
                      <w:sz w:val="21"/>
                      <w:szCs w:val="21"/>
                    </w:rPr>
                    <w:t>年</w:t>
                  </w:r>
                </w:p>
              </w:tc>
              <w:tc>
                <w:tcPr>
                  <w:tcW w:w="975" w:type="dxa"/>
                  <w:vAlign w:val="center"/>
                </w:tcPr>
                <w:p w14:paraId="1ED5AC43"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箱装</w:t>
                  </w:r>
                </w:p>
              </w:tc>
              <w:tc>
                <w:tcPr>
                  <w:tcW w:w="966" w:type="dxa"/>
                  <w:vAlign w:val="center"/>
                </w:tcPr>
                <w:p w14:paraId="063E41D6"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2500</w:t>
                  </w:r>
                  <w:r w:rsidRPr="00ED63CF">
                    <w:rPr>
                      <w:rFonts w:ascii="Times New Roman" w:hAnsi="Times New Roman" w:hint="eastAsia"/>
                      <w:sz w:val="21"/>
                      <w:szCs w:val="21"/>
                      <w:lang w:eastAsia="zh-CN"/>
                    </w:rPr>
                    <w:t>颗</w:t>
                  </w:r>
                </w:p>
              </w:tc>
            </w:tr>
            <w:tr w:rsidR="00ED63CF" w:rsidRPr="00ED63CF" w14:paraId="18F9A8A7" w14:textId="77777777" w:rsidTr="006F4FC8">
              <w:trPr>
                <w:trHeight w:val="590"/>
                <w:jc w:val="center"/>
              </w:trPr>
              <w:tc>
                <w:tcPr>
                  <w:tcW w:w="587" w:type="dxa"/>
                  <w:vAlign w:val="center"/>
                </w:tcPr>
                <w:p w14:paraId="7CBC8145" w14:textId="77777777" w:rsidR="006F4FC8" w:rsidRPr="00ED63CF" w:rsidRDefault="006F4FC8">
                  <w:pPr>
                    <w:jc w:val="center"/>
                    <w:rPr>
                      <w:szCs w:val="21"/>
                    </w:rPr>
                  </w:pPr>
                  <w:r w:rsidRPr="00ED63CF">
                    <w:rPr>
                      <w:szCs w:val="21"/>
                    </w:rPr>
                    <w:lastRenderedPageBreak/>
                    <w:t>7</w:t>
                  </w:r>
                </w:p>
              </w:tc>
              <w:tc>
                <w:tcPr>
                  <w:tcW w:w="581" w:type="dxa"/>
                  <w:vMerge/>
                  <w:vAlign w:val="center"/>
                </w:tcPr>
                <w:p w14:paraId="66B82A60" w14:textId="77777777" w:rsidR="006F4FC8" w:rsidRPr="00ED63CF" w:rsidRDefault="006F4FC8">
                  <w:pPr>
                    <w:jc w:val="center"/>
                    <w:rPr>
                      <w:szCs w:val="21"/>
                    </w:rPr>
                  </w:pPr>
                </w:p>
              </w:tc>
              <w:tc>
                <w:tcPr>
                  <w:tcW w:w="2687" w:type="dxa"/>
                  <w:gridSpan w:val="3"/>
                  <w:vAlign w:val="center"/>
                </w:tcPr>
                <w:p w14:paraId="423E9DE2"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pacing w:val="-12"/>
                      <w:sz w:val="21"/>
                      <w:szCs w:val="21"/>
                      <w:lang w:eastAsia="zh-CN"/>
                    </w:rPr>
                    <w:t>储药器、弯针、滑扣、弹簧、活塞、</w:t>
                  </w:r>
                  <w:proofErr w:type="gramStart"/>
                  <w:r w:rsidRPr="00ED63CF">
                    <w:rPr>
                      <w:rFonts w:ascii="Times New Roman" w:hAnsi="Times New Roman"/>
                      <w:spacing w:val="-12"/>
                      <w:sz w:val="21"/>
                      <w:szCs w:val="21"/>
                      <w:lang w:eastAsia="zh-CN"/>
                    </w:rPr>
                    <w:t>抽药</w:t>
                  </w:r>
                  <w:r w:rsidRPr="00ED63CF">
                    <w:rPr>
                      <w:rFonts w:ascii="Times New Roman" w:hAnsi="Times New Roman"/>
                      <w:sz w:val="21"/>
                      <w:szCs w:val="21"/>
                      <w:lang w:eastAsia="zh-CN"/>
                    </w:rPr>
                    <w:t>器</w:t>
                  </w:r>
                  <w:proofErr w:type="gramEnd"/>
                  <w:r w:rsidRPr="00ED63CF">
                    <w:rPr>
                      <w:rFonts w:ascii="Times New Roman" w:hAnsi="Times New Roman"/>
                      <w:sz w:val="21"/>
                      <w:szCs w:val="21"/>
                      <w:lang w:eastAsia="zh-CN"/>
                    </w:rPr>
                    <w:t>等配件</w:t>
                  </w:r>
                </w:p>
              </w:tc>
              <w:tc>
                <w:tcPr>
                  <w:tcW w:w="1094" w:type="dxa"/>
                  <w:vAlign w:val="center"/>
                </w:tcPr>
                <w:p w14:paraId="773BCE5A"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rPr>
                    <w:t>200</w:t>
                  </w:r>
                  <w:r w:rsidRPr="00ED63CF">
                    <w:rPr>
                      <w:rFonts w:ascii="Times New Roman" w:hAnsi="Times New Roman" w:hint="eastAsia"/>
                      <w:sz w:val="21"/>
                      <w:szCs w:val="21"/>
                    </w:rPr>
                    <w:t>万套</w:t>
                  </w:r>
                  <w:r w:rsidRPr="00ED63CF">
                    <w:rPr>
                      <w:rFonts w:ascii="Times New Roman" w:hAnsi="Times New Roman" w:hint="eastAsia"/>
                      <w:sz w:val="21"/>
                      <w:szCs w:val="21"/>
                    </w:rPr>
                    <w:t>/</w:t>
                  </w:r>
                  <w:r w:rsidRPr="00ED63CF">
                    <w:rPr>
                      <w:rFonts w:ascii="Times New Roman" w:hAnsi="Times New Roman" w:hint="eastAsia"/>
                      <w:sz w:val="21"/>
                      <w:szCs w:val="21"/>
                    </w:rPr>
                    <w:t>年</w:t>
                  </w:r>
                </w:p>
              </w:tc>
              <w:tc>
                <w:tcPr>
                  <w:tcW w:w="1094" w:type="dxa"/>
                  <w:vAlign w:val="center"/>
                </w:tcPr>
                <w:p w14:paraId="553C0199"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rPr>
                    <w:t>200</w:t>
                  </w:r>
                  <w:r w:rsidRPr="00ED63CF">
                    <w:rPr>
                      <w:rFonts w:ascii="Times New Roman" w:hAnsi="Times New Roman" w:hint="eastAsia"/>
                      <w:sz w:val="21"/>
                      <w:szCs w:val="21"/>
                    </w:rPr>
                    <w:t>万套</w:t>
                  </w:r>
                  <w:r w:rsidRPr="00ED63CF">
                    <w:rPr>
                      <w:rFonts w:ascii="Times New Roman" w:hAnsi="Times New Roman" w:hint="eastAsia"/>
                      <w:sz w:val="21"/>
                      <w:szCs w:val="21"/>
                    </w:rPr>
                    <w:t>/</w:t>
                  </w:r>
                  <w:r w:rsidRPr="00ED63CF">
                    <w:rPr>
                      <w:rFonts w:ascii="Times New Roman" w:hAnsi="Times New Roman" w:hint="eastAsia"/>
                      <w:sz w:val="21"/>
                      <w:szCs w:val="21"/>
                    </w:rPr>
                    <w:t>年</w:t>
                  </w:r>
                </w:p>
              </w:tc>
              <w:tc>
                <w:tcPr>
                  <w:tcW w:w="975" w:type="dxa"/>
                  <w:vAlign w:val="center"/>
                </w:tcPr>
                <w:p w14:paraId="7A163C78" w14:textId="77777777" w:rsidR="006F4FC8" w:rsidRPr="00ED63CF" w:rsidRDefault="006F4FC8">
                  <w:pPr>
                    <w:pStyle w:val="TableParagraph"/>
                    <w:jc w:val="center"/>
                    <w:rPr>
                      <w:rFonts w:ascii="Times New Roman" w:hAnsi="Times New Roman"/>
                      <w:sz w:val="21"/>
                      <w:szCs w:val="21"/>
                      <w:lang w:eastAsia="zh-CN"/>
                    </w:rPr>
                  </w:pPr>
                  <w:r w:rsidRPr="00ED63CF">
                    <w:rPr>
                      <w:rFonts w:hint="eastAsia"/>
                      <w:sz w:val="21"/>
                      <w:szCs w:val="21"/>
                    </w:rPr>
                    <w:t>箱装</w:t>
                  </w:r>
                </w:p>
              </w:tc>
              <w:tc>
                <w:tcPr>
                  <w:tcW w:w="966" w:type="dxa"/>
                  <w:vAlign w:val="center"/>
                </w:tcPr>
                <w:p w14:paraId="421ACB65"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25</w:t>
                  </w:r>
                  <w:r w:rsidRPr="00ED63CF">
                    <w:rPr>
                      <w:rFonts w:ascii="Times New Roman" w:hAnsi="Times New Roman" w:hint="eastAsia"/>
                      <w:sz w:val="21"/>
                      <w:szCs w:val="21"/>
                      <w:lang w:eastAsia="zh-CN"/>
                    </w:rPr>
                    <w:t>万套</w:t>
                  </w:r>
                </w:p>
              </w:tc>
            </w:tr>
            <w:tr w:rsidR="00ED63CF" w:rsidRPr="00ED63CF" w14:paraId="5E7AFEAF" w14:textId="77777777" w:rsidTr="006F4FC8">
              <w:trPr>
                <w:trHeight w:val="590"/>
                <w:jc w:val="center"/>
              </w:trPr>
              <w:tc>
                <w:tcPr>
                  <w:tcW w:w="587" w:type="dxa"/>
                  <w:vAlign w:val="center"/>
                </w:tcPr>
                <w:p w14:paraId="3CC7C2AB" w14:textId="77777777" w:rsidR="006F4FC8" w:rsidRPr="00ED63CF" w:rsidRDefault="006F4FC8">
                  <w:pPr>
                    <w:jc w:val="center"/>
                    <w:rPr>
                      <w:szCs w:val="21"/>
                    </w:rPr>
                  </w:pPr>
                  <w:r w:rsidRPr="00ED63CF">
                    <w:rPr>
                      <w:szCs w:val="21"/>
                    </w:rPr>
                    <w:t>8</w:t>
                  </w:r>
                </w:p>
              </w:tc>
              <w:tc>
                <w:tcPr>
                  <w:tcW w:w="581" w:type="dxa"/>
                  <w:vMerge/>
                  <w:vAlign w:val="center"/>
                </w:tcPr>
                <w:p w14:paraId="5683F635" w14:textId="77777777" w:rsidR="006F4FC8" w:rsidRPr="00ED63CF" w:rsidRDefault="006F4FC8">
                  <w:pPr>
                    <w:jc w:val="center"/>
                    <w:rPr>
                      <w:szCs w:val="21"/>
                    </w:rPr>
                  </w:pPr>
                </w:p>
              </w:tc>
              <w:tc>
                <w:tcPr>
                  <w:tcW w:w="2687" w:type="dxa"/>
                  <w:gridSpan w:val="3"/>
                  <w:vAlign w:val="center"/>
                </w:tcPr>
                <w:p w14:paraId="1F893229"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rPr>
                    <w:t>底板、胶带等配件</w:t>
                  </w:r>
                </w:p>
              </w:tc>
              <w:tc>
                <w:tcPr>
                  <w:tcW w:w="1094" w:type="dxa"/>
                  <w:vAlign w:val="center"/>
                </w:tcPr>
                <w:p w14:paraId="6D561FBD"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rPr>
                    <w:t>200</w:t>
                  </w:r>
                  <w:r w:rsidRPr="00ED63CF">
                    <w:rPr>
                      <w:rFonts w:ascii="Times New Roman" w:hAnsi="Times New Roman" w:hint="eastAsia"/>
                      <w:sz w:val="21"/>
                      <w:szCs w:val="21"/>
                    </w:rPr>
                    <w:t>万套</w:t>
                  </w:r>
                  <w:r w:rsidRPr="00ED63CF">
                    <w:rPr>
                      <w:rFonts w:ascii="Times New Roman" w:hAnsi="Times New Roman" w:hint="eastAsia"/>
                      <w:sz w:val="21"/>
                      <w:szCs w:val="21"/>
                    </w:rPr>
                    <w:t>/</w:t>
                  </w:r>
                  <w:r w:rsidRPr="00ED63CF">
                    <w:rPr>
                      <w:rFonts w:ascii="Times New Roman" w:hAnsi="Times New Roman" w:hint="eastAsia"/>
                      <w:sz w:val="21"/>
                      <w:szCs w:val="21"/>
                    </w:rPr>
                    <w:t>年</w:t>
                  </w:r>
                </w:p>
              </w:tc>
              <w:tc>
                <w:tcPr>
                  <w:tcW w:w="1094" w:type="dxa"/>
                  <w:vAlign w:val="center"/>
                </w:tcPr>
                <w:p w14:paraId="29CFB1C1"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rPr>
                    <w:t>200</w:t>
                  </w:r>
                  <w:r w:rsidRPr="00ED63CF">
                    <w:rPr>
                      <w:rFonts w:ascii="Times New Roman" w:hAnsi="Times New Roman" w:hint="eastAsia"/>
                      <w:sz w:val="21"/>
                      <w:szCs w:val="21"/>
                    </w:rPr>
                    <w:t>万套</w:t>
                  </w:r>
                  <w:r w:rsidRPr="00ED63CF">
                    <w:rPr>
                      <w:rFonts w:ascii="Times New Roman" w:hAnsi="Times New Roman" w:hint="eastAsia"/>
                      <w:sz w:val="21"/>
                      <w:szCs w:val="21"/>
                    </w:rPr>
                    <w:t>/</w:t>
                  </w:r>
                  <w:r w:rsidRPr="00ED63CF">
                    <w:rPr>
                      <w:rFonts w:ascii="Times New Roman" w:hAnsi="Times New Roman" w:hint="eastAsia"/>
                      <w:sz w:val="21"/>
                      <w:szCs w:val="21"/>
                    </w:rPr>
                    <w:t>年</w:t>
                  </w:r>
                </w:p>
              </w:tc>
              <w:tc>
                <w:tcPr>
                  <w:tcW w:w="975" w:type="dxa"/>
                  <w:vAlign w:val="center"/>
                </w:tcPr>
                <w:p w14:paraId="1FE30EAF" w14:textId="77777777" w:rsidR="006F4FC8" w:rsidRPr="00ED63CF" w:rsidRDefault="006F4FC8">
                  <w:pPr>
                    <w:pStyle w:val="TableParagraph"/>
                    <w:jc w:val="center"/>
                    <w:rPr>
                      <w:rFonts w:ascii="Times New Roman" w:hAnsi="Times New Roman"/>
                      <w:sz w:val="21"/>
                      <w:szCs w:val="21"/>
                      <w:lang w:eastAsia="zh-CN"/>
                    </w:rPr>
                  </w:pPr>
                  <w:r w:rsidRPr="00ED63CF">
                    <w:rPr>
                      <w:rFonts w:hint="eastAsia"/>
                      <w:sz w:val="21"/>
                      <w:szCs w:val="21"/>
                    </w:rPr>
                    <w:t>箱装</w:t>
                  </w:r>
                </w:p>
              </w:tc>
              <w:tc>
                <w:tcPr>
                  <w:tcW w:w="966" w:type="dxa"/>
                  <w:vAlign w:val="center"/>
                </w:tcPr>
                <w:p w14:paraId="64B713AF" w14:textId="77777777" w:rsidR="006F4FC8" w:rsidRPr="00ED63CF" w:rsidRDefault="006F4FC8">
                  <w:pPr>
                    <w:pStyle w:val="TableParagraph"/>
                    <w:jc w:val="center"/>
                    <w:rPr>
                      <w:rFonts w:ascii="Times New Roman" w:hAnsi="Times New Roman"/>
                      <w:sz w:val="21"/>
                      <w:szCs w:val="21"/>
                      <w:lang w:eastAsia="zh-CN"/>
                    </w:rPr>
                  </w:pPr>
                  <w:r w:rsidRPr="00ED63CF">
                    <w:rPr>
                      <w:sz w:val="21"/>
                      <w:szCs w:val="21"/>
                    </w:rPr>
                    <w:t>25</w:t>
                  </w:r>
                  <w:r w:rsidRPr="00ED63CF">
                    <w:rPr>
                      <w:rFonts w:hint="eastAsia"/>
                      <w:sz w:val="21"/>
                      <w:szCs w:val="21"/>
                    </w:rPr>
                    <w:t>万套</w:t>
                  </w:r>
                </w:p>
              </w:tc>
            </w:tr>
            <w:tr w:rsidR="00ED63CF" w:rsidRPr="00ED63CF" w14:paraId="7CD81187" w14:textId="77777777" w:rsidTr="006F4FC8">
              <w:trPr>
                <w:trHeight w:val="590"/>
                <w:jc w:val="center"/>
              </w:trPr>
              <w:tc>
                <w:tcPr>
                  <w:tcW w:w="587" w:type="dxa"/>
                  <w:vAlign w:val="center"/>
                </w:tcPr>
                <w:p w14:paraId="2F895ECF" w14:textId="77777777" w:rsidR="006F4FC8" w:rsidRPr="00ED63CF" w:rsidRDefault="006F4FC8">
                  <w:pPr>
                    <w:jc w:val="center"/>
                    <w:rPr>
                      <w:szCs w:val="21"/>
                    </w:rPr>
                  </w:pPr>
                  <w:r w:rsidRPr="00ED63CF">
                    <w:rPr>
                      <w:szCs w:val="21"/>
                    </w:rPr>
                    <w:t>9</w:t>
                  </w:r>
                </w:p>
              </w:tc>
              <w:tc>
                <w:tcPr>
                  <w:tcW w:w="581" w:type="dxa"/>
                  <w:vMerge/>
                  <w:vAlign w:val="center"/>
                </w:tcPr>
                <w:p w14:paraId="4406FFDE" w14:textId="77777777" w:rsidR="006F4FC8" w:rsidRPr="00ED63CF" w:rsidRDefault="006F4FC8">
                  <w:pPr>
                    <w:jc w:val="center"/>
                    <w:rPr>
                      <w:szCs w:val="21"/>
                    </w:rPr>
                  </w:pPr>
                </w:p>
              </w:tc>
              <w:tc>
                <w:tcPr>
                  <w:tcW w:w="2687" w:type="dxa"/>
                  <w:gridSpan w:val="3"/>
                  <w:vAlign w:val="center"/>
                </w:tcPr>
                <w:p w14:paraId="5B92CB3A"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软管、</w:t>
                  </w:r>
                  <w:r w:rsidRPr="00ED63CF">
                    <w:rPr>
                      <w:rFonts w:ascii="Times New Roman" w:hAnsi="Times New Roman" w:hint="eastAsia"/>
                      <w:sz w:val="21"/>
                      <w:szCs w:val="21"/>
                      <w:lang w:eastAsia="zh-CN"/>
                    </w:rPr>
                    <w:t>楔子</w:t>
                  </w:r>
                  <w:r w:rsidRPr="00ED63CF">
                    <w:rPr>
                      <w:rFonts w:ascii="Times New Roman" w:hAnsi="Times New Roman"/>
                      <w:sz w:val="21"/>
                      <w:szCs w:val="21"/>
                      <w:lang w:eastAsia="zh-CN"/>
                    </w:rPr>
                    <w:t>、留置针座、硬针、保护壳</w:t>
                  </w:r>
                  <w:r w:rsidRPr="00ED63CF">
                    <w:rPr>
                      <w:rFonts w:ascii="Times New Roman" w:hAnsi="Times New Roman" w:hint="eastAsia"/>
                      <w:sz w:val="21"/>
                      <w:szCs w:val="21"/>
                      <w:lang w:eastAsia="zh-CN"/>
                    </w:rPr>
                    <w:t>、</w:t>
                  </w:r>
                  <w:r w:rsidRPr="00ED63CF">
                    <w:rPr>
                      <w:rFonts w:ascii="Times New Roman" w:hAnsi="Times New Roman"/>
                      <w:sz w:val="21"/>
                      <w:szCs w:val="21"/>
                      <w:lang w:eastAsia="zh-CN"/>
                    </w:rPr>
                    <w:t>密封垫等配件</w:t>
                  </w:r>
                </w:p>
              </w:tc>
              <w:tc>
                <w:tcPr>
                  <w:tcW w:w="1094" w:type="dxa"/>
                  <w:vAlign w:val="center"/>
                </w:tcPr>
                <w:p w14:paraId="298B5945"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rPr>
                    <w:t>200</w:t>
                  </w:r>
                  <w:r w:rsidRPr="00ED63CF">
                    <w:rPr>
                      <w:rFonts w:ascii="Times New Roman" w:hAnsi="Times New Roman" w:hint="eastAsia"/>
                      <w:sz w:val="21"/>
                      <w:szCs w:val="21"/>
                    </w:rPr>
                    <w:t>万套</w:t>
                  </w:r>
                  <w:r w:rsidRPr="00ED63CF">
                    <w:rPr>
                      <w:rFonts w:ascii="Times New Roman" w:hAnsi="Times New Roman" w:hint="eastAsia"/>
                      <w:sz w:val="21"/>
                      <w:szCs w:val="21"/>
                    </w:rPr>
                    <w:t>/</w:t>
                  </w:r>
                  <w:r w:rsidRPr="00ED63CF">
                    <w:rPr>
                      <w:rFonts w:ascii="Times New Roman" w:hAnsi="Times New Roman" w:hint="eastAsia"/>
                      <w:sz w:val="21"/>
                      <w:szCs w:val="21"/>
                    </w:rPr>
                    <w:t>年</w:t>
                  </w:r>
                </w:p>
              </w:tc>
              <w:tc>
                <w:tcPr>
                  <w:tcW w:w="1094" w:type="dxa"/>
                  <w:vAlign w:val="center"/>
                </w:tcPr>
                <w:p w14:paraId="49FC6567"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rPr>
                    <w:t>200</w:t>
                  </w:r>
                  <w:r w:rsidRPr="00ED63CF">
                    <w:rPr>
                      <w:rFonts w:ascii="Times New Roman" w:hAnsi="Times New Roman" w:hint="eastAsia"/>
                      <w:sz w:val="21"/>
                      <w:szCs w:val="21"/>
                    </w:rPr>
                    <w:t>万套</w:t>
                  </w:r>
                  <w:r w:rsidRPr="00ED63CF">
                    <w:rPr>
                      <w:rFonts w:ascii="Times New Roman" w:hAnsi="Times New Roman" w:hint="eastAsia"/>
                      <w:sz w:val="21"/>
                      <w:szCs w:val="21"/>
                    </w:rPr>
                    <w:t>/</w:t>
                  </w:r>
                  <w:r w:rsidRPr="00ED63CF">
                    <w:rPr>
                      <w:rFonts w:ascii="Times New Roman" w:hAnsi="Times New Roman" w:hint="eastAsia"/>
                      <w:sz w:val="21"/>
                      <w:szCs w:val="21"/>
                    </w:rPr>
                    <w:t>年</w:t>
                  </w:r>
                </w:p>
              </w:tc>
              <w:tc>
                <w:tcPr>
                  <w:tcW w:w="975" w:type="dxa"/>
                  <w:vAlign w:val="center"/>
                </w:tcPr>
                <w:p w14:paraId="72CAEEB7" w14:textId="77777777" w:rsidR="006F4FC8" w:rsidRPr="00ED63CF" w:rsidRDefault="006F4FC8">
                  <w:pPr>
                    <w:pStyle w:val="TableParagraph"/>
                    <w:jc w:val="center"/>
                    <w:rPr>
                      <w:rFonts w:ascii="Times New Roman" w:hAnsi="Times New Roman"/>
                      <w:sz w:val="21"/>
                      <w:szCs w:val="21"/>
                      <w:lang w:eastAsia="zh-CN"/>
                    </w:rPr>
                  </w:pPr>
                  <w:r w:rsidRPr="00ED63CF">
                    <w:rPr>
                      <w:rFonts w:hint="eastAsia"/>
                      <w:sz w:val="21"/>
                      <w:szCs w:val="21"/>
                    </w:rPr>
                    <w:t>箱装</w:t>
                  </w:r>
                </w:p>
              </w:tc>
              <w:tc>
                <w:tcPr>
                  <w:tcW w:w="966" w:type="dxa"/>
                  <w:vAlign w:val="center"/>
                </w:tcPr>
                <w:p w14:paraId="6E34DB90" w14:textId="77777777" w:rsidR="006F4FC8" w:rsidRPr="00ED63CF" w:rsidRDefault="006F4FC8">
                  <w:pPr>
                    <w:pStyle w:val="TableParagraph"/>
                    <w:jc w:val="center"/>
                    <w:rPr>
                      <w:rFonts w:ascii="Times New Roman" w:hAnsi="Times New Roman"/>
                      <w:sz w:val="21"/>
                      <w:szCs w:val="21"/>
                      <w:lang w:eastAsia="zh-CN"/>
                    </w:rPr>
                  </w:pPr>
                  <w:r w:rsidRPr="00ED63CF">
                    <w:rPr>
                      <w:sz w:val="21"/>
                      <w:szCs w:val="21"/>
                    </w:rPr>
                    <w:t>25</w:t>
                  </w:r>
                  <w:r w:rsidRPr="00ED63CF">
                    <w:rPr>
                      <w:rFonts w:hint="eastAsia"/>
                      <w:sz w:val="21"/>
                      <w:szCs w:val="21"/>
                    </w:rPr>
                    <w:t>万套</w:t>
                  </w:r>
                </w:p>
              </w:tc>
            </w:tr>
            <w:tr w:rsidR="00ED63CF" w:rsidRPr="00ED63CF" w14:paraId="5267C41F" w14:textId="77777777" w:rsidTr="006F4FC8">
              <w:trPr>
                <w:trHeight w:val="590"/>
                <w:jc w:val="center"/>
              </w:trPr>
              <w:tc>
                <w:tcPr>
                  <w:tcW w:w="587" w:type="dxa"/>
                  <w:vAlign w:val="center"/>
                </w:tcPr>
                <w:p w14:paraId="08256FBE" w14:textId="77777777" w:rsidR="006F4FC8" w:rsidRPr="00ED63CF" w:rsidRDefault="006F4FC8">
                  <w:pPr>
                    <w:jc w:val="center"/>
                    <w:rPr>
                      <w:szCs w:val="21"/>
                    </w:rPr>
                  </w:pPr>
                  <w:r w:rsidRPr="00ED63CF">
                    <w:rPr>
                      <w:rFonts w:hint="eastAsia"/>
                      <w:szCs w:val="21"/>
                    </w:rPr>
                    <w:t>1</w:t>
                  </w:r>
                  <w:r w:rsidRPr="00ED63CF">
                    <w:rPr>
                      <w:szCs w:val="21"/>
                    </w:rPr>
                    <w:t>0</w:t>
                  </w:r>
                </w:p>
              </w:tc>
              <w:tc>
                <w:tcPr>
                  <w:tcW w:w="581" w:type="dxa"/>
                  <w:vMerge/>
                  <w:vAlign w:val="center"/>
                </w:tcPr>
                <w:p w14:paraId="1F3C7DB4" w14:textId="77777777" w:rsidR="006F4FC8" w:rsidRPr="00ED63CF" w:rsidRDefault="006F4FC8">
                  <w:pPr>
                    <w:jc w:val="center"/>
                    <w:rPr>
                      <w:szCs w:val="21"/>
                    </w:rPr>
                  </w:pPr>
                </w:p>
              </w:tc>
              <w:tc>
                <w:tcPr>
                  <w:tcW w:w="2687" w:type="dxa"/>
                  <w:gridSpan w:val="3"/>
                  <w:vAlign w:val="center"/>
                </w:tcPr>
                <w:p w14:paraId="6EAF2646"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rPr>
                    <w:t>硅胶胶水</w:t>
                  </w:r>
                </w:p>
              </w:tc>
              <w:tc>
                <w:tcPr>
                  <w:tcW w:w="1094" w:type="dxa"/>
                  <w:vAlign w:val="center"/>
                </w:tcPr>
                <w:p w14:paraId="505C3AFF"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rPr>
                    <w:t>6</w:t>
                  </w:r>
                  <w:r w:rsidRPr="00ED63CF">
                    <w:rPr>
                      <w:rFonts w:ascii="Times New Roman" w:hAnsi="Times New Roman"/>
                      <w:sz w:val="21"/>
                      <w:szCs w:val="21"/>
                    </w:rPr>
                    <w:t>kg/a</w:t>
                  </w:r>
                </w:p>
              </w:tc>
              <w:tc>
                <w:tcPr>
                  <w:tcW w:w="1094" w:type="dxa"/>
                  <w:vAlign w:val="center"/>
                </w:tcPr>
                <w:p w14:paraId="08F39537"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rPr>
                    <w:t>6</w:t>
                  </w:r>
                  <w:r w:rsidRPr="00ED63CF">
                    <w:rPr>
                      <w:rFonts w:ascii="Times New Roman" w:hAnsi="Times New Roman"/>
                      <w:sz w:val="21"/>
                      <w:szCs w:val="21"/>
                    </w:rPr>
                    <w:t>kg/a</w:t>
                  </w:r>
                </w:p>
              </w:tc>
              <w:tc>
                <w:tcPr>
                  <w:tcW w:w="975" w:type="dxa"/>
                  <w:vAlign w:val="center"/>
                </w:tcPr>
                <w:p w14:paraId="03B022A5"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50</w:t>
                  </w:r>
                  <w:r w:rsidRPr="00ED63CF">
                    <w:rPr>
                      <w:rFonts w:ascii="Times New Roman" w:hAnsi="Times New Roman" w:hint="eastAsia"/>
                      <w:sz w:val="21"/>
                      <w:szCs w:val="21"/>
                      <w:lang w:eastAsia="zh-CN"/>
                    </w:rPr>
                    <w:t>ml/</w:t>
                  </w:r>
                  <w:r w:rsidRPr="00ED63CF">
                    <w:rPr>
                      <w:rFonts w:ascii="Times New Roman" w:hAnsi="Times New Roman" w:hint="eastAsia"/>
                      <w:sz w:val="21"/>
                      <w:szCs w:val="21"/>
                      <w:lang w:eastAsia="zh-CN"/>
                    </w:rPr>
                    <w:t>瓶</w:t>
                  </w:r>
                </w:p>
              </w:tc>
              <w:tc>
                <w:tcPr>
                  <w:tcW w:w="966" w:type="dxa"/>
                  <w:vAlign w:val="center"/>
                </w:tcPr>
                <w:p w14:paraId="172DC83F"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6</w:t>
                  </w:r>
                  <w:r w:rsidRPr="00ED63CF">
                    <w:rPr>
                      <w:rFonts w:ascii="Times New Roman" w:hAnsi="Times New Roman"/>
                      <w:sz w:val="21"/>
                      <w:szCs w:val="21"/>
                      <w:lang w:eastAsia="zh-CN"/>
                    </w:rPr>
                    <w:t>kg</w:t>
                  </w:r>
                </w:p>
              </w:tc>
            </w:tr>
            <w:tr w:rsidR="00ED63CF" w:rsidRPr="00ED63CF" w14:paraId="6ECAC88D" w14:textId="77777777" w:rsidTr="006F4FC8">
              <w:trPr>
                <w:trHeight w:val="590"/>
                <w:jc w:val="center"/>
              </w:trPr>
              <w:tc>
                <w:tcPr>
                  <w:tcW w:w="587" w:type="dxa"/>
                  <w:vAlign w:val="center"/>
                </w:tcPr>
                <w:p w14:paraId="71DBABAE" w14:textId="77777777" w:rsidR="006F4FC8" w:rsidRPr="00ED63CF" w:rsidRDefault="006F4FC8">
                  <w:pPr>
                    <w:jc w:val="center"/>
                    <w:rPr>
                      <w:szCs w:val="21"/>
                    </w:rPr>
                  </w:pPr>
                  <w:r w:rsidRPr="00ED63CF">
                    <w:rPr>
                      <w:rFonts w:hint="eastAsia"/>
                      <w:szCs w:val="21"/>
                    </w:rPr>
                    <w:t>1</w:t>
                  </w:r>
                  <w:r w:rsidRPr="00ED63CF">
                    <w:rPr>
                      <w:szCs w:val="21"/>
                    </w:rPr>
                    <w:t>1</w:t>
                  </w:r>
                </w:p>
              </w:tc>
              <w:tc>
                <w:tcPr>
                  <w:tcW w:w="581" w:type="dxa"/>
                  <w:vMerge/>
                  <w:vAlign w:val="center"/>
                </w:tcPr>
                <w:p w14:paraId="13562AEC" w14:textId="77777777" w:rsidR="006F4FC8" w:rsidRPr="00ED63CF" w:rsidRDefault="006F4FC8">
                  <w:pPr>
                    <w:jc w:val="center"/>
                    <w:rPr>
                      <w:szCs w:val="21"/>
                    </w:rPr>
                  </w:pPr>
                </w:p>
              </w:tc>
              <w:tc>
                <w:tcPr>
                  <w:tcW w:w="2687" w:type="dxa"/>
                  <w:gridSpan w:val="3"/>
                  <w:vAlign w:val="center"/>
                </w:tcPr>
                <w:p w14:paraId="6BB96B2F"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导电胶水</w:t>
                  </w:r>
                </w:p>
              </w:tc>
              <w:tc>
                <w:tcPr>
                  <w:tcW w:w="1094" w:type="dxa"/>
                  <w:vAlign w:val="center"/>
                </w:tcPr>
                <w:p w14:paraId="4351E6E8"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1kg/a</w:t>
                  </w:r>
                </w:p>
              </w:tc>
              <w:tc>
                <w:tcPr>
                  <w:tcW w:w="1094" w:type="dxa"/>
                  <w:vAlign w:val="center"/>
                </w:tcPr>
                <w:p w14:paraId="76BA0C47"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1kg/a</w:t>
                  </w:r>
                </w:p>
              </w:tc>
              <w:tc>
                <w:tcPr>
                  <w:tcW w:w="975" w:type="dxa"/>
                  <w:vAlign w:val="center"/>
                </w:tcPr>
                <w:p w14:paraId="5A7601A4"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50</w:t>
                  </w:r>
                  <w:r w:rsidRPr="00ED63CF">
                    <w:rPr>
                      <w:rFonts w:ascii="Times New Roman" w:hAnsi="Times New Roman" w:hint="eastAsia"/>
                      <w:sz w:val="21"/>
                      <w:szCs w:val="21"/>
                      <w:lang w:eastAsia="zh-CN"/>
                    </w:rPr>
                    <w:t>ml/</w:t>
                  </w:r>
                  <w:r w:rsidRPr="00ED63CF">
                    <w:rPr>
                      <w:rFonts w:ascii="Times New Roman" w:hAnsi="Times New Roman" w:hint="eastAsia"/>
                      <w:sz w:val="21"/>
                      <w:szCs w:val="21"/>
                      <w:lang w:eastAsia="zh-CN"/>
                    </w:rPr>
                    <w:t>瓶</w:t>
                  </w:r>
                </w:p>
              </w:tc>
              <w:tc>
                <w:tcPr>
                  <w:tcW w:w="966" w:type="dxa"/>
                  <w:vAlign w:val="center"/>
                </w:tcPr>
                <w:p w14:paraId="7C29E889"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1kg</w:t>
                  </w:r>
                </w:p>
              </w:tc>
            </w:tr>
            <w:tr w:rsidR="00ED63CF" w:rsidRPr="00ED63CF" w14:paraId="3E9F562D" w14:textId="77777777" w:rsidTr="006F4FC8">
              <w:trPr>
                <w:trHeight w:val="590"/>
                <w:jc w:val="center"/>
              </w:trPr>
              <w:tc>
                <w:tcPr>
                  <w:tcW w:w="587" w:type="dxa"/>
                  <w:vAlign w:val="center"/>
                </w:tcPr>
                <w:p w14:paraId="747CC1EE" w14:textId="77777777" w:rsidR="006F4FC8" w:rsidRPr="00ED63CF" w:rsidRDefault="006F4FC8">
                  <w:pPr>
                    <w:jc w:val="center"/>
                    <w:rPr>
                      <w:szCs w:val="21"/>
                    </w:rPr>
                  </w:pPr>
                  <w:r w:rsidRPr="00ED63CF">
                    <w:rPr>
                      <w:szCs w:val="21"/>
                    </w:rPr>
                    <w:t>12</w:t>
                  </w:r>
                </w:p>
              </w:tc>
              <w:tc>
                <w:tcPr>
                  <w:tcW w:w="581" w:type="dxa"/>
                  <w:vMerge/>
                  <w:vAlign w:val="center"/>
                </w:tcPr>
                <w:p w14:paraId="7128B946" w14:textId="77777777" w:rsidR="006F4FC8" w:rsidRPr="00ED63CF" w:rsidRDefault="006F4FC8">
                  <w:pPr>
                    <w:jc w:val="center"/>
                    <w:rPr>
                      <w:szCs w:val="21"/>
                    </w:rPr>
                  </w:pPr>
                </w:p>
              </w:tc>
              <w:tc>
                <w:tcPr>
                  <w:tcW w:w="2687" w:type="dxa"/>
                  <w:gridSpan w:val="3"/>
                  <w:vAlign w:val="center"/>
                </w:tcPr>
                <w:p w14:paraId="4258AF56"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rPr>
                    <w:t>透析纸</w:t>
                  </w:r>
                </w:p>
              </w:tc>
              <w:tc>
                <w:tcPr>
                  <w:tcW w:w="1094" w:type="dxa"/>
                  <w:vAlign w:val="center"/>
                </w:tcPr>
                <w:p w14:paraId="5F4B4849"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rPr>
                    <w:t>2000kg/a</w:t>
                  </w:r>
                </w:p>
              </w:tc>
              <w:tc>
                <w:tcPr>
                  <w:tcW w:w="1094" w:type="dxa"/>
                  <w:vAlign w:val="center"/>
                </w:tcPr>
                <w:p w14:paraId="1E25E9BC"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rPr>
                    <w:t>2000kg/a</w:t>
                  </w:r>
                </w:p>
              </w:tc>
              <w:tc>
                <w:tcPr>
                  <w:tcW w:w="975" w:type="dxa"/>
                  <w:vAlign w:val="center"/>
                </w:tcPr>
                <w:p w14:paraId="2F849EED"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箱装</w:t>
                  </w:r>
                </w:p>
              </w:tc>
              <w:tc>
                <w:tcPr>
                  <w:tcW w:w="966" w:type="dxa"/>
                  <w:vAlign w:val="center"/>
                </w:tcPr>
                <w:p w14:paraId="0DD1A478"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200kg</w:t>
                  </w:r>
                </w:p>
              </w:tc>
            </w:tr>
            <w:tr w:rsidR="00ED63CF" w:rsidRPr="00ED63CF" w14:paraId="0D8DADFA" w14:textId="77777777" w:rsidTr="006F4FC8">
              <w:trPr>
                <w:trHeight w:val="590"/>
                <w:jc w:val="center"/>
              </w:trPr>
              <w:tc>
                <w:tcPr>
                  <w:tcW w:w="587" w:type="dxa"/>
                  <w:vAlign w:val="center"/>
                </w:tcPr>
                <w:p w14:paraId="01B9DA3D" w14:textId="77777777" w:rsidR="006F4FC8" w:rsidRPr="00ED63CF" w:rsidRDefault="006F4FC8">
                  <w:pPr>
                    <w:jc w:val="center"/>
                    <w:rPr>
                      <w:szCs w:val="21"/>
                    </w:rPr>
                  </w:pPr>
                  <w:r w:rsidRPr="00ED63CF">
                    <w:rPr>
                      <w:szCs w:val="21"/>
                    </w:rPr>
                    <w:t>13</w:t>
                  </w:r>
                </w:p>
              </w:tc>
              <w:tc>
                <w:tcPr>
                  <w:tcW w:w="581" w:type="dxa"/>
                  <w:vMerge/>
                  <w:vAlign w:val="center"/>
                </w:tcPr>
                <w:p w14:paraId="51F5FA20" w14:textId="77777777" w:rsidR="006F4FC8" w:rsidRPr="00ED63CF" w:rsidRDefault="006F4FC8">
                  <w:pPr>
                    <w:jc w:val="center"/>
                    <w:rPr>
                      <w:szCs w:val="21"/>
                    </w:rPr>
                  </w:pPr>
                </w:p>
              </w:tc>
              <w:tc>
                <w:tcPr>
                  <w:tcW w:w="2687" w:type="dxa"/>
                  <w:gridSpan w:val="3"/>
                  <w:vAlign w:val="center"/>
                </w:tcPr>
                <w:p w14:paraId="64897EA8"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rPr>
                    <w:t>PVC</w:t>
                  </w:r>
                  <w:r w:rsidRPr="00ED63CF">
                    <w:rPr>
                      <w:rFonts w:ascii="Times New Roman" w:hAnsi="Times New Roman"/>
                      <w:sz w:val="21"/>
                      <w:szCs w:val="21"/>
                    </w:rPr>
                    <w:t>片</w:t>
                  </w:r>
                </w:p>
              </w:tc>
              <w:tc>
                <w:tcPr>
                  <w:tcW w:w="1094" w:type="dxa"/>
                  <w:vAlign w:val="center"/>
                </w:tcPr>
                <w:p w14:paraId="09CCEC7E"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rPr>
                    <w:t>20</w:t>
                  </w:r>
                  <w:r w:rsidRPr="00ED63CF">
                    <w:rPr>
                      <w:rFonts w:ascii="Times New Roman" w:hAnsi="Times New Roman" w:hint="eastAsia"/>
                      <w:sz w:val="21"/>
                      <w:szCs w:val="21"/>
                      <w:lang w:eastAsia="zh-CN"/>
                    </w:rPr>
                    <w:t>t/a</w:t>
                  </w:r>
                </w:p>
              </w:tc>
              <w:tc>
                <w:tcPr>
                  <w:tcW w:w="1094" w:type="dxa"/>
                  <w:vAlign w:val="center"/>
                </w:tcPr>
                <w:p w14:paraId="385598D3"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rPr>
                    <w:t>20</w:t>
                  </w:r>
                  <w:r w:rsidRPr="00ED63CF">
                    <w:rPr>
                      <w:rFonts w:ascii="Times New Roman" w:hAnsi="Times New Roman" w:hint="eastAsia"/>
                      <w:sz w:val="21"/>
                      <w:szCs w:val="21"/>
                      <w:lang w:eastAsia="zh-CN"/>
                    </w:rPr>
                    <w:t>t/a</w:t>
                  </w:r>
                </w:p>
              </w:tc>
              <w:tc>
                <w:tcPr>
                  <w:tcW w:w="975" w:type="dxa"/>
                  <w:vAlign w:val="center"/>
                </w:tcPr>
                <w:p w14:paraId="46D4A986"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箱装</w:t>
                  </w:r>
                </w:p>
              </w:tc>
              <w:tc>
                <w:tcPr>
                  <w:tcW w:w="966" w:type="dxa"/>
                  <w:vAlign w:val="center"/>
                </w:tcPr>
                <w:p w14:paraId="67784F78"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5t</w:t>
                  </w:r>
                </w:p>
              </w:tc>
            </w:tr>
            <w:tr w:rsidR="00ED63CF" w:rsidRPr="00ED63CF" w14:paraId="45F4D8D6" w14:textId="77777777" w:rsidTr="006F4FC8">
              <w:trPr>
                <w:trHeight w:val="590"/>
                <w:jc w:val="center"/>
              </w:trPr>
              <w:tc>
                <w:tcPr>
                  <w:tcW w:w="587" w:type="dxa"/>
                  <w:vAlign w:val="center"/>
                </w:tcPr>
                <w:p w14:paraId="0F57FB35" w14:textId="77777777" w:rsidR="006F4FC8" w:rsidRPr="00ED63CF" w:rsidRDefault="006F4FC8">
                  <w:pPr>
                    <w:jc w:val="center"/>
                    <w:rPr>
                      <w:szCs w:val="21"/>
                    </w:rPr>
                  </w:pPr>
                  <w:r w:rsidRPr="00ED63CF">
                    <w:rPr>
                      <w:szCs w:val="21"/>
                    </w:rPr>
                    <w:t>14</w:t>
                  </w:r>
                </w:p>
              </w:tc>
              <w:tc>
                <w:tcPr>
                  <w:tcW w:w="581" w:type="dxa"/>
                  <w:vMerge/>
                  <w:vAlign w:val="center"/>
                </w:tcPr>
                <w:p w14:paraId="3D4CDA40" w14:textId="77777777" w:rsidR="006F4FC8" w:rsidRPr="00ED63CF" w:rsidRDefault="006F4FC8">
                  <w:pPr>
                    <w:jc w:val="center"/>
                    <w:rPr>
                      <w:szCs w:val="21"/>
                    </w:rPr>
                  </w:pPr>
                </w:p>
              </w:tc>
              <w:tc>
                <w:tcPr>
                  <w:tcW w:w="2687" w:type="dxa"/>
                  <w:gridSpan w:val="3"/>
                  <w:vAlign w:val="center"/>
                </w:tcPr>
                <w:p w14:paraId="485D935B"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rPr>
                    <w:t xml:space="preserve">UV </w:t>
                  </w:r>
                  <w:r w:rsidRPr="00ED63CF">
                    <w:rPr>
                      <w:rFonts w:ascii="Times New Roman" w:hAnsi="Times New Roman"/>
                      <w:sz w:val="21"/>
                      <w:szCs w:val="21"/>
                    </w:rPr>
                    <w:t>胶</w:t>
                  </w:r>
                </w:p>
              </w:tc>
              <w:tc>
                <w:tcPr>
                  <w:tcW w:w="1094" w:type="dxa"/>
                  <w:vAlign w:val="center"/>
                </w:tcPr>
                <w:p w14:paraId="48EAD62F"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rPr>
                    <w:t>1000</w:t>
                  </w:r>
                  <w:r w:rsidRPr="00ED63CF">
                    <w:rPr>
                      <w:rFonts w:ascii="Times New Roman" w:hAnsi="Times New Roman" w:hint="eastAsia"/>
                      <w:sz w:val="21"/>
                      <w:szCs w:val="21"/>
                    </w:rPr>
                    <w:t>kg</w:t>
                  </w:r>
                  <w:r w:rsidRPr="00ED63CF">
                    <w:rPr>
                      <w:rFonts w:ascii="Times New Roman" w:hAnsi="Times New Roman"/>
                      <w:sz w:val="21"/>
                      <w:szCs w:val="21"/>
                    </w:rPr>
                    <w:t>/a</w:t>
                  </w:r>
                </w:p>
              </w:tc>
              <w:tc>
                <w:tcPr>
                  <w:tcW w:w="1094" w:type="dxa"/>
                  <w:vAlign w:val="center"/>
                </w:tcPr>
                <w:p w14:paraId="32C69878"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rPr>
                    <w:t>1000</w:t>
                  </w:r>
                  <w:r w:rsidRPr="00ED63CF">
                    <w:rPr>
                      <w:rFonts w:ascii="Times New Roman" w:hAnsi="Times New Roman" w:hint="eastAsia"/>
                      <w:sz w:val="21"/>
                      <w:szCs w:val="21"/>
                    </w:rPr>
                    <w:t>kg</w:t>
                  </w:r>
                  <w:r w:rsidRPr="00ED63CF">
                    <w:rPr>
                      <w:rFonts w:ascii="Times New Roman" w:hAnsi="Times New Roman"/>
                      <w:sz w:val="21"/>
                      <w:szCs w:val="21"/>
                    </w:rPr>
                    <w:t>/a</w:t>
                  </w:r>
                </w:p>
              </w:tc>
              <w:tc>
                <w:tcPr>
                  <w:tcW w:w="975" w:type="dxa"/>
                  <w:vAlign w:val="center"/>
                </w:tcPr>
                <w:p w14:paraId="07D40A24"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50</w:t>
                  </w:r>
                  <w:r w:rsidRPr="00ED63CF">
                    <w:rPr>
                      <w:rFonts w:ascii="Times New Roman" w:hAnsi="Times New Roman" w:hint="eastAsia"/>
                      <w:sz w:val="21"/>
                      <w:szCs w:val="21"/>
                      <w:lang w:eastAsia="zh-CN"/>
                    </w:rPr>
                    <w:t>ml/</w:t>
                  </w:r>
                  <w:r w:rsidRPr="00ED63CF">
                    <w:rPr>
                      <w:rFonts w:ascii="Times New Roman" w:hAnsi="Times New Roman" w:hint="eastAsia"/>
                      <w:sz w:val="21"/>
                      <w:szCs w:val="21"/>
                      <w:lang w:eastAsia="zh-CN"/>
                    </w:rPr>
                    <w:t>瓶</w:t>
                  </w:r>
                </w:p>
              </w:tc>
              <w:tc>
                <w:tcPr>
                  <w:tcW w:w="966" w:type="dxa"/>
                  <w:vAlign w:val="center"/>
                </w:tcPr>
                <w:p w14:paraId="6C95B2AF"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100kg</w:t>
                  </w:r>
                </w:p>
              </w:tc>
            </w:tr>
            <w:tr w:rsidR="00ED63CF" w:rsidRPr="00ED63CF" w14:paraId="19254024" w14:textId="77777777" w:rsidTr="006F4FC8">
              <w:trPr>
                <w:trHeight w:val="590"/>
                <w:jc w:val="center"/>
              </w:trPr>
              <w:tc>
                <w:tcPr>
                  <w:tcW w:w="587" w:type="dxa"/>
                  <w:vAlign w:val="center"/>
                </w:tcPr>
                <w:p w14:paraId="5D2F6DEB" w14:textId="77777777" w:rsidR="006F4FC8" w:rsidRPr="00ED63CF" w:rsidRDefault="006F4FC8">
                  <w:pPr>
                    <w:jc w:val="center"/>
                    <w:rPr>
                      <w:szCs w:val="21"/>
                    </w:rPr>
                  </w:pPr>
                  <w:r w:rsidRPr="00ED63CF">
                    <w:rPr>
                      <w:szCs w:val="21"/>
                    </w:rPr>
                    <w:t>15</w:t>
                  </w:r>
                </w:p>
              </w:tc>
              <w:tc>
                <w:tcPr>
                  <w:tcW w:w="581" w:type="dxa"/>
                  <w:vMerge/>
                  <w:vAlign w:val="center"/>
                </w:tcPr>
                <w:p w14:paraId="7F98CAF3" w14:textId="77777777" w:rsidR="006F4FC8" w:rsidRPr="00ED63CF" w:rsidRDefault="006F4FC8">
                  <w:pPr>
                    <w:jc w:val="center"/>
                    <w:rPr>
                      <w:szCs w:val="21"/>
                    </w:rPr>
                  </w:pPr>
                </w:p>
              </w:tc>
              <w:tc>
                <w:tcPr>
                  <w:tcW w:w="2687" w:type="dxa"/>
                  <w:gridSpan w:val="3"/>
                  <w:vAlign w:val="center"/>
                </w:tcPr>
                <w:p w14:paraId="23AED2C7"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7</w:t>
                  </w:r>
                  <w:r w:rsidRPr="00ED63CF">
                    <w:rPr>
                      <w:rFonts w:ascii="Times New Roman" w:hAnsi="Times New Roman"/>
                      <w:sz w:val="21"/>
                      <w:szCs w:val="21"/>
                      <w:lang w:eastAsia="zh-CN"/>
                    </w:rPr>
                    <w:t>5%</w:t>
                  </w:r>
                  <w:r w:rsidRPr="00ED63CF">
                    <w:rPr>
                      <w:rFonts w:ascii="Times New Roman" w:hAnsi="Times New Roman" w:hint="eastAsia"/>
                      <w:sz w:val="21"/>
                      <w:szCs w:val="21"/>
                      <w:lang w:eastAsia="zh-CN"/>
                    </w:rPr>
                    <w:t>医用酒精</w:t>
                  </w:r>
                </w:p>
              </w:tc>
              <w:tc>
                <w:tcPr>
                  <w:tcW w:w="1094" w:type="dxa"/>
                  <w:vAlign w:val="center"/>
                </w:tcPr>
                <w:p w14:paraId="04D8D192"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rPr>
                    <w:t>3.6</w:t>
                  </w:r>
                  <w:r w:rsidRPr="00ED63CF">
                    <w:rPr>
                      <w:rFonts w:ascii="Times New Roman" w:hAnsi="Times New Roman" w:hint="eastAsia"/>
                      <w:sz w:val="21"/>
                      <w:szCs w:val="21"/>
                      <w:lang w:eastAsia="zh-CN"/>
                    </w:rPr>
                    <w:t>t/a</w:t>
                  </w:r>
                </w:p>
              </w:tc>
              <w:tc>
                <w:tcPr>
                  <w:tcW w:w="1094" w:type="dxa"/>
                  <w:vAlign w:val="center"/>
                </w:tcPr>
                <w:p w14:paraId="69090CEC"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0.2t/a</w:t>
                  </w:r>
                </w:p>
              </w:tc>
              <w:tc>
                <w:tcPr>
                  <w:tcW w:w="975" w:type="dxa"/>
                  <w:vAlign w:val="center"/>
                </w:tcPr>
                <w:p w14:paraId="1B41B751"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1L</w:t>
                  </w:r>
                  <w:r w:rsidRPr="00ED63CF">
                    <w:rPr>
                      <w:rFonts w:ascii="Times New Roman" w:hAnsi="Times New Roman"/>
                      <w:sz w:val="21"/>
                      <w:szCs w:val="21"/>
                      <w:lang w:eastAsia="zh-CN"/>
                    </w:rPr>
                    <w:t>/</w:t>
                  </w:r>
                  <w:r w:rsidRPr="00ED63CF">
                    <w:rPr>
                      <w:rFonts w:ascii="Times New Roman" w:hAnsi="Times New Roman" w:hint="eastAsia"/>
                      <w:sz w:val="21"/>
                      <w:szCs w:val="21"/>
                      <w:lang w:eastAsia="zh-CN"/>
                    </w:rPr>
                    <w:t>桶</w:t>
                  </w:r>
                </w:p>
              </w:tc>
              <w:tc>
                <w:tcPr>
                  <w:tcW w:w="966" w:type="dxa"/>
                  <w:vAlign w:val="center"/>
                </w:tcPr>
                <w:p w14:paraId="43226263"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0.2t</w:t>
                  </w:r>
                </w:p>
              </w:tc>
            </w:tr>
            <w:tr w:rsidR="00ED63CF" w:rsidRPr="00ED63CF" w14:paraId="6BBDA515" w14:textId="77777777" w:rsidTr="006F4FC8">
              <w:trPr>
                <w:trHeight w:val="590"/>
                <w:jc w:val="center"/>
              </w:trPr>
              <w:tc>
                <w:tcPr>
                  <w:tcW w:w="587" w:type="dxa"/>
                  <w:vAlign w:val="center"/>
                </w:tcPr>
                <w:p w14:paraId="451A6631" w14:textId="77777777" w:rsidR="006F4FC8" w:rsidRPr="00ED63CF" w:rsidRDefault="006F4FC8">
                  <w:pPr>
                    <w:jc w:val="center"/>
                    <w:rPr>
                      <w:szCs w:val="21"/>
                    </w:rPr>
                  </w:pPr>
                  <w:r w:rsidRPr="00ED63CF">
                    <w:rPr>
                      <w:szCs w:val="21"/>
                    </w:rPr>
                    <w:t>16</w:t>
                  </w:r>
                </w:p>
              </w:tc>
              <w:tc>
                <w:tcPr>
                  <w:tcW w:w="581" w:type="dxa"/>
                  <w:vMerge/>
                  <w:vAlign w:val="center"/>
                </w:tcPr>
                <w:p w14:paraId="20CF39B9" w14:textId="77777777" w:rsidR="006F4FC8" w:rsidRPr="00ED63CF" w:rsidRDefault="006F4FC8">
                  <w:pPr>
                    <w:jc w:val="center"/>
                    <w:rPr>
                      <w:szCs w:val="21"/>
                    </w:rPr>
                  </w:pPr>
                </w:p>
              </w:tc>
              <w:tc>
                <w:tcPr>
                  <w:tcW w:w="2687" w:type="dxa"/>
                  <w:gridSpan w:val="3"/>
                  <w:vAlign w:val="center"/>
                </w:tcPr>
                <w:p w14:paraId="48E63277"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无氮无磷脱脂剂</w:t>
                  </w:r>
                </w:p>
              </w:tc>
              <w:tc>
                <w:tcPr>
                  <w:tcW w:w="1094" w:type="dxa"/>
                  <w:vAlign w:val="center"/>
                </w:tcPr>
                <w:p w14:paraId="422AEB47"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0t/a</w:t>
                  </w:r>
                </w:p>
              </w:tc>
              <w:tc>
                <w:tcPr>
                  <w:tcW w:w="1094" w:type="dxa"/>
                  <w:vAlign w:val="center"/>
                </w:tcPr>
                <w:p w14:paraId="66FFC970"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3t/a</w:t>
                  </w:r>
                </w:p>
              </w:tc>
              <w:tc>
                <w:tcPr>
                  <w:tcW w:w="975" w:type="dxa"/>
                  <w:vAlign w:val="center"/>
                </w:tcPr>
                <w:p w14:paraId="7DDFAA38"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1L</w:t>
                  </w:r>
                  <w:r w:rsidRPr="00ED63CF">
                    <w:rPr>
                      <w:rFonts w:ascii="Times New Roman" w:hAnsi="Times New Roman"/>
                      <w:sz w:val="21"/>
                      <w:szCs w:val="21"/>
                      <w:lang w:eastAsia="zh-CN"/>
                    </w:rPr>
                    <w:t>/</w:t>
                  </w:r>
                  <w:r w:rsidRPr="00ED63CF">
                    <w:rPr>
                      <w:rFonts w:ascii="Times New Roman" w:hAnsi="Times New Roman" w:hint="eastAsia"/>
                      <w:sz w:val="21"/>
                      <w:szCs w:val="21"/>
                      <w:lang w:eastAsia="zh-CN"/>
                    </w:rPr>
                    <w:t>桶</w:t>
                  </w:r>
                </w:p>
              </w:tc>
              <w:tc>
                <w:tcPr>
                  <w:tcW w:w="966" w:type="dxa"/>
                  <w:vAlign w:val="center"/>
                </w:tcPr>
                <w:p w14:paraId="08923310"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3</w:t>
                  </w:r>
                  <w:r w:rsidRPr="00ED63CF">
                    <w:rPr>
                      <w:rFonts w:ascii="Times New Roman" w:hAnsi="Times New Roman" w:hint="eastAsia"/>
                      <w:sz w:val="21"/>
                      <w:szCs w:val="21"/>
                      <w:lang w:eastAsia="zh-CN"/>
                    </w:rPr>
                    <w:t>t</w:t>
                  </w:r>
                </w:p>
              </w:tc>
            </w:tr>
            <w:tr w:rsidR="00ED63CF" w:rsidRPr="00ED63CF" w14:paraId="0942D89B" w14:textId="77777777" w:rsidTr="006F4FC8">
              <w:trPr>
                <w:trHeight w:val="590"/>
                <w:jc w:val="center"/>
              </w:trPr>
              <w:tc>
                <w:tcPr>
                  <w:tcW w:w="587" w:type="dxa"/>
                  <w:vAlign w:val="center"/>
                </w:tcPr>
                <w:p w14:paraId="65730047" w14:textId="77777777" w:rsidR="006F4FC8" w:rsidRPr="00ED63CF" w:rsidRDefault="006F4FC8">
                  <w:pPr>
                    <w:jc w:val="center"/>
                    <w:rPr>
                      <w:szCs w:val="21"/>
                    </w:rPr>
                  </w:pPr>
                  <w:r w:rsidRPr="00ED63CF">
                    <w:rPr>
                      <w:szCs w:val="21"/>
                    </w:rPr>
                    <w:t>17</w:t>
                  </w:r>
                </w:p>
              </w:tc>
              <w:tc>
                <w:tcPr>
                  <w:tcW w:w="581" w:type="dxa"/>
                  <w:vMerge/>
                  <w:vAlign w:val="center"/>
                </w:tcPr>
                <w:p w14:paraId="07DE8222" w14:textId="77777777" w:rsidR="006F4FC8" w:rsidRPr="00ED63CF" w:rsidRDefault="006F4FC8">
                  <w:pPr>
                    <w:jc w:val="center"/>
                    <w:rPr>
                      <w:szCs w:val="21"/>
                    </w:rPr>
                  </w:pPr>
                </w:p>
              </w:tc>
              <w:tc>
                <w:tcPr>
                  <w:tcW w:w="2687" w:type="dxa"/>
                  <w:gridSpan w:val="3"/>
                  <w:vAlign w:val="center"/>
                </w:tcPr>
                <w:p w14:paraId="7E32F9C3"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rPr>
                    <w:t>硅油</w:t>
                  </w:r>
                </w:p>
              </w:tc>
              <w:tc>
                <w:tcPr>
                  <w:tcW w:w="1094" w:type="dxa"/>
                  <w:vAlign w:val="center"/>
                </w:tcPr>
                <w:p w14:paraId="04A49C83"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rPr>
                    <w:t>10kg</w:t>
                  </w:r>
                  <w:r w:rsidRPr="00ED63CF">
                    <w:rPr>
                      <w:rFonts w:ascii="Times New Roman" w:hAnsi="Times New Roman"/>
                      <w:sz w:val="21"/>
                      <w:szCs w:val="21"/>
                      <w:lang w:eastAsia="zh-CN"/>
                    </w:rPr>
                    <w:t>/a</w:t>
                  </w:r>
                </w:p>
              </w:tc>
              <w:tc>
                <w:tcPr>
                  <w:tcW w:w="1094" w:type="dxa"/>
                  <w:vAlign w:val="center"/>
                </w:tcPr>
                <w:p w14:paraId="547A67F7"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rPr>
                    <w:t>10kg</w:t>
                  </w:r>
                  <w:r w:rsidRPr="00ED63CF">
                    <w:rPr>
                      <w:rFonts w:ascii="Times New Roman" w:hAnsi="Times New Roman"/>
                      <w:sz w:val="21"/>
                      <w:szCs w:val="21"/>
                      <w:lang w:eastAsia="zh-CN"/>
                    </w:rPr>
                    <w:t>/a</w:t>
                  </w:r>
                </w:p>
              </w:tc>
              <w:tc>
                <w:tcPr>
                  <w:tcW w:w="975" w:type="dxa"/>
                  <w:vAlign w:val="center"/>
                </w:tcPr>
                <w:p w14:paraId="76F35441"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1</w:t>
                  </w:r>
                  <w:r w:rsidRPr="00ED63CF">
                    <w:rPr>
                      <w:rFonts w:ascii="Times New Roman" w:hAnsi="Times New Roman"/>
                      <w:sz w:val="21"/>
                      <w:szCs w:val="21"/>
                      <w:lang w:eastAsia="zh-CN"/>
                    </w:rPr>
                    <w:t>0</w:t>
                  </w:r>
                  <w:r w:rsidRPr="00ED63CF">
                    <w:rPr>
                      <w:rFonts w:ascii="Times New Roman" w:hAnsi="Times New Roman" w:hint="eastAsia"/>
                      <w:sz w:val="21"/>
                      <w:szCs w:val="21"/>
                      <w:lang w:eastAsia="zh-CN"/>
                    </w:rPr>
                    <w:t>kg/</w:t>
                  </w:r>
                  <w:r w:rsidRPr="00ED63CF">
                    <w:rPr>
                      <w:rFonts w:ascii="Times New Roman" w:hAnsi="Times New Roman" w:hint="eastAsia"/>
                      <w:sz w:val="21"/>
                      <w:szCs w:val="21"/>
                      <w:lang w:eastAsia="zh-CN"/>
                    </w:rPr>
                    <w:t>瓶</w:t>
                  </w:r>
                </w:p>
              </w:tc>
              <w:tc>
                <w:tcPr>
                  <w:tcW w:w="966" w:type="dxa"/>
                  <w:vAlign w:val="center"/>
                </w:tcPr>
                <w:p w14:paraId="6FF44689"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1</w:t>
                  </w:r>
                  <w:r w:rsidRPr="00ED63CF">
                    <w:rPr>
                      <w:rFonts w:ascii="Times New Roman" w:hAnsi="Times New Roman"/>
                      <w:sz w:val="21"/>
                      <w:szCs w:val="21"/>
                      <w:lang w:eastAsia="zh-CN"/>
                    </w:rPr>
                    <w:t>0kg</w:t>
                  </w:r>
                </w:p>
              </w:tc>
            </w:tr>
            <w:tr w:rsidR="00ED63CF" w:rsidRPr="00ED63CF" w14:paraId="641B8354" w14:textId="77777777" w:rsidTr="006F4FC8">
              <w:trPr>
                <w:trHeight w:val="590"/>
                <w:jc w:val="center"/>
              </w:trPr>
              <w:tc>
                <w:tcPr>
                  <w:tcW w:w="587" w:type="dxa"/>
                  <w:vAlign w:val="center"/>
                </w:tcPr>
                <w:p w14:paraId="647C55E6" w14:textId="77777777" w:rsidR="006F4FC8" w:rsidRPr="00ED63CF" w:rsidRDefault="006F4FC8">
                  <w:pPr>
                    <w:jc w:val="center"/>
                    <w:rPr>
                      <w:szCs w:val="21"/>
                    </w:rPr>
                  </w:pPr>
                  <w:r w:rsidRPr="00ED63CF">
                    <w:rPr>
                      <w:szCs w:val="21"/>
                    </w:rPr>
                    <w:t>18</w:t>
                  </w:r>
                </w:p>
              </w:tc>
              <w:tc>
                <w:tcPr>
                  <w:tcW w:w="581" w:type="dxa"/>
                  <w:vMerge w:val="restart"/>
                  <w:vAlign w:val="center"/>
                </w:tcPr>
                <w:p w14:paraId="10F83D1D" w14:textId="77777777" w:rsidR="006F4FC8" w:rsidRPr="00ED63CF" w:rsidRDefault="006F4FC8">
                  <w:pPr>
                    <w:jc w:val="center"/>
                    <w:rPr>
                      <w:szCs w:val="21"/>
                    </w:rPr>
                  </w:pPr>
                  <w:r w:rsidRPr="00ED63CF">
                    <w:rPr>
                      <w:szCs w:val="21"/>
                    </w:rPr>
                    <w:t>血糖</w:t>
                  </w:r>
                  <w:proofErr w:type="gramStart"/>
                  <w:r w:rsidRPr="00ED63CF">
                    <w:rPr>
                      <w:szCs w:val="21"/>
                    </w:rPr>
                    <w:t>仪及其</w:t>
                  </w:r>
                  <w:proofErr w:type="gramEnd"/>
                  <w:r w:rsidRPr="00ED63CF">
                    <w:rPr>
                      <w:szCs w:val="21"/>
                    </w:rPr>
                    <w:t>配套耗材</w:t>
                  </w:r>
                </w:p>
              </w:tc>
              <w:tc>
                <w:tcPr>
                  <w:tcW w:w="796" w:type="dxa"/>
                  <w:gridSpan w:val="2"/>
                  <w:vMerge w:val="restart"/>
                  <w:vAlign w:val="center"/>
                </w:tcPr>
                <w:p w14:paraId="1E4D2BDF" w14:textId="77777777" w:rsidR="006F4FC8" w:rsidRPr="00ED63CF" w:rsidRDefault="006F4FC8">
                  <w:pPr>
                    <w:pStyle w:val="TableParagraph"/>
                    <w:jc w:val="center"/>
                    <w:rPr>
                      <w:rFonts w:ascii="Times New Roman" w:hAnsi="Times New Roman"/>
                      <w:sz w:val="21"/>
                      <w:szCs w:val="21"/>
                      <w:lang w:eastAsia="zh-CN"/>
                    </w:rPr>
                  </w:pPr>
                  <w:r w:rsidRPr="00ED63CF">
                    <w:rPr>
                      <w:sz w:val="21"/>
                      <w:szCs w:val="21"/>
                    </w:rPr>
                    <w:t>血糖仪</w:t>
                  </w:r>
                </w:p>
              </w:tc>
              <w:tc>
                <w:tcPr>
                  <w:tcW w:w="1891" w:type="dxa"/>
                  <w:vAlign w:val="center"/>
                </w:tcPr>
                <w:p w14:paraId="1198D58B"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微处理器</w:t>
                  </w:r>
                  <w:r w:rsidRPr="00ED63CF">
                    <w:rPr>
                      <w:rFonts w:ascii="Times New Roman" w:hAnsi="Times New Roman" w:hint="eastAsia"/>
                      <w:sz w:val="21"/>
                      <w:szCs w:val="21"/>
                      <w:lang w:eastAsia="zh-CN"/>
                    </w:rPr>
                    <w:t>STM</w:t>
                  </w:r>
                  <w:r w:rsidRPr="00ED63CF">
                    <w:rPr>
                      <w:rFonts w:ascii="Times New Roman" w:hAnsi="Times New Roman"/>
                      <w:sz w:val="21"/>
                      <w:szCs w:val="21"/>
                    </w:rPr>
                    <w:t>8</w:t>
                  </w:r>
                </w:p>
              </w:tc>
              <w:tc>
                <w:tcPr>
                  <w:tcW w:w="1094" w:type="dxa"/>
                  <w:vAlign w:val="center"/>
                </w:tcPr>
                <w:p w14:paraId="2F44EC92"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rPr>
                    <w:t>1</w:t>
                  </w:r>
                  <w:r w:rsidRPr="00ED63CF">
                    <w:rPr>
                      <w:rFonts w:ascii="Times New Roman" w:hAnsi="Times New Roman" w:hint="eastAsia"/>
                      <w:sz w:val="21"/>
                      <w:szCs w:val="21"/>
                    </w:rPr>
                    <w:t>00</w:t>
                  </w:r>
                  <w:r w:rsidRPr="00ED63CF">
                    <w:rPr>
                      <w:rFonts w:ascii="Times New Roman" w:hAnsi="Times New Roman"/>
                      <w:sz w:val="21"/>
                      <w:szCs w:val="21"/>
                    </w:rPr>
                    <w:t>万</w:t>
                  </w:r>
                  <w:r w:rsidRPr="00ED63CF">
                    <w:rPr>
                      <w:rFonts w:ascii="Times New Roman" w:hAnsi="Times New Roman" w:hint="eastAsia"/>
                      <w:sz w:val="21"/>
                      <w:szCs w:val="21"/>
                    </w:rPr>
                    <w:t>片</w:t>
                  </w:r>
                  <w:r w:rsidRPr="00ED63CF">
                    <w:rPr>
                      <w:rFonts w:ascii="Times New Roman" w:hAnsi="Times New Roman"/>
                      <w:sz w:val="21"/>
                      <w:szCs w:val="21"/>
                    </w:rPr>
                    <w:t>/</w:t>
                  </w:r>
                  <w:r w:rsidRPr="00ED63CF">
                    <w:rPr>
                      <w:rFonts w:ascii="Times New Roman" w:hAnsi="Times New Roman"/>
                      <w:sz w:val="21"/>
                      <w:szCs w:val="21"/>
                    </w:rPr>
                    <w:t>年</w:t>
                  </w:r>
                </w:p>
              </w:tc>
              <w:tc>
                <w:tcPr>
                  <w:tcW w:w="1094" w:type="dxa"/>
                  <w:vAlign w:val="center"/>
                </w:tcPr>
                <w:p w14:paraId="2EEA2822"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rPr>
                    <w:t>1</w:t>
                  </w:r>
                  <w:r w:rsidRPr="00ED63CF">
                    <w:rPr>
                      <w:rFonts w:ascii="Times New Roman" w:hAnsi="Times New Roman" w:hint="eastAsia"/>
                      <w:sz w:val="21"/>
                      <w:szCs w:val="21"/>
                    </w:rPr>
                    <w:t>00</w:t>
                  </w:r>
                  <w:r w:rsidRPr="00ED63CF">
                    <w:rPr>
                      <w:rFonts w:ascii="Times New Roman" w:hAnsi="Times New Roman"/>
                      <w:sz w:val="21"/>
                      <w:szCs w:val="21"/>
                    </w:rPr>
                    <w:t>万</w:t>
                  </w:r>
                  <w:r w:rsidRPr="00ED63CF">
                    <w:rPr>
                      <w:rFonts w:ascii="Times New Roman" w:hAnsi="Times New Roman" w:hint="eastAsia"/>
                      <w:sz w:val="21"/>
                      <w:szCs w:val="21"/>
                    </w:rPr>
                    <w:t>片</w:t>
                  </w:r>
                  <w:r w:rsidRPr="00ED63CF">
                    <w:rPr>
                      <w:rFonts w:ascii="Times New Roman" w:hAnsi="Times New Roman"/>
                      <w:sz w:val="21"/>
                      <w:szCs w:val="21"/>
                    </w:rPr>
                    <w:t>/</w:t>
                  </w:r>
                  <w:r w:rsidRPr="00ED63CF">
                    <w:rPr>
                      <w:rFonts w:ascii="Times New Roman" w:hAnsi="Times New Roman"/>
                      <w:sz w:val="21"/>
                      <w:szCs w:val="21"/>
                    </w:rPr>
                    <w:t>年</w:t>
                  </w:r>
                </w:p>
              </w:tc>
              <w:tc>
                <w:tcPr>
                  <w:tcW w:w="975" w:type="dxa"/>
                  <w:vAlign w:val="center"/>
                </w:tcPr>
                <w:p w14:paraId="68125A32"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箱装</w:t>
                  </w:r>
                </w:p>
              </w:tc>
              <w:tc>
                <w:tcPr>
                  <w:tcW w:w="966" w:type="dxa"/>
                  <w:vAlign w:val="center"/>
                </w:tcPr>
                <w:p w14:paraId="231B29B3" w14:textId="77777777" w:rsidR="006F4FC8" w:rsidRPr="00ED63CF" w:rsidRDefault="006F4FC8">
                  <w:pPr>
                    <w:pStyle w:val="TableParagraph"/>
                    <w:jc w:val="center"/>
                    <w:rPr>
                      <w:rFonts w:ascii="Times New Roman" w:hAnsi="Times New Roman"/>
                      <w:sz w:val="21"/>
                      <w:szCs w:val="21"/>
                      <w:lang w:eastAsia="zh-CN"/>
                    </w:rPr>
                  </w:pPr>
                  <w:r w:rsidRPr="00ED63CF">
                    <w:rPr>
                      <w:sz w:val="21"/>
                      <w:szCs w:val="21"/>
                    </w:rPr>
                    <w:t>10</w:t>
                  </w:r>
                  <w:r w:rsidRPr="00ED63CF">
                    <w:rPr>
                      <w:rFonts w:hint="eastAsia"/>
                      <w:sz w:val="21"/>
                      <w:szCs w:val="21"/>
                    </w:rPr>
                    <w:t>万</w:t>
                  </w:r>
                  <w:r w:rsidRPr="00ED63CF">
                    <w:rPr>
                      <w:rFonts w:hint="eastAsia"/>
                      <w:sz w:val="21"/>
                      <w:szCs w:val="21"/>
                      <w:lang w:eastAsia="zh-CN"/>
                    </w:rPr>
                    <w:t>片</w:t>
                  </w:r>
                </w:p>
              </w:tc>
            </w:tr>
            <w:tr w:rsidR="00ED63CF" w:rsidRPr="00ED63CF" w14:paraId="78B4A89A" w14:textId="77777777" w:rsidTr="006F4FC8">
              <w:trPr>
                <w:trHeight w:val="590"/>
                <w:jc w:val="center"/>
              </w:trPr>
              <w:tc>
                <w:tcPr>
                  <w:tcW w:w="587" w:type="dxa"/>
                  <w:vAlign w:val="center"/>
                </w:tcPr>
                <w:p w14:paraId="0E8A1C6A" w14:textId="77777777" w:rsidR="006F4FC8" w:rsidRPr="00ED63CF" w:rsidRDefault="006F4FC8">
                  <w:pPr>
                    <w:jc w:val="center"/>
                    <w:rPr>
                      <w:szCs w:val="21"/>
                    </w:rPr>
                  </w:pPr>
                  <w:r w:rsidRPr="00ED63CF">
                    <w:rPr>
                      <w:szCs w:val="21"/>
                    </w:rPr>
                    <w:t>19</w:t>
                  </w:r>
                </w:p>
              </w:tc>
              <w:tc>
                <w:tcPr>
                  <w:tcW w:w="581" w:type="dxa"/>
                  <w:vMerge/>
                  <w:vAlign w:val="center"/>
                </w:tcPr>
                <w:p w14:paraId="6370BB63" w14:textId="77777777" w:rsidR="006F4FC8" w:rsidRPr="00ED63CF" w:rsidRDefault="006F4FC8">
                  <w:pPr>
                    <w:jc w:val="center"/>
                    <w:rPr>
                      <w:szCs w:val="21"/>
                    </w:rPr>
                  </w:pPr>
                </w:p>
              </w:tc>
              <w:tc>
                <w:tcPr>
                  <w:tcW w:w="796" w:type="dxa"/>
                  <w:gridSpan w:val="2"/>
                  <w:vMerge/>
                  <w:vAlign w:val="center"/>
                </w:tcPr>
                <w:p w14:paraId="76D1BD99" w14:textId="77777777" w:rsidR="006F4FC8" w:rsidRPr="00ED63CF" w:rsidRDefault="006F4FC8">
                  <w:pPr>
                    <w:pStyle w:val="TableParagraph"/>
                    <w:jc w:val="center"/>
                    <w:rPr>
                      <w:rFonts w:ascii="Times New Roman" w:hAnsi="Times New Roman"/>
                      <w:sz w:val="21"/>
                      <w:szCs w:val="21"/>
                      <w:lang w:eastAsia="zh-CN"/>
                    </w:rPr>
                  </w:pPr>
                </w:p>
              </w:tc>
              <w:tc>
                <w:tcPr>
                  <w:tcW w:w="1891" w:type="dxa"/>
                  <w:vAlign w:val="center"/>
                </w:tcPr>
                <w:p w14:paraId="6763815A"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rPr>
                    <w:t>血糖仪</w:t>
                  </w:r>
                  <w:r w:rsidRPr="00ED63CF">
                    <w:rPr>
                      <w:rFonts w:ascii="Times New Roman" w:hAnsi="Times New Roman"/>
                      <w:sz w:val="21"/>
                      <w:szCs w:val="21"/>
                    </w:rPr>
                    <w:t>PCB</w:t>
                  </w:r>
                </w:p>
              </w:tc>
              <w:tc>
                <w:tcPr>
                  <w:tcW w:w="1094" w:type="dxa"/>
                  <w:vAlign w:val="center"/>
                </w:tcPr>
                <w:p w14:paraId="6F6653C0"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rPr>
                    <w:t>1</w:t>
                  </w:r>
                  <w:r w:rsidRPr="00ED63CF">
                    <w:rPr>
                      <w:rFonts w:ascii="Times New Roman" w:hAnsi="Times New Roman" w:hint="eastAsia"/>
                      <w:sz w:val="21"/>
                      <w:szCs w:val="21"/>
                    </w:rPr>
                    <w:t>00</w:t>
                  </w:r>
                  <w:r w:rsidRPr="00ED63CF">
                    <w:rPr>
                      <w:rFonts w:ascii="Times New Roman" w:hAnsi="Times New Roman"/>
                      <w:sz w:val="21"/>
                      <w:szCs w:val="21"/>
                    </w:rPr>
                    <w:t>万</w:t>
                  </w:r>
                  <w:r w:rsidRPr="00ED63CF">
                    <w:rPr>
                      <w:rFonts w:ascii="Times New Roman" w:hAnsi="Times New Roman" w:hint="eastAsia"/>
                      <w:sz w:val="21"/>
                      <w:szCs w:val="21"/>
                    </w:rPr>
                    <w:t>片</w:t>
                  </w:r>
                  <w:r w:rsidRPr="00ED63CF">
                    <w:rPr>
                      <w:rFonts w:ascii="Times New Roman" w:hAnsi="Times New Roman"/>
                      <w:sz w:val="21"/>
                      <w:szCs w:val="21"/>
                    </w:rPr>
                    <w:t>/</w:t>
                  </w:r>
                  <w:r w:rsidRPr="00ED63CF">
                    <w:rPr>
                      <w:rFonts w:ascii="Times New Roman" w:hAnsi="Times New Roman"/>
                      <w:sz w:val="21"/>
                      <w:szCs w:val="21"/>
                    </w:rPr>
                    <w:t>年</w:t>
                  </w:r>
                </w:p>
              </w:tc>
              <w:tc>
                <w:tcPr>
                  <w:tcW w:w="1094" w:type="dxa"/>
                  <w:vAlign w:val="center"/>
                </w:tcPr>
                <w:p w14:paraId="1B9C056E"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rPr>
                    <w:t>1</w:t>
                  </w:r>
                  <w:r w:rsidRPr="00ED63CF">
                    <w:rPr>
                      <w:rFonts w:ascii="Times New Roman" w:hAnsi="Times New Roman" w:hint="eastAsia"/>
                      <w:sz w:val="21"/>
                      <w:szCs w:val="21"/>
                    </w:rPr>
                    <w:t>00</w:t>
                  </w:r>
                  <w:r w:rsidRPr="00ED63CF">
                    <w:rPr>
                      <w:rFonts w:ascii="Times New Roman" w:hAnsi="Times New Roman"/>
                      <w:sz w:val="21"/>
                      <w:szCs w:val="21"/>
                    </w:rPr>
                    <w:t>万</w:t>
                  </w:r>
                  <w:r w:rsidRPr="00ED63CF">
                    <w:rPr>
                      <w:rFonts w:ascii="Times New Roman" w:hAnsi="Times New Roman" w:hint="eastAsia"/>
                      <w:sz w:val="21"/>
                      <w:szCs w:val="21"/>
                    </w:rPr>
                    <w:t>片</w:t>
                  </w:r>
                  <w:r w:rsidRPr="00ED63CF">
                    <w:rPr>
                      <w:rFonts w:ascii="Times New Roman" w:hAnsi="Times New Roman"/>
                      <w:sz w:val="21"/>
                      <w:szCs w:val="21"/>
                    </w:rPr>
                    <w:t>/</w:t>
                  </w:r>
                  <w:r w:rsidRPr="00ED63CF">
                    <w:rPr>
                      <w:rFonts w:ascii="Times New Roman" w:hAnsi="Times New Roman"/>
                      <w:sz w:val="21"/>
                      <w:szCs w:val="21"/>
                    </w:rPr>
                    <w:t>年</w:t>
                  </w:r>
                </w:p>
              </w:tc>
              <w:tc>
                <w:tcPr>
                  <w:tcW w:w="975" w:type="dxa"/>
                  <w:vAlign w:val="center"/>
                </w:tcPr>
                <w:p w14:paraId="4B88FC77"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箱装</w:t>
                  </w:r>
                </w:p>
              </w:tc>
              <w:tc>
                <w:tcPr>
                  <w:tcW w:w="966" w:type="dxa"/>
                  <w:vAlign w:val="center"/>
                </w:tcPr>
                <w:p w14:paraId="614A4136" w14:textId="77777777" w:rsidR="006F4FC8" w:rsidRPr="00ED63CF" w:rsidRDefault="006F4FC8">
                  <w:pPr>
                    <w:pStyle w:val="TableParagraph"/>
                    <w:jc w:val="center"/>
                    <w:rPr>
                      <w:rFonts w:ascii="Times New Roman" w:hAnsi="Times New Roman"/>
                      <w:sz w:val="21"/>
                      <w:szCs w:val="21"/>
                      <w:lang w:eastAsia="zh-CN"/>
                    </w:rPr>
                  </w:pPr>
                  <w:r w:rsidRPr="00ED63CF">
                    <w:rPr>
                      <w:sz w:val="21"/>
                      <w:szCs w:val="21"/>
                    </w:rPr>
                    <w:t>10</w:t>
                  </w:r>
                  <w:r w:rsidRPr="00ED63CF">
                    <w:rPr>
                      <w:rFonts w:hint="eastAsia"/>
                      <w:sz w:val="21"/>
                      <w:szCs w:val="21"/>
                    </w:rPr>
                    <w:t>万</w:t>
                  </w:r>
                  <w:r w:rsidRPr="00ED63CF">
                    <w:rPr>
                      <w:rFonts w:hint="eastAsia"/>
                      <w:sz w:val="21"/>
                      <w:szCs w:val="21"/>
                      <w:lang w:eastAsia="zh-CN"/>
                    </w:rPr>
                    <w:t>片</w:t>
                  </w:r>
                </w:p>
              </w:tc>
            </w:tr>
            <w:tr w:rsidR="00ED63CF" w:rsidRPr="00ED63CF" w14:paraId="070C54F9" w14:textId="77777777" w:rsidTr="006F4FC8">
              <w:trPr>
                <w:trHeight w:val="590"/>
                <w:jc w:val="center"/>
              </w:trPr>
              <w:tc>
                <w:tcPr>
                  <w:tcW w:w="587" w:type="dxa"/>
                  <w:vAlign w:val="center"/>
                </w:tcPr>
                <w:p w14:paraId="45B5230A" w14:textId="77777777" w:rsidR="006F4FC8" w:rsidRPr="00ED63CF" w:rsidRDefault="006F4FC8">
                  <w:pPr>
                    <w:jc w:val="center"/>
                    <w:rPr>
                      <w:szCs w:val="21"/>
                    </w:rPr>
                  </w:pPr>
                  <w:r w:rsidRPr="00ED63CF">
                    <w:rPr>
                      <w:szCs w:val="21"/>
                    </w:rPr>
                    <w:t>20</w:t>
                  </w:r>
                </w:p>
              </w:tc>
              <w:tc>
                <w:tcPr>
                  <w:tcW w:w="581" w:type="dxa"/>
                  <w:vMerge/>
                  <w:vAlign w:val="center"/>
                </w:tcPr>
                <w:p w14:paraId="510E23A7" w14:textId="77777777" w:rsidR="006F4FC8" w:rsidRPr="00ED63CF" w:rsidRDefault="006F4FC8">
                  <w:pPr>
                    <w:jc w:val="center"/>
                    <w:rPr>
                      <w:szCs w:val="21"/>
                    </w:rPr>
                  </w:pPr>
                </w:p>
              </w:tc>
              <w:tc>
                <w:tcPr>
                  <w:tcW w:w="796" w:type="dxa"/>
                  <w:gridSpan w:val="2"/>
                  <w:vMerge/>
                  <w:vAlign w:val="center"/>
                </w:tcPr>
                <w:p w14:paraId="267AA286" w14:textId="77777777" w:rsidR="006F4FC8" w:rsidRPr="00ED63CF" w:rsidRDefault="006F4FC8">
                  <w:pPr>
                    <w:pStyle w:val="TableParagraph"/>
                    <w:jc w:val="center"/>
                    <w:rPr>
                      <w:rFonts w:ascii="Times New Roman" w:hAnsi="Times New Roman"/>
                      <w:sz w:val="21"/>
                      <w:szCs w:val="21"/>
                      <w:lang w:eastAsia="zh-CN"/>
                    </w:rPr>
                  </w:pPr>
                </w:p>
              </w:tc>
              <w:tc>
                <w:tcPr>
                  <w:tcW w:w="1891" w:type="dxa"/>
                  <w:vAlign w:val="center"/>
                </w:tcPr>
                <w:p w14:paraId="49B9B4E3"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rPr>
                    <w:t>蜂鸣片</w:t>
                  </w:r>
                </w:p>
              </w:tc>
              <w:tc>
                <w:tcPr>
                  <w:tcW w:w="1094" w:type="dxa"/>
                  <w:vAlign w:val="center"/>
                </w:tcPr>
                <w:p w14:paraId="745D49DE"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rPr>
                    <w:t>1</w:t>
                  </w:r>
                  <w:r w:rsidRPr="00ED63CF">
                    <w:rPr>
                      <w:rFonts w:ascii="Times New Roman" w:hAnsi="Times New Roman" w:hint="eastAsia"/>
                      <w:sz w:val="21"/>
                      <w:szCs w:val="21"/>
                    </w:rPr>
                    <w:t>00</w:t>
                  </w:r>
                  <w:r w:rsidRPr="00ED63CF">
                    <w:rPr>
                      <w:rFonts w:ascii="Times New Roman" w:hAnsi="Times New Roman"/>
                      <w:sz w:val="21"/>
                      <w:szCs w:val="21"/>
                    </w:rPr>
                    <w:t>万</w:t>
                  </w:r>
                  <w:r w:rsidRPr="00ED63CF">
                    <w:rPr>
                      <w:rFonts w:ascii="Times New Roman" w:hAnsi="Times New Roman" w:hint="eastAsia"/>
                      <w:sz w:val="21"/>
                      <w:szCs w:val="21"/>
                    </w:rPr>
                    <w:t>片</w:t>
                  </w:r>
                  <w:r w:rsidRPr="00ED63CF">
                    <w:rPr>
                      <w:rFonts w:ascii="Times New Roman" w:hAnsi="Times New Roman"/>
                      <w:sz w:val="21"/>
                      <w:szCs w:val="21"/>
                    </w:rPr>
                    <w:t>/</w:t>
                  </w:r>
                  <w:r w:rsidRPr="00ED63CF">
                    <w:rPr>
                      <w:rFonts w:ascii="Times New Roman" w:hAnsi="Times New Roman"/>
                      <w:sz w:val="21"/>
                      <w:szCs w:val="21"/>
                    </w:rPr>
                    <w:t>年</w:t>
                  </w:r>
                </w:p>
              </w:tc>
              <w:tc>
                <w:tcPr>
                  <w:tcW w:w="1094" w:type="dxa"/>
                  <w:vAlign w:val="center"/>
                </w:tcPr>
                <w:p w14:paraId="0CFAF927"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rPr>
                    <w:t>1</w:t>
                  </w:r>
                  <w:r w:rsidRPr="00ED63CF">
                    <w:rPr>
                      <w:rFonts w:ascii="Times New Roman" w:hAnsi="Times New Roman" w:hint="eastAsia"/>
                      <w:sz w:val="21"/>
                      <w:szCs w:val="21"/>
                    </w:rPr>
                    <w:t>00</w:t>
                  </w:r>
                  <w:r w:rsidRPr="00ED63CF">
                    <w:rPr>
                      <w:rFonts w:ascii="Times New Roman" w:hAnsi="Times New Roman"/>
                      <w:sz w:val="21"/>
                      <w:szCs w:val="21"/>
                    </w:rPr>
                    <w:t>万</w:t>
                  </w:r>
                  <w:r w:rsidRPr="00ED63CF">
                    <w:rPr>
                      <w:rFonts w:ascii="Times New Roman" w:hAnsi="Times New Roman" w:hint="eastAsia"/>
                      <w:sz w:val="21"/>
                      <w:szCs w:val="21"/>
                    </w:rPr>
                    <w:t>片</w:t>
                  </w:r>
                  <w:r w:rsidRPr="00ED63CF">
                    <w:rPr>
                      <w:rFonts w:ascii="Times New Roman" w:hAnsi="Times New Roman"/>
                      <w:sz w:val="21"/>
                      <w:szCs w:val="21"/>
                    </w:rPr>
                    <w:t>/</w:t>
                  </w:r>
                  <w:r w:rsidRPr="00ED63CF">
                    <w:rPr>
                      <w:rFonts w:ascii="Times New Roman" w:hAnsi="Times New Roman"/>
                      <w:sz w:val="21"/>
                      <w:szCs w:val="21"/>
                    </w:rPr>
                    <w:t>年</w:t>
                  </w:r>
                </w:p>
              </w:tc>
              <w:tc>
                <w:tcPr>
                  <w:tcW w:w="975" w:type="dxa"/>
                  <w:vAlign w:val="center"/>
                </w:tcPr>
                <w:p w14:paraId="1334FB7A"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箱装</w:t>
                  </w:r>
                </w:p>
              </w:tc>
              <w:tc>
                <w:tcPr>
                  <w:tcW w:w="966" w:type="dxa"/>
                  <w:vAlign w:val="center"/>
                </w:tcPr>
                <w:p w14:paraId="72A03489" w14:textId="77777777" w:rsidR="006F4FC8" w:rsidRPr="00ED63CF" w:rsidRDefault="006F4FC8">
                  <w:pPr>
                    <w:pStyle w:val="TableParagraph"/>
                    <w:jc w:val="center"/>
                    <w:rPr>
                      <w:rFonts w:ascii="Times New Roman" w:hAnsi="Times New Roman"/>
                      <w:sz w:val="21"/>
                      <w:szCs w:val="21"/>
                      <w:lang w:eastAsia="zh-CN"/>
                    </w:rPr>
                  </w:pPr>
                  <w:r w:rsidRPr="00ED63CF">
                    <w:rPr>
                      <w:sz w:val="21"/>
                      <w:szCs w:val="21"/>
                    </w:rPr>
                    <w:t>10</w:t>
                  </w:r>
                  <w:r w:rsidRPr="00ED63CF">
                    <w:rPr>
                      <w:rFonts w:hint="eastAsia"/>
                      <w:sz w:val="21"/>
                      <w:szCs w:val="21"/>
                    </w:rPr>
                    <w:t>万</w:t>
                  </w:r>
                  <w:r w:rsidRPr="00ED63CF">
                    <w:rPr>
                      <w:rFonts w:hint="eastAsia"/>
                      <w:sz w:val="21"/>
                      <w:szCs w:val="21"/>
                      <w:lang w:eastAsia="zh-CN"/>
                    </w:rPr>
                    <w:t>片</w:t>
                  </w:r>
                </w:p>
              </w:tc>
            </w:tr>
            <w:tr w:rsidR="00ED63CF" w:rsidRPr="00ED63CF" w14:paraId="399C8BED" w14:textId="77777777" w:rsidTr="006F4FC8">
              <w:trPr>
                <w:trHeight w:val="590"/>
                <w:jc w:val="center"/>
              </w:trPr>
              <w:tc>
                <w:tcPr>
                  <w:tcW w:w="587" w:type="dxa"/>
                  <w:vAlign w:val="center"/>
                </w:tcPr>
                <w:p w14:paraId="7F2488D4" w14:textId="77777777" w:rsidR="006F4FC8" w:rsidRPr="00ED63CF" w:rsidRDefault="006F4FC8">
                  <w:pPr>
                    <w:jc w:val="center"/>
                    <w:rPr>
                      <w:szCs w:val="21"/>
                    </w:rPr>
                  </w:pPr>
                  <w:r w:rsidRPr="00ED63CF">
                    <w:rPr>
                      <w:szCs w:val="21"/>
                    </w:rPr>
                    <w:t>21</w:t>
                  </w:r>
                </w:p>
              </w:tc>
              <w:tc>
                <w:tcPr>
                  <w:tcW w:w="581" w:type="dxa"/>
                  <w:vMerge/>
                  <w:vAlign w:val="center"/>
                </w:tcPr>
                <w:p w14:paraId="37A22BF2" w14:textId="77777777" w:rsidR="006F4FC8" w:rsidRPr="00ED63CF" w:rsidRDefault="006F4FC8">
                  <w:pPr>
                    <w:jc w:val="center"/>
                    <w:rPr>
                      <w:szCs w:val="21"/>
                    </w:rPr>
                  </w:pPr>
                </w:p>
              </w:tc>
              <w:tc>
                <w:tcPr>
                  <w:tcW w:w="796" w:type="dxa"/>
                  <w:gridSpan w:val="2"/>
                  <w:vMerge/>
                  <w:vAlign w:val="center"/>
                </w:tcPr>
                <w:p w14:paraId="637CB15D" w14:textId="77777777" w:rsidR="006F4FC8" w:rsidRPr="00ED63CF" w:rsidRDefault="006F4FC8">
                  <w:pPr>
                    <w:pStyle w:val="TableParagraph"/>
                    <w:jc w:val="center"/>
                    <w:rPr>
                      <w:rFonts w:ascii="Times New Roman" w:hAnsi="Times New Roman"/>
                      <w:sz w:val="21"/>
                      <w:szCs w:val="21"/>
                      <w:lang w:eastAsia="zh-CN"/>
                    </w:rPr>
                  </w:pPr>
                </w:p>
              </w:tc>
              <w:tc>
                <w:tcPr>
                  <w:tcW w:w="1891" w:type="dxa"/>
                  <w:vAlign w:val="center"/>
                </w:tcPr>
                <w:p w14:paraId="41AD1D71"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pacing w:val="-7"/>
                      <w:sz w:val="21"/>
                      <w:szCs w:val="21"/>
                      <w:lang w:eastAsia="zh-CN"/>
                    </w:rPr>
                    <w:t>其他外购配件</w:t>
                  </w:r>
                  <w:r w:rsidRPr="00ED63CF">
                    <w:rPr>
                      <w:rFonts w:ascii="Times New Roman" w:hAnsi="Times New Roman"/>
                      <w:spacing w:val="-3"/>
                      <w:sz w:val="21"/>
                      <w:szCs w:val="21"/>
                      <w:lang w:eastAsia="zh-CN"/>
                    </w:rPr>
                    <w:t>（</w:t>
                  </w:r>
                  <w:r w:rsidRPr="00ED63CF">
                    <w:rPr>
                      <w:rFonts w:ascii="Times New Roman" w:hAnsi="Times New Roman" w:hint="eastAsia"/>
                      <w:spacing w:val="-3"/>
                      <w:sz w:val="21"/>
                      <w:szCs w:val="21"/>
                      <w:lang w:eastAsia="zh-CN"/>
                    </w:rPr>
                    <w:t>防尘圈、</w:t>
                  </w:r>
                  <w:r w:rsidRPr="00ED63CF">
                    <w:rPr>
                      <w:rFonts w:ascii="Times New Roman" w:hAnsi="Times New Roman"/>
                      <w:spacing w:val="-11"/>
                      <w:sz w:val="21"/>
                      <w:szCs w:val="21"/>
                      <w:lang w:eastAsia="zh-CN"/>
                    </w:rPr>
                    <w:t>护镜、按键</w:t>
                  </w:r>
                  <w:r w:rsidRPr="00ED63CF">
                    <w:rPr>
                      <w:rFonts w:ascii="Times New Roman" w:hAnsi="Times New Roman"/>
                      <w:sz w:val="21"/>
                      <w:szCs w:val="21"/>
                      <w:lang w:eastAsia="zh-CN"/>
                    </w:rPr>
                    <w:t>、</w:t>
                  </w:r>
                  <w:r w:rsidRPr="00ED63CF">
                    <w:rPr>
                      <w:rFonts w:ascii="Times New Roman" w:hAnsi="Times New Roman" w:hint="eastAsia"/>
                      <w:sz w:val="21"/>
                      <w:szCs w:val="21"/>
                      <w:lang w:eastAsia="zh-CN"/>
                    </w:rPr>
                    <w:t>密码卡、</w:t>
                  </w:r>
                  <w:r w:rsidRPr="00ED63CF">
                    <w:rPr>
                      <w:rFonts w:ascii="Times New Roman" w:hAnsi="Times New Roman"/>
                      <w:sz w:val="21"/>
                      <w:szCs w:val="21"/>
                      <w:lang w:eastAsia="zh-CN"/>
                    </w:rPr>
                    <w:t>液晶显示器、前壳、后壳等）</w:t>
                  </w:r>
                </w:p>
              </w:tc>
              <w:tc>
                <w:tcPr>
                  <w:tcW w:w="1094" w:type="dxa"/>
                  <w:vAlign w:val="center"/>
                </w:tcPr>
                <w:p w14:paraId="294F5E08"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rPr>
                    <w:t>1</w:t>
                  </w:r>
                  <w:r w:rsidRPr="00ED63CF">
                    <w:rPr>
                      <w:rFonts w:ascii="Times New Roman" w:hAnsi="Times New Roman" w:hint="eastAsia"/>
                      <w:sz w:val="21"/>
                      <w:szCs w:val="21"/>
                    </w:rPr>
                    <w:t>00</w:t>
                  </w:r>
                  <w:r w:rsidRPr="00ED63CF">
                    <w:rPr>
                      <w:rFonts w:ascii="Times New Roman" w:hAnsi="Times New Roman"/>
                      <w:sz w:val="21"/>
                      <w:szCs w:val="21"/>
                    </w:rPr>
                    <w:t>万</w:t>
                  </w:r>
                  <w:r w:rsidRPr="00ED63CF">
                    <w:rPr>
                      <w:rFonts w:ascii="Times New Roman" w:hAnsi="Times New Roman" w:hint="eastAsia"/>
                      <w:sz w:val="21"/>
                      <w:szCs w:val="21"/>
                    </w:rPr>
                    <w:t>套</w:t>
                  </w:r>
                  <w:r w:rsidRPr="00ED63CF">
                    <w:rPr>
                      <w:rFonts w:ascii="Times New Roman" w:hAnsi="Times New Roman"/>
                      <w:sz w:val="21"/>
                      <w:szCs w:val="21"/>
                    </w:rPr>
                    <w:t>/</w:t>
                  </w:r>
                  <w:r w:rsidRPr="00ED63CF">
                    <w:rPr>
                      <w:rFonts w:ascii="Times New Roman" w:hAnsi="Times New Roman"/>
                      <w:sz w:val="21"/>
                      <w:szCs w:val="21"/>
                    </w:rPr>
                    <w:t>年</w:t>
                  </w:r>
                </w:p>
              </w:tc>
              <w:tc>
                <w:tcPr>
                  <w:tcW w:w="1094" w:type="dxa"/>
                  <w:vAlign w:val="center"/>
                </w:tcPr>
                <w:p w14:paraId="2A3C2F2E"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rPr>
                    <w:t>1</w:t>
                  </w:r>
                  <w:r w:rsidRPr="00ED63CF">
                    <w:rPr>
                      <w:rFonts w:ascii="Times New Roman" w:hAnsi="Times New Roman" w:hint="eastAsia"/>
                      <w:sz w:val="21"/>
                      <w:szCs w:val="21"/>
                    </w:rPr>
                    <w:t>00</w:t>
                  </w:r>
                  <w:r w:rsidRPr="00ED63CF">
                    <w:rPr>
                      <w:rFonts w:ascii="Times New Roman" w:hAnsi="Times New Roman"/>
                      <w:sz w:val="21"/>
                      <w:szCs w:val="21"/>
                    </w:rPr>
                    <w:t>万</w:t>
                  </w:r>
                  <w:r w:rsidRPr="00ED63CF">
                    <w:rPr>
                      <w:rFonts w:ascii="Times New Roman" w:hAnsi="Times New Roman" w:hint="eastAsia"/>
                      <w:sz w:val="21"/>
                      <w:szCs w:val="21"/>
                    </w:rPr>
                    <w:t>套</w:t>
                  </w:r>
                  <w:r w:rsidRPr="00ED63CF">
                    <w:rPr>
                      <w:rFonts w:ascii="Times New Roman" w:hAnsi="Times New Roman"/>
                      <w:sz w:val="21"/>
                      <w:szCs w:val="21"/>
                    </w:rPr>
                    <w:t>/</w:t>
                  </w:r>
                  <w:r w:rsidRPr="00ED63CF">
                    <w:rPr>
                      <w:rFonts w:ascii="Times New Roman" w:hAnsi="Times New Roman"/>
                      <w:sz w:val="21"/>
                      <w:szCs w:val="21"/>
                    </w:rPr>
                    <w:t>年</w:t>
                  </w:r>
                </w:p>
              </w:tc>
              <w:tc>
                <w:tcPr>
                  <w:tcW w:w="975" w:type="dxa"/>
                  <w:vAlign w:val="center"/>
                </w:tcPr>
                <w:p w14:paraId="61EAB5E6"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箱装</w:t>
                  </w:r>
                </w:p>
              </w:tc>
              <w:tc>
                <w:tcPr>
                  <w:tcW w:w="966" w:type="dxa"/>
                  <w:vAlign w:val="center"/>
                </w:tcPr>
                <w:p w14:paraId="04512F9F" w14:textId="77777777" w:rsidR="006F4FC8" w:rsidRPr="00ED63CF" w:rsidRDefault="006F4FC8">
                  <w:pPr>
                    <w:pStyle w:val="TableParagraph"/>
                    <w:jc w:val="center"/>
                    <w:rPr>
                      <w:rFonts w:ascii="Times New Roman" w:hAnsi="Times New Roman"/>
                      <w:sz w:val="21"/>
                      <w:szCs w:val="21"/>
                      <w:lang w:eastAsia="zh-CN"/>
                    </w:rPr>
                  </w:pPr>
                  <w:r w:rsidRPr="00ED63CF">
                    <w:rPr>
                      <w:sz w:val="21"/>
                      <w:szCs w:val="21"/>
                    </w:rPr>
                    <w:t>10</w:t>
                  </w:r>
                  <w:r w:rsidRPr="00ED63CF">
                    <w:rPr>
                      <w:rFonts w:hint="eastAsia"/>
                      <w:sz w:val="21"/>
                      <w:szCs w:val="21"/>
                    </w:rPr>
                    <w:t>万套</w:t>
                  </w:r>
                </w:p>
              </w:tc>
            </w:tr>
            <w:tr w:rsidR="00ED63CF" w:rsidRPr="00ED63CF" w14:paraId="52A0091E" w14:textId="77777777" w:rsidTr="006F4FC8">
              <w:trPr>
                <w:trHeight w:val="590"/>
                <w:jc w:val="center"/>
              </w:trPr>
              <w:tc>
                <w:tcPr>
                  <w:tcW w:w="587" w:type="dxa"/>
                  <w:vAlign w:val="center"/>
                </w:tcPr>
                <w:p w14:paraId="45B0E089" w14:textId="77777777" w:rsidR="006F4FC8" w:rsidRPr="00ED63CF" w:rsidRDefault="006F4FC8">
                  <w:pPr>
                    <w:jc w:val="center"/>
                    <w:rPr>
                      <w:szCs w:val="21"/>
                    </w:rPr>
                  </w:pPr>
                  <w:r w:rsidRPr="00ED63CF">
                    <w:rPr>
                      <w:szCs w:val="21"/>
                    </w:rPr>
                    <w:t>22</w:t>
                  </w:r>
                </w:p>
              </w:tc>
              <w:tc>
                <w:tcPr>
                  <w:tcW w:w="581" w:type="dxa"/>
                  <w:vMerge/>
                  <w:vAlign w:val="center"/>
                </w:tcPr>
                <w:p w14:paraId="2DA2AEA7" w14:textId="77777777" w:rsidR="006F4FC8" w:rsidRPr="00ED63CF" w:rsidRDefault="006F4FC8">
                  <w:pPr>
                    <w:jc w:val="center"/>
                    <w:rPr>
                      <w:szCs w:val="21"/>
                    </w:rPr>
                  </w:pPr>
                </w:p>
              </w:tc>
              <w:tc>
                <w:tcPr>
                  <w:tcW w:w="796" w:type="dxa"/>
                  <w:gridSpan w:val="2"/>
                  <w:vMerge/>
                  <w:vAlign w:val="center"/>
                </w:tcPr>
                <w:p w14:paraId="55131010" w14:textId="77777777" w:rsidR="006F4FC8" w:rsidRPr="00ED63CF" w:rsidRDefault="006F4FC8">
                  <w:pPr>
                    <w:pStyle w:val="TableParagraph"/>
                    <w:jc w:val="center"/>
                    <w:rPr>
                      <w:rFonts w:ascii="Times New Roman" w:hAnsi="Times New Roman"/>
                      <w:sz w:val="21"/>
                      <w:szCs w:val="21"/>
                      <w:lang w:eastAsia="zh-CN"/>
                    </w:rPr>
                  </w:pPr>
                </w:p>
              </w:tc>
              <w:tc>
                <w:tcPr>
                  <w:tcW w:w="1891" w:type="dxa"/>
                  <w:vAlign w:val="center"/>
                </w:tcPr>
                <w:p w14:paraId="575C1605"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rPr>
                    <w:t>锡丝</w:t>
                  </w:r>
                </w:p>
              </w:tc>
              <w:tc>
                <w:tcPr>
                  <w:tcW w:w="1094" w:type="dxa"/>
                  <w:vAlign w:val="center"/>
                </w:tcPr>
                <w:p w14:paraId="02C5A05A"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rPr>
                    <w:t>10kg</w:t>
                  </w:r>
                  <w:r w:rsidRPr="00ED63CF">
                    <w:rPr>
                      <w:rFonts w:ascii="Times New Roman" w:hAnsi="Times New Roman"/>
                      <w:sz w:val="21"/>
                      <w:szCs w:val="21"/>
                    </w:rPr>
                    <w:t>/a</w:t>
                  </w:r>
                </w:p>
              </w:tc>
              <w:tc>
                <w:tcPr>
                  <w:tcW w:w="1094" w:type="dxa"/>
                  <w:vAlign w:val="center"/>
                </w:tcPr>
                <w:p w14:paraId="4A2FA319"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rPr>
                    <w:t>10kg</w:t>
                  </w:r>
                  <w:r w:rsidRPr="00ED63CF">
                    <w:rPr>
                      <w:rFonts w:ascii="Times New Roman" w:hAnsi="Times New Roman"/>
                      <w:sz w:val="21"/>
                      <w:szCs w:val="21"/>
                    </w:rPr>
                    <w:t>/a</w:t>
                  </w:r>
                </w:p>
              </w:tc>
              <w:tc>
                <w:tcPr>
                  <w:tcW w:w="975" w:type="dxa"/>
                  <w:vAlign w:val="center"/>
                </w:tcPr>
                <w:p w14:paraId="2090E068"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1</w:t>
                  </w:r>
                  <w:r w:rsidRPr="00ED63CF">
                    <w:rPr>
                      <w:rFonts w:ascii="Times New Roman" w:hAnsi="Times New Roman"/>
                      <w:sz w:val="21"/>
                      <w:szCs w:val="21"/>
                      <w:lang w:eastAsia="zh-CN"/>
                    </w:rPr>
                    <w:t>kg</w:t>
                  </w:r>
                  <w:r w:rsidRPr="00ED63CF">
                    <w:rPr>
                      <w:rFonts w:ascii="Times New Roman" w:hAnsi="Times New Roman" w:hint="eastAsia"/>
                      <w:sz w:val="21"/>
                      <w:szCs w:val="21"/>
                      <w:lang w:eastAsia="zh-CN"/>
                    </w:rPr>
                    <w:t>/</w:t>
                  </w:r>
                  <w:r w:rsidRPr="00ED63CF">
                    <w:rPr>
                      <w:rFonts w:ascii="Times New Roman" w:hAnsi="Times New Roman" w:hint="eastAsia"/>
                      <w:sz w:val="21"/>
                      <w:szCs w:val="21"/>
                      <w:lang w:eastAsia="zh-CN"/>
                    </w:rPr>
                    <w:t>卷</w:t>
                  </w:r>
                </w:p>
              </w:tc>
              <w:tc>
                <w:tcPr>
                  <w:tcW w:w="966" w:type="dxa"/>
                  <w:vAlign w:val="center"/>
                </w:tcPr>
                <w:p w14:paraId="70FDC5F4"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1</w:t>
                  </w:r>
                  <w:r w:rsidRPr="00ED63CF">
                    <w:rPr>
                      <w:rFonts w:ascii="Times New Roman" w:hAnsi="Times New Roman"/>
                      <w:sz w:val="21"/>
                      <w:szCs w:val="21"/>
                      <w:lang w:eastAsia="zh-CN"/>
                    </w:rPr>
                    <w:t>0</w:t>
                  </w:r>
                  <w:r w:rsidRPr="00ED63CF">
                    <w:rPr>
                      <w:rFonts w:ascii="Times New Roman" w:hAnsi="Times New Roman" w:hint="eastAsia"/>
                      <w:sz w:val="21"/>
                      <w:szCs w:val="21"/>
                      <w:lang w:eastAsia="zh-CN"/>
                    </w:rPr>
                    <w:t>kg</w:t>
                  </w:r>
                </w:p>
              </w:tc>
            </w:tr>
            <w:tr w:rsidR="00ED63CF" w:rsidRPr="00ED63CF" w14:paraId="426B8CFB" w14:textId="77777777" w:rsidTr="006F4FC8">
              <w:trPr>
                <w:trHeight w:val="590"/>
                <w:jc w:val="center"/>
              </w:trPr>
              <w:tc>
                <w:tcPr>
                  <w:tcW w:w="587" w:type="dxa"/>
                  <w:vAlign w:val="center"/>
                </w:tcPr>
                <w:p w14:paraId="608A97E4" w14:textId="77777777" w:rsidR="006F4FC8" w:rsidRPr="00ED63CF" w:rsidRDefault="006F4FC8">
                  <w:pPr>
                    <w:jc w:val="center"/>
                    <w:rPr>
                      <w:szCs w:val="21"/>
                    </w:rPr>
                  </w:pPr>
                  <w:r w:rsidRPr="00ED63CF">
                    <w:rPr>
                      <w:szCs w:val="21"/>
                    </w:rPr>
                    <w:t>23</w:t>
                  </w:r>
                </w:p>
              </w:tc>
              <w:tc>
                <w:tcPr>
                  <w:tcW w:w="581" w:type="dxa"/>
                  <w:vMerge/>
                  <w:vAlign w:val="center"/>
                </w:tcPr>
                <w:p w14:paraId="3FF1F76B" w14:textId="77777777" w:rsidR="006F4FC8" w:rsidRPr="00ED63CF" w:rsidRDefault="006F4FC8">
                  <w:pPr>
                    <w:jc w:val="center"/>
                    <w:rPr>
                      <w:szCs w:val="21"/>
                    </w:rPr>
                  </w:pPr>
                </w:p>
              </w:tc>
              <w:tc>
                <w:tcPr>
                  <w:tcW w:w="796" w:type="dxa"/>
                  <w:gridSpan w:val="2"/>
                  <w:vMerge/>
                  <w:vAlign w:val="center"/>
                </w:tcPr>
                <w:p w14:paraId="40ADABCC" w14:textId="77777777" w:rsidR="006F4FC8" w:rsidRPr="00ED63CF" w:rsidRDefault="006F4FC8">
                  <w:pPr>
                    <w:pStyle w:val="TableParagraph"/>
                    <w:jc w:val="center"/>
                    <w:rPr>
                      <w:rFonts w:ascii="Times New Roman" w:hAnsi="Times New Roman"/>
                      <w:sz w:val="21"/>
                      <w:szCs w:val="21"/>
                      <w:lang w:eastAsia="zh-CN"/>
                    </w:rPr>
                  </w:pPr>
                </w:p>
              </w:tc>
              <w:tc>
                <w:tcPr>
                  <w:tcW w:w="1891" w:type="dxa"/>
                  <w:vAlign w:val="center"/>
                </w:tcPr>
                <w:p w14:paraId="61A48879"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rPr>
                    <w:t>螺丝、螺帽等标准件</w:t>
                  </w:r>
                </w:p>
              </w:tc>
              <w:tc>
                <w:tcPr>
                  <w:tcW w:w="1094" w:type="dxa"/>
                  <w:vAlign w:val="center"/>
                </w:tcPr>
                <w:p w14:paraId="00148239"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若干</w:t>
                  </w:r>
                </w:p>
              </w:tc>
              <w:tc>
                <w:tcPr>
                  <w:tcW w:w="1094" w:type="dxa"/>
                  <w:vAlign w:val="center"/>
                </w:tcPr>
                <w:p w14:paraId="486473A8"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若干</w:t>
                  </w:r>
                </w:p>
              </w:tc>
              <w:tc>
                <w:tcPr>
                  <w:tcW w:w="975" w:type="dxa"/>
                  <w:vAlign w:val="center"/>
                </w:tcPr>
                <w:p w14:paraId="50B5CE8B"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箱装</w:t>
                  </w:r>
                </w:p>
              </w:tc>
              <w:tc>
                <w:tcPr>
                  <w:tcW w:w="966" w:type="dxa"/>
                  <w:vAlign w:val="center"/>
                </w:tcPr>
                <w:p w14:paraId="69C19484"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10</w:t>
                  </w:r>
                  <w:r w:rsidRPr="00ED63CF">
                    <w:rPr>
                      <w:rFonts w:ascii="Times New Roman" w:hAnsi="Times New Roman" w:hint="eastAsia"/>
                      <w:sz w:val="21"/>
                      <w:szCs w:val="21"/>
                      <w:lang w:eastAsia="zh-CN"/>
                    </w:rPr>
                    <w:t>万套</w:t>
                  </w:r>
                </w:p>
              </w:tc>
            </w:tr>
            <w:tr w:rsidR="00ED63CF" w:rsidRPr="00ED63CF" w14:paraId="2AD35277" w14:textId="77777777" w:rsidTr="006F4FC8">
              <w:trPr>
                <w:trHeight w:val="590"/>
                <w:jc w:val="center"/>
              </w:trPr>
              <w:tc>
                <w:tcPr>
                  <w:tcW w:w="587" w:type="dxa"/>
                  <w:vAlign w:val="center"/>
                </w:tcPr>
                <w:p w14:paraId="330C4AC8" w14:textId="77777777" w:rsidR="006F4FC8" w:rsidRPr="00ED63CF" w:rsidRDefault="006F4FC8">
                  <w:pPr>
                    <w:jc w:val="center"/>
                    <w:rPr>
                      <w:szCs w:val="21"/>
                    </w:rPr>
                  </w:pPr>
                  <w:r w:rsidRPr="00ED63CF">
                    <w:rPr>
                      <w:szCs w:val="21"/>
                    </w:rPr>
                    <w:t>24</w:t>
                  </w:r>
                </w:p>
              </w:tc>
              <w:tc>
                <w:tcPr>
                  <w:tcW w:w="581" w:type="dxa"/>
                  <w:vMerge/>
                  <w:vAlign w:val="center"/>
                </w:tcPr>
                <w:p w14:paraId="799DAD13" w14:textId="77777777" w:rsidR="006F4FC8" w:rsidRPr="00ED63CF" w:rsidRDefault="006F4FC8">
                  <w:pPr>
                    <w:jc w:val="center"/>
                    <w:rPr>
                      <w:szCs w:val="21"/>
                    </w:rPr>
                  </w:pPr>
                </w:p>
              </w:tc>
              <w:tc>
                <w:tcPr>
                  <w:tcW w:w="796" w:type="dxa"/>
                  <w:gridSpan w:val="2"/>
                  <w:vMerge w:val="restart"/>
                  <w:vAlign w:val="center"/>
                </w:tcPr>
                <w:p w14:paraId="3105AA9D" w14:textId="77777777" w:rsidR="006F4FC8" w:rsidRPr="00ED63CF" w:rsidRDefault="006F4FC8">
                  <w:pPr>
                    <w:pStyle w:val="TableParagraph"/>
                    <w:jc w:val="center"/>
                    <w:rPr>
                      <w:rFonts w:ascii="Times New Roman" w:hAnsi="Times New Roman"/>
                      <w:sz w:val="21"/>
                      <w:szCs w:val="21"/>
                      <w:lang w:eastAsia="zh-CN"/>
                    </w:rPr>
                  </w:pPr>
                  <w:r w:rsidRPr="00ED63CF">
                    <w:rPr>
                      <w:sz w:val="21"/>
                      <w:szCs w:val="21"/>
                    </w:rPr>
                    <w:t>血糖试纸</w:t>
                  </w:r>
                </w:p>
              </w:tc>
              <w:tc>
                <w:tcPr>
                  <w:tcW w:w="1891" w:type="dxa"/>
                  <w:vAlign w:val="center"/>
                </w:tcPr>
                <w:p w14:paraId="416F147D"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生物传感器专用碳浆</w:t>
                  </w:r>
                </w:p>
              </w:tc>
              <w:tc>
                <w:tcPr>
                  <w:tcW w:w="1094" w:type="dxa"/>
                  <w:vAlign w:val="center"/>
                </w:tcPr>
                <w:p w14:paraId="5D71D5E0"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5</w:t>
                  </w:r>
                  <w:r w:rsidRPr="00ED63CF">
                    <w:rPr>
                      <w:rFonts w:ascii="Times New Roman" w:hAnsi="Times New Roman"/>
                      <w:sz w:val="21"/>
                      <w:szCs w:val="21"/>
                      <w:lang w:eastAsia="zh-CN"/>
                    </w:rPr>
                    <w:t>00</w:t>
                  </w:r>
                  <w:r w:rsidRPr="00ED63CF">
                    <w:rPr>
                      <w:rFonts w:ascii="Times New Roman" w:hAnsi="Times New Roman" w:hint="eastAsia"/>
                      <w:sz w:val="21"/>
                      <w:szCs w:val="21"/>
                      <w:lang w:eastAsia="zh-CN"/>
                    </w:rPr>
                    <w:t>kg/a</w:t>
                  </w:r>
                </w:p>
              </w:tc>
              <w:tc>
                <w:tcPr>
                  <w:tcW w:w="1094" w:type="dxa"/>
                  <w:vAlign w:val="center"/>
                </w:tcPr>
                <w:p w14:paraId="35FBC30C"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5</w:t>
                  </w:r>
                  <w:r w:rsidRPr="00ED63CF">
                    <w:rPr>
                      <w:rFonts w:ascii="Times New Roman" w:hAnsi="Times New Roman"/>
                      <w:sz w:val="21"/>
                      <w:szCs w:val="21"/>
                      <w:lang w:eastAsia="zh-CN"/>
                    </w:rPr>
                    <w:t>00</w:t>
                  </w:r>
                  <w:r w:rsidRPr="00ED63CF">
                    <w:rPr>
                      <w:rFonts w:ascii="Times New Roman" w:hAnsi="Times New Roman" w:hint="eastAsia"/>
                      <w:sz w:val="21"/>
                      <w:szCs w:val="21"/>
                      <w:lang w:eastAsia="zh-CN"/>
                    </w:rPr>
                    <w:t>kg/a</w:t>
                  </w:r>
                </w:p>
              </w:tc>
              <w:tc>
                <w:tcPr>
                  <w:tcW w:w="975" w:type="dxa"/>
                  <w:vAlign w:val="center"/>
                </w:tcPr>
                <w:p w14:paraId="167660BA"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1</w:t>
                  </w:r>
                  <w:r w:rsidRPr="00ED63CF">
                    <w:rPr>
                      <w:rFonts w:ascii="Times New Roman" w:hAnsi="Times New Roman"/>
                      <w:sz w:val="21"/>
                      <w:szCs w:val="21"/>
                      <w:lang w:eastAsia="zh-CN"/>
                    </w:rPr>
                    <w:t>kg</w:t>
                  </w:r>
                  <w:r w:rsidRPr="00ED63CF">
                    <w:rPr>
                      <w:rFonts w:ascii="Times New Roman" w:hAnsi="Times New Roman" w:hint="eastAsia"/>
                      <w:sz w:val="21"/>
                      <w:szCs w:val="21"/>
                      <w:lang w:eastAsia="zh-CN"/>
                    </w:rPr>
                    <w:t>/</w:t>
                  </w:r>
                  <w:r w:rsidRPr="00ED63CF">
                    <w:rPr>
                      <w:rFonts w:ascii="Times New Roman" w:hAnsi="Times New Roman" w:hint="eastAsia"/>
                      <w:sz w:val="21"/>
                      <w:szCs w:val="21"/>
                      <w:lang w:eastAsia="zh-CN"/>
                    </w:rPr>
                    <w:t>瓶</w:t>
                  </w:r>
                </w:p>
              </w:tc>
              <w:tc>
                <w:tcPr>
                  <w:tcW w:w="966" w:type="dxa"/>
                  <w:vAlign w:val="center"/>
                </w:tcPr>
                <w:p w14:paraId="56699058"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50</w:t>
                  </w:r>
                  <w:r w:rsidRPr="00ED63CF">
                    <w:rPr>
                      <w:rFonts w:ascii="Times New Roman" w:hAnsi="Times New Roman" w:hint="eastAsia"/>
                      <w:sz w:val="21"/>
                      <w:szCs w:val="21"/>
                      <w:lang w:eastAsia="zh-CN"/>
                    </w:rPr>
                    <w:t>kg</w:t>
                  </w:r>
                </w:p>
              </w:tc>
            </w:tr>
            <w:tr w:rsidR="00ED63CF" w:rsidRPr="00ED63CF" w14:paraId="55D28B23" w14:textId="77777777" w:rsidTr="006F4FC8">
              <w:trPr>
                <w:trHeight w:val="590"/>
                <w:jc w:val="center"/>
              </w:trPr>
              <w:tc>
                <w:tcPr>
                  <w:tcW w:w="587" w:type="dxa"/>
                  <w:vAlign w:val="center"/>
                </w:tcPr>
                <w:p w14:paraId="080F788C" w14:textId="77777777" w:rsidR="006F4FC8" w:rsidRPr="00ED63CF" w:rsidRDefault="006F4FC8">
                  <w:pPr>
                    <w:jc w:val="center"/>
                    <w:rPr>
                      <w:szCs w:val="21"/>
                    </w:rPr>
                  </w:pPr>
                  <w:r w:rsidRPr="00ED63CF">
                    <w:rPr>
                      <w:szCs w:val="21"/>
                    </w:rPr>
                    <w:t>25</w:t>
                  </w:r>
                </w:p>
              </w:tc>
              <w:tc>
                <w:tcPr>
                  <w:tcW w:w="581" w:type="dxa"/>
                  <w:vMerge/>
                  <w:vAlign w:val="center"/>
                </w:tcPr>
                <w:p w14:paraId="54905A1E" w14:textId="77777777" w:rsidR="006F4FC8" w:rsidRPr="00ED63CF" w:rsidRDefault="006F4FC8">
                  <w:pPr>
                    <w:jc w:val="center"/>
                    <w:rPr>
                      <w:szCs w:val="21"/>
                    </w:rPr>
                  </w:pPr>
                </w:p>
              </w:tc>
              <w:tc>
                <w:tcPr>
                  <w:tcW w:w="796" w:type="dxa"/>
                  <w:gridSpan w:val="2"/>
                  <w:vMerge/>
                  <w:vAlign w:val="center"/>
                </w:tcPr>
                <w:p w14:paraId="40DE00C6" w14:textId="77777777" w:rsidR="006F4FC8" w:rsidRPr="00ED63CF" w:rsidRDefault="006F4FC8">
                  <w:pPr>
                    <w:pStyle w:val="TableParagraph"/>
                    <w:jc w:val="center"/>
                    <w:rPr>
                      <w:rFonts w:ascii="Times New Roman" w:hAnsi="Times New Roman"/>
                      <w:sz w:val="21"/>
                      <w:szCs w:val="21"/>
                      <w:lang w:eastAsia="zh-CN"/>
                    </w:rPr>
                  </w:pPr>
                </w:p>
              </w:tc>
              <w:tc>
                <w:tcPr>
                  <w:tcW w:w="1891" w:type="dxa"/>
                  <w:vAlign w:val="center"/>
                </w:tcPr>
                <w:p w14:paraId="1FD07789"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导电银浆</w:t>
                  </w:r>
                </w:p>
              </w:tc>
              <w:tc>
                <w:tcPr>
                  <w:tcW w:w="1094" w:type="dxa"/>
                  <w:vAlign w:val="center"/>
                </w:tcPr>
                <w:p w14:paraId="1B8680D0"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8</w:t>
                  </w:r>
                  <w:r w:rsidRPr="00ED63CF">
                    <w:rPr>
                      <w:rFonts w:ascii="Times New Roman" w:hAnsi="Times New Roman"/>
                      <w:sz w:val="21"/>
                      <w:szCs w:val="21"/>
                      <w:lang w:eastAsia="zh-CN"/>
                    </w:rPr>
                    <w:t>00</w:t>
                  </w:r>
                  <w:r w:rsidRPr="00ED63CF">
                    <w:rPr>
                      <w:rFonts w:ascii="Times New Roman" w:hAnsi="Times New Roman" w:hint="eastAsia"/>
                      <w:sz w:val="21"/>
                      <w:szCs w:val="21"/>
                      <w:lang w:eastAsia="zh-CN"/>
                    </w:rPr>
                    <w:t>kg/a</w:t>
                  </w:r>
                </w:p>
              </w:tc>
              <w:tc>
                <w:tcPr>
                  <w:tcW w:w="1094" w:type="dxa"/>
                  <w:vAlign w:val="center"/>
                </w:tcPr>
                <w:p w14:paraId="687D39EC"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8</w:t>
                  </w:r>
                  <w:r w:rsidRPr="00ED63CF">
                    <w:rPr>
                      <w:rFonts w:ascii="Times New Roman" w:hAnsi="Times New Roman"/>
                      <w:sz w:val="21"/>
                      <w:szCs w:val="21"/>
                      <w:lang w:eastAsia="zh-CN"/>
                    </w:rPr>
                    <w:t>00</w:t>
                  </w:r>
                  <w:r w:rsidRPr="00ED63CF">
                    <w:rPr>
                      <w:rFonts w:ascii="Times New Roman" w:hAnsi="Times New Roman" w:hint="eastAsia"/>
                      <w:sz w:val="21"/>
                      <w:szCs w:val="21"/>
                      <w:lang w:eastAsia="zh-CN"/>
                    </w:rPr>
                    <w:t>kg/a</w:t>
                  </w:r>
                </w:p>
              </w:tc>
              <w:tc>
                <w:tcPr>
                  <w:tcW w:w="975" w:type="dxa"/>
                  <w:vAlign w:val="center"/>
                </w:tcPr>
                <w:p w14:paraId="2723EF6C" w14:textId="77777777" w:rsidR="006F4FC8" w:rsidRPr="00ED63CF" w:rsidRDefault="006F4FC8">
                  <w:pPr>
                    <w:pStyle w:val="TableParagraph"/>
                    <w:jc w:val="center"/>
                    <w:rPr>
                      <w:rFonts w:ascii="Times New Roman" w:hAnsi="Times New Roman"/>
                      <w:sz w:val="21"/>
                      <w:szCs w:val="21"/>
                      <w:lang w:eastAsia="zh-CN"/>
                    </w:rPr>
                  </w:pPr>
                  <w:r w:rsidRPr="00ED63CF">
                    <w:rPr>
                      <w:rFonts w:hint="eastAsia"/>
                      <w:sz w:val="21"/>
                      <w:szCs w:val="21"/>
                    </w:rPr>
                    <w:t>1</w:t>
                  </w:r>
                  <w:r w:rsidRPr="00ED63CF">
                    <w:rPr>
                      <w:sz w:val="21"/>
                      <w:szCs w:val="21"/>
                    </w:rPr>
                    <w:t>kg</w:t>
                  </w:r>
                  <w:r w:rsidRPr="00ED63CF">
                    <w:rPr>
                      <w:rFonts w:hint="eastAsia"/>
                      <w:sz w:val="21"/>
                      <w:szCs w:val="21"/>
                    </w:rPr>
                    <w:t>/</w:t>
                  </w:r>
                  <w:r w:rsidRPr="00ED63CF">
                    <w:rPr>
                      <w:rFonts w:hint="eastAsia"/>
                      <w:sz w:val="21"/>
                      <w:szCs w:val="21"/>
                    </w:rPr>
                    <w:t>瓶</w:t>
                  </w:r>
                </w:p>
              </w:tc>
              <w:tc>
                <w:tcPr>
                  <w:tcW w:w="966" w:type="dxa"/>
                  <w:vAlign w:val="center"/>
                </w:tcPr>
                <w:p w14:paraId="28A4D029"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80kg</w:t>
                  </w:r>
                </w:p>
              </w:tc>
            </w:tr>
            <w:tr w:rsidR="00ED63CF" w:rsidRPr="00ED63CF" w14:paraId="16553EF7" w14:textId="77777777" w:rsidTr="006F4FC8">
              <w:trPr>
                <w:trHeight w:val="590"/>
                <w:jc w:val="center"/>
              </w:trPr>
              <w:tc>
                <w:tcPr>
                  <w:tcW w:w="587" w:type="dxa"/>
                  <w:vAlign w:val="center"/>
                </w:tcPr>
                <w:p w14:paraId="09309A2E" w14:textId="77777777" w:rsidR="006F4FC8" w:rsidRPr="00ED63CF" w:rsidRDefault="006F4FC8">
                  <w:pPr>
                    <w:jc w:val="center"/>
                    <w:rPr>
                      <w:szCs w:val="21"/>
                    </w:rPr>
                  </w:pPr>
                  <w:r w:rsidRPr="00ED63CF">
                    <w:rPr>
                      <w:szCs w:val="21"/>
                    </w:rPr>
                    <w:lastRenderedPageBreak/>
                    <w:t>26</w:t>
                  </w:r>
                </w:p>
              </w:tc>
              <w:tc>
                <w:tcPr>
                  <w:tcW w:w="581" w:type="dxa"/>
                  <w:vMerge/>
                  <w:vAlign w:val="center"/>
                </w:tcPr>
                <w:p w14:paraId="28978FBC" w14:textId="77777777" w:rsidR="006F4FC8" w:rsidRPr="00ED63CF" w:rsidRDefault="006F4FC8">
                  <w:pPr>
                    <w:jc w:val="center"/>
                    <w:rPr>
                      <w:szCs w:val="21"/>
                    </w:rPr>
                  </w:pPr>
                </w:p>
              </w:tc>
              <w:tc>
                <w:tcPr>
                  <w:tcW w:w="796" w:type="dxa"/>
                  <w:gridSpan w:val="2"/>
                  <w:vMerge/>
                  <w:vAlign w:val="center"/>
                </w:tcPr>
                <w:p w14:paraId="5971DB8A" w14:textId="77777777" w:rsidR="006F4FC8" w:rsidRPr="00ED63CF" w:rsidRDefault="006F4FC8">
                  <w:pPr>
                    <w:pStyle w:val="TableParagraph"/>
                    <w:jc w:val="center"/>
                    <w:rPr>
                      <w:rFonts w:ascii="Times New Roman" w:hAnsi="Times New Roman"/>
                      <w:sz w:val="21"/>
                      <w:szCs w:val="21"/>
                      <w:lang w:eastAsia="zh-CN"/>
                    </w:rPr>
                  </w:pPr>
                </w:p>
              </w:tc>
              <w:tc>
                <w:tcPr>
                  <w:tcW w:w="1891" w:type="dxa"/>
                  <w:vAlign w:val="center"/>
                </w:tcPr>
                <w:p w14:paraId="0000187A"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UV</w:t>
                  </w:r>
                  <w:r w:rsidRPr="00ED63CF">
                    <w:rPr>
                      <w:rFonts w:ascii="Times New Roman" w:hAnsi="Times New Roman" w:hint="eastAsia"/>
                      <w:sz w:val="21"/>
                      <w:szCs w:val="21"/>
                      <w:lang w:eastAsia="zh-CN"/>
                    </w:rPr>
                    <w:t>固化油墨</w:t>
                  </w:r>
                </w:p>
              </w:tc>
              <w:tc>
                <w:tcPr>
                  <w:tcW w:w="1094" w:type="dxa"/>
                  <w:vAlign w:val="center"/>
                </w:tcPr>
                <w:p w14:paraId="1EB79D8B"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8</w:t>
                  </w:r>
                  <w:r w:rsidRPr="00ED63CF">
                    <w:rPr>
                      <w:rFonts w:ascii="Times New Roman" w:hAnsi="Times New Roman"/>
                      <w:sz w:val="21"/>
                      <w:szCs w:val="21"/>
                      <w:lang w:eastAsia="zh-CN"/>
                    </w:rPr>
                    <w:t>00</w:t>
                  </w:r>
                  <w:r w:rsidRPr="00ED63CF">
                    <w:rPr>
                      <w:rFonts w:ascii="Times New Roman" w:hAnsi="Times New Roman" w:hint="eastAsia"/>
                      <w:sz w:val="21"/>
                      <w:szCs w:val="21"/>
                      <w:lang w:eastAsia="zh-CN"/>
                    </w:rPr>
                    <w:t>kg/a</w:t>
                  </w:r>
                </w:p>
              </w:tc>
              <w:tc>
                <w:tcPr>
                  <w:tcW w:w="1094" w:type="dxa"/>
                  <w:vAlign w:val="center"/>
                </w:tcPr>
                <w:p w14:paraId="4551884E"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8</w:t>
                  </w:r>
                  <w:r w:rsidRPr="00ED63CF">
                    <w:rPr>
                      <w:rFonts w:ascii="Times New Roman" w:hAnsi="Times New Roman"/>
                      <w:sz w:val="21"/>
                      <w:szCs w:val="21"/>
                      <w:lang w:eastAsia="zh-CN"/>
                    </w:rPr>
                    <w:t>00</w:t>
                  </w:r>
                  <w:r w:rsidRPr="00ED63CF">
                    <w:rPr>
                      <w:rFonts w:ascii="Times New Roman" w:hAnsi="Times New Roman" w:hint="eastAsia"/>
                      <w:sz w:val="21"/>
                      <w:szCs w:val="21"/>
                      <w:lang w:eastAsia="zh-CN"/>
                    </w:rPr>
                    <w:t>kg/a</w:t>
                  </w:r>
                </w:p>
              </w:tc>
              <w:tc>
                <w:tcPr>
                  <w:tcW w:w="975" w:type="dxa"/>
                  <w:vAlign w:val="center"/>
                </w:tcPr>
                <w:p w14:paraId="63E6FA91"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1</w:t>
                  </w:r>
                  <w:r w:rsidRPr="00ED63CF">
                    <w:rPr>
                      <w:rFonts w:ascii="Times New Roman" w:hAnsi="Times New Roman"/>
                      <w:sz w:val="21"/>
                      <w:szCs w:val="21"/>
                      <w:lang w:eastAsia="zh-CN"/>
                    </w:rPr>
                    <w:t>kg</w:t>
                  </w:r>
                  <w:r w:rsidRPr="00ED63CF">
                    <w:rPr>
                      <w:rFonts w:ascii="Times New Roman" w:hAnsi="Times New Roman" w:hint="eastAsia"/>
                      <w:sz w:val="21"/>
                      <w:szCs w:val="21"/>
                      <w:lang w:eastAsia="zh-CN"/>
                    </w:rPr>
                    <w:t>/</w:t>
                  </w:r>
                  <w:r w:rsidRPr="00ED63CF">
                    <w:rPr>
                      <w:rFonts w:ascii="Times New Roman" w:hAnsi="Times New Roman" w:hint="eastAsia"/>
                      <w:sz w:val="21"/>
                      <w:szCs w:val="21"/>
                      <w:lang w:eastAsia="zh-CN"/>
                    </w:rPr>
                    <w:t>瓶</w:t>
                  </w:r>
                </w:p>
              </w:tc>
              <w:tc>
                <w:tcPr>
                  <w:tcW w:w="966" w:type="dxa"/>
                  <w:vAlign w:val="center"/>
                </w:tcPr>
                <w:p w14:paraId="2F276B89"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80</w:t>
                  </w:r>
                  <w:r w:rsidRPr="00ED63CF">
                    <w:rPr>
                      <w:rFonts w:ascii="Times New Roman" w:hAnsi="Times New Roman" w:hint="eastAsia"/>
                      <w:sz w:val="21"/>
                      <w:szCs w:val="21"/>
                      <w:lang w:eastAsia="zh-CN"/>
                    </w:rPr>
                    <w:t>kg</w:t>
                  </w:r>
                </w:p>
              </w:tc>
            </w:tr>
            <w:tr w:rsidR="00ED63CF" w:rsidRPr="00ED63CF" w14:paraId="65B7F2C7" w14:textId="77777777" w:rsidTr="006F4FC8">
              <w:trPr>
                <w:trHeight w:val="590"/>
                <w:jc w:val="center"/>
              </w:trPr>
              <w:tc>
                <w:tcPr>
                  <w:tcW w:w="587" w:type="dxa"/>
                  <w:vAlign w:val="center"/>
                </w:tcPr>
                <w:p w14:paraId="5F5D3530" w14:textId="77777777" w:rsidR="006F4FC8" w:rsidRPr="00ED63CF" w:rsidRDefault="006F4FC8">
                  <w:pPr>
                    <w:jc w:val="center"/>
                    <w:rPr>
                      <w:szCs w:val="21"/>
                    </w:rPr>
                  </w:pPr>
                  <w:r w:rsidRPr="00ED63CF">
                    <w:rPr>
                      <w:szCs w:val="21"/>
                    </w:rPr>
                    <w:lastRenderedPageBreak/>
                    <w:t>27</w:t>
                  </w:r>
                </w:p>
              </w:tc>
              <w:tc>
                <w:tcPr>
                  <w:tcW w:w="581" w:type="dxa"/>
                  <w:vMerge/>
                  <w:vAlign w:val="center"/>
                </w:tcPr>
                <w:p w14:paraId="15CE59C4" w14:textId="77777777" w:rsidR="006F4FC8" w:rsidRPr="00ED63CF" w:rsidRDefault="006F4FC8">
                  <w:pPr>
                    <w:jc w:val="center"/>
                    <w:rPr>
                      <w:szCs w:val="21"/>
                    </w:rPr>
                  </w:pPr>
                </w:p>
              </w:tc>
              <w:tc>
                <w:tcPr>
                  <w:tcW w:w="796" w:type="dxa"/>
                  <w:gridSpan w:val="2"/>
                  <w:vMerge/>
                  <w:vAlign w:val="center"/>
                </w:tcPr>
                <w:p w14:paraId="28567A30" w14:textId="77777777" w:rsidR="006F4FC8" w:rsidRPr="00ED63CF" w:rsidRDefault="006F4FC8">
                  <w:pPr>
                    <w:pStyle w:val="TableParagraph"/>
                    <w:jc w:val="center"/>
                    <w:rPr>
                      <w:rFonts w:ascii="Times New Roman" w:hAnsi="Times New Roman"/>
                      <w:sz w:val="21"/>
                      <w:szCs w:val="21"/>
                      <w:lang w:eastAsia="zh-CN"/>
                    </w:rPr>
                  </w:pPr>
                </w:p>
              </w:tc>
              <w:tc>
                <w:tcPr>
                  <w:tcW w:w="1891" w:type="dxa"/>
                  <w:vAlign w:val="center"/>
                </w:tcPr>
                <w:p w14:paraId="189A4FF1"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白色聚酯片</w:t>
                  </w:r>
                  <w:r w:rsidRPr="00ED63CF">
                    <w:rPr>
                      <w:rFonts w:ascii="Times New Roman" w:hAnsi="Times New Roman" w:hint="eastAsia"/>
                      <w:sz w:val="21"/>
                      <w:szCs w:val="21"/>
                      <w:lang w:eastAsia="zh-CN"/>
                    </w:rPr>
                    <w:t>PET</w:t>
                  </w:r>
                </w:p>
              </w:tc>
              <w:tc>
                <w:tcPr>
                  <w:tcW w:w="1094" w:type="dxa"/>
                  <w:vAlign w:val="center"/>
                </w:tcPr>
                <w:p w14:paraId="72F9957B"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7</w:t>
                  </w:r>
                  <w:r w:rsidRPr="00ED63CF">
                    <w:rPr>
                      <w:rFonts w:ascii="Times New Roman" w:hAnsi="Times New Roman"/>
                      <w:sz w:val="21"/>
                      <w:szCs w:val="21"/>
                      <w:lang w:eastAsia="zh-CN"/>
                    </w:rPr>
                    <w:t>5</w:t>
                  </w:r>
                  <w:r w:rsidRPr="00ED63CF">
                    <w:rPr>
                      <w:rFonts w:ascii="Times New Roman" w:hAnsi="Times New Roman" w:hint="eastAsia"/>
                      <w:sz w:val="21"/>
                      <w:szCs w:val="21"/>
                      <w:lang w:eastAsia="zh-CN"/>
                    </w:rPr>
                    <w:t>万张</w:t>
                  </w:r>
                  <w:r w:rsidRPr="00ED63CF">
                    <w:rPr>
                      <w:rFonts w:ascii="Times New Roman" w:hAnsi="Times New Roman" w:hint="eastAsia"/>
                      <w:sz w:val="21"/>
                      <w:szCs w:val="21"/>
                      <w:lang w:eastAsia="zh-CN"/>
                    </w:rPr>
                    <w:t>/</w:t>
                  </w:r>
                  <w:r w:rsidRPr="00ED63CF">
                    <w:rPr>
                      <w:rFonts w:ascii="Times New Roman" w:hAnsi="Times New Roman"/>
                      <w:sz w:val="21"/>
                      <w:szCs w:val="21"/>
                      <w:lang w:eastAsia="zh-CN"/>
                    </w:rPr>
                    <w:t>a</w:t>
                  </w:r>
                </w:p>
              </w:tc>
              <w:tc>
                <w:tcPr>
                  <w:tcW w:w="1094" w:type="dxa"/>
                  <w:vAlign w:val="center"/>
                </w:tcPr>
                <w:p w14:paraId="5485C1F8"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7</w:t>
                  </w:r>
                  <w:r w:rsidRPr="00ED63CF">
                    <w:rPr>
                      <w:rFonts w:ascii="Times New Roman" w:hAnsi="Times New Roman"/>
                      <w:sz w:val="21"/>
                      <w:szCs w:val="21"/>
                      <w:lang w:eastAsia="zh-CN"/>
                    </w:rPr>
                    <w:t>5</w:t>
                  </w:r>
                  <w:r w:rsidRPr="00ED63CF">
                    <w:rPr>
                      <w:rFonts w:ascii="Times New Roman" w:hAnsi="Times New Roman" w:hint="eastAsia"/>
                      <w:sz w:val="21"/>
                      <w:szCs w:val="21"/>
                      <w:lang w:eastAsia="zh-CN"/>
                    </w:rPr>
                    <w:t>万张</w:t>
                  </w:r>
                  <w:r w:rsidRPr="00ED63CF">
                    <w:rPr>
                      <w:rFonts w:ascii="Times New Roman" w:hAnsi="Times New Roman" w:hint="eastAsia"/>
                      <w:sz w:val="21"/>
                      <w:szCs w:val="21"/>
                      <w:lang w:eastAsia="zh-CN"/>
                    </w:rPr>
                    <w:t>/</w:t>
                  </w:r>
                  <w:r w:rsidRPr="00ED63CF">
                    <w:rPr>
                      <w:rFonts w:ascii="Times New Roman" w:hAnsi="Times New Roman"/>
                      <w:sz w:val="21"/>
                      <w:szCs w:val="21"/>
                      <w:lang w:eastAsia="zh-CN"/>
                    </w:rPr>
                    <w:t>a</w:t>
                  </w:r>
                </w:p>
              </w:tc>
              <w:tc>
                <w:tcPr>
                  <w:tcW w:w="975" w:type="dxa"/>
                  <w:vAlign w:val="center"/>
                </w:tcPr>
                <w:p w14:paraId="2A6F26EE"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箱装</w:t>
                  </w:r>
                </w:p>
              </w:tc>
              <w:tc>
                <w:tcPr>
                  <w:tcW w:w="966" w:type="dxa"/>
                  <w:vAlign w:val="center"/>
                </w:tcPr>
                <w:p w14:paraId="05353827"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6</w:t>
                  </w:r>
                  <w:r w:rsidRPr="00ED63CF">
                    <w:rPr>
                      <w:rFonts w:ascii="Times New Roman" w:hAnsi="Times New Roman" w:hint="eastAsia"/>
                      <w:sz w:val="21"/>
                      <w:szCs w:val="21"/>
                      <w:lang w:eastAsia="zh-CN"/>
                    </w:rPr>
                    <w:t>万张</w:t>
                  </w:r>
                </w:p>
              </w:tc>
            </w:tr>
            <w:tr w:rsidR="00ED63CF" w:rsidRPr="00ED63CF" w14:paraId="7607C6A8" w14:textId="77777777" w:rsidTr="006F4FC8">
              <w:trPr>
                <w:trHeight w:val="590"/>
                <w:jc w:val="center"/>
              </w:trPr>
              <w:tc>
                <w:tcPr>
                  <w:tcW w:w="587" w:type="dxa"/>
                  <w:vAlign w:val="center"/>
                </w:tcPr>
                <w:p w14:paraId="5CE9A87D" w14:textId="77777777" w:rsidR="006F4FC8" w:rsidRPr="00ED63CF" w:rsidRDefault="006F4FC8">
                  <w:pPr>
                    <w:jc w:val="center"/>
                    <w:rPr>
                      <w:szCs w:val="21"/>
                    </w:rPr>
                  </w:pPr>
                  <w:r w:rsidRPr="00ED63CF">
                    <w:rPr>
                      <w:szCs w:val="21"/>
                    </w:rPr>
                    <w:t>28</w:t>
                  </w:r>
                </w:p>
              </w:tc>
              <w:tc>
                <w:tcPr>
                  <w:tcW w:w="581" w:type="dxa"/>
                  <w:vMerge/>
                  <w:vAlign w:val="center"/>
                </w:tcPr>
                <w:p w14:paraId="0AF1A858" w14:textId="77777777" w:rsidR="006F4FC8" w:rsidRPr="00ED63CF" w:rsidRDefault="006F4FC8">
                  <w:pPr>
                    <w:jc w:val="center"/>
                    <w:rPr>
                      <w:szCs w:val="21"/>
                    </w:rPr>
                  </w:pPr>
                </w:p>
              </w:tc>
              <w:tc>
                <w:tcPr>
                  <w:tcW w:w="796" w:type="dxa"/>
                  <w:gridSpan w:val="2"/>
                  <w:vMerge/>
                  <w:vAlign w:val="center"/>
                </w:tcPr>
                <w:p w14:paraId="73D3DEC7" w14:textId="77777777" w:rsidR="006F4FC8" w:rsidRPr="00ED63CF" w:rsidRDefault="006F4FC8">
                  <w:pPr>
                    <w:pStyle w:val="TableParagraph"/>
                    <w:jc w:val="center"/>
                    <w:rPr>
                      <w:rFonts w:ascii="Times New Roman" w:hAnsi="Times New Roman"/>
                      <w:sz w:val="21"/>
                      <w:szCs w:val="21"/>
                      <w:lang w:eastAsia="zh-CN"/>
                    </w:rPr>
                  </w:pPr>
                </w:p>
              </w:tc>
              <w:tc>
                <w:tcPr>
                  <w:tcW w:w="1891" w:type="dxa"/>
                  <w:vAlign w:val="center"/>
                </w:tcPr>
                <w:p w14:paraId="22167BF2"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G</w:t>
                  </w:r>
                  <w:r w:rsidRPr="00ED63CF">
                    <w:rPr>
                      <w:rFonts w:ascii="Times New Roman" w:hAnsi="Times New Roman"/>
                      <w:sz w:val="21"/>
                      <w:szCs w:val="21"/>
                      <w:lang w:eastAsia="zh-CN"/>
                    </w:rPr>
                    <w:t>OD</w:t>
                  </w:r>
                  <w:r w:rsidRPr="00ED63CF">
                    <w:rPr>
                      <w:rFonts w:ascii="Times New Roman" w:hAnsi="Times New Roman" w:hint="eastAsia"/>
                      <w:sz w:val="21"/>
                      <w:szCs w:val="21"/>
                      <w:lang w:eastAsia="zh-CN"/>
                    </w:rPr>
                    <w:t>酶（葡萄糖氧化酶）</w:t>
                  </w:r>
                </w:p>
              </w:tc>
              <w:tc>
                <w:tcPr>
                  <w:tcW w:w="1094" w:type="dxa"/>
                  <w:vAlign w:val="center"/>
                </w:tcPr>
                <w:p w14:paraId="539DABEF"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1</w:t>
                  </w:r>
                  <w:r w:rsidRPr="00ED63CF">
                    <w:rPr>
                      <w:rFonts w:ascii="Times New Roman" w:hAnsi="Times New Roman"/>
                      <w:sz w:val="21"/>
                      <w:szCs w:val="21"/>
                      <w:lang w:eastAsia="zh-CN"/>
                    </w:rPr>
                    <w:t>0</w:t>
                  </w:r>
                  <w:r w:rsidRPr="00ED63CF">
                    <w:rPr>
                      <w:rFonts w:ascii="Times New Roman" w:hAnsi="Times New Roman" w:hint="eastAsia"/>
                      <w:sz w:val="21"/>
                      <w:szCs w:val="21"/>
                      <w:lang w:eastAsia="zh-CN"/>
                    </w:rPr>
                    <w:t>kg/a</w:t>
                  </w:r>
                </w:p>
              </w:tc>
              <w:tc>
                <w:tcPr>
                  <w:tcW w:w="1094" w:type="dxa"/>
                  <w:vAlign w:val="center"/>
                </w:tcPr>
                <w:p w14:paraId="596AA14C"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1</w:t>
                  </w:r>
                  <w:r w:rsidRPr="00ED63CF">
                    <w:rPr>
                      <w:rFonts w:ascii="Times New Roman" w:hAnsi="Times New Roman"/>
                      <w:sz w:val="21"/>
                      <w:szCs w:val="21"/>
                      <w:lang w:eastAsia="zh-CN"/>
                    </w:rPr>
                    <w:t>0</w:t>
                  </w:r>
                  <w:r w:rsidRPr="00ED63CF">
                    <w:rPr>
                      <w:rFonts w:ascii="Times New Roman" w:hAnsi="Times New Roman" w:hint="eastAsia"/>
                      <w:sz w:val="21"/>
                      <w:szCs w:val="21"/>
                      <w:lang w:eastAsia="zh-CN"/>
                    </w:rPr>
                    <w:t>kg/a</w:t>
                  </w:r>
                </w:p>
              </w:tc>
              <w:tc>
                <w:tcPr>
                  <w:tcW w:w="975" w:type="dxa"/>
                  <w:vAlign w:val="center"/>
                </w:tcPr>
                <w:p w14:paraId="6ABACA8E"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1</w:t>
                  </w:r>
                  <w:r w:rsidRPr="00ED63CF">
                    <w:rPr>
                      <w:rFonts w:ascii="Times New Roman" w:hAnsi="Times New Roman"/>
                      <w:sz w:val="21"/>
                      <w:szCs w:val="21"/>
                      <w:lang w:eastAsia="zh-CN"/>
                    </w:rPr>
                    <w:t>kg</w:t>
                  </w:r>
                  <w:r w:rsidRPr="00ED63CF">
                    <w:rPr>
                      <w:rFonts w:ascii="Times New Roman" w:hAnsi="Times New Roman" w:hint="eastAsia"/>
                      <w:sz w:val="21"/>
                      <w:szCs w:val="21"/>
                      <w:lang w:eastAsia="zh-CN"/>
                    </w:rPr>
                    <w:t>/</w:t>
                  </w:r>
                  <w:r w:rsidRPr="00ED63CF">
                    <w:rPr>
                      <w:rFonts w:ascii="Times New Roman" w:hAnsi="Times New Roman" w:hint="eastAsia"/>
                      <w:sz w:val="21"/>
                      <w:szCs w:val="21"/>
                      <w:lang w:eastAsia="zh-CN"/>
                    </w:rPr>
                    <w:t>瓶</w:t>
                  </w:r>
                </w:p>
              </w:tc>
              <w:tc>
                <w:tcPr>
                  <w:tcW w:w="966" w:type="dxa"/>
                  <w:vAlign w:val="center"/>
                </w:tcPr>
                <w:p w14:paraId="1AF9A3A6"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10</w:t>
                  </w:r>
                  <w:r w:rsidRPr="00ED63CF">
                    <w:rPr>
                      <w:rFonts w:ascii="Times New Roman" w:hAnsi="Times New Roman" w:hint="eastAsia"/>
                      <w:sz w:val="21"/>
                      <w:szCs w:val="21"/>
                      <w:lang w:eastAsia="zh-CN"/>
                    </w:rPr>
                    <w:t>kg</w:t>
                  </w:r>
                </w:p>
              </w:tc>
            </w:tr>
            <w:tr w:rsidR="00ED63CF" w:rsidRPr="00ED63CF" w14:paraId="39B26588" w14:textId="77777777" w:rsidTr="006F4FC8">
              <w:trPr>
                <w:trHeight w:val="590"/>
                <w:jc w:val="center"/>
              </w:trPr>
              <w:tc>
                <w:tcPr>
                  <w:tcW w:w="587" w:type="dxa"/>
                  <w:vAlign w:val="center"/>
                </w:tcPr>
                <w:p w14:paraId="235D1371" w14:textId="77777777" w:rsidR="006F4FC8" w:rsidRPr="00ED63CF" w:rsidRDefault="006F4FC8">
                  <w:pPr>
                    <w:jc w:val="center"/>
                    <w:rPr>
                      <w:szCs w:val="21"/>
                    </w:rPr>
                  </w:pPr>
                  <w:r w:rsidRPr="00ED63CF">
                    <w:rPr>
                      <w:szCs w:val="21"/>
                    </w:rPr>
                    <w:t>29</w:t>
                  </w:r>
                </w:p>
              </w:tc>
              <w:tc>
                <w:tcPr>
                  <w:tcW w:w="581" w:type="dxa"/>
                  <w:vMerge/>
                  <w:vAlign w:val="center"/>
                </w:tcPr>
                <w:p w14:paraId="44BFABFE" w14:textId="77777777" w:rsidR="006F4FC8" w:rsidRPr="00ED63CF" w:rsidRDefault="006F4FC8">
                  <w:pPr>
                    <w:jc w:val="center"/>
                    <w:rPr>
                      <w:szCs w:val="21"/>
                    </w:rPr>
                  </w:pPr>
                </w:p>
              </w:tc>
              <w:tc>
                <w:tcPr>
                  <w:tcW w:w="796" w:type="dxa"/>
                  <w:gridSpan w:val="2"/>
                  <w:vMerge/>
                  <w:vAlign w:val="center"/>
                </w:tcPr>
                <w:p w14:paraId="0836163B" w14:textId="77777777" w:rsidR="006F4FC8" w:rsidRPr="00ED63CF" w:rsidRDefault="006F4FC8">
                  <w:pPr>
                    <w:pStyle w:val="TableParagraph"/>
                    <w:jc w:val="center"/>
                    <w:rPr>
                      <w:rFonts w:ascii="Times New Roman" w:hAnsi="Times New Roman"/>
                      <w:sz w:val="21"/>
                      <w:szCs w:val="21"/>
                      <w:lang w:eastAsia="zh-CN"/>
                    </w:rPr>
                  </w:pPr>
                </w:p>
              </w:tc>
              <w:tc>
                <w:tcPr>
                  <w:tcW w:w="1891" w:type="dxa"/>
                  <w:vAlign w:val="center"/>
                </w:tcPr>
                <w:p w14:paraId="1DFF7894"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CMC</w:t>
                  </w:r>
                  <w:r w:rsidRPr="00ED63CF">
                    <w:rPr>
                      <w:rFonts w:ascii="Times New Roman" w:hAnsi="Times New Roman" w:hint="eastAsia"/>
                      <w:sz w:val="21"/>
                      <w:szCs w:val="21"/>
                      <w:lang w:eastAsia="zh-CN"/>
                    </w:rPr>
                    <w:t>纤维素（羧甲基纤维素）</w:t>
                  </w:r>
                </w:p>
              </w:tc>
              <w:tc>
                <w:tcPr>
                  <w:tcW w:w="1094" w:type="dxa"/>
                  <w:vAlign w:val="center"/>
                </w:tcPr>
                <w:p w14:paraId="6CC18082"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5kg/a</w:t>
                  </w:r>
                </w:p>
              </w:tc>
              <w:tc>
                <w:tcPr>
                  <w:tcW w:w="1094" w:type="dxa"/>
                  <w:vAlign w:val="center"/>
                </w:tcPr>
                <w:p w14:paraId="042FA407"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5kg/a</w:t>
                  </w:r>
                </w:p>
              </w:tc>
              <w:tc>
                <w:tcPr>
                  <w:tcW w:w="975" w:type="dxa"/>
                  <w:vAlign w:val="center"/>
                </w:tcPr>
                <w:p w14:paraId="32B44D5A"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1</w:t>
                  </w:r>
                  <w:r w:rsidRPr="00ED63CF">
                    <w:rPr>
                      <w:rFonts w:ascii="Times New Roman" w:hAnsi="Times New Roman"/>
                      <w:sz w:val="21"/>
                      <w:szCs w:val="21"/>
                      <w:lang w:eastAsia="zh-CN"/>
                    </w:rPr>
                    <w:t>kg</w:t>
                  </w:r>
                  <w:r w:rsidRPr="00ED63CF">
                    <w:rPr>
                      <w:rFonts w:ascii="Times New Roman" w:hAnsi="Times New Roman" w:hint="eastAsia"/>
                      <w:sz w:val="21"/>
                      <w:szCs w:val="21"/>
                      <w:lang w:eastAsia="zh-CN"/>
                    </w:rPr>
                    <w:t>/</w:t>
                  </w:r>
                  <w:r w:rsidRPr="00ED63CF">
                    <w:rPr>
                      <w:rFonts w:ascii="Times New Roman" w:hAnsi="Times New Roman" w:hint="eastAsia"/>
                      <w:sz w:val="21"/>
                      <w:szCs w:val="21"/>
                      <w:lang w:eastAsia="zh-CN"/>
                    </w:rPr>
                    <w:t>瓶</w:t>
                  </w:r>
                </w:p>
              </w:tc>
              <w:tc>
                <w:tcPr>
                  <w:tcW w:w="966" w:type="dxa"/>
                  <w:vAlign w:val="center"/>
                </w:tcPr>
                <w:p w14:paraId="4A0840FF"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5</w:t>
                  </w:r>
                  <w:r w:rsidRPr="00ED63CF">
                    <w:rPr>
                      <w:rFonts w:ascii="Times New Roman" w:hAnsi="Times New Roman" w:hint="eastAsia"/>
                      <w:sz w:val="21"/>
                      <w:szCs w:val="21"/>
                      <w:lang w:eastAsia="zh-CN"/>
                    </w:rPr>
                    <w:t>kg</w:t>
                  </w:r>
                </w:p>
              </w:tc>
            </w:tr>
            <w:tr w:rsidR="00ED63CF" w:rsidRPr="00ED63CF" w14:paraId="5597A4F8" w14:textId="77777777" w:rsidTr="006F4FC8">
              <w:trPr>
                <w:trHeight w:val="590"/>
                <w:jc w:val="center"/>
              </w:trPr>
              <w:tc>
                <w:tcPr>
                  <w:tcW w:w="587" w:type="dxa"/>
                  <w:vAlign w:val="center"/>
                </w:tcPr>
                <w:p w14:paraId="0BEDE5A8" w14:textId="77777777" w:rsidR="006F4FC8" w:rsidRPr="00ED63CF" w:rsidRDefault="006F4FC8">
                  <w:pPr>
                    <w:jc w:val="center"/>
                    <w:rPr>
                      <w:szCs w:val="21"/>
                    </w:rPr>
                  </w:pPr>
                  <w:r w:rsidRPr="00ED63CF">
                    <w:rPr>
                      <w:szCs w:val="21"/>
                    </w:rPr>
                    <w:t>30</w:t>
                  </w:r>
                </w:p>
              </w:tc>
              <w:tc>
                <w:tcPr>
                  <w:tcW w:w="581" w:type="dxa"/>
                  <w:vMerge/>
                  <w:vAlign w:val="center"/>
                </w:tcPr>
                <w:p w14:paraId="409009F1" w14:textId="77777777" w:rsidR="006F4FC8" w:rsidRPr="00ED63CF" w:rsidRDefault="006F4FC8">
                  <w:pPr>
                    <w:jc w:val="center"/>
                    <w:rPr>
                      <w:szCs w:val="21"/>
                    </w:rPr>
                  </w:pPr>
                </w:p>
              </w:tc>
              <w:tc>
                <w:tcPr>
                  <w:tcW w:w="796" w:type="dxa"/>
                  <w:gridSpan w:val="2"/>
                  <w:vMerge/>
                  <w:vAlign w:val="center"/>
                </w:tcPr>
                <w:p w14:paraId="70DA26F5" w14:textId="77777777" w:rsidR="006F4FC8" w:rsidRPr="00ED63CF" w:rsidRDefault="006F4FC8">
                  <w:pPr>
                    <w:pStyle w:val="TableParagraph"/>
                    <w:jc w:val="center"/>
                    <w:rPr>
                      <w:rFonts w:ascii="Times New Roman" w:hAnsi="Times New Roman"/>
                      <w:sz w:val="21"/>
                      <w:szCs w:val="21"/>
                      <w:lang w:eastAsia="zh-CN"/>
                    </w:rPr>
                  </w:pPr>
                </w:p>
              </w:tc>
              <w:tc>
                <w:tcPr>
                  <w:tcW w:w="1891" w:type="dxa"/>
                  <w:vAlign w:val="center"/>
                </w:tcPr>
                <w:p w14:paraId="7C157EFC"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双面胶</w:t>
                  </w:r>
                </w:p>
              </w:tc>
              <w:tc>
                <w:tcPr>
                  <w:tcW w:w="1094" w:type="dxa"/>
                  <w:vAlign w:val="center"/>
                </w:tcPr>
                <w:p w14:paraId="5FB57EA8"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20</w:t>
                  </w:r>
                  <w:r w:rsidRPr="00ED63CF">
                    <w:rPr>
                      <w:rFonts w:ascii="Times New Roman" w:hAnsi="Times New Roman"/>
                      <w:sz w:val="21"/>
                      <w:szCs w:val="21"/>
                      <w:lang w:eastAsia="zh-CN"/>
                    </w:rPr>
                    <w:t>万张</w:t>
                  </w:r>
                  <w:r w:rsidRPr="00ED63CF">
                    <w:rPr>
                      <w:rFonts w:ascii="Times New Roman" w:hAnsi="Times New Roman" w:hint="eastAsia"/>
                      <w:sz w:val="21"/>
                      <w:szCs w:val="21"/>
                      <w:lang w:eastAsia="zh-CN"/>
                    </w:rPr>
                    <w:t>/</w:t>
                  </w:r>
                  <w:r w:rsidRPr="00ED63CF">
                    <w:rPr>
                      <w:rFonts w:ascii="Times New Roman" w:hAnsi="Times New Roman"/>
                      <w:sz w:val="21"/>
                      <w:szCs w:val="21"/>
                      <w:lang w:eastAsia="zh-CN"/>
                    </w:rPr>
                    <w:t>a</w:t>
                  </w:r>
                </w:p>
              </w:tc>
              <w:tc>
                <w:tcPr>
                  <w:tcW w:w="1094" w:type="dxa"/>
                  <w:vAlign w:val="center"/>
                </w:tcPr>
                <w:p w14:paraId="479E1CAD"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20</w:t>
                  </w:r>
                  <w:r w:rsidRPr="00ED63CF">
                    <w:rPr>
                      <w:rFonts w:ascii="Times New Roman" w:hAnsi="Times New Roman"/>
                      <w:sz w:val="21"/>
                      <w:szCs w:val="21"/>
                      <w:lang w:eastAsia="zh-CN"/>
                    </w:rPr>
                    <w:t>万张</w:t>
                  </w:r>
                  <w:r w:rsidRPr="00ED63CF">
                    <w:rPr>
                      <w:rFonts w:ascii="Times New Roman" w:hAnsi="Times New Roman" w:hint="eastAsia"/>
                      <w:sz w:val="21"/>
                      <w:szCs w:val="21"/>
                      <w:lang w:eastAsia="zh-CN"/>
                    </w:rPr>
                    <w:t>/</w:t>
                  </w:r>
                  <w:r w:rsidRPr="00ED63CF">
                    <w:rPr>
                      <w:rFonts w:ascii="Times New Roman" w:hAnsi="Times New Roman"/>
                      <w:sz w:val="21"/>
                      <w:szCs w:val="21"/>
                      <w:lang w:eastAsia="zh-CN"/>
                    </w:rPr>
                    <w:t>a</w:t>
                  </w:r>
                </w:p>
              </w:tc>
              <w:tc>
                <w:tcPr>
                  <w:tcW w:w="975" w:type="dxa"/>
                  <w:vAlign w:val="center"/>
                </w:tcPr>
                <w:p w14:paraId="17BEF83C"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箱装</w:t>
                  </w:r>
                </w:p>
              </w:tc>
              <w:tc>
                <w:tcPr>
                  <w:tcW w:w="966" w:type="dxa"/>
                  <w:vAlign w:val="center"/>
                </w:tcPr>
                <w:p w14:paraId="1445D20B"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2</w:t>
                  </w:r>
                  <w:r w:rsidRPr="00ED63CF">
                    <w:rPr>
                      <w:rFonts w:ascii="Times New Roman" w:hAnsi="Times New Roman" w:hint="eastAsia"/>
                      <w:sz w:val="21"/>
                      <w:szCs w:val="21"/>
                      <w:lang w:eastAsia="zh-CN"/>
                    </w:rPr>
                    <w:t>万张</w:t>
                  </w:r>
                </w:p>
              </w:tc>
            </w:tr>
            <w:tr w:rsidR="00ED63CF" w:rsidRPr="00ED63CF" w14:paraId="0A2876CB" w14:textId="77777777" w:rsidTr="006F4FC8">
              <w:trPr>
                <w:trHeight w:val="590"/>
                <w:jc w:val="center"/>
              </w:trPr>
              <w:tc>
                <w:tcPr>
                  <w:tcW w:w="587" w:type="dxa"/>
                  <w:vAlign w:val="center"/>
                </w:tcPr>
                <w:p w14:paraId="35A0A80B" w14:textId="77777777" w:rsidR="006F4FC8" w:rsidRPr="00ED63CF" w:rsidRDefault="006F4FC8">
                  <w:pPr>
                    <w:jc w:val="center"/>
                    <w:rPr>
                      <w:szCs w:val="21"/>
                    </w:rPr>
                  </w:pPr>
                  <w:r w:rsidRPr="00ED63CF">
                    <w:rPr>
                      <w:rFonts w:hint="eastAsia"/>
                      <w:szCs w:val="21"/>
                    </w:rPr>
                    <w:t>3</w:t>
                  </w:r>
                  <w:r w:rsidRPr="00ED63CF">
                    <w:rPr>
                      <w:szCs w:val="21"/>
                    </w:rPr>
                    <w:t>1</w:t>
                  </w:r>
                </w:p>
              </w:tc>
              <w:tc>
                <w:tcPr>
                  <w:tcW w:w="581" w:type="dxa"/>
                  <w:vMerge/>
                  <w:vAlign w:val="center"/>
                </w:tcPr>
                <w:p w14:paraId="6F5B81B0" w14:textId="77777777" w:rsidR="006F4FC8" w:rsidRPr="00ED63CF" w:rsidRDefault="006F4FC8">
                  <w:pPr>
                    <w:jc w:val="center"/>
                    <w:rPr>
                      <w:szCs w:val="21"/>
                    </w:rPr>
                  </w:pPr>
                </w:p>
              </w:tc>
              <w:tc>
                <w:tcPr>
                  <w:tcW w:w="796" w:type="dxa"/>
                  <w:gridSpan w:val="2"/>
                  <w:vMerge/>
                  <w:vAlign w:val="center"/>
                </w:tcPr>
                <w:p w14:paraId="248B3905" w14:textId="77777777" w:rsidR="006F4FC8" w:rsidRPr="00ED63CF" w:rsidRDefault="006F4FC8">
                  <w:pPr>
                    <w:pStyle w:val="TableParagraph"/>
                    <w:jc w:val="center"/>
                    <w:rPr>
                      <w:rFonts w:ascii="Times New Roman" w:hAnsi="Times New Roman"/>
                      <w:sz w:val="21"/>
                      <w:szCs w:val="21"/>
                      <w:lang w:eastAsia="zh-CN"/>
                    </w:rPr>
                  </w:pPr>
                </w:p>
              </w:tc>
              <w:tc>
                <w:tcPr>
                  <w:tcW w:w="1891" w:type="dxa"/>
                  <w:vAlign w:val="center"/>
                </w:tcPr>
                <w:p w14:paraId="0C1746DE"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单面胶</w:t>
                  </w:r>
                </w:p>
              </w:tc>
              <w:tc>
                <w:tcPr>
                  <w:tcW w:w="1094" w:type="dxa"/>
                  <w:vAlign w:val="center"/>
                </w:tcPr>
                <w:p w14:paraId="74066226"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2</w:t>
                  </w:r>
                  <w:r w:rsidRPr="00ED63CF">
                    <w:rPr>
                      <w:rFonts w:ascii="Times New Roman" w:hAnsi="Times New Roman"/>
                      <w:sz w:val="21"/>
                      <w:szCs w:val="21"/>
                      <w:lang w:eastAsia="zh-CN"/>
                    </w:rPr>
                    <w:t>4</w:t>
                  </w:r>
                  <w:r w:rsidRPr="00ED63CF">
                    <w:rPr>
                      <w:rFonts w:ascii="Times New Roman" w:hAnsi="Times New Roman"/>
                      <w:sz w:val="21"/>
                      <w:szCs w:val="21"/>
                      <w:lang w:eastAsia="zh-CN"/>
                    </w:rPr>
                    <w:t>万张</w:t>
                  </w:r>
                  <w:r w:rsidRPr="00ED63CF">
                    <w:rPr>
                      <w:rFonts w:ascii="Times New Roman" w:hAnsi="Times New Roman" w:hint="eastAsia"/>
                      <w:sz w:val="21"/>
                      <w:szCs w:val="21"/>
                      <w:lang w:eastAsia="zh-CN"/>
                    </w:rPr>
                    <w:t>/</w:t>
                  </w:r>
                  <w:r w:rsidRPr="00ED63CF">
                    <w:rPr>
                      <w:rFonts w:ascii="Times New Roman" w:hAnsi="Times New Roman"/>
                      <w:sz w:val="21"/>
                      <w:szCs w:val="21"/>
                      <w:lang w:eastAsia="zh-CN"/>
                    </w:rPr>
                    <w:t>a</w:t>
                  </w:r>
                </w:p>
              </w:tc>
              <w:tc>
                <w:tcPr>
                  <w:tcW w:w="1094" w:type="dxa"/>
                  <w:vAlign w:val="center"/>
                </w:tcPr>
                <w:p w14:paraId="258C6FDF"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2</w:t>
                  </w:r>
                  <w:r w:rsidRPr="00ED63CF">
                    <w:rPr>
                      <w:rFonts w:ascii="Times New Roman" w:hAnsi="Times New Roman"/>
                      <w:sz w:val="21"/>
                      <w:szCs w:val="21"/>
                      <w:lang w:eastAsia="zh-CN"/>
                    </w:rPr>
                    <w:t>4</w:t>
                  </w:r>
                  <w:r w:rsidRPr="00ED63CF">
                    <w:rPr>
                      <w:rFonts w:ascii="Times New Roman" w:hAnsi="Times New Roman"/>
                      <w:sz w:val="21"/>
                      <w:szCs w:val="21"/>
                      <w:lang w:eastAsia="zh-CN"/>
                    </w:rPr>
                    <w:t>万张</w:t>
                  </w:r>
                  <w:r w:rsidRPr="00ED63CF">
                    <w:rPr>
                      <w:rFonts w:ascii="Times New Roman" w:hAnsi="Times New Roman" w:hint="eastAsia"/>
                      <w:sz w:val="21"/>
                      <w:szCs w:val="21"/>
                      <w:lang w:eastAsia="zh-CN"/>
                    </w:rPr>
                    <w:t>/</w:t>
                  </w:r>
                  <w:r w:rsidRPr="00ED63CF">
                    <w:rPr>
                      <w:rFonts w:ascii="Times New Roman" w:hAnsi="Times New Roman"/>
                      <w:sz w:val="21"/>
                      <w:szCs w:val="21"/>
                      <w:lang w:eastAsia="zh-CN"/>
                    </w:rPr>
                    <w:t>a</w:t>
                  </w:r>
                </w:p>
              </w:tc>
              <w:tc>
                <w:tcPr>
                  <w:tcW w:w="975" w:type="dxa"/>
                  <w:vAlign w:val="center"/>
                </w:tcPr>
                <w:p w14:paraId="17AC7F5A"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箱装</w:t>
                  </w:r>
                </w:p>
              </w:tc>
              <w:tc>
                <w:tcPr>
                  <w:tcW w:w="966" w:type="dxa"/>
                  <w:vAlign w:val="center"/>
                </w:tcPr>
                <w:p w14:paraId="4F9E6228"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2</w:t>
                  </w:r>
                  <w:r w:rsidRPr="00ED63CF">
                    <w:rPr>
                      <w:rFonts w:ascii="Times New Roman" w:hAnsi="Times New Roman" w:hint="eastAsia"/>
                      <w:sz w:val="21"/>
                      <w:szCs w:val="21"/>
                      <w:lang w:eastAsia="zh-CN"/>
                    </w:rPr>
                    <w:t>万张</w:t>
                  </w:r>
                </w:p>
              </w:tc>
            </w:tr>
            <w:tr w:rsidR="00ED63CF" w:rsidRPr="00ED63CF" w14:paraId="5CE02F4A" w14:textId="77777777" w:rsidTr="006F4FC8">
              <w:trPr>
                <w:trHeight w:val="590"/>
                <w:jc w:val="center"/>
              </w:trPr>
              <w:tc>
                <w:tcPr>
                  <w:tcW w:w="7987" w:type="dxa"/>
                  <w:gridSpan w:val="9"/>
                  <w:vAlign w:val="center"/>
                </w:tcPr>
                <w:p w14:paraId="2A3C0D8A" w14:textId="711F918F"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新厂区（</w:t>
                  </w:r>
                  <w:r w:rsidRPr="00ED63CF">
                    <w:rPr>
                      <w:rFonts w:ascii="Times New Roman" w:hAnsi="Times New Roman"/>
                      <w:bCs/>
                      <w:sz w:val="21"/>
                      <w:szCs w:val="21"/>
                      <w:lang w:eastAsia="zh-CN"/>
                    </w:rPr>
                    <w:t>余杭区瓶窑镇双红桥街</w:t>
                  </w:r>
                  <w:r w:rsidRPr="00ED63CF">
                    <w:rPr>
                      <w:rFonts w:ascii="Times New Roman" w:hAnsi="Times New Roman"/>
                      <w:bCs/>
                      <w:sz w:val="21"/>
                      <w:szCs w:val="21"/>
                      <w:lang w:eastAsia="zh-CN"/>
                    </w:rPr>
                    <w:t>218</w:t>
                  </w:r>
                  <w:r w:rsidRPr="00ED63CF">
                    <w:rPr>
                      <w:rFonts w:ascii="Times New Roman" w:hAnsi="Times New Roman"/>
                      <w:bCs/>
                      <w:sz w:val="21"/>
                      <w:szCs w:val="21"/>
                      <w:lang w:eastAsia="zh-CN"/>
                    </w:rPr>
                    <w:t>号）</w:t>
                  </w:r>
                </w:p>
              </w:tc>
            </w:tr>
            <w:tr w:rsidR="00ED63CF" w:rsidRPr="00ED63CF" w14:paraId="37C8F5CD" w14:textId="77777777" w:rsidTr="006F4FC8">
              <w:trPr>
                <w:trHeight w:val="590"/>
                <w:jc w:val="center"/>
              </w:trPr>
              <w:tc>
                <w:tcPr>
                  <w:tcW w:w="587" w:type="dxa"/>
                  <w:vAlign w:val="center"/>
                </w:tcPr>
                <w:p w14:paraId="1D352B6C" w14:textId="77777777" w:rsidR="006F4FC8" w:rsidRPr="00ED63CF" w:rsidRDefault="006F4FC8">
                  <w:pPr>
                    <w:jc w:val="center"/>
                    <w:rPr>
                      <w:szCs w:val="21"/>
                    </w:rPr>
                  </w:pPr>
                  <w:r w:rsidRPr="00ED63CF">
                    <w:rPr>
                      <w:szCs w:val="21"/>
                    </w:rPr>
                    <w:t>1</w:t>
                  </w:r>
                </w:p>
              </w:tc>
              <w:tc>
                <w:tcPr>
                  <w:tcW w:w="581" w:type="dxa"/>
                  <w:vMerge w:val="restart"/>
                  <w:vAlign w:val="center"/>
                </w:tcPr>
                <w:p w14:paraId="1BCF8A08" w14:textId="77777777" w:rsidR="006F4FC8" w:rsidRPr="00ED63CF" w:rsidRDefault="006F4FC8">
                  <w:pPr>
                    <w:jc w:val="center"/>
                    <w:rPr>
                      <w:szCs w:val="21"/>
                    </w:rPr>
                  </w:pPr>
                  <w:r w:rsidRPr="00ED63CF">
                    <w:rPr>
                      <w:szCs w:val="21"/>
                    </w:rPr>
                    <w:t>胰岛素</w:t>
                  </w:r>
                  <w:proofErr w:type="gramStart"/>
                  <w:r w:rsidRPr="00ED63CF">
                    <w:rPr>
                      <w:szCs w:val="21"/>
                    </w:rPr>
                    <w:t>泵及其</w:t>
                  </w:r>
                  <w:proofErr w:type="gramEnd"/>
                  <w:r w:rsidRPr="00ED63CF">
                    <w:rPr>
                      <w:szCs w:val="21"/>
                    </w:rPr>
                    <w:t>配套耗材</w:t>
                  </w:r>
                </w:p>
              </w:tc>
              <w:tc>
                <w:tcPr>
                  <w:tcW w:w="2687" w:type="dxa"/>
                  <w:gridSpan w:val="3"/>
                  <w:vAlign w:val="center"/>
                </w:tcPr>
                <w:p w14:paraId="03EF0670"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泵</w:t>
                  </w:r>
                  <w:r w:rsidRPr="00ED63CF">
                    <w:rPr>
                      <w:rFonts w:ascii="Times New Roman" w:hAnsi="Times New Roman" w:hint="eastAsia"/>
                      <w:sz w:val="21"/>
                      <w:szCs w:val="21"/>
                      <w:lang w:eastAsia="zh-CN"/>
                    </w:rPr>
                    <w:t>PCBA</w:t>
                  </w:r>
                  <w:r w:rsidRPr="00ED63CF">
                    <w:rPr>
                      <w:rFonts w:ascii="Times New Roman" w:hAnsi="Times New Roman" w:hint="eastAsia"/>
                      <w:sz w:val="21"/>
                      <w:szCs w:val="21"/>
                      <w:lang w:eastAsia="zh-CN"/>
                    </w:rPr>
                    <w:t>、上下壳、步进电机、齿轮箱、振动马达、密封圈、蜂鸣片等</w:t>
                  </w:r>
                </w:p>
              </w:tc>
              <w:tc>
                <w:tcPr>
                  <w:tcW w:w="1094" w:type="dxa"/>
                  <w:vAlign w:val="center"/>
                </w:tcPr>
                <w:p w14:paraId="03D6ACA4"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094" w:type="dxa"/>
                  <w:vAlign w:val="center"/>
                </w:tcPr>
                <w:p w14:paraId="536AD03E"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rPr>
                    <w:t>3</w:t>
                  </w:r>
                  <w:r w:rsidRPr="00ED63CF">
                    <w:rPr>
                      <w:rFonts w:ascii="Times New Roman" w:hAnsi="Times New Roman" w:hint="eastAsia"/>
                      <w:sz w:val="21"/>
                      <w:szCs w:val="21"/>
                    </w:rPr>
                    <w:t>万套</w:t>
                  </w:r>
                  <w:r w:rsidRPr="00ED63CF">
                    <w:rPr>
                      <w:rFonts w:ascii="Times New Roman" w:hAnsi="Times New Roman" w:hint="eastAsia"/>
                      <w:sz w:val="21"/>
                      <w:szCs w:val="21"/>
                    </w:rPr>
                    <w:t>/</w:t>
                  </w:r>
                  <w:r w:rsidRPr="00ED63CF">
                    <w:rPr>
                      <w:rFonts w:ascii="Times New Roman" w:hAnsi="Times New Roman" w:hint="eastAsia"/>
                      <w:sz w:val="21"/>
                      <w:szCs w:val="21"/>
                    </w:rPr>
                    <w:t>年</w:t>
                  </w:r>
                </w:p>
              </w:tc>
              <w:tc>
                <w:tcPr>
                  <w:tcW w:w="975" w:type="dxa"/>
                  <w:vAlign w:val="center"/>
                </w:tcPr>
                <w:p w14:paraId="43C3B51D"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箱装</w:t>
                  </w:r>
                </w:p>
              </w:tc>
              <w:tc>
                <w:tcPr>
                  <w:tcW w:w="966" w:type="dxa"/>
                  <w:vAlign w:val="center"/>
                </w:tcPr>
                <w:p w14:paraId="4607E42A"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5000</w:t>
                  </w:r>
                  <w:r w:rsidRPr="00ED63CF">
                    <w:rPr>
                      <w:rFonts w:ascii="Times New Roman" w:hAnsi="Times New Roman" w:hint="eastAsia"/>
                      <w:sz w:val="21"/>
                      <w:szCs w:val="21"/>
                      <w:lang w:eastAsia="zh-CN"/>
                    </w:rPr>
                    <w:t>套</w:t>
                  </w:r>
                </w:p>
              </w:tc>
            </w:tr>
            <w:tr w:rsidR="00ED63CF" w:rsidRPr="00ED63CF" w14:paraId="33CB495F" w14:textId="77777777" w:rsidTr="006F4FC8">
              <w:trPr>
                <w:trHeight w:val="313"/>
                <w:jc w:val="center"/>
              </w:trPr>
              <w:tc>
                <w:tcPr>
                  <w:tcW w:w="587" w:type="dxa"/>
                  <w:vAlign w:val="center"/>
                </w:tcPr>
                <w:p w14:paraId="338A8B72" w14:textId="77777777" w:rsidR="006F4FC8" w:rsidRPr="00ED63CF" w:rsidRDefault="006F4FC8">
                  <w:pPr>
                    <w:jc w:val="center"/>
                    <w:rPr>
                      <w:szCs w:val="21"/>
                    </w:rPr>
                  </w:pPr>
                  <w:r w:rsidRPr="00ED63CF">
                    <w:rPr>
                      <w:szCs w:val="21"/>
                    </w:rPr>
                    <w:t>2</w:t>
                  </w:r>
                </w:p>
              </w:tc>
              <w:tc>
                <w:tcPr>
                  <w:tcW w:w="581" w:type="dxa"/>
                  <w:vMerge/>
                  <w:vAlign w:val="center"/>
                </w:tcPr>
                <w:p w14:paraId="65146350" w14:textId="77777777" w:rsidR="006F4FC8" w:rsidRPr="00ED63CF" w:rsidRDefault="006F4FC8">
                  <w:pPr>
                    <w:jc w:val="center"/>
                    <w:rPr>
                      <w:szCs w:val="21"/>
                    </w:rPr>
                  </w:pPr>
                </w:p>
              </w:tc>
              <w:tc>
                <w:tcPr>
                  <w:tcW w:w="2687" w:type="dxa"/>
                  <w:gridSpan w:val="3"/>
                  <w:vAlign w:val="center"/>
                </w:tcPr>
                <w:p w14:paraId="5A32D82A"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便携式控制器（</w:t>
                  </w:r>
                  <w:r w:rsidRPr="00ED63CF">
                    <w:rPr>
                      <w:rFonts w:ascii="Times New Roman" w:hAnsi="Times New Roman"/>
                      <w:sz w:val="21"/>
                      <w:szCs w:val="21"/>
                      <w:lang w:eastAsia="zh-CN"/>
                    </w:rPr>
                    <w:t>PDA</w:t>
                  </w:r>
                  <w:r w:rsidRPr="00ED63CF">
                    <w:rPr>
                      <w:rFonts w:ascii="Times New Roman" w:hAnsi="Times New Roman"/>
                      <w:sz w:val="21"/>
                      <w:szCs w:val="21"/>
                      <w:lang w:eastAsia="zh-CN"/>
                    </w:rPr>
                    <w:t>）</w:t>
                  </w:r>
                  <w:r w:rsidRPr="00ED63CF">
                    <w:rPr>
                      <w:rFonts w:ascii="Times New Roman" w:hAnsi="Times New Roman" w:hint="eastAsia"/>
                      <w:sz w:val="21"/>
                      <w:szCs w:val="21"/>
                      <w:lang w:eastAsia="zh-CN"/>
                    </w:rPr>
                    <w:t>、背</w:t>
                  </w:r>
                  <w:r w:rsidRPr="00ED63CF">
                    <w:rPr>
                      <w:rFonts w:ascii="Times New Roman" w:hAnsi="Times New Roman"/>
                      <w:sz w:val="21"/>
                      <w:szCs w:val="21"/>
                      <w:lang w:eastAsia="zh-CN"/>
                    </w:rPr>
                    <w:t>标签</w:t>
                  </w:r>
                </w:p>
              </w:tc>
              <w:tc>
                <w:tcPr>
                  <w:tcW w:w="1094" w:type="dxa"/>
                  <w:vAlign w:val="center"/>
                </w:tcPr>
                <w:p w14:paraId="6B9BB6DF"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094" w:type="dxa"/>
                  <w:vAlign w:val="center"/>
                </w:tcPr>
                <w:p w14:paraId="1743A50B"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rPr>
                    <w:t>3</w:t>
                  </w:r>
                  <w:r w:rsidRPr="00ED63CF">
                    <w:rPr>
                      <w:rFonts w:ascii="Times New Roman" w:hAnsi="Times New Roman"/>
                      <w:sz w:val="21"/>
                      <w:szCs w:val="21"/>
                    </w:rPr>
                    <w:t>万套</w:t>
                  </w:r>
                  <w:r w:rsidRPr="00ED63CF">
                    <w:rPr>
                      <w:rFonts w:ascii="Times New Roman" w:hAnsi="Times New Roman"/>
                      <w:sz w:val="21"/>
                      <w:szCs w:val="21"/>
                    </w:rPr>
                    <w:t>/</w:t>
                  </w:r>
                  <w:r w:rsidRPr="00ED63CF">
                    <w:rPr>
                      <w:rFonts w:ascii="Times New Roman" w:hAnsi="Times New Roman"/>
                      <w:sz w:val="21"/>
                      <w:szCs w:val="21"/>
                    </w:rPr>
                    <w:t>年</w:t>
                  </w:r>
                </w:p>
              </w:tc>
              <w:tc>
                <w:tcPr>
                  <w:tcW w:w="975" w:type="dxa"/>
                  <w:vAlign w:val="center"/>
                </w:tcPr>
                <w:p w14:paraId="191F5A96"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箱装</w:t>
                  </w:r>
                </w:p>
              </w:tc>
              <w:tc>
                <w:tcPr>
                  <w:tcW w:w="966" w:type="dxa"/>
                  <w:vAlign w:val="center"/>
                </w:tcPr>
                <w:p w14:paraId="62E2D9D2" w14:textId="77777777" w:rsidR="006F4FC8" w:rsidRPr="00ED63CF" w:rsidRDefault="006F4FC8">
                  <w:pPr>
                    <w:jc w:val="center"/>
                    <w:rPr>
                      <w:szCs w:val="21"/>
                    </w:rPr>
                  </w:pPr>
                  <w:r w:rsidRPr="00ED63CF">
                    <w:rPr>
                      <w:szCs w:val="21"/>
                    </w:rPr>
                    <w:t>5000</w:t>
                  </w:r>
                  <w:r w:rsidRPr="00ED63CF">
                    <w:rPr>
                      <w:rFonts w:hint="eastAsia"/>
                      <w:szCs w:val="21"/>
                    </w:rPr>
                    <w:t>套</w:t>
                  </w:r>
                </w:p>
              </w:tc>
            </w:tr>
            <w:tr w:rsidR="00ED63CF" w:rsidRPr="00ED63CF" w14:paraId="7B170D0C" w14:textId="77777777" w:rsidTr="006F4FC8">
              <w:trPr>
                <w:trHeight w:val="643"/>
                <w:jc w:val="center"/>
              </w:trPr>
              <w:tc>
                <w:tcPr>
                  <w:tcW w:w="587" w:type="dxa"/>
                  <w:vAlign w:val="center"/>
                </w:tcPr>
                <w:p w14:paraId="18CA9390" w14:textId="77777777" w:rsidR="006F4FC8" w:rsidRPr="00ED63CF" w:rsidRDefault="006F4FC8">
                  <w:pPr>
                    <w:jc w:val="center"/>
                    <w:rPr>
                      <w:szCs w:val="21"/>
                    </w:rPr>
                  </w:pPr>
                  <w:r w:rsidRPr="00ED63CF">
                    <w:rPr>
                      <w:szCs w:val="21"/>
                    </w:rPr>
                    <w:t>3</w:t>
                  </w:r>
                </w:p>
              </w:tc>
              <w:tc>
                <w:tcPr>
                  <w:tcW w:w="581" w:type="dxa"/>
                  <w:vMerge/>
                  <w:vAlign w:val="center"/>
                </w:tcPr>
                <w:p w14:paraId="2E8BAAD2" w14:textId="77777777" w:rsidR="006F4FC8" w:rsidRPr="00ED63CF" w:rsidRDefault="006F4FC8">
                  <w:pPr>
                    <w:jc w:val="center"/>
                    <w:rPr>
                      <w:szCs w:val="21"/>
                    </w:rPr>
                  </w:pPr>
                </w:p>
              </w:tc>
              <w:tc>
                <w:tcPr>
                  <w:tcW w:w="2687" w:type="dxa"/>
                  <w:gridSpan w:val="3"/>
                  <w:vAlign w:val="center"/>
                </w:tcPr>
                <w:p w14:paraId="3F24F3E9"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泵电池</w:t>
                  </w:r>
                  <w:r w:rsidRPr="00ED63CF">
                    <w:rPr>
                      <w:rFonts w:ascii="Times New Roman" w:hAnsi="Times New Roman"/>
                      <w:sz w:val="21"/>
                      <w:szCs w:val="21"/>
                      <w:lang w:eastAsia="zh-CN"/>
                    </w:rPr>
                    <w:t>充电器上下壳、螺丝</w:t>
                  </w:r>
                  <w:r w:rsidRPr="00ED63CF">
                    <w:rPr>
                      <w:rFonts w:ascii="Times New Roman" w:hAnsi="Times New Roman" w:hint="eastAsia"/>
                      <w:sz w:val="21"/>
                      <w:szCs w:val="21"/>
                      <w:lang w:eastAsia="zh-CN"/>
                    </w:rPr>
                    <w:t>、泵电池</w:t>
                  </w:r>
                  <w:r w:rsidRPr="00ED63CF">
                    <w:rPr>
                      <w:rFonts w:ascii="Times New Roman" w:hAnsi="Times New Roman"/>
                      <w:sz w:val="21"/>
                      <w:szCs w:val="21"/>
                      <w:lang w:eastAsia="zh-CN"/>
                    </w:rPr>
                    <w:t>充电器</w:t>
                  </w:r>
                  <w:r w:rsidRPr="00ED63CF">
                    <w:rPr>
                      <w:rFonts w:ascii="Times New Roman" w:hAnsi="Times New Roman" w:hint="eastAsia"/>
                      <w:sz w:val="21"/>
                      <w:szCs w:val="21"/>
                      <w:lang w:eastAsia="zh-CN"/>
                    </w:rPr>
                    <w:t>PCBA</w:t>
                  </w:r>
                  <w:r w:rsidRPr="00ED63CF">
                    <w:rPr>
                      <w:rFonts w:ascii="Times New Roman" w:hAnsi="Times New Roman"/>
                      <w:sz w:val="21"/>
                      <w:szCs w:val="21"/>
                      <w:lang w:eastAsia="zh-CN"/>
                    </w:rPr>
                    <w:t>等配件</w:t>
                  </w:r>
                </w:p>
              </w:tc>
              <w:tc>
                <w:tcPr>
                  <w:tcW w:w="1094" w:type="dxa"/>
                  <w:vAlign w:val="center"/>
                </w:tcPr>
                <w:p w14:paraId="07ADFF46"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094" w:type="dxa"/>
                  <w:vAlign w:val="center"/>
                </w:tcPr>
                <w:p w14:paraId="22A4B10F"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rPr>
                    <w:t>3</w:t>
                  </w:r>
                  <w:r w:rsidRPr="00ED63CF">
                    <w:rPr>
                      <w:rFonts w:ascii="Times New Roman" w:hAnsi="Times New Roman"/>
                      <w:sz w:val="21"/>
                      <w:szCs w:val="21"/>
                    </w:rPr>
                    <w:t>万套</w:t>
                  </w:r>
                  <w:r w:rsidRPr="00ED63CF">
                    <w:rPr>
                      <w:rFonts w:ascii="Times New Roman" w:hAnsi="Times New Roman"/>
                      <w:sz w:val="21"/>
                      <w:szCs w:val="21"/>
                    </w:rPr>
                    <w:t>/</w:t>
                  </w:r>
                  <w:r w:rsidRPr="00ED63CF">
                    <w:rPr>
                      <w:rFonts w:ascii="Times New Roman" w:hAnsi="Times New Roman"/>
                      <w:sz w:val="21"/>
                      <w:szCs w:val="21"/>
                    </w:rPr>
                    <w:t>年</w:t>
                  </w:r>
                </w:p>
              </w:tc>
              <w:tc>
                <w:tcPr>
                  <w:tcW w:w="975" w:type="dxa"/>
                  <w:vAlign w:val="center"/>
                </w:tcPr>
                <w:p w14:paraId="232943F9"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箱装</w:t>
                  </w:r>
                </w:p>
              </w:tc>
              <w:tc>
                <w:tcPr>
                  <w:tcW w:w="966" w:type="dxa"/>
                  <w:vAlign w:val="center"/>
                </w:tcPr>
                <w:p w14:paraId="012171CA" w14:textId="77777777" w:rsidR="006F4FC8" w:rsidRPr="00ED63CF" w:rsidRDefault="006F4FC8">
                  <w:pPr>
                    <w:jc w:val="center"/>
                    <w:rPr>
                      <w:szCs w:val="21"/>
                    </w:rPr>
                  </w:pPr>
                  <w:r w:rsidRPr="00ED63CF">
                    <w:rPr>
                      <w:szCs w:val="21"/>
                    </w:rPr>
                    <w:t>5000</w:t>
                  </w:r>
                  <w:r w:rsidRPr="00ED63CF">
                    <w:rPr>
                      <w:rFonts w:hint="eastAsia"/>
                      <w:szCs w:val="21"/>
                    </w:rPr>
                    <w:t>套</w:t>
                  </w:r>
                </w:p>
              </w:tc>
            </w:tr>
            <w:tr w:rsidR="00ED63CF" w:rsidRPr="00ED63CF" w14:paraId="468AAB30" w14:textId="77777777" w:rsidTr="006F4FC8">
              <w:trPr>
                <w:trHeight w:val="610"/>
                <w:jc w:val="center"/>
              </w:trPr>
              <w:tc>
                <w:tcPr>
                  <w:tcW w:w="587" w:type="dxa"/>
                  <w:vAlign w:val="center"/>
                </w:tcPr>
                <w:p w14:paraId="3E5C8E2E" w14:textId="77777777" w:rsidR="006F4FC8" w:rsidRPr="00ED63CF" w:rsidRDefault="006F4FC8">
                  <w:pPr>
                    <w:jc w:val="center"/>
                    <w:rPr>
                      <w:szCs w:val="21"/>
                    </w:rPr>
                  </w:pPr>
                  <w:r w:rsidRPr="00ED63CF">
                    <w:rPr>
                      <w:szCs w:val="21"/>
                    </w:rPr>
                    <w:t>4</w:t>
                  </w:r>
                </w:p>
              </w:tc>
              <w:tc>
                <w:tcPr>
                  <w:tcW w:w="581" w:type="dxa"/>
                  <w:vMerge/>
                  <w:vAlign w:val="center"/>
                </w:tcPr>
                <w:p w14:paraId="7FC753A6" w14:textId="77777777" w:rsidR="006F4FC8" w:rsidRPr="00ED63CF" w:rsidRDefault="006F4FC8">
                  <w:pPr>
                    <w:jc w:val="center"/>
                    <w:rPr>
                      <w:szCs w:val="21"/>
                    </w:rPr>
                  </w:pPr>
                </w:p>
              </w:tc>
              <w:tc>
                <w:tcPr>
                  <w:tcW w:w="2687" w:type="dxa"/>
                  <w:gridSpan w:val="3"/>
                  <w:vAlign w:val="center"/>
                </w:tcPr>
                <w:p w14:paraId="1CE0F873"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泵体主板、充电器主板、充电器外壳等配件</w:t>
                  </w:r>
                </w:p>
              </w:tc>
              <w:tc>
                <w:tcPr>
                  <w:tcW w:w="1094" w:type="dxa"/>
                  <w:vAlign w:val="center"/>
                </w:tcPr>
                <w:p w14:paraId="7DA8120A"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094" w:type="dxa"/>
                  <w:vAlign w:val="center"/>
                </w:tcPr>
                <w:p w14:paraId="4237CC51"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rPr>
                    <w:t>3</w:t>
                  </w:r>
                  <w:r w:rsidRPr="00ED63CF">
                    <w:rPr>
                      <w:rFonts w:ascii="Times New Roman" w:hAnsi="Times New Roman"/>
                      <w:sz w:val="21"/>
                      <w:szCs w:val="21"/>
                    </w:rPr>
                    <w:t>万套</w:t>
                  </w:r>
                  <w:r w:rsidRPr="00ED63CF">
                    <w:rPr>
                      <w:rFonts w:ascii="Times New Roman" w:hAnsi="Times New Roman"/>
                      <w:sz w:val="21"/>
                      <w:szCs w:val="21"/>
                    </w:rPr>
                    <w:t>/</w:t>
                  </w:r>
                  <w:r w:rsidRPr="00ED63CF">
                    <w:rPr>
                      <w:rFonts w:ascii="Times New Roman" w:hAnsi="Times New Roman"/>
                      <w:sz w:val="21"/>
                      <w:szCs w:val="21"/>
                    </w:rPr>
                    <w:t>年</w:t>
                  </w:r>
                </w:p>
              </w:tc>
              <w:tc>
                <w:tcPr>
                  <w:tcW w:w="975" w:type="dxa"/>
                  <w:vAlign w:val="center"/>
                </w:tcPr>
                <w:p w14:paraId="71A604CF"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箱装</w:t>
                  </w:r>
                </w:p>
              </w:tc>
              <w:tc>
                <w:tcPr>
                  <w:tcW w:w="966" w:type="dxa"/>
                  <w:vAlign w:val="center"/>
                </w:tcPr>
                <w:p w14:paraId="09135AAF" w14:textId="77777777" w:rsidR="006F4FC8" w:rsidRPr="00ED63CF" w:rsidRDefault="006F4FC8">
                  <w:pPr>
                    <w:jc w:val="center"/>
                    <w:rPr>
                      <w:szCs w:val="21"/>
                    </w:rPr>
                  </w:pPr>
                  <w:r w:rsidRPr="00ED63CF">
                    <w:rPr>
                      <w:szCs w:val="21"/>
                    </w:rPr>
                    <w:t>5000</w:t>
                  </w:r>
                  <w:r w:rsidRPr="00ED63CF">
                    <w:rPr>
                      <w:rFonts w:hint="eastAsia"/>
                      <w:szCs w:val="21"/>
                    </w:rPr>
                    <w:t>套</w:t>
                  </w:r>
                </w:p>
              </w:tc>
            </w:tr>
            <w:tr w:rsidR="00ED63CF" w:rsidRPr="00ED63CF" w14:paraId="23A41B0B" w14:textId="77777777" w:rsidTr="006F4FC8">
              <w:trPr>
                <w:trHeight w:val="347"/>
                <w:jc w:val="center"/>
              </w:trPr>
              <w:tc>
                <w:tcPr>
                  <w:tcW w:w="587" w:type="dxa"/>
                  <w:vAlign w:val="center"/>
                </w:tcPr>
                <w:p w14:paraId="50D63271" w14:textId="77777777" w:rsidR="006F4FC8" w:rsidRPr="00ED63CF" w:rsidRDefault="006F4FC8">
                  <w:pPr>
                    <w:jc w:val="center"/>
                    <w:rPr>
                      <w:szCs w:val="21"/>
                    </w:rPr>
                  </w:pPr>
                  <w:r w:rsidRPr="00ED63CF">
                    <w:rPr>
                      <w:szCs w:val="21"/>
                    </w:rPr>
                    <w:t>5</w:t>
                  </w:r>
                </w:p>
              </w:tc>
              <w:tc>
                <w:tcPr>
                  <w:tcW w:w="581" w:type="dxa"/>
                  <w:vMerge/>
                  <w:vAlign w:val="center"/>
                </w:tcPr>
                <w:p w14:paraId="445A095E" w14:textId="77777777" w:rsidR="006F4FC8" w:rsidRPr="00ED63CF" w:rsidRDefault="006F4FC8">
                  <w:pPr>
                    <w:jc w:val="center"/>
                    <w:rPr>
                      <w:szCs w:val="21"/>
                    </w:rPr>
                  </w:pPr>
                </w:p>
              </w:tc>
              <w:tc>
                <w:tcPr>
                  <w:tcW w:w="2687" w:type="dxa"/>
                  <w:gridSpan w:val="3"/>
                  <w:vAlign w:val="center"/>
                </w:tcPr>
                <w:p w14:paraId="4D263FB4"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sz w:val="21"/>
                      <w:szCs w:val="21"/>
                    </w:rPr>
                    <w:t>泵电池</w:t>
                  </w:r>
                </w:p>
              </w:tc>
              <w:tc>
                <w:tcPr>
                  <w:tcW w:w="1094" w:type="dxa"/>
                  <w:vAlign w:val="center"/>
                </w:tcPr>
                <w:p w14:paraId="4F66AD16"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094" w:type="dxa"/>
                  <w:vAlign w:val="center"/>
                </w:tcPr>
                <w:p w14:paraId="1179B98A"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rPr>
                    <w:t>6</w:t>
                  </w:r>
                  <w:r w:rsidRPr="00ED63CF">
                    <w:rPr>
                      <w:rFonts w:ascii="Times New Roman" w:hAnsi="Times New Roman" w:hint="eastAsia"/>
                      <w:sz w:val="21"/>
                      <w:szCs w:val="21"/>
                    </w:rPr>
                    <w:t>万颗</w:t>
                  </w:r>
                  <w:r w:rsidRPr="00ED63CF">
                    <w:rPr>
                      <w:rFonts w:ascii="Times New Roman" w:hAnsi="Times New Roman" w:hint="eastAsia"/>
                      <w:sz w:val="21"/>
                      <w:szCs w:val="21"/>
                    </w:rPr>
                    <w:t>/</w:t>
                  </w:r>
                  <w:r w:rsidRPr="00ED63CF">
                    <w:rPr>
                      <w:rFonts w:ascii="Times New Roman" w:hAnsi="Times New Roman" w:hint="eastAsia"/>
                      <w:sz w:val="21"/>
                      <w:szCs w:val="21"/>
                    </w:rPr>
                    <w:t>年</w:t>
                  </w:r>
                </w:p>
              </w:tc>
              <w:tc>
                <w:tcPr>
                  <w:tcW w:w="975" w:type="dxa"/>
                  <w:vAlign w:val="center"/>
                </w:tcPr>
                <w:p w14:paraId="05CFAA05"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箱装</w:t>
                  </w:r>
                </w:p>
              </w:tc>
              <w:tc>
                <w:tcPr>
                  <w:tcW w:w="966" w:type="dxa"/>
                  <w:vAlign w:val="center"/>
                </w:tcPr>
                <w:p w14:paraId="0ABA2EDA"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1</w:t>
                  </w:r>
                  <w:r w:rsidRPr="00ED63CF">
                    <w:rPr>
                      <w:rFonts w:ascii="Times New Roman" w:hAnsi="Times New Roman" w:hint="eastAsia"/>
                      <w:sz w:val="21"/>
                      <w:szCs w:val="21"/>
                      <w:lang w:eastAsia="zh-CN"/>
                    </w:rPr>
                    <w:t>万颗</w:t>
                  </w:r>
                </w:p>
              </w:tc>
            </w:tr>
            <w:tr w:rsidR="00ED63CF" w:rsidRPr="00ED63CF" w14:paraId="1D2DC146" w14:textId="77777777" w:rsidTr="006F4FC8">
              <w:trPr>
                <w:trHeight w:val="347"/>
                <w:jc w:val="center"/>
              </w:trPr>
              <w:tc>
                <w:tcPr>
                  <w:tcW w:w="587" w:type="dxa"/>
                  <w:vAlign w:val="center"/>
                </w:tcPr>
                <w:p w14:paraId="69AE3129" w14:textId="77777777" w:rsidR="006F4FC8" w:rsidRPr="00ED63CF" w:rsidRDefault="006F4FC8">
                  <w:pPr>
                    <w:jc w:val="center"/>
                    <w:rPr>
                      <w:szCs w:val="21"/>
                    </w:rPr>
                  </w:pPr>
                  <w:r w:rsidRPr="00ED63CF">
                    <w:rPr>
                      <w:szCs w:val="21"/>
                    </w:rPr>
                    <w:t>6</w:t>
                  </w:r>
                </w:p>
              </w:tc>
              <w:tc>
                <w:tcPr>
                  <w:tcW w:w="581" w:type="dxa"/>
                  <w:vMerge/>
                  <w:vAlign w:val="center"/>
                </w:tcPr>
                <w:p w14:paraId="5AA0ECA0" w14:textId="77777777" w:rsidR="006F4FC8" w:rsidRPr="00ED63CF" w:rsidRDefault="006F4FC8">
                  <w:pPr>
                    <w:jc w:val="center"/>
                    <w:rPr>
                      <w:szCs w:val="21"/>
                    </w:rPr>
                  </w:pPr>
                </w:p>
              </w:tc>
              <w:tc>
                <w:tcPr>
                  <w:tcW w:w="2687" w:type="dxa"/>
                  <w:gridSpan w:val="3"/>
                  <w:vAlign w:val="center"/>
                </w:tcPr>
                <w:p w14:paraId="6AA2A431"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便携式控制器（</w:t>
                  </w:r>
                  <w:r w:rsidRPr="00ED63CF">
                    <w:rPr>
                      <w:rFonts w:ascii="Times New Roman" w:hAnsi="Times New Roman"/>
                      <w:sz w:val="21"/>
                      <w:szCs w:val="21"/>
                      <w:lang w:eastAsia="zh-CN"/>
                    </w:rPr>
                    <w:t>PDA</w:t>
                  </w:r>
                  <w:r w:rsidRPr="00ED63CF">
                    <w:rPr>
                      <w:rFonts w:ascii="Times New Roman" w:hAnsi="Times New Roman"/>
                      <w:sz w:val="21"/>
                      <w:szCs w:val="21"/>
                      <w:lang w:eastAsia="zh-CN"/>
                    </w:rPr>
                    <w:t>）电池</w:t>
                  </w:r>
                </w:p>
              </w:tc>
              <w:tc>
                <w:tcPr>
                  <w:tcW w:w="1094" w:type="dxa"/>
                  <w:vAlign w:val="center"/>
                </w:tcPr>
                <w:p w14:paraId="7C81E57B"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094" w:type="dxa"/>
                  <w:vAlign w:val="center"/>
                </w:tcPr>
                <w:p w14:paraId="22E49A40"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rPr>
                    <w:t>3</w:t>
                  </w:r>
                  <w:r w:rsidRPr="00ED63CF">
                    <w:rPr>
                      <w:rFonts w:ascii="Times New Roman" w:hAnsi="Times New Roman" w:hint="eastAsia"/>
                      <w:sz w:val="21"/>
                      <w:szCs w:val="21"/>
                    </w:rPr>
                    <w:t>万颗</w:t>
                  </w:r>
                  <w:r w:rsidRPr="00ED63CF">
                    <w:rPr>
                      <w:rFonts w:ascii="Times New Roman" w:hAnsi="Times New Roman" w:hint="eastAsia"/>
                      <w:sz w:val="21"/>
                      <w:szCs w:val="21"/>
                    </w:rPr>
                    <w:t>/</w:t>
                  </w:r>
                  <w:r w:rsidRPr="00ED63CF">
                    <w:rPr>
                      <w:rFonts w:ascii="Times New Roman" w:hAnsi="Times New Roman" w:hint="eastAsia"/>
                      <w:sz w:val="21"/>
                      <w:szCs w:val="21"/>
                    </w:rPr>
                    <w:t>年</w:t>
                  </w:r>
                </w:p>
              </w:tc>
              <w:tc>
                <w:tcPr>
                  <w:tcW w:w="975" w:type="dxa"/>
                  <w:vAlign w:val="center"/>
                </w:tcPr>
                <w:p w14:paraId="36FE3DDA" w14:textId="77777777" w:rsidR="006F4FC8" w:rsidRPr="00ED63CF" w:rsidRDefault="006F4FC8">
                  <w:pPr>
                    <w:jc w:val="center"/>
                    <w:rPr>
                      <w:szCs w:val="21"/>
                    </w:rPr>
                  </w:pPr>
                  <w:r w:rsidRPr="00ED63CF">
                    <w:rPr>
                      <w:rFonts w:hint="eastAsia"/>
                      <w:szCs w:val="21"/>
                    </w:rPr>
                    <w:t>箱装</w:t>
                  </w:r>
                </w:p>
              </w:tc>
              <w:tc>
                <w:tcPr>
                  <w:tcW w:w="966" w:type="dxa"/>
                  <w:vAlign w:val="center"/>
                </w:tcPr>
                <w:p w14:paraId="52979B4D"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5</w:t>
                  </w:r>
                  <w:r w:rsidRPr="00ED63CF">
                    <w:rPr>
                      <w:rFonts w:ascii="Times New Roman" w:hAnsi="Times New Roman"/>
                      <w:sz w:val="21"/>
                      <w:szCs w:val="21"/>
                      <w:lang w:eastAsia="zh-CN"/>
                    </w:rPr>
                    <w:t>000</w:t>
                  </w:r>
                  <w:r w:rsidRPr="00ED63CF">
                    <w:rPr>
                      <w:rFonts w:ascii="Times New Roman" w:hAnsi="Times New Roman" w:hint="eastAsia"/>
                      <w:sz w:val="21"/>
                      <w:szCs w:val="21"/>
                      <w:lang w:eastAsia="zh-CN"/>
                    </w:rPr>
                    <w:t>颗</w:t>
                  </w:r>
                </w:p>
              </w:tc>
            </w:tr>
            <w:tr w:rsidR="00ED63CF" w:rsidRPr="00ED63CF" w14:paraId="2968CC4E" w14:textId="77777777" w:rsidTr="006F4FC8">
              <w:trPr>
                <w:trHeight w:val="643"/>
                <w:jc w:val="center"/>
              </w:trPr>
              <w:tc>
                <w:tcPr>
                  <w:tcW w:w="587" w:type="dxa"/>
                  <w:vAlign w:val="center"/>
                </w:tcPr>
                <w:p w14:paraId="7F5C6E45" w14:textId="77777777" w:rsidR="006F4FC8" w:rsidRPr="00ED63CF" w:rsidRDefault="006F4FC8">
                  <w:pPr>
                    <w:jc w:val="center"/>
                    <w:rPr>
                      <w:szCs w:val="21"/>
                    </w:rPr>
                  </w:pPr>
                  <w:r w:rsidRPr="00ED63CF">
                    <w:rPr>
                      <w:szCs w:val="21"/>
                    </w:rPr>
                    <w:t>7</w:t>
                  </w:r>
                </w:p>
              </w:tc>
              <w:tc>
                <w:tcPr>
                  <w:tcW w:w="581" w:type="dxa"/>
                  <w:vMerge/>
                  <w:vAlign w:val="center"/>
                </w:tcPr>
                <w:p w14:paraId="17FF5716" w14:textId="77777777" w:rsidR="006F4FC8" w:rsidRPr="00ED63CF" w:rsidRDefault="006F4FC8">
                  <w:pPr>
                    <w:jc w:val="center"/>
                    <w:rPr>
                      <w:szCs w:val="21"/>
                    </w:rPr>
                  </w:pPr>
                </w:p>
              </w:tc>
              <w:tc>
                <w:tcPr>
                  <w:tcW w:w="2687" w:type="dxa"/>
                  <w:gridSpan w:val="3"/>
                  <w:vAlign w:val="center"/>
                </w:tcPr>
                <w:p w14:paraId="39BCB0F2" w14:textId="77777777" w:rsidR="006F4FC8" w:rsidRPr="00ED63CF" w:rsidRDefault="006F4FC8">
                  <w:pPr>
                    <w:pStyle w:val="TableParagraph"/>
                    <w:jc w:val="center"/>
                    <w:rPr>
                      <w:rFonts w:ascii="Times New Roman" w:hAnsi="Times New Roman"/>
                      <w:sz w:val="21"/>
                      <w:szCs w:val="21"/>
                      <w:lang w:eastAsia="zh-CN"/>
                    </w:rPr>
                  </w:pPr>
                  <w:proofErr w:type="gramStart"/>
                  <w:r w:rsidRPr="00ED63CF">
                    <w:rPr>
                      <w:rFonts w:ascii="Times New Roman" w:hAnsi="Times New Roman" w:hint="eastAsia"/>
                      <w:sz w:val="21"/>
                      <w:szCs w:val="21"/>
                      <w:lang w:eastAsia="zh-CN"/>
                    </w:rPr>
                    <w:t>助针器</w:t>
                  </w:r>
                  <w:proofErr w:type="gramEnd"/>
                  <w:r w:rsidRPr="00ED63CF">
                    <w:rPr>
                      <w:rFonts w:ascii="Times New Roman" w:hAnsi="Times New Roman" w:hint="eastAsia"/>
                      <w:sz w:val="21"/>
                      <w:szCs w:val="21"/>
                      <w:lang w:eastAsia="zh-CN"/>
                    </w:rPr>
                    <w:t>外壳、</w:t>
                  </w:r>
                  <w:proofErr w:type="gramStart"/>
                  <w:r w:rsidRPr="00ED63CF">
                    <w:rPr>
                      <w:rFonts w:ascii="Times New Roman" w:hAnsi="Times New Roman" w:hint="eastAsia"/>
                      <w:sz w:val="21"/>
                      <w:szCs w:val="21"/>
                      <w:lang w:eastAsia="zh-CN"/>
                    </w:rPr>
                    <w:t>助针器</w:t>
                  </w:r>
                  <w:proofErr w:type="gramEnd"/>
                  <w:r w:rsidRPr="00ED63CF">
                    <w:rPr>
                      <w:rFonts w:ascii="Times New Roman" w:hAnsi="Times New Roman" w:hint="eastAsia"/>
                      <w:sz w:val="21"/>
                      <w:szCs w:val="21"/>
                      <w:lang w:eastAsia="zh-CN"/>
                    </w:rPr>
                    <w:t>弹簧、底壳、按键等配件</w:t>
                  </w:r>
                </w:p>
              </w:tc>
              <w:tc>
                <w:tcPr>
                  <w:tcW w:w="1094" w:type="dxa"/>
                  <w:vAlign w:val="center"/>
                </w:tcPr>
                <w:p w14:paraId="16DD1878"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094" w:type="dxa"/>
                  <w:vAlign w:val="center"/>
                </w:tcPr>
                <w:p w14:paraId="1DDFFCC7"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rPr>
                    <w:t>3</w:t>
                  </w:r>
                  <w:r w:rsidRPr="00ED63CF">
                    <w:rPr>
                      <w:rFonts w:ascii="Times New Roman" w:hAnsi="Times New Roman"/>
                      <w:sz w:val="21"/>
                      <w:szCs w:val="21"/>
                    </w:rPr>
                    <w:t>万套</w:t>
                  </w:r>
                  <w:r w:rsidRPr="00ED63CF">
                    <w:rPr>
                      <w:rFonts w:ascii="Times New Roman" w:hAnsi="Times New Roman"/>
                      <w:sz w:val="21"/>
                      <w:szCs w:val="21"/>
                    </w:rPr>
                    <w:t>/</w:t>
                  </w:r>
                  <w:r w:rsidRPr="00ED63CF">
                    <w:rPr>
                      <w:rFonts w:ascii="Times New Roman" w:hAnsi="Times New Roman"/>
                      <w:sz w:val="21"/>
                      <w:szCs w:val="21"/>
                    </w:rPr>
                    <w:t>年</w:t>
                  </w:r>
                </w:p>
              </w:tc>
              <w:tc>
                <w:tcPr>
                  <w:tcW w:w="975" w:type="dxa"/>
                  <w:vAlign w:val="center"/>
                </w:tcPr>
                <w:p w14:paraId="34F1155E" w14:textId="77777777" w:rsidR="006F4FC8" w:rsidRPr="00ED63CF" w:rsidRDefault="006F4FC8">
                  <w:pPr>
                    <w:jc w:val="center"/>
                    <w:rPr>
                      <w:szCs w:val="21"/>
                    </w:rPr>
                  </w:pPr>
                  <w:r w:rsidRPr="00ED63CF">
                    <w:rPr>
                      <w:rFonts w:hint="eastAsia"/>
                      <w:szCs w:val="21"/>
                    </w:rPr>
                    <w:t>箱装</w:t>
                  </w:r>
                </w:p>
              </w:tc>
              <w:tc>
                <w:tcPr>
                  <w:tcW w:w="966" w:type="dxa"/>
                  <w:vAlign w:val="center"/>
                </w:tcPr>
                <w:p w14:paraId="1FCD7E08"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sz w:val="21"/>
                      <w:szCs w:val="21"/>
                      <w:lang w:eastAsia="zh-CN"/>
                    </w:rPr>
                    <w:t>5000</w:t>
                  </w:r>
                  <w:r w:rsidRPr="00ED63CF">
                    <w:rPr>
                      <w:rFonts w:ascii="Times New Roman" w:hAnsi="Times New Roman" w:hint="eastAsia"/>
                      <w:sz w:val="21"/>
                      <w:szCs w:val="21"/>
                      <w:lang w:eastAsia="zh-CN"/>
                    </w:rPr>
                    <w:t>套</w:t>
                  </w:r>
                </w:p>
              </w:tc>
            </w:tr>
            <w:tr w:rsidR="00ED63CF" w:rsidRPr="00ED63CF" w14:paraId="5B440155" w14:textId="77777777" w:rsidTr="006F4FC8">
              <w:trPr>
                <w:trHeight w:val="654"/>
                <w:jc w:val="center"/>
              </w:trPr>
              <w:tc>
                <w:tcPr>
                  <w:tcW w:w="587" w:type="dxa"/>
                  <w:vAlign w:val="center"/>
                </w:tcPr>
                <w:p w14:paraId="3472862E" w14:textId="77777777" w:rsidR="006F4FC8" w:rsidRPr="00ED63CF" w:rsidRDefault="006F4FC8">
                  <w:pPr>
                    <w:jc w:val="center"/>
                    <w:rPr>
                      <w:szCs w:val="21"/>
                    </w:rPr>
                  </w:pPr>
                  <w:r w:rsidRPr="00ED63CF">
                    <w:rPr>
                      <w:szCs w:val="21"/>
                    </w:rPr>
                    <w:t>8</w:t>
                  </w:r>
                </w:p>
              </w:tc>
              <w:tc>
                <w:tcPr>
                  <w:tcW w:w="581" w:type="dxa"/>
                  <w:vMerge/>
                  <w:vAlign w:val="center"/>
                </w:tcPr>
                <w:p w14:paraId="2892753E" w14:textId="77777777" w:rsidR="006F4FC8" w:rsidRPr="00ED63CF" w:rsidRDefault="006F4FC8">
                  <w:pPr>
                    <w:jc w:val="center"/>
                    <w:rPr>
                      <w:szCs w:val="21"/>
                    </w:rPr>
                  </w:pPr>
                </w:p>
              </w:tc>
              <w:tc>
                <w:tcPr>
                  <w:tcW w:w="2687" w:type="dxa"/>
                  <w:gridSpan w:val="3"/>
                  <w:vAlign w:val="center"/>
                </w:tcPr>
                <w:p w14:paraId="15A89FE5"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pacing w:val="-12"/>
                      <w:sz w:val="21"/>
                      <w:szCs w:val="21"/>
                      <w:lang w:eastAsia="zh-CN"/>
                    </w:rPr>
                    <w:t>储药器、弯针、滑扣、弹簧、活塞、</w:t>
                  </w:r>
                  <w:proofErr w:type="gramStart"/>
                  <w:r w:rsidRPr="00ED63CF">
                    <w:rPr>
                      <w:rFonts w:ascii="Times New Roman" w:hAnsi="Times New Roman"/>
                      <w:spacing w:val="-12"/>
                      <w:sz w:val="21"/>
                      <w:szCs w:val="21"/>
                      <w:lang w:eastAsia="zh-CN"/>
                    </w:rPr>
                    <w:t>抽药</w:t>
                  </w:r>
                  <w:r w:rsidRPr="00ED63CF">
                    <w:rPr>
                      <w:rFonts w:ascii="Times New Roman" w:hAnsi="Times New Roman"/>
                      <w:sz w:val="21"/>
                      <w:szCs w:val="21"/>
                      <w:lang w:eastAsia="zh-CN"/>
                    </w:rPr>
                    <w:t>器</w:t>
                  </w:r>
                  <w:proofErr w:type="gramEnd"/>
                  <w:r w:rsidRPr="00ED63CF">
                    <w:rPr>
                      <w:rFonts w:ascii="Times New Roman" w:hAnsi="Times New Roman"/>
                      <w:sz w:val="21"/>
                      <w:szCs w:val="21"/>
                      <w:lang w:eastAsia="zh-CN"/>
                    </w:rPr>
                    <w:t>等配件</w:t>
                  </w:r>
                </w:p>
              </w:tc>
              <w:tc>
                <w:tcPr>
                  <w:tcW w:w="1094" w:type="dxa"/>
                  <w:vAlign w:val="center"/>
                </w:tcPr>
                <w:p w14:paraId="010ADBE7"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094" w:type="dxa"/>
                  <w:vAlign w:val="center"/>
                </w:tcPr>
                <w:p w14:paraId="3A8D3F9E"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rPr>
                    <w:t>400</w:t>
                  </w:r>
                  <w:r w:rsidRPr="00ED63CF">
                    <w:rPr>
                      <w:rFonts w:ascii="Times New Roman" w:hAnsi="Times New Roman" w:hint="eastAsia"/>
                      <w:sz w:val="21"/>
                      <w:szCs w:val="21"/>
                    </w:rPr>
                    <w:t>万套</w:t>
                  </w:r>
                  <w:r w:rsidRPr="00ED63CF">
                    <w:rPr>
                      <w:rFonts w:ascii="Times New Roman" w:hAnsi="Times New Roman" w:hint="eastAsia"/>
                      <w:sz w:val="21"/>
                      <w:szCs w:val="21"/>
                    </w:rPr>
                    <w:t>/</w:t>
                  </w:r>
                  <w:r w:rsidRPr="00ED63CF">
                    <w:rPr>
                      <w:rFonts w:ascii="Times New Roman" w:hAnsi="Times New Roman" w:hint="eastAsia"/>
                      <w:sz w:val="21"/>
                      <w:szCs w:val="21"/>
                    </w:rPr>
                    <w:t>年</w:t>
                  </w:r>
                </w:p>
              </w:tc>
              <w:tc>
                <w:tcPr>
                  <w:tcW w:w="975" w:type="dxa"/>
                  <w:vAlign w:val="center"/>
                </w:tcPr>
                <w:p w14:paraId="57CE5C30" w14:textId="77777777" w:rsidR="006F4FC8" w:rsidRPr="00ED63CF" w:rsidRDefault="006F4FC8">
                  <w:pPr>
                    <w:jc w:val="center"/>
                    <w:rPr>
                      <w:szCs w:val="21"/>
                    </w:rPr>
                  </w:pPr>
                  <w:r w:rsidRPr="00ED63CF">
                    <w:rPr>
                      <w:rFonts w:hint="eastAsia"/>
                      <w:szCs w:val="21"/>
                    </w:rPr>
                    <w:t>箱装</w:t>
                  </w:r>
                </w:p>
              </w:tc>
              <w:tc>
                <w:tcPr>
                  <w:tcW w:w="966" w:type="dxa"/>
                  <w:vAlign w:val="center"/>
                </w:tcPr>
                <w:p w14:paraId="22B3800C"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5</w:t>
                  </w:r>
                  <w:r w:rsidRPr="00ED63CF">
                    <w:rPr>
                      <w:rFonts w:ascii="Times New Roman" w:hAnsi="Times New Roman"/>
                      <w:sz w:val="21"/>
                      <w:szCs w:val="21"/>
                      <w:lang w:eastAsia="zh-CN"/>
                    </w:rPr>
                    <w:t>0</w:t>
                  </w:r>
                  <w:r w:rsidRPr="00ED63CF">
                    <w:rPr>
                      <w:rFonts w:ascii="Times New Roman" w:hAnsi="Times New Roman" w:hint="eastAsia"/>
                      <w:sz w:val="21"/>
                      <w:szCs w:val="21"/>
                      <w:lang w:eastAsia="zh-CN"/>
                    </w:rPr>
                    <w:t>万套</w:t>
                  </w:r>
                </w:p>
              </w:tc>
            </w:tr>
            <w:tr w:rsidR="00ED63CF" w:rsidRPr="00ED63CF" w14:paraId="76AFEA14" w14:textId="77777777" w:rsidTr="006F4FC8">
              <w:trPr>
                <w:trHeight w:val="347"/>
                <w:jc w:val="center"/>
              </w:trPr>
              <w:tc>
                <w:tcPr>
                  <w:tcW w:w="587" w:type="dxa"/>
                  <w:vAlign w:val="center"/>
                </w:tcPr>
                <w:p w14:paraId="5AF403D4" w14:textId="77777777" w:rsidR="006F4FC8" w:rsidRPr="00ED63CF" w:rsidRDefault="006F4FC8">
                  <w:pPr>
                    <w:jc w:val="center"/>
                    <w:rPr>
                      <w:szCs w:val="21"/>
                    </w:rPr>
                  </w:pPr>
                  <w:r w:rsidRPr="00ED63CF">
                    <w:rPr>
                      <w:szCs w:val="21"/>
                    </w:rPr>
                    <w:t>9</w:t>
                  </w:r>
                </w:p>
              </w:tc>
              <w:tc>
                <w:tcPr>
                  <w:tcW w:w="581" w:type="dxa"/>
                  <w:vMerge/>
                  <w:vAlign w:val="center"/>
                </w:tcPr>
                <w:p w14:paraId="5E43AFB6" w14:textId="77777777" w:rsidR="006F4FC8" w:rsidRPr="00ED63CF" w:rsidRDefault="006F4FC8">
                  <w:pPr>
                    <w:jc w:val="center"/>
                    <w:rPr>
                      <w:szCs w:val="21"/>
                    </w:rPr>
                  </w:pPr>
                </w:p>
              </w:tc>
              <w:tc>
                <w:tcPr>
                  <w:tcW w:w="2687" w:type="dxa"/>
                  <w:gridSpan w:val="3"/>
                  <w:vAlign w:val="center"/>
                </w:tcPr>
                <w:p w14:paraId="65B8AED5"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sz w:val="21"/>
                      <w:szCs w:val="21"/>
                    </w:rPr>
                    <w:t>底板、胶带等配件</w:t>
                  </w:r>
                </w:p>
              </w:tc>
              <w:tc>
                <w:tcPr>
                  <w:tcW w:w="1094" w:type="dxa"/>
                  <w:vAlign w:val="center"/>
                </w:tcPr>
                <w:p w14:paraId="791819C9"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0</w:t>
                  </w:r>
                </w:p>
              </w:tc>
              <w:tc>
                <w:tcPr>
                  <w:tcW w:w="1094" w:type="dxa"/>
                  <w:vAlign w:val="center"/>
                </w:tcPr>
                <w:p w14:paraId="6521E762"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rPr>
                    <w:t>400</w:t>
                  </w:r>
                  <w:r w:rsidRPr="00ED63CF">
                    <w:rPr>
                      <w:rFonts w:ascii="Times New Roman" w:hAnsi="Times New Roman" w:hint="eastAsia"/>
                      <w:sz w:val="21"/>
                      <w:szCs w:val="21"/>
                    </w:rPr>
                    <w:t>万套</w:t>
                  </w:r>
                  <w:r w:rsidRPr="00ED63CF">
                    <w:rPr>
                      <w:rFonts w:ascii="Times New Roman" w:hAnsi="Times New Roman" w:hint="eastAsia"/>
                      <w:sz w:val="21"/>
                      <w:szCs w:val="21"/>
                    </w:rPr>
                    <w:t>/</w:t>
                  </w:r>
                  <w:r w:rsidRPr="00ED63CF">
                    <w:rPr>
                      <w:rFonts w:ascii="Times New Roman" w:hAnsi="Times New Roman" w:hint="eastAsia"/>
                      <w:sz w:val="21"/>
                      <w:szCs w:val="21"/>
                    </w:rPr>
                    <w:t>年</w:t>
                  </w:r>
                </w:p>
              </w:tc>
              <w:tc>
                <w:tcPr>
                  <w:tcW w:w="975" w:type="dxa"/>
                  <w:vAlign w:val="center"/>
                </w:tcPr>
                <w:p w14:paraId="60B6762A" w14:textId="77777777" w:rsidR="006F4FC8" w:rsidRPr="00ED63CF" w:rsidRDefault="006F4FC8">
                  <w:pPr>
                    <w:jc w:val="center"/>
                    <w:rPr>
                      <w:szCs w:val="21"/>
                    </w:rPr>
                  </w:pPr>
                  <w:r w:rsidRPr="00ED63CF">
                    <w:rPr>
                      <w:rFonts w:hint="eastAsia"/>
                      <w:szCs w:val="21"/>
                    </w:rPr>
                    <w:t>箱装</w:t>
                  </w:r>
                </w:p>
              </w:tc>
              <w:tc>
                <w:tcPr>
                  <w:tcW w:w="966" w:type="dxa"/>
                  <w:vAlign w:val="center"/>
                </w:tcPr>
                <w:p w14:paraId="52E001BF" w14:textId="77777777" w:rsidR="006F4FC8" w:rsidRPr="00ED63CF" w:rsidRDefault="006F4FC8">
                  <w:pPr>
                    <w:jc w:val="center"/>
                    <w:rPr>
                      <w:szCs w:val="21"/>
                    </w:rPr>
                  </w:pPr>
                  <w:r w:rsidRPr="00ED63CF">
                    <w:rPr>
                      <w:rFonts w:hint="eastAsia"/>
                      <w:szCs w:val="21"/>
                    </w:rPr>
                    <w:t>5</w:t>
                  </w:r>
                  <w:r w:rsidRPr="00ED63CF">
                    <w:rPr>
                      <w:szCs w:val="21"/>
                    </w:rPr>
                    <w:t>0</w:t>
                  </w:r>
                  <w:r w:rsidRPr="00ED63CF">
                    <w:rPr>
                      <w:rFonts w:hint="eastAsia"/>
                      <w:szCs w:val="21"/>
                    </w:rPr>
                    <w:t>万套</w:t>
                  </w:r>
                </w:p>
              </w:tc>
            </w:tr>
            <w:tr w:rsidR="00ED63CF" w:rsidRPr="00ED63CF" w14:paraId="4D8D3BB7" w14:textId="77777777" w:rsidTr="006F4FC8">
              <w:trPr>
                <w:trHeight w:val="610"/>
                <w:jc w:val="center"/>
              </w:trPr>
              <w:tc>
                <w:tcPr>
                  <w:tcW w:w="587" w:type="dxa"/>
                  <w:vAlign w:val="center"/>
                </w:tcPr>
                <w:p w14:paraId="55B3FE78" w14:textId="77777777" w:rsidR="006F4FC8" w:rsidRPr="00ED63CF" w:rsidRDefault="006F4FC8">
                  <w:pPr>
                    <w:jc w:val="center"/>
                    <w:rPr>
                      <w:szCs w:val="21"/>
                    </w:rPr>
                  </w:pPr>
                  <w:r w:rsidRPr="00ED63CF">
                    <w:rPr>
                      <w:rFonts w:hint="eastAsia"/>
                      <w:szCs w:val="21"/>
                    </w:rPr>
                    <w:t>10</w:t>
                  </w:r>
                </w:p>
              </w:tc>
              <w:tc>
                <w:tcPr>
                  <w:tcW w:w="581" w:type="dxa"/>
                  <w:vMerge/>
                  <w:vAlign w:val="center"/>
                </w:tcPr>
                <w:p w14:paraId="75362F83" w14:textId="77777777" w:rsidR="006F4FC8" w:rsidRPr="00ED63CF" w:rsidRDefault="006F4FC8">
                  <w:pPr>
                    <w:jc w:val="center"/>
                    <w:rPr>
                      <w:szCs w:val="21"/>
                    </w:rPr>
                  </w:pPr>
                </w:p>
              </w:tc>
              <w:tc>
                <w:tcPr>
                  <w:tcW w:w="2687" w:type="dxa"/>
                  <w:gridSpan w:val="3"/>
                  <w:vAlign w:val="center"/>
                </w:tcPr>
                <w:p w14:paraId="3AC9A056"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软管、</w:t>
                  </w:r>
                  <w:r w:rsidRPr="00ED63CF">
                    <w:rPr>
                      <w:rFonts w:ascii="Times New Roman" w:hAnsi="Times New Roman" w:hint="eastAsia"/>
                      <w:sz w:val="21"/>
                      <w:szCs w:val="21"/>
                      <w:lang w:eastAsia="zh-CN"/>
                    </w:rPr>
                    <w:t>铆钉</w:t>
                  </w:r>
                  <w:r w:rsidRPr="00ED63CF">
                    <w:rPr>
                      <w:rFonts w:ascii="Times New Roman" w:hAnsi="Times New Roman"/>
                      <w:sz w:val="21"/>
                      <w:szCs w:val="21"/>
                      <w:lang w:eastAsia="zh-CN"/>
                    </w:rPr>
                    <w:t>、留置针座、硬针、保护壳密封垫等配件</w:t>
                  </w:r>
                </w:p>
              </w:tc>
              <w:tc>
                <w:tcPr>
                  <w:tcW w:w="1094" w:type="dxa"/>
                  <w:vAlign w:val="center"/>
                </w:tcPr>
                <w:p w14:paraId="6418E4DF"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094" w:type="dxa"/>
                  <w:vAlign w:val="center"/>
                </w:tcPr>
                <w:p w14:paraId="70D8A7FD"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rPr>
                    <w:t>400</w:t>
                  </w:r>
                  <w:r w:rsidRPr="00ED63CF">
                    <w:rPr>
                      <w:rFonts w:ascii="Times New Roman" w:hAnsi="Times New Roman" w:hint="eastAsia"/>
                      <w:sz w:val="21"/>
                      <w:szCs w:val="21"/>
                    </w:rPr>
                    <w:t>万套</w:t>
                  </w:r>
                  <w:r w:rsidRPr="00ED63CF">
                    <w:rPr>
                      <w:rFonts w:ascii="Times New Roman" w:hAnsi="Times New Roman" w:hint="eastAsia"/>
                      <w:sz w:val="21"/>
                      <w:szCs w:val="21"/>
                    </w:rPr>
                    <w:t>/</w:t>
                  </w:r>
                  <w:r w:rsidRPr="00ED63CF">
                    <w:rPr>
                      <w:rFonts w:ascii="Times New Roman" w:hAnsi="Times New Roman" w:hint="eastAsia"/>
                      <w:sz w:val="21"/>
                      <w:szCs w:val="21"/>
                    </w:rPr>
                    <w:t>年</w:t>
                  </w:r>
                </w:p>
              </w:tc>
              <w:tc>
                <w:tcPr>
                  <w:tcW w:w="975" w:type="dxa"/>
                  <w:vAlign w:val="center"/>
                </w:tcPr>
                <w:p w14:paraId="42B18A19" w14:textId="77777777" w:rsidR="006F4FC8" w:rsidRPr="00ED63CF" w:rsidRDefault="006F4FC8">
                  <w:pPr>
                    <w:jc w:val="center"/>
                    <w:rPr>
                      <w:szCs w:val="21"/>
                    </w:rPr>
                  </w:pPr>
                  <w:r w:rsidRPr="00ED63CF">
                    <w:rPr>
                      <w:rFonts w:hint="eastAsia"/>
                      <w:szCs w:val="21"/>
                    </w:rPr>
                    <w:t>箱装</w:t>
                  </w:r>
                </w:p>
              </w:tc>
              <w:tc>
                <w:tcPr>
                  <w:tcW w:w="966" w:type="dxa"/>
                  <w:vAlign w:val="center"/>
                </w:tcPr>
                <w:p w14:paraId="300BBE38" w14:textId="77777777" w:rsidR="006F4FC8" w:rsidRPr="00ED63CF" w:rsidRDefault="006F4FC8">
                  <w:pPr>
                    <w:jc w:val="center"/>
                    <w:rPr>
                      <w:szCs w:val="21"/>
                    </w:rPr>
                  </w:pPr>
                  <w:r w:rsidRPr="00ED63CF">
                    <w:rPr>
                      <w:rFonts w:hint="eastAsia"/>
                      <w:szCs w:val="21"/>
                    </w:rPr>
                    <w:t>5</w:t>
                  </w:r>
                  <w:r w:rsidRPr="00ED63CF">
                    <w:rPr>
                      <w:szCs w:val="21"/>
                    </w:rPr>
                    <w:t>0</w:t>
                  </w:r>
                  <w:r w:rsidRPr="00ED63CF">
                    <w:rPr>
                      <w:rFonts w:hint="eastAsia"/>
                      <w:szCs w:val="21"/>
                    </w:rPr>
                    <w:t>万套</w:t>
                  </w:r>
                </w:p>
              </w:tc>
            </w:tr>
            <w:tr w:rsidR="00ED63CF" w:rsidRPr="00ED63CF" w14:paraId="20D445E8" w14:textId="77777777" w:rsidTr="006F4FC8">
              <w:trPr>
                <w:trHeight w:val="357"/>
                <w:jc w:val="center"/>
              </w:trPr>
              <w:tc>
                <w:tcPr>
                  <w:tcW w:w="587" w:type="dxa"/>
                  <w:vAlign w:val="center"/>
                </w:tcPr>
                <w:p w14:paraId="3E38BF5C" w14:textId="77777777" w:rsidR="006F4FC8" w:rsidRPr="00ED63CF" w:rsidRDefault="006F4FC8">
                  <w:pPr>
                    <w:jc w:val="center"/>
                    <w:rPr>
                      <w:szCs w:val="21"/>
                    </w:rPr>
                  </w:pPr>
                  <w:r w:rsidRPr="00ED63CF">
                    <w:rPr>
                      <w:rFonts w:hint="eastAsia"/>
                      <w:szCs w:val="21"/>
                    </w:rPr>
                    <w:t>1</w:t>
                  </w:r>
                  <w:r w:rsidRPr="00ED63CF">
                    <w:rPr>
                      <w:szCs w:val="21"/>
                    </w:rPr>
                    <w:t>1</w:t>
                  </w:r>
                </w:p>
              </w:tc>
              <w:tc>
                <w:tcPr>
                  <w:tcW w:w="581" w:type="dxa"/>
                  <w:vMerge/>
                  <w:vAlign w:val="center"/>
                </w:tcPr>
                <w:p w14:paraId="22120B22" w14:textId="77777777" w:rsidR="006F4FC8" w:rsidRPr="00ED63CF" w:rsidRDefault="006F4FC8">
                  <w:pPr>
                    <w:jc w:val="center"/>
                    <w:rPr>
                      <w:szCs w:val="21"/>
                    </w:rPr>
                  </w:pPr>
                </w:p>
              </w:tc>
              <w:tc>
                <w:tcPr>
                  <w:tcW w:w="2687" w:type="dxa"/>
                  <w:gridSpan w:val="3"/>
                  <w:vAlign w:val="center"/>
                </w:tcPr>
                <w:p w14:paraId="2941E19B"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rPr>
                    <w:t>热熔胶</w:t>
                  </w:r>
                </w:p>
              </w:tc>
              <w:tc>
                <w:tcPr>
                  <w:tcW w:w="1094" w:type="dxa"/>
                  <w:vAlign w:val="center"/>
                </w:tcPr>
                <w:p w14:paraId="5F78D15F"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094" w:type="dxa"/>
                  <w:vAlign w:val="center"/>
                </w:tcPr>
                <w:p w14:paraId="12470F63"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2kg/a</w:t>
                  </w:r>
                </w:p>
              </w:tc>
              <w:tc>
                <w:tcPr>
                  <w:tcW w:w="975" w:type="dxa"/>
                  <w:vAlign w:val="center"/>
                </w:tcPr>
                <w:p w14:paraId="4B25F1F3"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1kg</w:t>
                  </w:r>
                  <w:r w:rsidRPr="00ED63CF">
                    <w:rPr>
                      <w:rFonts w:ascii="Times New Roman" w:hAnsi="Times New Roman" w:hint="eastAsia"/>
                      <w:sz w:val="21"/>
                      <w:szCs w:val="21"/>
                      <w:lang w:eastAsia="zh-CN"/>
                    </w:rPr>
                    <w:t>/</w:t>
                  </w:r>
                  <w:r w:rsidRPr="00ED63CF">
                    <w:rPr>
                      <w:rFonts w:ascii="Times New Roman" w:hAnsi="Times New Roman" w:hint="eastAsia"/>
                      <w:sz w:val="21"/>
                      <w:szCs w:val="21"/>
                      <w:lang w:eastAsia="zh-CN"/>
                    </w:rPr>
                    <w:t>瓶</w:t>
                  </w:r>
                </w:p>
              </w:tc>
              <w:tc>
                <w:tcPr>
                  <w:tcW w:w="966" w:type="dxa"/>
                  <w:vAlign w:val="center"/>
                </w:tcPr>
                <w:p w14:paraId="09BFDED5"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2kg</w:t>
                  </w:r>
                </w:p>
              </w:tc>
            </w:tr>
            <w:tr w:rsidR="00ED63CF" w:rsidRPr="00ED63CF" w14:paraId="5B59BF8E" w14:textId="77777777" w:rsidTr="006F4FC8">
              <w:trPr>
                <w:trHeight w:val="357"/>
                <w:jc w:val="center"/>
              </w:trPr>
              <w:tc>
                <w:tcPr>
                  <w:tcW w:w="587" w:type="dxa"/>
                  <w:vAlign w:val="center"/>
                </w:tcPr>
                <w:p w14:paraId="0A8A956C" w14:textId="77777777" w:rsidR="006F4FC8" w:rsidRPr="00ED63CF" w:rsidRDefault="006F4FC8">
                  <w:pPr>
                    <w:jc w:val="center"/>
                    <w:rPr>
                      <w:szCs w:val="21"/>
                    </w:rPr>
                  </w:pPr>
                  <w:r w:rsidRPr="00ED63CF">
                    <w:rPr>
                      <w:szCs w:val="21"/>
                    </w:rPr>
                    <w:t>12</w:t>
                  </w:r>
                </w:p>
              </w:tc>
              <w:tc>
                <w:tcPr>
                  <w:tcW w:w="581" w:type="dxa"/>
                  <w:vMerge/>
                  <w:vAlign w:val="center"/>
                </w:tcPr>
                <w:p w14:paraId="0193164C" w14:textId="77777777" w:rsidR="006F4FC8" w:rsidRPr="00ED63CF" w:rsidRDefault="006F4FC8">
                  <w:pPr>
                    <w:jc w:val="center"/>
                    <w:rPr>
                      <w:szCs w:val="21"/>
                    </w:rPr>
                  </w:pPr>
                </w:p>
              </w:tc>
              <w:tc>
                <w:tcPr>
                  <w:tcW w:w="2687" w:type="dxa"/>
                  <w:gridSpan w:val="3"/>
                  <w:vAlign w:val="center"/>
                </w:tcPr>
                <w:p w14:paraId="02CB0EB8"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AB</w:t>
                  </w:r>
                  <w:r w:rsidRPr="00ED63CF">
                    <w:rPr>
                      <w:rFonts w:ascii="Times New Roman" w:hAnsi="Times New Roman" w:hint="eastAsia"/>
                      <w:sz w:val="21"/>
                      <w:szCs w:val="21"/>
                      <w:lang w:eastAsia="zh-CN"/>
                    </w:rPr>
                    <w:t>胶</w:t>
                  </w:r>
                </w:p>
              </w:tc>
              <w:tc>
                <w:tcPr>
                  <w:tcW w:w="1094" w:type="dxa"/>
                  <w:vAlign w:val="center"/>
                </w:tcPr>
                <w:p w14:paraId="430069A8"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0</w:t>
                  </w:r>
                </w:p>
              </w:tc>
              <w:tc>
                <w:tcPr>
                  <w:tcW w:w="1094" w:type="dxa"/>
                  <w:vAlign w:val="center"/>
                </w:tcPr>
                <w:p w14:paraId="5F2258FA"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sz w:val="21"/>
                      <w:szCs w:val="21"/>
                    </w:rPr>
                    <w:t>8</w:t>
                  </w:r>
                  <w:r w:rsidRPr="00ED63CF">
                    <w:rPr>
                      <w:rFonts w:ascii="Times New Roman" w:hAnsi="Times New Roman" w:hint="eastAsia"/>
                      <w:sz w:val="21"/>
                      <w:szCs w:val="21"/>
                    </w:rPr>
                    <w:t>00</w:t>
                  </w:r>
                  <w:r w:rsidRPr="00ED63CF">
                    <w:rPr>
                      <w:rFonts w:ascii="Times New Roman" w:hAnsi="Times New Roman" w:hint="eastAsia"/>
                      <w:sz w:val="21"/>
                      <w:szCs w:val="21"/>
                      <w:lang w:eastAsia="zh-CN"/>
                    </w:rPr>
                    <w:t>m</w:t>
                  </w:r>
                  <w:r w:rsidRPr="00ED63CF">
                    <w:rPr>
                      <w:rFonts w:ascii="Times New Roman" w:hAnsi="Times New Roman" w:hint="eastAsia"/>
                      <w:sz w:val="21"/>
                      <w:szCs w:val="21"/>
                    </w:rPr>
                    <w:t>L</w:t>
                  </w:r>
                  <w:r w:rsidRPr="00ED63CF">
                    <w:rPr>
                      <w:rFonts w:ascii="Times New Roman" w:hAnsi="Times New Roman"/>
                      <w:sz w:val="21"/>
                      <w:szCs w:val="21"/>
                    </w:rPr>
                    <w:t>/a</w:t>
                  </w:r>
                </w:p>
              </w:tc>
              <w:tc>
                <w:tcPr>
                  <w:tcW w:w="975" w:type="dxa"/>
                  <w:vAlign w:val="center"/>
                </w:tcPr>
                <w:p w14:paraId="43BC5327"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50</w:t>
                  </w:r>
                  <w:r w:rsidRPr="00ED63CF">
                    <w:rPr>
                      <w:rFonts w:ascii="Times New Roman" w:hAnsi="Times New Roman" w:hint="eastAsia"/>
                      <w:sz w:val="21"/>
                      <w:szCs w:val="21"/>
                      <w:lang w:eastAsia="zh-CN"/>
                    </w:rPr>
                    <w:t>ml/</w:t>
                  </w:r>
                  <w:r w:rsidRPr="00ED63CF">
                    <w:rPr>
                      <w:rFonts w:ascii="Times New Roman" w:hAnsi="Times New Roman" w:hint="eastAsia"/>
                      <w:sz w:val="21"/>
                      <w:szCs w:val="21"/>
                      <w:lang w:eastAsia="zh-CN"/>
                    </w:rPr>
                    <w:t>瓶</w:t>
                  </w:r>
                </w:p>
              </w:tc>
              <w:tc>
                <w:tcPr>
                  <w:tcW w:w="966" w:type="dxa"/>
                  <w:vAlign w:val="center"/>
                </w:tcPr>
                <w:p w14:paraId="2ACED1F7"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800</w:t>
                  </w:r>
                  <w:r w:rsidRPr="00ED63CF">
                    <w:rPr>
                      <w:rFonts w:ascii="Times New Roman" w:hAnsi="Times New Roman" w:hint="eastAsia"/>
                      <w:sz w:val="21"/>
                      <w:szCs w:val="21"/>
                      <w:lang w:eastAsia="zh-CN"/>
                    </w:rPr>
                    <w:t>m</w:t>
                  </w:r>
                  <w:r w:rsidRPr="00ED63CF">
                    <w:rPr>
                      <w:rFonts w:ascii="Times New Roman" w:hAnsi="Times New Roman"/>
                      <w:sz w:val="21"/>
                      <w:szCs w:val="21"/>
                      <w:lang w:eastAsia="zh-CN"/>
                    </w:rPr>
                    <w:t>L</w:t>
                  </w:r>
                </w:p>
              </w:tc>
            </w:tr>
            <w:tr w:rsidR="00ED63CF" w:rsidRPr="00ED63CF" w14:paraId="25CF63F4" w14:textId="77777777" w:rsidTr="006F4FC8">
              <w:trPr>
                <w:trHeight w:val="357"/>
                <w:jc w:val="center"/>
              </w:trPr>
              <w:tc>
                <w:tcPr>
                  <w:tcW w:w="587" w:type="dxa"/>
                  <w:vAlign w:val="center"/>
                </w:tcPr>
                <w:p w14:paraId="1D1687B9" w14:textId="77777777" w:rsidR="006F4FC8" w:rsidRPr="00ED63CF" w:rsidRDefault="006F4FC8">
                  <w:pPr>
                    <w:jc w:val="center"/>
                    <w:rPr>
                      <w:szCs w:val="21"/>
                    </w:rPr>
                  </w:pPr>
                  <w:r w:rsidRPr="00ED63CF">
                    <w:rPr>
                      <w:rFonts w:hint="eastAsia"/>
                      <w:szCs w:val="21"/>
                    </w:rPr>
                    <w:t>1</w:t>
                  </w:r>
                  <w:r w:rsidRPr="00ED63CF">
                    <w:rPr>
                      <w:szCs w:val="21"/>
                    </w:rPr>
                    <w:t>3</w:t>
                  </w:r>
                </w:p>
              </w:tc>
              <w:tc>
                <w:tcPr>
                  <w:tcW w:w="581" w:type="dxa"/>
                  <w:vMerge/>
                  <w:vAlign w:val="center"/>
                </w:tcPr>
                <w:p w14:paraId="04619595" w14:textId="77777777" w:rsidR="006F4FC8" w:rsidRPr="00ED63CF" w:rsidRDefault="006F4FC8">
                  <w:pPr>
                    <w:jc w:val="center"/>
                    <w:rPr>
                      <w:szCs w:val="21"/>
                    </w:rPr>
                  </w:pPr>
                </w:p>
              </w:tc>
              <w:tc>
                <w:tcPr>
                  <w:tcW w:w="2687" w:type="dxa"/>
                  <w:gridSpan w:val="3"/>
                  <w:vAlign w:val="center"/>
                </w:tcPr>
                <w:p w14:paraId="2EB432A5"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sz w:val="21"/>
                      <w:szCs w:val="21"/>
                    </w:rPr>
                    <w:t>硅胶胶水</w:t>
                  </w:r>
                </w:p>
              </w:tc>
              <w:tc>
                <w:tcPr>
                  <w:tcW w:w="1094" w:type="dxa"/>
                  <w:vAlign w:val="center"/>
                </w:tcPr>
                <w:p w14:paraId="5207C2A6"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0</w:t>
                  </w:r>
                </w:p>
              </w:tc>
              <w:tc>
                <w:tcPr>
                  <w:tcW w:w="1094" w:type="dxa"/>
                  <w:vAlign w:val="center"/>
                </w:tcPr>
                <w:p w14:paraId="751E19CC"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rPr>
                    <w:t>600</w:t>
                  </w:r>
                  <w:r w:rsidRPr="00ED63CF">
                    <w:rPr>
                      <w:rFonts w:ascii="Times New Roman" w:hAnsi="Times New Roman" w:hint="eastAsia"/>
                      <w:sz w:val="21"/>
                      <w:szCs w:val="21"/>
                      <w:lang w:eastAsia="zh-CN"/>
                    </w:rPr>
                    <w:t>m</w:t>
                  </w:r>
                  <w:r w:rsidRPr="00ED63CF">
                    <w:rPr>
                      <w:rFonts w:ascii="Times New Roman" w:hAnsi="Times New Roman" w:hint="eastAsia"/>
                      <w:sz w:val="21"/>
                      <w:szCs w:val="21"/>
                    </w:rPr>
                    <w:t>L</w:t>
                  </w:r>
                  <w:r w:rsidRPr="00ED63CF">
                    <w:rPr>
                      <w:rFonts w:ascii="Times New Roman" w:hAnsi="Times New Roman"/>
                      <w:sz w:val="21"/>
                      <w:szCs w:val="21"/>
                    </w:rPr>
                    <w:t>/a</w:t>
                  </w:r>
                </w:p>
              </w:tc>
              <w:tc>
                <w:tcPr>
                  <w:tcW w:w="975" w:type="dxa"/>
                  <w:vAlign w:val="center"/>
                </w:tcPr>
                <w:p w14:paraId="1ED08DB0"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50</w:t>
                  </w:r>
                  <w:r w:rsidRPr="00ED63CF">
                    <w:rPr>
                      <w:rFonts w:ascii="Times New Roman" w:hAnsi="Times New Roman" w:hint="eastAsia"/>
                      <w:sz w:val="21"/>
                      <w:szCs w:val="21"/>
                      <w:lang w:eastAsia="zh-CN"/>
                    </w:rPr>
                    <w:t>ml/</w:t>
                  </w:r>
                  <w:r w:rsidRPr="00ED63CF">
                    <w:rPr>
                      <w:rFonts w:ascii="Times New Roman" w:hAnsi="Times New Roman" w:hint="eastAsia"/>
                      <w:sz w:val="21"/>
                      <w:szCs w:val="21"/>
                      <w:lang w:eastAsia="zh-CN"/>
                    </w:rPr>
                    <w:t>瓶</w:t>
                  </w:r>
                </w:p>
              </w:tc>
              <w:tc>
                <w:tcPr>
                  <w:tcW w:w="966" w:type="dxa"/>
                  <w:vAlign w:val="center"/>
                </w:tcPr>
                <w:p w14:paraId="41D8660A"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600</w:t>
                  </w:r>
                  <w:r w:rsidRPr="00ED63CF">
                    <w:rPr>
                      <w:rFonts w:ascii="Times New Roman" w:hAnsi="Times New Roman" w:hint="eastAsia"/>
                      <w:sz w:val="21"/>
                      <w:szCs w:val="21"/>
                      <w:lang w:eastAsia="zh-CN"/>
                    </w:rPr>
                    <w:t>m</w:t>
                  </w:r>
                  <w:r w:rsidRPr="00ED63CF">
                    <w:rPr>
                      <w:rFonts w:ascii="Times New Roman" w:hAnsi="Times New Roman"/>
                      <w:sz w:val="21"/>
                      <w:szCs w:val="21"/>
                      <w:lang w:eastAsia="zh-CN"/>
                    </w:rPr>
                    <w:t>L</w:t>
                  </w:r>
                </w:p>
              </w:tc>
            </w:tr>
            <w:tr w:rsidR="00ED63CF" w:rsidRPr="00ED63CF" w14:paraId="017342B1" w14:textId="77777777" w:rsidTr="006F4FC8">
              <w:trPr>
                <w:trHeight w:val="347"/>
                <w:jc w:val="center"/>
              </w:trPr>
              <w:tc>
                <w:tcPr>
                  <w:tcW w:w="587" w:type="dxa"/>
                  <w:vAlign w:val="center"/>
                </w:tcPr>
                <w:p w14:paraId="203A44B6" w14:textId="77777777" w:rsidR="006F4FC8" w:rsidRPr="00ED63CF" w:rsidRDefault="006F4FC8">
                  <w:pPr>
                    <w:jc w:val="center"/>
                    <w:rPr>
                      <w:szCs w:val="21"/>
                    </w:rPr>
                  </w:pPr>
                  <w:r w:rsidRPr="00ED63CF">
                    <w:rPr>
                      <w:szCs w:val="21"/>
                    </w:rPr>
                    <w:t>14</w:t>
                  </w:r>
                </w:p>
              </w:tc>
              <w:tc>
                <w:tcPr>
                  <w:tcW w:w="581" w:type="dxa"/>
                  <w:vMerge/>
                  <w:vAlign w:val="center"/>
                </w:tcPr>
                <w:p w14:paraId="766AAF03" w14:textId="77777777" w:rsidR="006F4FC8" w:rsidRPr="00ED63CF" w:rsidRDefault="006F4FC8">
                  <w:pPr>
                    <w:jc w:val="center"/>
                    <w:rPr>
                      <w:szCs w:val="21"/>
                    </w:rPr>
                  </w:pPr>
                </w:p>
              </w:tc>
              <w:tc>
                <w:tcPr>
                  <w:tcW w:w="2687" w:type="dxa"/>
                  <w:gridSpan w:val="3"/>
                  <w:vAlign w:val="center"/>
                </w:tcPr>
                <w:p w14:paraId="75C90F6E"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sz w:val="21"/>
                      <w:szCs w:val="21"/>
                    </w:rPr>
                    <w:t>透析纸</w:t>
                  </w:r>
                </w:p>
              </w:tc>
              <w:tc>
                <w:tcPr>
                  <w:tcW w:w="1094" w:type="dxa"/>
                  <w:vAlign w:val="center"/>
                </w:tcPr>
                <w:p w14:paraId="3D61ED37"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0</w:t>
                  </w:r>
                </w:p>
              </w:tc>
              <w:tc>
                <w:tcPr>
                  <w:tcW w:w="1094" w:type="dxa"/>
                  <w:vAlign w:val="center"/>
                </w:tcPr>
                <w:p w14:paraId="647D7590"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sz w:val="21"/>
                      <w:szCs w:val="21"/>
                    </w:rPr>
                    <w:t>2000kg/a</w:t>
                  </w:r>
                </w:p>
              </w:tc>
              <w:tc>
                <w:tcPr>
                  <w:tcW w:w="975" w:type="dxa"/>
                  <w:vAlign w:val="center"/>
                </w:tcPr>
                <w:p w14:paraId="3C13FC0A"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箱装</w:t>
                  </w:r>
                </w:p>
              </w:tc>
              <w:tc>
                <w:tcPr>
                  <w:tcW w:w="966" w:type="dxa"/>
                  <w:vAlign w:val="center"/>
                </w:tcPr>
                <w:p w14:paraId="65B8E698"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200kg</w:t>
                  </w:r>
                </w:p>
              </w:tc>
            </w:tr>
            <w:tr w:rsidR="00ED63CF" w:rsidRPr="00ED63CF" w14:paraId="318C5331" w14:textId="77777777" w:rsidTr="006F4FC8">
              <w:trPr>
                <w:trHeight w:val="357"/>
                <w:jc w:val="center"/>
              </w:trPr>
              <w:tc>
                <w:tcPr>
                  <w:tcW w:w="587" w:type="dxa"/>
                  <w:vAlign w:val="center"/>
                </w:tcPr>
                <w:p w14:paraId="3DD2423D" w14:textId="77777777" w:rsidR="006F4FC8" w:rsidRPr="00ED63CF" w:rsidRDefault="006F4FC8">
                  <w:pPr>
                    <w:jc w:val="center"/>
                    <w:rPr>
                      <w:szCs w:val="21"/>
                    </w:rPr>
                  </w:pPr>
                  <w:r w:rsidRPr="00ED63CF">
                    <w:rPr>
                      <w:szCs w:val="21"/>
                    </w:rPr>
                    <w:t>15</w:t>
                  </w:r>
                </w:p>
              </w:tc>
              <w:tc>
                <w:tcPr>
                  <w:tcW w:w="581" w:type="dxa"/>
                  <w:vMerge/>
                  <w:vAlign w:val="center"/>
                </w:tcPr>
                <w:p w14:paraId="4643F202" w14:textId="77777777" w:rsidR="006F4FC8" w:rsidRPr="00ED63CF" w:rsidRDefault="006F4FC8">
                  <w:pPr>
                    <w:jc w:val="center"/>
                    <w:rPr>
                      <w:szCs w:val="21"/>
                    </w:rPr>
                  </w:pPr>
                </w:p>
              </w:tc>
              <w:tc>
                <w:tcPr>
                  <w:tcW w:w="2687" w:type="dxa"/>
                  <w:gridSpan w:val="3"/>
                  <w:vAlign w:val="center"/>
                </w:tcPr>
                <w:p w14:paraId="37A7FF7C"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rPr>
                    <w:t>350</w:t>
                  </w:r>
                  <w:r w:rsidRPr="00ED63CF">
                    <w:rPr>
                      <w:rFonts w:ascii="Times New Roman" w:hAnsi="Times New Roman"/>
                      <w:sz w:val="21"/>
                      <w:szCs w:val="21"/>
                    </w:rPr>
                    <w:t>PVC</w:t>
                  </w:r>
                  <w:r w:rsidRPr="00ED63CF">
                    <w:rPr>
                      <w:rFonts w:ascii="Times New Roman" w:hAnsi="Times New Roman" w:hint="eastAsia"/>
                      <w:sz w:val="21"/>
                      <w:szCs w:val="21"/>
                    </w:rPr>
                    <w:t>硬</w:t>
                  </w:r>
                  <w:r w:rsidRPr="00ED63CF">
                    <w:rPr>
                      <w:rFonts w:ascii="Times New Roman" w:hAnsi="Times New Roman"/>
                      <w:sz w:val="21"/>
                      <w:szCs w:val="21"/>
                    </w:rPr>
                    <w:t>片</w:t>
                  </w:r>
                </w:p>
              </w:tc>
              <w:tc>
                <w:tcPr>
                  <w:tcW w:w="1094" w:type="dxa"/>
                  <w:vAlign w:val="center"/>
                </w:tcPr>
                <w:p w14:paraId="4300F9D6"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0</w:t>
                  </w:r>
                </w:p>
              </w:tc>
              <w:tc>
                <w:tcPr>
                  <w:tcW w:w="1094" w:type="dxa"/>
                  <w:vAlign w:val="center"/>
                </w:tcPr>
                <w:p w14:paraId="3CF26834"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rPr>
                    <w:t>75000kg</w:t>
                  </w:r>
                  <w:r w:rsidRPr="00ED63CF">
                    <w:rPr>
                      <w:rFonts w:ascii="Times New Roman" w:hAnsi="Times New Roman"/>
                      <w:sz w:val="21"/>
                      <w:szCs w:val="21"/>
                    </w:rPr>
                    <w:t>/a</w:t>
                  </w:r>
                </w:p>
              </w:tc>
              <w:tc>
                <w:tcPr>
                  <w:tcW w:w="975" w:type="dxa"/>
                  <w:vAlign w:val="center"/>
                </w:tcPr>
                <w:p w14:paraId="3A945BF2"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箱装</w:t>
                  </w:r>
                </w:p>
              </w:tc>
              <w:tc>
                <w:tcPr>
                  <w:tcW w:w="966" w:type="dxa"/>
                  <w:vAlign w:val="center"/>
                </w:tcPr>
                <w:p w14:paraId="68983093"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7</w:t>
                  </w:r>
                  <w:r w:rsidRPr="00ED63CF">
                    <w:rPr>
                      <w:rFonts w:ascii="Times New Roman" w:hAnsi="Times New Roman"/>
                      <w:sz w:val="21"/>
                      <w:szCs w:val="21"/>
                      <w:lang w:eastAsia="zh-CN"/>
                    </w:rPr>
                    <w:t>500kg</w:t>
                  </w:r>
                </w:p>
              </w:tc>
            </w:tr>
            <w:tr w:rsidR="00ED63CF" w:rsidRPr="00ED63CF" w14:paraId="09705478" w14:textId="77777777" w:rsidTr="006F4FC8">
              <w:trPr>
                <w:trHeight w:val="357"/>
                <w:jc w:val="center"/>
              </w:trPr>
              <w:tc>
                <w:tcPr>
                  <w:tcW w:w="587" w:type="dxa"/>
                  <w:vAlign w:val="center"/>
                </w:tcPr>
                <w:p w14:paraId="6F6045D5" w14:textId="77777777" w:rsidR="006F4FC8" w:rsidRPr="00ED63CF" w:rsidRDefault="006F4FC8">
                  <w:pPr>
                    <w:jc w:val="center"/>
                    <w:rPr>
                      <w:szCs w:val="21"/>
                    </w:rPr>
                  </w:pPr>
                  <w:r w:rsidRPr="00ED63CF">
                    <w:rPr>
                      <w:szCs w:val="21"/>
                    </w:rPr>
                    <w:t>16</w:t>
                  </w:r>
                </w:p>
              </w:tc>
              <w:tc>
                <w:tcPr>
                  <w:tcW w:w="581" w:type="dxa"/>
                  <w:vMerge/>
                  <w:vAlign w:val="center"/>
                </w:tcPr>
                <w:p w14:paraId="5B63DDB6" w14:textId="77777777" w:rsidR="006F4FC8" w:rsidRPr="00ED63CF" w:rsidRDefault="006F4FC8">
                  <w:pPr>
                    <w:jc w:val="center"/>
                    <w:rPr>
                      <w:szCs w:val="21"/>
                    </w:rPr>
                  </w:pPr>
                </w:p>
              </w:tc>
              <w:tc>
                <w:tcPr>
                  <w:tcW w:w="2687" w:type="dxa"/>
                  <w:gridSpan w:val="3"/>
                  <w:vAlign w:val="center"/>
                </w:tcPr>
                <w:p w14:paraId="213D6729"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rPr>
                    <w:t>290</w:t>
                  </w:r>
                  <w:r w:rsidRPr="00ED63CF">
                    <w:rPr>
                      <w:rFonts w:ascii="Times New Roman" w:hAnsi="Times New Roman"/>
                      <w:sz w:val="21"/>
                      <w:szCs w:val="21"/>
                    </w:rPr>
                    <w:t>PVC</w:t>
                  </w:r>
                  <w:r w:rsidRPr="00ED63CF">
                    <w:rPr>
                      <w:rFonts w:ascii="Times New Roman" w:hAnsi="Times New Roman" w:hint="eastAsia"/>
                      <w:sz w:val="21"/>
                      <w:szCs w:val="21"/>
                    </w:rPr>
                    <w:t>硬</w:t>
                  </w:r>
                  <w:r w:rsidRPr="00ED63CF">
                    <w:rPr>
                      <w:rFonts w:ascii="Times New Roman" w:hAnsi="Times New Roman"/>
                      <w:sz w:val="21"/>
                      <w:szCs w:val="21"/>
                    </w:rPr>
                    <w:t>片</w:t>
                  </w:r>
                </w:p>
              </w:tc>
              <w:tc>
                <w:tcPr>
                  <w:tcW w:w="1094" w:type="dxa"/>
                  <w:vAlign w:val="center"/>
                </w:tcPr>
                <w:p w14:paraId="4BAB53C7"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0</w:t>
                  </w:r>
                </w:p>
              </w:tc>
              <w:tc>
                <w:tcPr>
                  <w:tcW w:w="1094" w:type="dxa"/>
                  <w:vAlign w:val="center"/>
                </w:tcPr>
                <w:p w14:paraId="25272B85"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rPr>
                    <w:t>24000kg</w:t>
                  </w:r>
                  <w:r w:rsidRPr="00ED63CF">
                    <w:rPr>
                      <w:rFonts w:ascii="Times New Roman" w:hAnsi="Times New Roman"/>
                      <w:sz w:val="21"/>
                      <w:szCs w:val="21"/>
                    </w:rPr>
                    <w:t>/</w:t>
                  </w:r>
                  <w:r w:rsidRPr="00ED63CF">
                    <w:rPr>
                      <w:rFonts w:ascii="Times New Roman" w:hAnsi="Times New Roman"/>
                      <w:sz w:val="21"/>
                      <w:szCs w:val="21"/>
                    </w:rPr>
                    <w:lastRenderedPageBreak/>
                    <w:t>a</w:t>
                  </w:r>
                </w:p>
              </w:tc>
              <w:tc>
                <w:tcPr>
                  <w:tcW w:w="975" w:type="dxa"/>
                  <w:vAlign w:val="center"/>
                </w:tcPr>
                <w:p w14:paraId="6ABD60DC"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lastRenderedPageBreak/>
                    <w:t>箱装</w:t>
                  </w:r>
                </w:p>
              </w:tc>
              <w:tc>
                <w:tcPr>
                  <w:tcW w:w="966" w:type="dxa"/>
                  <w:vAlign w:val="center"/>
                </w:tcPr>
                <w:p w14:paraId="7E39C610"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2</w:t>
                  </w:r>
                  <w:r w:rsidRPr="00ED63CF">
                    <w:rPr>
                      <w:rFonts w:ascii="Times New Roman" w:hAnsi="Times New Roman"/>
                      <w:sz w:val="21"/>
                      <w:szCs w:val="21"/>
                      <w:lang w:eastAsia="zh-CN"/>
                    </w:rPr>
                    <w:t>400kg</w:t>
                  </w:r>
                </w:p>
              </w:tc>
            </w:tr>
            <w:tr w:rsidR="00ED63CF" w:rsidRPr="00ED63CF" w14:paraId="6E896B47" w14:textId="77777777" w:rsidTr="006F4FC8">
              <w:trPr>
                <w:trHeight w:val="357"/>
                <w:jc w:val="center"/>
              </w:trPr>
              <w:tc>
                <w:tcPr>
                  <w:tcW w:w="587" w:type="dxa"/>
                  <w:vAlign w:val="center"/>
                </w:tcPr>
                <w:p w14:paraId="35652E6D" w14:textId="77777777" w:rsidR="006F4FC8" w:rsidRPr="00ED63CF" w:rsidRDefault="006F4FC8">
                  <w:pPr>
                    <w:jc w:val="center"/>
                    <w:rPr>
                      <w:szCs w:val="21"/>
                    </w:rPr>
                  </w:pPr>
                  <w:r w:rsidRPr="00ED63CF">
                    <w:rPr>
                      <w:szCs w:val="21"/>
                    </w:rPr>
                    <w:lastRenderedPageBreak/>
                    <w:t>17</w:t>
                  </w:r>
                </w:p>
              </w:tc>
              <w:tc>
                <w:tcPr>
                  <w:tcW w:w="581" w:type="dxa"/>
                  <w:vMerge/>
                  <w:vAlign w:val="center"/>
                </w:tcPr>
                <w:p w14:paraId="05B2D33C" w14:textId="77777777" w:rsidR="006F4FC8" w:rsidRPr="00ED63CF" w:rsidRDefault="006F4FC8">
                  <w:pPr>
                    <w:jc w:val="center"/>
                    <w:rPr>
                      <w:szCs w:val="21"/>
                    </w:rPr>
                  </w:pPr>
                </w:p>
              </w:tc>
              <w:tc>
                <w:tcPr>
                  <w:tcW w:w="2687" w:type="dxa"/>
                  <w:gridSpan w:val="3"/>
                  <w:vAlign w:val="center"/>
                </w:tcPr>
                <w:p w14:paraId="385E4AC9"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sz w:val="21"/>
                      <w:szCs w:val="21"/>
                    </w:rPr>
                    <w:t xml:space="preserve">UV </w:t>
                  </w:r>
                  <w:r w:rsidRPr="00ED63CF">
                    <w:rPr>
                      <w:rFonts w:ascii="Times New Roman" w:hAnsi="Times New Roman"/>
                      <w:sz w:val="21"/>
                      <w:szCs w:val="21"/>
                    </w:rPr>
                    <w:t>胶</w:t>
                  </w:r>
                </w:p>
              </w:tc>
              <w:tc>
                <w:tcPr>
                  <w:tcW w:w="1094" w:type="dxa"/>
                  <w:vAlign w:val="center"/>
                </w:tcPr>
                <w:p w14:paraId="1467DE62"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0</w:t>
                  </w:r>
                </w:p>
              </w:tc>
              <w:tc>
                <w:tcPr>
                  <w:tcW w:w="1094" w:type="dxa"/>
                  <w:vAlign w:val="center"/>
                </w:tcPr>
                <w:p w14:paraId="5D054078"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rPr>
                    <w:t>5500ml</w:t>
                  </w:r>
                  <w:r w:rsidRPr="00ED63CF">
                    <w:rPr>
                      <w:rFonts w:ascii="Times New Roman" w:hAnsi="Times New Roman"/>
                      <w:sz w:val="21"/>
                      <w:szCs w:val="21"/>
                    </w:rPr>
                    <w:t>/a</w:t>
                  </w:r>
                </w:p>
              </w:tc>
              <w:tc>
                <w:tcPr>
                  <w:tcW w:w="975" w:type="dxa"/>
                  <w:vAlign w:val="center"/>
                </w:tcPr>
                <w:p w14:paraId="2D871B6E"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50</w:t>
                  </w:r>
                  <w:r w:rsidRPr="00ED63CF">
                    <w:rPr>
                      <w:rFonts w:ascii="Times New Roman" w:hAnsi="Times New Roman" w:hint="eastAsia"/>
                      <w:sz w:val="21"/>
                      <w:szCs w:val="21"/>
                      <w:lang w:eastAsia="zh-CN"/>
                    </w:rPr>
                    <w:t>ml/</w:t>
                  </w:r>
                  <w:r w:rsidRPr="00ED63CF">
                    <w:rPr>
                      <w:rFonts w:ascii="Times New Roman" w:hAnsi="Times New Roman" w:hint="eastAsia"/>
                      <w:sz w:val="21"/>
                      <w:szCs w:val="21"/>
                      <w:lang w:eastAsia="zh-CN"/>
                    </w:rPr>
                    <w:t>瓶</w:t>
                  </w:r>
                </w:p>
              </w:tc>
              <w:tc>
                <w:tcPr>
                  <w:tcW w:w="966" w:type="dxa"/>
                  <w:vAlign w:val="center"/>
                </w:tcPr>
                <w:p w14:paraId="33340AA7"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rPr>
                    <w:t>5500ml</w:t>
                  </w:r>
                </w:p>
              </w:tc>
            </w:tr>
            <w:tr w:rsidR="00ED63CF" w:rsidRPr="00ED63CF" w14:paraId="4FACA2C6" w14:textId="77777777" w:rsidTr="006F4FC8">
              <w:trPr>
                <w:trHeight w:val="347"/>
                <w:jc w:val="center"/>
              </w:trPr>
              <w:tc>
                <w:tcPr>
                  <w:tcW w:w="587" w:type="dxa"/>
                  <w:vAlign w:val="center"/>
                </w:tcPr>
                <w:p w14:paraId="28E56EFE" w14:textId="77777777" w:rsidR="006F4FC8" w:rsidRPr="00ED63CF" w:rsidRDefault="006F4FC8">
                  <w:pPr>
                    <w:jc w:val="center"/>
                    <w:rPr>
                      <w:szCs w:val="21"/>
                    </w:rPr>
                  </w:pPr>
                  <w:r w:rsidRPr="00ED63CF">
                    <w:rPr>
                      <w:szCs w:val="21"/>
                    </w:rPr>
                    <w:t>18</w:t>
                  </w:r>
                </w:p>
              </w:tc>
              <w:tc>
                <w:tcPr>
                  <w:tcW w:w="581" w:type="dxa"/>
                  <w:vMerge/>
                  <w:vAlign w:val="center"/>
                </w:tcPr>
                <w:p w14:paraId="04DFC4D8" w14:textId="77777777" w:rsidR="006F4FC8" w:rsidRPr="00ED63CF" w:rsidRDefault="006F4FC8">
                  <w:pPr>
                    <w:jc w:val="center"/>
                    <w:rPr>
                      <w:szCs w:val="21"/>
                    </w:rPr>
                  </w:pPr>
                </w:p>
              </w:tc>
              <w:tc>
                <w:tcPr>
                  <w:tcW w:w="2687" w:type="dxa"/>
                  <w:gridSpan w:val="3"/>
                  <w:vAlign w:val="center"/>
                </w:tcPr>
                <w:p w14:paraId="178F3949"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碱性金属脱脂剂</w:t>
                  </w:r>
                  <w:r w:rsidRPr="00ED63CF">
                    <w:rPr>
                      <w:rFonts w:ascii="Times New Roman" w:hAnsi="Times New Roman"/>
                      <w:sz w:val="21"/>
                      <w:szCs w:val="21"/>
                      <w:lang w:eastAsia="zh-CN"/>
                    </w:rPr>
                    <w:t>BONDERITE C-AK G6160</w:t>
                  </w:r>
                </w:p>
              </w:tc>
              <w:tc>
                <w:tcPr>
                  <w:tcW w:w="1094" w:type="dxa"/>
                  <w:vAlign w:val="center"/>
                </w:tcPr>
                <w:p w14:paraId="6C955C71"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0</w:t>
                  </w:r>
                </w:p>
              </w:tc>
              <w:tc>
                <w:tcPr>
                  <w:tcW w:w="1094" w:type="dxa"/>
                  <w:vAlign w:val="center"/>
                </w:tcPr>
                <w:p w14:paraId="0BB3B710"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sz w:val="21"/>
                      <w:szCs w:val="21"/>
                    </w:rPr>
                    <w:t>25</w:t>
                  </w:r>
                  <w:r w:rsidRPr="00ED63CF">
                    <w:rPr>
                      <w:rFonts w:ascii="Times New Roman" w:hAnsi="Times New Roman" w:hint="eastAsia"/>
                      <w:sz w:val="21"/>
                      <w:szCs w:val="21"/>
                      <w:lang w:eastAsia="zh-CN"/>
                    </w:rPr>
                    <w:t>L</w:t>
                  </w:r>
                  <w:r w:rsidRPr="00ED63CF">
                    <w:rPr>
                      <w:rFonts w:ascii="Times New Roman" w:hAnsi="Times New Roman"/>
                      <w:sz w:val="21"/>
                      <w:szCs w:val="21"/>
                    </w:rPr>
                    <w:t>/a</w:t>
                  </w:r>
                </w:p>
              </w:tc>
              <w:tc>
                <w:tcPr>
                  <w:tcW w:w="975" w:type="dxa"/>
                  <w:vAlign w:val="center"/>
                </w:tcPr>
                <w:p w14:paraId="088299E9"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1L</w:t>
                  </w:r>
                  <w:r w:rsidRPr="00ED63CF">
                    <w:rPr>
                      <w:rFonts w:ascii="Times New Roman" w:hAnsi="Times New Roman"/>
                      <w:sz w:val="21"/>
                      <w:szCs w:val="21"/>
                      <w:lang w:eastAsia="zh-CN"/>
                    </w:rPr>
                    <w:t>/</w:t>
                  </w:r>
                  <w:r w:rsidRPr="00ED63CF">
                    <w:rPr>
                      <w:rFonts w:ascii="Times New Roman" w:hAnsi="Times New Roman" w:hint="eastAsia"/>
                      <w:sz w:val="21"/>
                      <w:szCs w:val="21"/>
                      <w:lang w:eastAsia="zh-CN"/>
                    </w:rPr>
                    <w:t>桶</w:t>
                  </w:r>
                </w:p>
              </w:tc>
              <w:tc>
                <w:tcPr>
                  <w:tcW w:w="966" w:type="dxa"/>
                  <w:vAlign w:val="center"/>
                </w:tcPr>
                <w:p w14:paraId="155742DC"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5</w:t>
                  </w:r>
                  <w:r w:rsidRPr="00ED63CF">
                    <w:rPr>
                      <w:rFonts w:ascii="Times New Roman" w:hAnsi="Times New Roman" w:hint="eastAsia"/>
                      <w:sz w:val="21"/>
                      <w:szCs w:val="21"/>
                      <w:lang w:eastAsia="zh-CN"/>
                    </w:rPr>
                    <w:t>L</w:t>
                  </w:r>
                </w:p>
              </w:tc>
            </w:tr>
            <w:tr w:rsidR="00ED63CF" w:rsidRPr="00ED63CF" w14:paraId="0E74B2D8" w14:textId="77777777" w:rsidTr="006F4FC8">
              <w:trPr>
                <w:trHeight w:val="357"/>
                <w:jc w:val="center"/>
              </w:trPr>
              <w:tc>
                <w:tcPr>
                  <w:tcW w:w="587" w:type="dxa"/>
                  <w:vAlign w:val="center"/>
                </w:tcPr>
                <w:p w14:paraId="2CED7041" w14:textId="77777777" w:rsidR="006F4FC8" w:rsidRPr="00ED63CF" w:rsidRDefault="006F4FC8">
                  <w:pPr>
                    <w:jc w:val="center"/>
                    <w:rPr>
                      <w:szCs w:val="21"/>
                    </w:rPr>
                  </w:pPr>
                  <w:r w:rsidRPr="00ED63CF">
                    <w:rPr>
                      <w:szCs w:val="21"/>
                    </w:rPr>
                    <w:t>19</w:t>
                  </w:r>
                </w:p>
              </w:tc>
              <w:tc>
                <w:tcPr>
                  <w:tcW w:w="581" w:type="dxa"/>
                  <w:vMerge/>
                  <w:vAlign w:val="center"/>
                </w:tcPr>
                <w:p w14:paraId="2BF83DCA" w14:textId="77777777" w:rsidR="006F4FC8" w:rsidRPr="00ED63CF" w:rsidRDefault="006F4FC8">
                  <w:pPr>
                    <w:jc w:val="center"/>
                    <w:rPr>
                      <w:szCs w:val="21"/>
                    </w:rPr>
                  </w:pPr>
                </w:p>
              </w:tc>
              <w:tc>
                <w:tcPr>
                  <w:tcW w:w="2687" w:type="dxa"/>
                  <w:gridSpan w:val="3"/>
                  <w:vAlign w:val="center"/>
                </w:tcPr>
                <w:p w14:paraId="6D672F7E"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sz w:val="21"/>
                      <w:szCs w:val="21"/>
                    </w:rPr>
                    <w:t>硅油</w:t>
                  </w:r>
                </w:p>
              </w:tc>
              <w:tc>
                <w:tcPr>
                  <w:tcW w:w="1094" w:type="dxa"/>
                  <w:vAlign w:val="center"/>
                </w:tcPr>
                <w:p w14:paraId="2A95EF0F"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0</w:t>
                  </w:r>
                </w:p>
              </w:tc>
              <w:tc>
                <w:tcPr>
                  <w:tcW w:w="1094" w:type="dxa"/>
                  <w:vAlign w:val="center"/>
                </w:tcPr>
                <w:p w14:paraId="1C39C9CE"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rPr>
                    <w:t>100kg</w:t>
                  </w:r>
                  <w:r w:rsidRPr="00ED63CF">
                    <w:rPr>
                      <w:rFonts w:ascii="Times New Roman" w:hAnsi="Times New Roman"/>
                      <w:sz w:val="21"/>
                      <w:szCs w:val="21"/>
                    </w:rPr>
                    <w:t>/a</w:t>
                  </w:r>
                </w:p>
              </w:tc>
              <w:tc>
                <w:tcPr>
                  <w:tcW w:w="975" w:type="dxa"/>
                  <w:vAlign w:val="center"/>
                </w:tcPr>
                <w:p w14:paraId="6FFF9476"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1</w:t>
                  </w:r>
                  <w:r w:rsidRPr="00ED63CF">
                    <w:rPr>
                      <w:rFonts w:ascii="Times New Roman" w:hAnsi="Times New Roman"/>
                      <w:sz w:val="21"/>
                      <w:szCs w:val="21"/>
                      <w:lang w:eastAsia="zh-CN"/>
                    </w:rPr>
                    <w:t>0</w:t>
                  </w:r>
                  <w:r w:rsidRPr="00ED63CF">
                    <w:rPr>
                      <w:rFonts w:ascii="Times New Roman" w:hAnsi="Times New Roman" w:hint="eastAsia"/>
                      <w:sz w:val="21"/>
                      <w:szCs w:val="21"/>
                      <w:lang w:eastAsia="zh-CN"/>
                    </w:rPr>
                    <w:t>kg/</w:t>
                  </w:r>
                  <w:r w:rsidRPr="00ED63CF">
                    <w:rPr>
                      <w:rFonts w:ascii="Times New Roman" w:hAnsi="Times New Roman" w:hint="eastAsia"/>
                      <w:sz w:val="21"/>
                      <w:szCs w:val="21"/>
                      <w:lang w:eastAsia="zh-CN"/>
                    </w:rPr>
                    <w:t>瓶</w:t>
                  </w:r>
                </w:p>
              </w:tc>
              <w:tc>
                <w:tcPr>
                  <w:tcW w:w="966" w:type="dxa"/>
                  <w:vAlign w:val="center"/>
                </w:tcPr>
                <w:p w14:paraId="3AEF6EA6"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1</w:t>
                  </w:r>
                  <w:r w:rsidRPr="00ED63CF">
                    <w:rPr>
                      <w:rFonts w:ascii="Times New Roman" w:hAnsi="Times New Roman"/>
                      <w:sz w:val="21"/>
                      <w:szCs w:val="21"/>
                      <w:lang w:eastAsia="zh-CN"/>
                    </w:rPr>
                    <w:t>00kg</w:t>
                  </w:r>
                </w:p>
              </w:tc>
            </w:tr>
            <w:tr w:rsidR="00ED63CF" w:rsidRPr="00ED63CF" w14:paraId="19E32D3C" w14:textId="77777777" w:rsidTr="006F4FC8">
              <w:trPr>
                <w:trHeight w:val="347"/>
                <w:jc w:val="center"/>
              </w:trPr>
              <w:tc>
                <w:tcPr>
                  <w:tcW w:w="587" w:type="dxa"/>
                  <w:vAlign w:val="center"/>
                </w:tcPr>
                <w:p w14:paraId="2DFDC875" w14:textId="77777777" w:rsidR="006F4FC8" w:rsidRPr="00ED63CF" w:rsidRDefault="006F4FC8">
                  <w:pPr>
                    <w:jc w:val="center"/>
                    <w:rPr>
                      <w:szCs w:val="21"/>
                    </w:rPr>
                  </w:pPr>
                  <w:r w:rsidRPr="00ED63CF">
                    <w:rPr>
                      <w:szCs w:val="21"/>
                    </w:rPr>
                    <w:t>20</w:t>
                  </w:r>
                </w:p>
              </w:tc>
              <w:tc>
                <w:tcPr>
                  <w:tcW w:w="581" w:type="dxa"/>
                  <w:vMerge w:val="restart"/>
                  <w:vAlign w:val="center"/>
                </w:tcPr>
                <w:p w14:paraId="7C000EFC" w14:textId="77777777" w:rsidR="006F4FC8" w:rsidRPr="00ED63CF" w:rsidRDefault="006F4FC8">
                  <w:pPr>
                    <w:jc w:val="center"/>
                    <w:rPr>
                      <w:szCs w:val="21"/>
                    </w:rPr>
                  </w:pPr>
                  <w:r w:rsidRPr="00ED63CF">
                    <w:rPr>
                      <w:szCs w:val="21"/>
                    </w:rPr>
                    <w:t>血糖</w:t>
                  </w:r>
                  <w:proofErr w:type="gramStart"/>
                  <w:r w:rsidRPr="00ED63CF">
                    <w:rPr>
                      <w:szCs w:val="21"/>
                    </w:rPr>
                    <w:t>仪及其</w:t>
                  </w:r>
                  <w:proofErr w:type="gramEnd"/>
                  <w:r w:rsidRPr="00ED63CF">
                    <w:rPr>
                      <w:szCs w:val="21"/>
                    </w:rPr>
                    <w:t>配套耗材</w:t>
                  </w:r>
                </w:p>
              </w:tc>
              <w:tc>
                <w:tcPr>
                  <w:tcW w:w="632" w:type="dxa"/>
                  <w:vMerge w:val="restart"/>
                  <w:vAlign w:val="center"/>
                </w:tcPr>
                <w:p w14:paraId="294BDBA0" w14:textId="77777777" w:rsidR="006F4FC8" w:rsidRPr="00ED63CF" w:rsidRDefault="006F4FC8">
                  <w:pPr>
                    <w:jc w:val="center"/>
                    <w:rPr>
                      <w:szCs w:val="21"/>
                    </w:rPr>
                  </w:pPr>
                  <w:r w:rsidRPr="00ED63CF">
                    <w:rPr>
                      <w:szCs w:val="21"/>
                    </w:rPr>
                    <w:t>血糖仪</w:t>
                  </w:r>
                </w:p>
              </w:tc>
              <w:tc>
                <w:tcPr>
                  <w:tcW w:w="2054" w:type="dxa"/>
                  <w:gridSpan w:val="2"/>
                  <w:vAlign w:val="center"/>
                </w:tcPr>
                <w:p w14:paraId="5E354930"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sz w:val="21"/>
                      <w:szCs w:val="21"/>
                    </w:rPr>
                    <w:t>血糖仪</w:t>
                  </w:r>
                  <w:r w:rsidRPr="00ED63CF">
                    <w:rPr>
                      <w:rFonts w:ascii="Times New Roman" w:hAnsi="Times New Roman"/>
                      <w:sz w:val="21"/>
                      <w:szCs w:val="21"/>
                    </w:rPr>
                    <w:t>PCB</w:t>
                  </w:r>
                  <w:r w:rsidRPr="00ED63CF">
                    <w:rPr>
                      <w:rFonts w:ascii="Times New Roman" w:hAnsi="Times New Roman" w:hint="eastAsia"/>
                      <w:sz w:val="21"/>
                      <w:szCs w:val="21"/>
                    </w:rPr>
                    <w:t>A</w:t>
                  </w:r>
                </w:p>
              </w:tc>
              <w:tc>
                <w:tcPr>
                  <w:tcW w:w="1094" w:type="dxa"/>
                  <w:vAlign w:val="center"/>
                </w:tcPr>
                <w:p w14:paraId="3D459BE4"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0</w:t>
                  </w:r>
                </w:p>
              </w:tc>
              <w:tc>
                <w:tcPr>
                  <w:tcW w:w="1094" w:type="dxa"/>
                  <w:vAlign w:val="center"/>
                </w:tcPr>
                <w:p w14:paraId="19925CAD"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rPr>
                    <w:t>300</w:t>
                  </w:r>
                  <w:r w:rsidRPr="00ED63CF">
                    <w:rPr>
                      <w:rFonts w:ascii="Times New Roman" w:hAnsi="Times New Roman"/>
                      <w:sz w:val="21"/>
                      <w:szCs w:val="21"/>
                    </w:rPr>
                    <w:t>万</w:t>
                  </w:r>
                  <w:r w:rsidRPr="00ED63CF">
                    <w:rPr>
                      <w:rFonts w:ascii="Times New Roman" w:hAnsi="Times New Roman" w:hint="eastAsia"/>
                      <w:sz w:val="21"/>
                      <w:szCs w:val="21"/>
                    </w:rPr>
                    <w:t>片</w:t>
                  </w:r>
                  <w:r w:rsidRPr="00ED63CF">
                    <w:rPr>
                      <w:rFonts w:ascii="Times New Roman" w:hAnsi="Times New Roman"/>
                      <w:sz w:val="21"/>
                      <w:szCs w:val="21"/>
                    </w:rPr>
                    <w:t>/</w:t>
                  </w:r>
                  <w:r w:rsidRPr="00ED63CF">
                    <w:rPr>
                      <w:rFonts w:ascii="Times New Roman" w:hAnsi="Times New Roman"/>
                      <w:sz w:val="21"/>
                      <w:szCs w:val="21"/>
                    </w:rPr>
                    <w:t>年</w:t>
                  </w:r>
                </w:p>
              </w:tc>
              <w:tc>
                <w:tcPr>
                  <w:tcW w:w="975" w:type="dxa"/>
                  <w:vAlign w:val="center"/>
                </w:tcPr>
                <w:p w14:paraId="1EFA146B"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箱装</w:t>
                  </w:r>
                </w:p>
              </w:tc>
              <w:tc>
                <w:tcPr>
                  <w:tcW w:w="966" w:type="dxa"/>
                  <w:vAlign w:val="center"/>
                </w:tcPr>
                <w:p w14:paraId="7AEE0FDB"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30</w:t>
                  </w:r>
                  <w:r w:rsidRPr="00ED63CF">
                    <w:rPr>
                      <w:rFonts w:ascii="Times New Roman" w:hAnsi="Times New Roman" w:hint="eastAsia"/>
                      <w:sz w:val="21"/>
                      <w:szCs w:val="21"/>
                      <w:lang w:eastAsia="zh-CN"/>
                    </w:rPr>
                    <w:t>万片</w:t>
                  </w:r>
                </w:p>
              </w:tc>
            </w:tr>
            <w:tr w:rsidR="00ED63CF" w:rsidRPr="00ED63CF" w14:paraId="7CC8385C" w14:textId="77777777" w:rsidTr="006F4FC8">
              <w:trPr>
                <w:trHeight w:val="335"/>
                <w:jc w:val="center"/>
              </w:trPr>
              <w:tc>
                <w:tcPr>
                  <w:tcW w:w="587" w:type="dxa"/>
                  <w:vAlign w:val="center"/>
                </w:tcPr>
                <w:p w14:paraId="3B4B2732" w14:textId="77777777" w:rsidR="006F4FC8" w:rsidRPr="00ED63CF" w:rsidRDefault="006F4FC8">
                  <w:pPr>
                    <w:jc w:val="center"/>
                    <w:rPr>
                      <w:szCs w:val="21"/>
                    </w:rPr>
                  </w:pPr>
                  <w:r w:rsidRPr="00ED63CF">
                    <w:rPr>
                      <w:szCs w:val="21"/>
                    </w:rPr>
                    <w:t>21</w:t>
                  </w:r>
                </w:p>
              </w:tc>
              <w:tc>
                <w:tcPr>
                  <w:tcW w:w="581" w:type="dxa"/>
                  <w:vMerge/>
                  <w:vAlign w:val="center"/>
                </w:tcPr>
                <w:p w14:paraId="4D2B7F2E" w14:textId="77777777" w:rsidR="006F4FC8" w:rsidRPr="00ED63CF" w:rsidRDefault="006F4FC8">
                  <w:pPr>
                    <w:jc w:val="center"/>
                    <w:rPr>
                      <w:szCs w:val="21"/>
                    </w:rPr>
                  </w:pPr>
                </w:p>
              </w:tc>
              <w:tc>
                <w:tcPr>
                  <w:tcW w:w="632" w:type="dxa"/>
                  <w:vMerge/>
                  <w:vAlign w:val="center"/>
                </w:tcPr>
                <w:p w14:paraId="18BAF5A2" w14:textId="77777777" w:rsidR="006F4FC8" w:rsidRPr="00ED63CF" w:rsidRDefault="006F4FC8">
                  <w:pPr>
                    <w:jc w:val="center"/>
                    <w:rPr>
                      <w:szCs w:val="21"/>
                    </w:rPr>
                  </w:pPr>
                </w:p>
              </w:tc>
              <w:tc>
                <w:tcPr>
                  <w:tcW w:w="2054" w:type="dxa"/>
                  <w:gridSpan w:val="2"/>
                  <w:vAlign w:val="center"/>
                </w:tcPr>
                <w:p w14:paraId="576E0D3C"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sz w:val="21"/>
                      <w:szCs w:val="21"/>
                    </w:rPr>
                    <w:t>蜂鸣片</w:t>
                  </w:r>
                </w:p>
              </w:tc>
              <w:tc>
                <w:tcPr>
                  <w:tcW w:w="1094" w:type="dxa"/>
                  <w:vAlign w:val="center"/>
                </w:tcPr>
                <w:p w14:paraId="33FE9848"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0</w:t>
                  </w:r>
                </w:p>
              </w:tc>
              <w:tc>
                <w:tcPr>
                  <w:tcW w:w="1094" w:type="dxa"/>
                  <w:vAlign w:val="center"/>
                </w:tcPr>
                <w:p w14:paraId="2227A4B4"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rPr>
                    <w:t>300</w:t>
                  </w:r>
                  <w:r w:rsidRPr="00ED63CF">
                    <w:rPr>
                      <w:rFonts w:ascii="Times New Roman" w:hAnsi="Times New Roman"/>
                      <w:sz w:val="21"/>
                      <w:szCs w:val="21"/>
                    </w:rPr>
                    <w:t>万</w:t>
                  </w:r>
                  <w:r w:rsidRPr="00ED63CF">
                    <w:rPr>
                      <w:rFonts w:ascii="Times New Roman" w:hAnsi="Times New Roman" w:hint="eastAsia"/>
                      <w:sz w:val="21"/>
                      <w:szCs w:val="21"/>
                    </w:rPr>
                    <w:t>片</w:t>
                  </w:r>
                  <w:r w:rsidRPr="00ED63CF">
                    <w:rPr>
                      <w:rFonts w:ascii="Times New Roman" w:hAnsi="Times New Roman"/>
                      <w:sz w:val="21"/>
                      <w:szCs w:val="21"/>
                    </w:rPr>
                    <w:t>/</w:t>
                  </w:r>
                  <w:r w:rsidRPr="00ED63CF">
                    <w:rPr>
                      <w:rFonts w:ascii="Times New Roman" w:hAnsi="Times New Roman"/>
                      <w:sz w:val="21"/>
                      <w:szCs w:val="21"/>
                    </w:rPr>
                    <w:t>年</w:t>
                  </w:r>
                </w:p>
              </w:tc>
              <w:tc>
                <w:tcPr>
                  <w:tcW w:w="975" w:type="dxa"/>
                  <w:vAlign w:val="center"/>
                </w:tcPr>
                <w:p w14:paraId="65E65B77"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箱装</w:t>
                  </w:r>
                </w:p>
              </w:tc>
              <w:tc>
                <w:tcPr>
                  <w:tcW w:w="966" w:type="dxa"/>
                  <w:vAlign w:val="center"/>
                </w:tcPr>
                <w:p w14:paraId="514FC869" w14:textId="77777777" w:rsidR="006F4FC8" w:rsidRPr="00ED63CF" w:rsidRDefault="006F4FC8">
                  <w:pPr>
                    <w:jc w:val="center"/>
                    <w:rPr>
                      <w:szCs w:val="21"/>
                    </w:rPr>
                  </w:pPr>
                  <w:r w:rsidRPr="00ED63CF">
                    <w:rPr>
                      <w:szCs w:val="21"/>
                    </w:rPr>
                    <w:t>30</w:t>
                  </w:r>
                  <w:r w:rsidRPr="00ED63CF">
                    <w:rPr>
                      <w:rFonts w:hint="eastAsia"/>
                      <w:szCs w:val="21"/>
                    </w:rPr>
                    <w:t>万片</w:t>
                  </w:r>
                </w:p>
              </w:tc>
            </w:tr>
            <w:tr w:rsidR="00ED63CF" w:rsidRPr="00ED63CF" w14:paraId="182E475C" w14:textId="77777777" w:rsidTr="006F4FC8">
              <w:trPr>
                <w:trHeight w:val="117"/>
                <w:jc w:val="center"/>
              </w:trPr>
              <w:tc>
                <w:tcPr>
                  <w:tcW w:w="587" w:type="dxa"/>
                  <w:vAlign w:val="center"/>
                </w:tcPr>
                <w:p w14:paraId="282727EC" w14:textId="77777777" w:rsidR="006F4FC8" w:rsidRPr="00ED63CF" w:rsidRDefault="006F4FC8">
                  <w:pPr>
                    <w:jc w:val="center"/>
                    <w:rPr>
                      <w:szCs w:val="21"/>
                    </w:rPr>
                  </w:pPr>
                  <w:r w:rsidRPr="00ED63CF">
                    <w:rPr>
                      <w:szCs w:val="21"/>
                    </w:rPr>
                    <w:t>22</w:t>
                  </w:r>
                </w:p>
              </w:tc>
              <w:tc>
                <w:tcPr>
                  <w:tcW w:w="581" w:type="dxa"/>
                  <w:vMerge/>
                  <w:vAlign w:val="center"/>
                </w:tcPr>
                <w:p w14:paraId="01333E03" w14:textId="77777777" w:rsidR="006F4FC8" w:rsidRPr="00ED63CF" w:rsidRDefault="006F4FC8">
                  <w:pPr>
                    <w:jc w:val="center"/>
                    <w:rPr>
                      <w:szCs w:val="21"/>
                    </w:rPr>
                  </w:pPr>
                </w:p>
              </w:tc>
              <w:tc>
                <w:tcPr>
                  <w:tcW w:w="632" w:type="dxa"/>
                  <w:vMerge/>
                  <w:vAlign w:val="center"/>
                </w:tcPr>
                <w:p w14:paraId="25DEB230" w14:textId="77777777" w:rsidR="006F4FC8" w:rsidRPr="00ED63CF" w:rsidRDefault="006F4FC8">
                  <w:pPr>
                    <w:jc w:val="center"/>
                    <w:rPr>
                      <w:szCs w:val="21"/>
                    </w:rPr>
                  </w:pPr>
                </w:p>
              </w:tc>
              <w:tc>
                <w:tcPr>
                  <w:tcW w:w="2054" w:type="dxa"/>
                  <w:gridSpan w:val="2"/>
                  <w:vAlign w:val="center"/>
                </w:tcPr>
                <w:p w14:paraId="6B669EA6"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pacing w:val="-7"/>
                      <w:sz w:val="21"/>
                      <w:szCs w:val="21"/>
                      <w:lang w:eastAsia="zh-CN"/>
                    </w:rPr>
                    <w:t>其他外购配件</w:t>
                  </w:r>
                  <w:r w:rsidRPr="00ED63CF">
                    <w:rPr>
                      <w:rFonts w:ascii="Times New Roman" w:hAnsi="Times New Roman"/>
                      <w:spacing w:val="-3"/>
                      <w:sz w:val="21"/>
                      <w:szCs w:val="21"/>
                      <w:lang w:eastAsia="zh-CN"/>
                    </w:rPr>
                    <w:t>（</w:t>
                  </w:r>
                  <w:r w:rsidRPr="00ED63CF">
                    <w:rPr>
                      <w:rFonts w:ascii="Times New Roman" w:hAnsi="Times New Roman"/>
                      <w:spacing w:val="-11"/>
                      <w:sz w:val="21"/>
                      <w:szCs w:val="21"/>
                      <w:lang w:eastAsia="zh-CN"/>
                    </w:rPr>
                    <w:t>护镜、按键</w:t>
                  </w:r>
                  <w:r w:rsidRPr="00ED63CF">
                    <w:rPr>
                      <w:rFonts w:ascii="Times New Roman" w:hAnsi="Times New Roman"/>
                      <w:sz w:val="21"/>
                      <w:szCs w:val="21"/>
                      <w:lang w:eastAsia="zh-CN"/>
                    </w:rPr>
                    <w:t>、液晶显示器、前壳、后壳等）</w:t>
                  </w:r>
                </w:p>
              </w:tc>
              <w:tc>
                <w:tcPr>
                  <w:tcW w:w="1094" w:type="dxa"/>
                  <w:vAlign w:val="center"/>
                </w:tcPr>
                <w:p w14:paraId="5AE12905"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094" w:type="dxa"/>
                  <w:vAlign w:val="center"/>
                </w:tcPr>
                <w:p w14:paraId="25868EE8"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rPr>
                    <w:t>300</w:t>
                  </w:r>
                  <w:r w:rsidRPr="00ED63CF">
                    <w:rPr>
                      <w:rFonts w:ascii="Times New Roman" w:hAnsi="Times New Roman"/>
                      <w:sz w:val="21"/>
                      <w:szCs w:val="21"/>
                    </w:rPr>
                    <w:t>万</w:t>
                  </w:r>
                  <w:r w:rsidRPr="00ED63CF">
                    <w:rPr>
                      <w:rFonts w:ascii="Times New Roman" w:hAnsi="Times New Roman" w:hint="eastAsia"/>
                      <w:sz w:val="21"/>
                      <w:szCs w:val="21"/>
                    </w:rPr>
                    <w:t>套</w:t>
                  </w:r>
                  <w:r w:rsidRPr="00ED63CF">
                    <w:rPr>
                      <w:rFonts w:ascii="Times New Roman" w:hAnsi="Times New Roman"/>
                      <w:sz w:val="21"/>
                      <w:szCs w:val="21"/>
                    </w:rPr>
                    <w:t>/</w:t>
                  </w:r>
                  <w:r w:rsidRPr="00ED63CF">
                    <w:rPr>
                      <w:rFonts w:ascii="Times New Roman" w:hAnsi="Times New Roman"/>
                      <w:sz w:val="21"/>
                      <w:szCs w:val="21"/>
                    </w:rPr>
                    <w:t>年</w:t>
                  </w:r>
                </w:p>
              </w:tc>
              <w:tc>
                <w:tcPr>
                  <w:tcW w:w="975" w:type="dxa"/>
                  <w:vAlign w:val="center"/>
                </w:tcPr>
                <w:p w14:paraId="3625194C"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箱装</w:t>
                  </w:r>
                </w:p>
              </w:tc>
              <w:tc>
                <w:tcPr>
                  <w:tcW w:w="966" w:type="dxa"/>
                  <w:vAlign w:val="center"/>
                </w:tcPr>
                <w:p w14:paraId="4848493B" w14:textId="77777777" w:rsidR="006F4FC8" w:rsidRPr="00ED63CF" w:rsidRDefault="006F4FC8">
                  <w:pPr>
                    <w:jc w:val="center"/>
                    <w:rPr>
                      <w:szCs w:val="21"/>
                    </w:rPr>
                  </w:pPr>
                  <w:r w:rsidRPr="00ED63CF">
                    <w:rPr>
                      <w:szCs w:val="21"/>
                    </w:rPr>
                    <w:t>30</w:t>
                  </w:r>
                  <w:r w:rsidRPr="00ED63CF">
                    <w:rPr>
                      <w:rFonts w:hint="eastAsia"/>
                      <w:szCs w:val="21"/>
                    </w:rPr>
                    <w:t>万套</w:t>
                  </w:r>
                </w:p>
              </w:tc>
            </w:tr>
            <w:tr w:rsidR="00ED63CF" w:rsidRPr="00ED63CF" w14:paraId="2509813A" w14:textId="77777777" w:rsidTr="006F4FC8">
              <w:trPr>
                <w:trHeight w:val="347"/>
                <w:jc w:val="center"/>
              </w:trPr>
              <w:tc>
                <w:tcPr>
                  <w:tcW w:w="587" w:type="dxa"/>
                  <w:vAlign w:val="center"/>
                </w:tcPr>
                <w:p w14:paraId="42744F9E" w14:textId="77777777" w:rsidR="006F4FC8" w:rsidRPr="00ED63CF" w:rsidRDefault="006F4FC8">
                  <w:pPr>
                    <w:jc w:val="center"/>
                    <w:rPr>
                      <w:szCs w:val="21"/>
                    </w:rPr>
                  </w:pPr>
                  <w:r w:rsidRPr="00ED63CF">
                    <w:rPr>
                      <w:szCs w:val="21"/>
                    </w:rPr>
                    <w:t>23</w:t>
                  </w:r>
                </w:p>
              </w:tc>
              <w:tc>
                <w:tcPr>
                  <w:tcW w:w="581" w:type="dxa"/>
                  <w:vMerge/>
                  <w:vAlign w:val="center"/>
                </w:tcPr>
                <w:p w14:paraId="031F26E9" w14:textId="77777777" w:rsidR="006F4FC8" w:rsidRPr="00ED63CF" w:rsidRDefault="006F4FC8">
                  <w:pPr>
                    <w:jc w:val="center"/>
                    <w:rPr>
                      <w:szCs w:val="21"/>
                    </w:rPr>
                  </w:pPr>
                </w:p>
              </w:tc>
              <w:tc>
                <w:tcPr>
                  <w:tcW w:w="632" w:type="dxa"/>
                  <w:vMerge/>
                  <w:vAlign w:val="center"/>
                </w:tcPr>
                <w:p w14:paraId="5D246932" w14:textId="77777777" w:rsidR="006F4FC8" w:rsidRPr="00ED63CF" w:rsidRDefault="006F4FC8">
                  <w:pPr>
                    <w:jc w:val="center"/>
                    <w:rPr>
                      <w:szCs w:val="21"/>
                    </w:rPr>
                  </w:pPr>
                </w:p>
              </w:tc>
              <w:tc>
                <w:tcPr>
                  <w:tcW w:w="2054" w:type="dxa"/>
                  <w:gridSpan w:val="2"/>
                  <w:vAlign w:val="center"/>
                </w:tcPr>
                <w:p w14:paraId="58E497FA"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rPr>
                    <w:t>锡丝</w:t>
                  </w:r>
                </w:p>
              </w:tc>
              <w:tc>
                <w:tcPr>
                  <w:tcW w:w="1094" w:type="dxa"/>
                  <w:vAlign w:val="center"/>
                </w:tcPr>
                <w:p w14:paraId="54A7497B"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0</w:t>
                  </w:r>
                </w:p>
              </w:tc>
              <w:tc>
                <w:tcPr>
                  <w:tcW w:w="1094" w:type="dxa"/>
                  <w:vAlign w:val="center"/>
                </w:tcPr>
                <w:p w14:paraId="09E13A0E"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rPr>
                    <w:t>10kg</w:t>
                  </w:r>
                  <w:r w:rsidRPr="00ED63CF">
                    <w:rPr>
                      <w:rFonts w:ascii="Times New Roman" w:hAnsi="Times New Roman"/>
                      <w:sz w:val="21"/>
                      <w:szCs w:val="21"/>
                    </w:rPr>
                    <w:t>/a</w:t>
                  </w:r>
                </w:p>
              </w:tc>
              <w:tc>
                <w:tcPr>
                  <w:tcW w:w="975" w:type="dxa"/>
                  <w:vAlign w:val="center"/>
                </w:tcPr>
                <w:p w14:paraId="207CCE9B"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1</w:t>
                  </w:r>
                  <w:r w:rsidRPr="00ED63CF">
                    <w:rPr>
                      <w:rFonts w:ascii="Times New Roman" w:hAnsi="Times New Roman"/>
                      <w:sz w:val="21"/>
                      <w:szCs w:val="21"/>
                      <w:lang w:eastAsia="zh-CN"/>
                    </w:rPr>
                    <w:t>kg</w:t>
                  </w:r>
                  <w:r w:rsidRPr="00ED63CF">
                    <w:rPr>
                      <w:rFonts w:ascii="Times New Roman" w:hAnsi="Times New Roman" w:hint="eastAsia"/>
                      <w:sz w:val="21"/>
                      <w:szCs w:val="21"/>
                      <w:lang w:eastAsia="zh-CN"/>
                    </w:rPr>
                    <w:t>/</w:t>
                  </w:r>
                  <w:r w:rsidRPr="00ED63CF">
                    <w:rPr>
                      <w:rFonts w:ascii="Times New Roman" w:hAnsi="Times New Roman" w:hint="eastAsia"/>
                      <w:sz w:val="21"/>
                      <w:szCs w:val="21"/>
                      <w:lang w:eastAsia="zh-CN"/>
                    </w:rPr>
                    <w:t>卷</w:t>
                  </w:r>
                </w:p>
              </w:tc>
              <w:tc>
                <w:tcPr>
                  <w:tcW w:w="966" w:type="dxa"/>
                  <w:vAlign w:val="center"/>
                </w:tcPr>
                <w:p w14:paraId="6F0EC787"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1</w:t>
                  </w:r>
                  <w:r w:rsidRPr="00ED63CF">
                    <w:rPr>
                      <w:rFonts w:ascii="Times New Roman" w:hAnsi="Times New Roman"/>
                      <w:sz w:val="21"/>
                      <w:szCs w:val="21"/>
                      <w:lang w:eastAsia="zh-CN"/>
                    </w:rPr>
                    <w:t>0</w:t>
                  </w:r>
                  <w:r w:rsidRPr="00ED63CF">
                    <w:rPr>
                      <w:rFonts w:ascii="Times New Roman" w:hAnsi="Times New Roman" w:hint="eastAsia"/>
                      <w:sz w:val="21"/>
                      <w:szCs w:val="21"/>
                      <w:lang w:eastAsia="zh-CN"/>
                    </w:rPr>
                    <w:t>kg</w:t>
                  </w:r>
                </w:p>
              </w:tc>
            </w:tr>
            <w:tr w:rsidR="00ED63CF" w:rsidRPr="00ED63CF" w14:paraId="2527D623" w14:textId="77777777" w:rsidTr="006F4FC8">
              <w:trPr>
                <w:trHeight w:val="335"/>
                <w:jc w:val="center"/>
              </w:trPr>
              <w:tc>
                <w:tcPr>
                  <w:tcW w:w="587" w:type="dxa"/>
                  <w:vAlign w:val="center"/>
                </w:tcPr>
                <w:p w14:paraId="78AF5938" w14:textId="77777777" w:rsidR="006F4FC8" w:rsidRPr="00ED63CF" w:rsidRDefault="006F4FC8">
                  <w:pPr>
                    <w:jc w:val="center"/>
                    <w:rPr>
                      <w:szCs w:val="21"/>
                    </w:rPr>
                  </w:pPr>
                  <w:r w:rsidRPr="00ED63CF">
                    <w:rPr>
                      <w:rFonts w:hint="eastAsia"/>
                      <w:szCs w:val="21"/>
                    </w:rPr>
                    <w:t>2</w:t>
                  </w:r>
                  <w:r w:rsidRPr="00ED63CF">
                    <w:rPr>
                      <w:szCs w:val="21"/>
                    </w:rPr>
                    <w:t>4</w:t>
                  </w:r>
                </w:p>
              </w:tc>
              <w:tc>
                <w:tcPr>
                  <w:tcW w:w="581" w:type="dxa"/>
                  <w:vMerge/>
                  <w:vAlign w:val="center"/>
                </w:tcPr>
                <w:p w14:paraId="79FEC0A9" w14:textId="77777777" w:rsidR="006F4FC8" w:rsidRPr="00ED63CF" w:rsidRDefault="006F4FC8">
                  <w:pPr>
                    <w:jc w:val="center"/>
                    <w:rPr>
                      <w:szCs w:val="21"/>
                    </w:rPr>
                  </w:pPr>
                </w:p>
              </w:tc>
              <w:tc>
                <w:tcPr>
                  <w:tcW w:w="632" w:type="dxa"/>
                  <w:vMerge/>
                  <w:vAlign w:val="center"/>
                </w:tcPr>
                <w:p w14:paraId="3D321565" w14:textId="77777777" w:rsidR="006F4FC8" w:rsidRPr="00ED63CF" w:rsidRDefault="006F4FC8">
                  <w:pPr>
                    <w:jc w:val="center"/>
                    <w:rPr>
                      <w:szCs w:val="21"/>
                    </w:rPr>
                  </w:pPr>
                </w:p>
              </w:tc>
              <w:tc>
                <w:tcPr>
                  <w:tcW w:w="2054" w:type="dxa"/>
                  <w:gridSpan w:val="2"/>
                  <w:vAlign w:val="center"/>
                </w:tcPr>
                <w:p w14:paraId="456BA33A"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sz w:val="21"/>
                      <w:szCs w:val="21"/>
                    </w:rPr>
                    <w:t>螺丝、螺帽等标准件</w:t>
                  </w:r>
                </w:p>
              </w:tc>
              <w:tc>
                <w:tcPr>
                  <w:tcW w:w="1094" w:type="dxa"/>
                  <w:vAlign w:val="center"/>
                </w:tcPr>
                <w:p w14:paraId="4D61B240"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0</w:t>
                  </w:r>
                </w:p>
              </w:tc>
              <w:tc>
                <w:tcPr>
                  <w:tcW w:w="1094" w:type="dxa"/>
                  <w:vAlign w:val="center"/>
                </w:tcPr>
                <w:p w14:paraId="76195EAA"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rPr>
                    <w:t>300</w:t>
                  </w:r>
                  <w:r w:rsidRPr="00ED63CF">
                    <w:rPr>
                      <w:rFonts w:ascii="Times New Roman" w:hAnsi="Times New Roman"/>
                      <w:sz w:val="21"/>
                      <w:szCs w:val="21"/>
                    </w:rPr>
                    <w:t>万</w:t>
                  </w:r>
                  <w:r w:rsidRPr="00ED63CF">
                    <w:rPr>
                      <w:rFonts w:ascii="Times New Roman" w:hAnsi="Times New Roman" w:hint="eastAsia"/>
                      <w:sz w:val="21"/>
                      <w:szCs w:val="21"/>
                    </w:rPr>
                    <w:t>套</w:t>
                  </w:r>
                  <w:r w:rsidRPr="00ED63CF">
                    <w:rPr>
                      <w:rFonts w:ascii="Times New Roman" w:hAnsi="Times New Roman"/>
                      <w:sz w:val="21"/>
                      <w:szCs w:val="21"/>
                    </w:rPr>
                    <w:t>/</w:t>
                  </w:r>
                  <w:r w:rsidRPr="00ED63CF">
                    <w:rPr>
                      <w:rFonts w:ascii="Times New Roman" w:hAnsi="Times New Roman"/>
                      <w:sz w:val="21"/>
                      <w:szCs w:val="21"/>
                    </w:rPr>
                    <w:t>年</w:t>
                  </w:r>
                </w:p>
              </w:tc>
              <w:tc>
                <w:tcPr>
                  <w:tcW w:w="975" w:type="dxa"/>
                  <w:vAlign w:val="center"/>
                </w:tcPr>
                <w:p w14:paraId="465192C6"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箱装</w:t>
                  </w:r>
                </w:p>
              </w:tc>
              <w:tc>
                <w:tcPr>
                  <w:tcW w:w="966" w:type="dxa"/>
                  <w:vAlign w:val="center"/>
                </w:tcPr>
                <w:p w14:paraId="427888E0"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sz w:val="21"/>
                      <w:szCs w:val="21"/>
                      <w:lang w:eastAsia="zh-CN"/>
                    </w:rPr>
                    <w:t>30</w:t>
                  </w:r>
                  <w:r w:rsidRPr="00ED63CF">
                    <w:rPr>
                      <w:rFonts w:ascii="Times New Roman" w:hAnsi="Times New Roman" w:hint="eastAsia"/>
                      <w:sz w:val="21"/>
                      <w:szCs w:val="21"/>
                      <w:lang w:eastAsia="zh-CN"/>
                    </w:rPr>
                    <w:t>万套</w:t>
                  </w:r>
                </w:p>
              </w:tc>
            </w:tr>
            <w:tr w:rsidR="00ED63CF" w:rsidRPr="00ED63CF" w14:paraId="08371A87" w14:textId="77777777" w:rsidTr="006F4FC8">
              <w:trPr>
                <w:trHeight w:val="347"/>
                <w:jc w:val="center"/>
              </w:trPr>
              <w:tc>
                <w:tcPr>
                  <w:tcW w:w="587" w:type="dxa"/>
                  <w:vAlign w:val="center"/>
                </w:tcPr>
                <w:p w14:paraId="044ED19D" w14:textId="77777777" w:rsidR="006F4FC8" w:rsidRPr="00ED63CF" w:rsidRDefault="006F4FC8">
                  <w:pPr>
                    <w:jc w:val="center"/>
                    <w:rPr>
                      <w:szCs w:val="21"/>
                    </w:rPr>
                  </w:pPr>
                  <w:r w:rsidRPr="00ED63CF">
                    <w:rPr>
                      <w:rFonts w:hint="eastAsia"/>
                      <w:szCs w:val="21"/>
                    </w:rPr>
                    <w:t>2</w:t>
                  </w:r>
                  <w:r w:rsidRPr="00ED63CF">
                    <w:rPr>
                      <w:szCs w:val="21"/>
                    </w:rPr>
                    <w:t>5</w:t>
                  </w:r>
                </w:p>
              </w:tc>
              <w:tc>
                <w:tcPr>
                  <w:tcW w:w="581" w:type="dxa"/>
                  <w:vMerge/>
                  <w:vAlign w:val="center"/>
                </w:tcPr>
                <w:p w14:paraId="5ECC1FCB" w14:textId="77777777" w:rsidR="006F4FC8" w:rsidRPr="00ED63CF" w:rsidRDefault="006F4FC8">
                  <w:pPr>
                    <w:jc w:val="center"/>
                    <w:rPr>
                      <w:szCs w:val="21"/>
                    </w:rPr>
                  </w:pPr>
                </w:p>
              </w:tc>
              <w:tc>
                <w:tcPr>
                  <w:tcW w:w="632" w:type="dxa"/>
                  <w:vMerge w:val="restart"/>
                  <w:vAlign w:val="center"/>
                </w:tcPr>
                <w:p w14:paraId="57EC8B95" w14:textId="77777777" w:rsidR="006F4FC8" w:rsidRPr="00ED63CF" w:rsidRDefault="006F4FC8">
                  <w:pPr>
                    <w:jc w:val="center"/>
                    <w:rPr>
                      <w:szCs w:val="21"/>
                    </w:rPr>
                  </w:pPr>
                  <w:r w:rsidRPr="00ED63CF">
                    <w:rPr>
                      <w:szCs w:val="21"/>
                    </w:rPr>
                    <w:t>血糖试纸</w:t>
                  </w:r>
                </w:p>
              </w:tc>
              <w:tc>
                <w:tcPr>
                  <w:tcW w:w="2054" w:type="dxa"/>
                  <w:gridSpan w:val="2"/>
                  <w:vAlign w:val="center"/>
                </w:tcPr>
                <w:p w14:paraId="28B3AEFE" w14:textId="77777777" w:rsidR="006F4FC8" w:rsidRPr="00ED63CF" w:rsidRDefault="006F4FC8">
                  <w:pPr>
                    <w:pStyle w:val="TableParagraph"/>
                    <w:jc w:val="center"/>
                    <w:rPr>
                      <w:rFonts w:ascii="Times New Roman" w:hAnsi="Times New Roman"/>
                      <w:sz w:val="21"/>
                      <w:szCs w:val="21"/>
                      <w:lang w:eastAsia="zh-CN"/>
                    </w:rPr>
                  </w:pPr>
                  <w:bookmarkStart w:id="7" w:name="OLE_LINK5"/>
                  <w:r w:rsidRPr="00ED63CF">
                    <w:rPr>
                      <w:rFonts w:ascii="Times New Roman" w:hAnsi="Times New Roman"/>
                      <w:kern w:val="2"/>
                      <w:sz w:val="21"/>
                      <w:szCs w:val="21"/>
                      <w:lang w:eastAsia="zh-CN"/>
                    </w:rPr>
                    <w:t xml:space="preserve">GOH </w:t>
                  </w:r>
                  <w:r w:rsidRPr="00ED63CF">
                    <w:rPr>
                      <w:rFonts w:ascii="Times New Roman" w:hAnsi="Times New Roman" w:hint="eastAsia"/>
                      <w:kern w:val="2"/>
                      <w:sz w:val="21"/>
                      <w:szCs w:val="21"/>
                      <w:lang w:eastAsia="zh-CN"/>
                    </w:rPr>
                    <w:t>酶</w:t>
                  </w:r>
                  <w:bookmarkEnd w:id="7"/>
                  <w:r w:rsidRPr="00ED63CF">
                    <w:rPr>
                      <w:rFonts w:ascii="Times New Roman" w:hAnsi="Times New Roman" w:hint="eastAsia"/>
                      <w:kern w:val="2"/>
                      <w:sz w:val="21"/>
                      <w:szCs w:val="21"/>
                      <w:lang w:eastAsia="zh-CN"/>
                    </w:rPr>
                    <w:t>（葡萄糖氧化酶）</w:t>
                  </w:r>
                </w:p>
              </w:tc>
              <w:tc>
                <w:tcPr>
                  <w:tcW w:w="1094" w:type="dxa"/>
                  <w:vAlign w:val="center"/>
                </w:tcPr>
                <w:p w14:paraId="104D1447"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094" w:type="dxa"/>
                  <w:vAlign w:val="center"/>
                </w:tcPr>
                <w:p w14:paraId="0A45D1EC"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rPr>
                    <w:t>10</w:t>
                  </w:r>
                  <w:r w:rsidRPr="00ED63CF">
                    <w:rPr>
                      <w:rFonts w:ascii="Times New Roman" w:hAnsi="Times New Roman"/>
                      <w:sz w:val="21"/>
                      <w:szCs w:val="21"/>
                    </w:rPr>
                    <w:t xml:space="preserve"> kg/a</w:t>
                  </w:r>
                </w:p>
              </w:tc>
              <w:tc>
                <w:tcPr>
                  <w:tcW w:w="975" w:type="dxa"/>
                  <w:vAlign w:val="center"/>
                </w:tcPr>
                <w:p w14:paraId="33930435"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1</w:t>
                  </w:r>
                  <w:r w:rsidRPr="00ED63CF">
                    <w:rPr>
                      <w:rFonts w:ascii="Times New Roman" w:hAnsi="Times New Roman"/>
                      <w:sz w:val="21"/>
                      <w:szCs w:val="21"/>
                      <w:lang w:eastAsia="zh-CN"/>
                    </w:rPr>
                    <w:t>kg</w:t>
                  </w:r>
                  <w:r w:rsidRPr="00ED63CF">
                    <w:rPr>
                      <w:rFonts w:ascii="Times New Roman" w:hAnsi="Times New Roman" w:hint="eastAsia"/>
                      <w:sz w:val="21"/>
                      <w:szCs w:val="21"/>
                      <w:lang w:eastAsia="zh-CN"/>
                    </w:rPr>
                    <w:t>/</w:t>
                  </w:r>
                  <w:r w:rsidRPr="00ED63CF">
                    <w:rPr>
                      <w:rFonts w:ascii="Times New Roman" w:hAnsi="Times New Roman" w:hint="eastAsia"/>
                      <w:sz w:val="21"/>
                      <w:szCs w:val="21"/>
                      <w:lang w:eastAsia="zh-CN"/>
                    </w:rPr>
                    <w:t>瓶</w:t>
                  </w:r>
                </w:p>
              </w:tc>
              <w:tc>
                <w:tcPr>
                  <w:tcW w:w="966" w:type="dxa"/>
                  <w:vAlign w:val="center"/>
                </w:tcPr>
                <w:p w14:paraId="2A1524F2"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1</w:t>
                  </w:r>
                  <w:r w:rsidRPr="00ED63CF">
                    <w:rPr>
                      <w:rFonts w:ascii="Times New Roman" w:hAnsi="Times New Roman"/>
                      <w:sz w:val="21"/>
                      <w:szCs w:val="21"/>
                      <w:lang w:eastAsia="zh-CN"/>
                    </w:rPr>
                    <w:t>0</w:t>
                  </w:r>
                  <w:r w:rsidRPr="00ED63CF">
                    <w:rPr>
                      <w:rFonts w:ascii="Times New Roman" w:hAnsi="Times New Roman" w:hint="eastAsia"/>
                      <w:sz w:val="21"/>
                      <w:szCs w:val="21"/>
                      <w:lang w:eastAsia="zh-CN"/>
                    </w:rPr>
                    <w:t>kg</w:t>
                  </w:r>
                </w:p>
              </w:tc>
            </w:tr>
            <w:tr w:rsidR="00ED63CF" w:rsidRPr="00ED63CF" w14:paraId="057AD1C0" w14:textId="77777777" w:rsidTr="006F4FC8">
              <w:trPr>
                <w:trHeight w:val="357"/>
                <w:jc w:val="center"/>
              </w:trPr>
              <w:tc>
                <w:tcPr>
                  <w:tcW w:w="587" w:type="dxa"/>
                  <w:vAlign w:val="center"/>
                </w:tcPr>
                <w:p w14:paraId="450172E0" w14:textId="77777777" w:rsidR="006F4FC8" w:rsidRPr="00ED63CF" w:rsidRDefault="006F4FC8">
                  <w:pPr>
                    <w:jc w:val="center"/>
                    <w:rPr>
                      <w:szCs w:val="21"/>
                    </w:rPr>
                  </w:pPr>
                  <w:r w:rsidRPr="00ED63CF">
                    <w:rPr>
                      <w:szCs w:val="21"/>
                    </w:rPr>
                    <w:t>26</w:t>
                  </w:r>
                </w:p>
              </w:tc>
              <w:tc>
                <w:tcPr>
                  <w:tcW w:w="581" w:type="dxa"/>
                  <w:vMerge/>
                  <w:vAlign w:val="center"/>
                </w:tcPr>
                <w:p w14:paraId="63A0E04D" w14:textId="77777777" w:rsidR="006F4FC8" w:rsidRPr="00ED63CF" w:rsidRDefault="006F4FC8">
                  <w:pPr>
                    <w:jc w:val="center"/>
                    <w:rPr>
                      <w:szCs w:val="21"/>
                    </w:rPr>
                  </w:pPr>
                </w:p>
              </w:tc>
              <w:tc>
                <w:tcPr>
                  <w:tcW w:w="632" w:type="dxa"/>
                  <w:vMerge/>
                  <w:vAlign w:val="center"/>
                </w:tcPr>
                <w:p w14:paraId="2DC9DD83" w14:textId="77777777" w:rsidR="006F4FC8" w:rsidRPr="00ED63CF" w:rsidRDefault="006F4FC8">
                  <w:pPr>
                    <w:jc w:val="center"/>
                    <w:rPr>
                      <w:szCs w:val="21"/>
                    </w:rPr>
                  </w:pPr>
                </w:p>
              </w:tc>
              <w:tc>
                <w:tcPr>
                  <w:tcW w:w="2054" w:type="dxa"/>
                  <w:gridSpan w:val="2"/>
                  <w:vAlign w:val="center"/>
                </w:tcPr>
                <w:p w14:paraId="3443C7E0"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kern w:val="2"/>
                      <w:sz w:val="21"/>
                      <w:szCs w:val="21"/>
                      <w:lang w:eastAsia="zh-CN"/>
                    </w:rPr>
                    <w:t xml:space="preserve">GDH </w:t>
                  </w:r>
                  <w:r w:rsidRPr="00ED63CF">
                    <w:rPr>
                      <w:rFonts w:ascii="Times New Roman" w:hAnsi="Times New Roman" w:hint="eastAsia"/>
                      <w:kern w:val="2"/>
                      <w:sz w:val="21"/>
                      <w:szCs w:val="21"/>
                      <w:lang w:eastAsia="zh-CN"/>
                    </w:rPr>
                    <w:t>酶（葡萄糖脱化酶）</w:t>
                  </w:r>
                </w:p>
              </w:tc>
              <w:tc>
                <w:tcPr>
                  <w:tcW w:w="1094" w:type="dxa"/>
                  <w:vAlign w:val="center"/>
                </w:tcPr>
                <w:p w14:paraId="2757BBB0"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094" w:type="dxa"/>
                  <w:vAlign w:val="center"/>
                </w:tcPr>
                <w:p w14:paraId="73566B13" w14:textId="77777777" w:rsidR="006F4FC8" w:rsidRPr="00ED63CF" w:rsidRDefault="006F4FC8">
                  <w:pPr>
                    <w:pStyle w:val="TableParagraph"/>
                    <w:jc w:val="center"/>
                    <w:rPr>
                      <w:rFonts w:ascii="Times New Roman" w:hAnsi="Times New Roman"/>
                      <w:sz w:val="21"/>
                      <w:szCs w:val="21"/>
                    </w:rPr>
                  </w:pPr>
                  <w:r w:rsidRPr="00ED63CF">
                    <w:rPr>
                      <w:rFonts w:ascii="Times New Roman" w:hAnsi="Times New Roman" w:hint="eastAsia"/>
                      <w:sz w:val="21"/>
                      <w:szCs w:val="21"/>
                    </w:rPr>
                    <w:t>2</w:t>
                  </w:r>
                  <w:r w:rsidRPr="00ED63CF">
                    <w:rPr>
                      <w:rFonts w:ascii="Times New Roman" w:hAnsi="Times New Roman"/>
                      <w:sz w:val="21"/>
                      <w:szCs w:val="21"/>
                    </w:rPr>
                    <w:t>0 kg/a</w:t>
                  </w:r>
                </w:p>
              </w:tc>
              <w:tc>
                <w:tcPr>
                  <w:tcW w:w="975" w:type="dxa"/>
                  <w:vAlign w:val="center"/>
                </w:tcPr>
                <w:p w14:paraId="5556A1A0" w14:textId="77777777" w:rsidR="006F4FC8" w:rsidRPr="00ED63CF" w:rsidRDefault="006F4FC8">
                  <w:pPr>
                    <w:jc w:val="center"/>
                    <w:rPr>
                      <w:szCs w:val="21"/>
                    </w:rPr>
                  </w:pPr>
                  <w:r w:rsidRPr="00ED63CF">
                    <w:rPr>
                      <w:rFonts w:hint="eastAsia"/>
                      <w:szCs w:val="21"/>
                    </w:rPr>
                    <w:t>1</w:t>
                  </w:r>
                  <w:r w:rsidRPr="00ED63CF">
                    <w:rPr>
                      <w:szCs w:val="21"/>
                    </w:rPr>
                    <w:t>kg</w:t>
                  </w:r>
                  <w:r w:rsidRPr="00ED63CF">
                    <w:rPr>
                      <w:rFonts w:hint="eastAsia"/>
                      <w:szCs w:val="21"/>
                    </w:rPr>
                    <w:t>/</w:t>
                  </w:r>
                  <w:r w:rsidRPr="00ED63CF">
                    <w:rPr>
                      <w:rFonts w:hint="eastAsia"/>
                      <w:szCs w:val="21"/>
                    </w:rPr>
                    <w:t>瓶</w:t>
                  </w:r>
                </w:p>
              </w:tc>
              <w:tc>
                <w:tcPr>
                  <w:tcW w:w="966" w:type="dxa"/>
                  <w:vAlign w:val="center"/>
                </w:tcPr>
                <w:p w14:paraId="77835C5A"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2</w:t>
                  </w:r>
                  <w:r w:rsidRPr="00ED63CF">
                    <w:rPr>
                      <w:rFonts w:ascii="Times New Roman" w:hAnsi="Times New Roman"/>
                      <w:sz w:val="21"/>
                      <w:szCs w:val="21"/>
                      <w:lang w:eastAsia="zh-CN"/>
                    </w:rPr>
                    <w:t>0kg</w:t>
                  </w:r>
                </w:p>
              </w:tc>
            </w:tr>
            <w:tr w:rsidR="00ED63CF" w:rsidRPr="00ED63CF" w14:paraId="706C4D39" w14:textId="77777777" w:rsidTr="006F4FC8">
              <w:trPr>
                <w:trHeight w:val="347"/>
                <w:jc w:val="center"/>
              </w:trPr>
              <w:tc>
                <w:tcPr>
                  <w:tcW w:w="587" w:type="dxa"/>
                  <w:vAlign w:val="center"/>
                </w:tcPr>
                <w:p w14:paraId="53CD5956" w14:textId="77777777" w:rsidR="006F4FC8" w:rsidRPr="00ED63CF" w:rsidRDefault="006F4FC8">
                  <w:pPr>
                    <w:jc w:val="center"/>
                    <w:rPr>
                      <w:szCs w:val="21"/>
                    </w:rPr>
                  </w:pPr>
                  <w:r w:rsidRPr="00ED63CF">
                    <w:rPr>
                      <w:szCs w:val="21"/>
                    </w:rPr>
                    <w:t>27</w:t>
                  </w:r>
                </w:p>
              </w:tc>
              <w:tc>
                <w:tcPr>
                  <w:tcW w:w="581" w:type="dxa"/>
                  <w:vMerge/>
                  <w:vAlign w:val="center"/>
                </w:tcPr>
                <w:p w14:paraId="07E926FD" w14:textId="77777777" w:rsidR="006F4FC8" w:rsidRPr="00ED63CF" w:rsidRDefault="006F4FC8">
                  <w:pPr>
                    <w:jc w:val="center"/>
                    <w:rPr>
                      <w:szCs w:val="21"/>
                    </w:rPr>
                  </w:pPr>
                </w:p>
              </w:tc>
              <w:tc>
                <w:tcPr>
                  <w:tcW w:w="632" w:type="dxa"/>
                  <w:vMerge/>
                  <w:vAlign w:val="center"/>
                </w:tcPr>
                <w:p w14:paraId="16897D39" w14:textId="77777777" w:rsidR="006F4FC8" w:rsidRPr="00ED63CF" w:rsidRDefault="006F4FC8">
                  <w:pPr>
                    <w:jc w:val="center"/>
                    <w:rPr>
                      <w:szCs w:val="21"/>
                    </w:rPr>
                  </w:pPr>
                </w:p>
              </w:tc>
              <w:tc>
                <w:tcPr>
                  <w:tcW w:w="2054" w:type="dxa"/>
                  <w:gridSpan w:val="2"/>
                  <w:vAlign w:val="center"/>
                </w:tcPr>
                <w:p w14:paraId="3395A7DC"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kern w:val="2"/>
                      <w:sz w:val="21"/>
                      <w:szCs w:val="21"/>
                      <w:lang w:eastAsia="zh-CN"/>
                    </w:rPr>
                    <w:t xml:space="preserve">CMC </w:t>
                  </w:r>
                  <w:r w:rsidRPr="00ED63CF">
                    <w:rPr>
                      <w:rFonts w:ascii="Times New Roman" w:hAnsi="Times New Roman" w:hint="eastAsia"/>
                      <w:kern w:val="2"/>
                      <w:sz w:val="21"/>
                      <w:szCs w:val="21"/>
                      <w:lang w:eastAsia="zh-CN"/>
                    </w:rPr>
                    <w:t>纤维素（羧甲基纤维素）</w:t>
                  </w:r>
                </w:p>
              </w:tc>
              <w:tc>
                <w:tcPr>
                  <w:tcW w:w="1094" w:type="dxa"/>
                  <w:vAlign w:val="center"/>
                </w:tcPr>
                <w:p w14:paraId="0F556696"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094" w:type="dxa"/>
                  <w:vAlign w:val="center"/>
                </w:tcPr>
                <w:p w14:paraId="60220957"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14</w:t>
                  </w:r>
                  <w:r w:rsidRPr="00ED63CF">
                    <w:rPr>
                      <w:rFonts w:ascii="Times New Roman" w:hAnsi="Times New Roman"/>
                      <w:sz w:val="21"/>
                      <w:szCs w:val="21"/>
                      <w:lang w:eastAsia="zh-CN"/>
                    </w:rPr>
                    <w:t>kg/a</w:t>
                  </w:r>
                </w:p>
              </w:tc>
              <w:tc>
                <w:tcPr>
                  <w:tcW w:w="975" w:type="dxa"/>
                  <w:vAlign w:val="center"/>
                </w:tcPr>
                <w:p w14:paraId="14CD4765" w14:textId="77777777" w:rsidR="006F4FC8" w:rsidRPr="00ED63CF" w:rsidRDefault="006F4FC8">
                  <w:pPr>
                    <w:jc w:val="center"/>
                    <w:rPr>
                      <w:szCs w:val="21"/>
                    </w:rPr>
                  </w:pPr>
                  <w:r w:rsidRPr="00ED63CF">
                    <w:rPr>
                      <w:rFonts w:hint="eastAsia"/>
                      <w:szCs w:val="21"/>
                    </w:rPr>
                    <w:t>1</w:t>
                  </w:r>
                  <w:r w:rsidRPr="00ED63CF">
                    <w:rPr>
                      <w:szCs w:val="21"/>
                    </w:rPr>
                    <w:t>kg</w:t>
                  </w:r>
                  <w:r w:rsidRPr="00ED63CF">
                    <w:rPr>
                      <w:rFonts w:hint="eastAsia"/>
                      <w:szCs w:val="21"/>
                    </w:rPr>
                    <w:t>/</w:t>
                  </w:r>
                  <w:r w:rsidRPr="00ED63CF">
                    <w:rPr>
                      <w:rFonts w:hint="eastAsia"/>
                      <w:szCs w:val="21"/>
                    </w:rPr>
                    <w:t>瓶</w:t>
                  </w:r>
                </w:p>
              </w:tc>
              <w:tc>
                <w:tcPr>
                  <w:tcW w:w="966" w:type="dxa"/>
                  <w:vAlign w:val="center"/>
                </w:tcPr>
                <w:p w14:paraId="223899AD"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1</w:t>
                  </w:r>
                  <w:r w:rsidRPr="00ED63CF">
                    <w:rPr>
                      <w:rFonts w:ascii="Times New Roman" w:hAnsi="Times New Roman"/>
                      <w:sz w:val="21"/>
                      <w:szCs w:val="21"/>
                      <w:lang w:eastAsia="zh-CN"/>
                    </w:rPr>
                    <w:t>4kg</w:t>
                  </w:r>
                </w:p>
              </w:tc>
            </w:tr>
            <w:tr w:rsidR="00ED63CF" w:rsidRPr="00ED63CF" w14:paraId="229011D7" w14:textId="77777777" w:rsidTr="006F4FC8">
              <w:trPr>
                <w:trHeight w:val="347"/>
                <w:jc w:val="center"/>
              </w:trPr>
              <w:tc>
                <w:tcPr>
                  <w:tcW w:w="587" w:type="dxa"/>
                  <w:vAlign w:val="center"/>
                </w:tcPr>
                <w:p w14:paraId="05DB7993" w14:textId="77777777" w:rsidR="006F4FC8" w:rsidRPr="00ED63CF" w:rsidRDefault="006F4FC8">
                  <w:pPr>
                    <w:jc w:val="center"/>
                    <w:rPr>
                      <w:szCs w:val="21"/>
                    </w:rPr>
                  </w:pPr>
                  <w:r w:rsidRPr="00ED63CF">
                    <w:rPr>
                      <w:szCs w:val="21"/>
                    </w:rPr>
                    <w:t>28</w:t>
                  </w:r>
                </w:p>
              </w:tc>
              <w:tc>
                <w:tcPr>
                  <w:tcW w:w="581" w:type="dxa"/>
                  <w:vMerge/>
                  <w:vAlign w:val="center"/>
                </w:tcPr>
                <w:p w14:paraId="4FD3A53D" w14:textId="77777777" w:rsidR="006F4FC8" w:rsidRPr="00ED63CF" w:rsidRDefault="006F4FC8">
                  <w:pPr>
                    <w:jc w:val="center"/>
                    <w:rPr>
                      <w:szCs w:val="21"/>
                    </w:rPr>
                  </w:pPr>
                </w:p>
              </w:tc>
              <w:tc>
                <w:tcPr>
                  <w:tcW w:w="632" w:type="dxa"/>
                  <w:vMerge/>
                  <w:vAlign w:val="center"/>
                </w:tcPr>
                <w:p w14:paraId="0576EEC7" w14:textId="77777777" w:rsidR="006F4FC8" w:rsidRPr="00ED63CF" w:rsidRDefault="006F4FC8">
                  <w:pPr>
                    <w:jc w:val="center"/>
                    <w:rPr>
                      <w:szCs w:val="21"/>
                    </w:rPr>
                  </w:pPr>
                </w:p>
              </w:tc>
              <w:tc>
                <w:tcPr>
                  <w:tcW w:w="2054" w:type="dxa"/>
                  <w:gridSpan w:val="2"/>
                  <w:vAlign w:val="center"/>
                </w:tcPr>
                <w:p w14:paraId="3EB3050F"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PET</w:t>
                  </w:r>
                  <w:r w:rsidRPr="00ED63CF">
                    <w:rPr>
                      <w:rFonts w:ascii="Times New Roman" w:hAnsi="Times New Roman" w:hint="eastAsia"/>
                      <w:sz w:val="21"/>
                      <w:szCs w:val="21"/>
                      <w:lang w:eastAsia="zh-CN"/>
                    </w:rPr>
                    <w:t>片</w:t>
                  </w:r>
                </w:p>
              </w:tc>
              <w:tc>
                <w:tcPr>
                  <w:tcW w:w="1094" w:type="dxa"/>
                  <w:vAlign w:val="center"/>
                </w:tcPr>
                <w:p w14:paraId="74D5F633"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094" w:type="dxa"/>
                  <w:vAlign w:val="center"/>
                </w:tcPr>
                <w:p w14:paraId="3CB3E7AB"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2</w:t>
                  </w:r>
                  <w:r w:rsidRPr="00ED63CF">
                    <w:rPr>
                      <w:rFonts w:ascii="Times New Roman" w:hAnsi="Times New Roman"/>
                      <w:sz w:val="21"/>
                      <w:szCs w:val="21"/>
                      <w:lang w:eastAsia="zh-CN"/>
                    </w:rPr>
                    <w:t>5</w:t>
                  </w:r>
                  <w:r w:rsidRPr="00ED63CF">
                    <w:rPr>
                      <w:rFonts w:ascii="Times New Roman" w:hAnsi="Times New Roman" w:hint="eastAsia"/>
                      <w:sz w:val="21"/>
                      <w:szCs w:val="21"/>
                      <w:lang w:eastAsia="zh-CN"/>
                    </w:rPr>
                    <w:t>万张</w:t>
                  </w:r>
                  <w:r w:rsidRPr="00ED63CF">
                    <w:rPr>
                      <w:rFonts w:ascii="Times New Roman" w:hAnsi="Times New Roman" w:hint="eastAsia"/>
                      <w:sz w:val="21"/>
                      <w:szCs w:val="21"/>
                      <w:lang w:eastAsia="zh-CN"/>
                    </w:rPr>
                    <w:t>/</w:t>
                  </w:r>
                  <w:r w:rsidRPr="00ED63CF">
                    <w:rPr>
                      <w:rFonts w:ascii="Times New Roman" w:hAnsi="Times New Roman"/>
                      <w:sz w:val="21"/>
                      <w:szCs w:val="21"/>
                      <w:lang w:eastAsia="zh-CN"/>
                    </w:rPr>
                    <w:t>a</w:t>
                  </w:r>
                </w:p>
              </w:tc>
              <w:tc>
                <w:tcPr>
                  <w:tcW w:w="975" w:type="dxa"/>
                  <w:vAlign w:val="center"/>
                </w:tcPr>
                <w:p w14:paraId="5CCB4F28"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箱装</w:t>
                  </w:r>
                </w:p>
              </w:tc>
              <w:tc>
                <w:tcPr>
                  <w:tcW w:w="966" w:type="dxa"/>
                  <w:vAlign w:val="center"/>
                </w:tcPr>
                <w:p w14:paraId="7EA888AB"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2</w:t>
                  </w:r>
                  <w:r w:rsidRPr="00ED63CF">
                    <w:rPr>
                      <w:rFonts w:ascii="Times New Roman" w:hAnsi="Times New Roman" w:hint="eastAsia"/>
                      <w:sz w:val="21"/>
                      <w:szCs w:val="21"/>
                      <w:lang w:eastAsia="zh-CN"/>
                    </w:rPr>
                    <w:t>万张</w:t>
                  </w:r>
                </w:p>
              </w:tc>
            </w:tr>
            <w:tr w:rsidR="00ED63CF" w:rsidRPr="00ED63CF" w14:paraId="42163E9C" w14:textId="77777777" w:rsidTr="006F4FC8">
              <w:trPr>
                <w:trHeight w:val="347"/>
                <w:jc w:val="center"/>
              </w:trPr>
              <w:tc>
                <w:tcPr>
                  <w:tcW w:w="587" w:type="dxa"/>
                  <w:vAlign w:val="center"/>
                </w:tcPr>
                <w:p w14:paraId="0C09398E" w14:textId="77777777" w:rsidR="006F4FC8" w:rsidRPr="00ED63CF" w:rsidRDefault="006F4FC8">
                  <w:pPr>
                    <w:jc w:val="center"/>
                    <w:rPr>
                      <w:szCs w:val="21"/>
                    </w:rPr>
                  </w:pPr>
                  <w:r w:rsidRPr="00ED63CF">
                    <w:rPr>
                      <w:szCs w:val="21"/>
                    </w:rPr>
                    <w:t>29</w:t>
                  </w:r>
                </w:p>
              </w:tc>
              <w:tc>
                <w:tcPr>
                  <w:tcW w:w="581" w:type="dxa"/>
                  <w:vMerge/>
                  <w:vAlign w:val="center"/>
                </w:tcPr>
                <w:p w14:paraId="58F1A4E5" w14:textId="77777777" w:rsidR="006F4FC8" w:rsidRPr="00ED63CF" w:rsidRDefault="006F4FC8">
                  <w:pPr>
                    <w:jc w:val="center"/>
                    <w:rPr>
                      <w:szCs w:val="21"/>
                    </w:rPr>
                  </w:pPr>
                </w:p>
              </w:tc>
              <w:tc>
                <w:tcPr>
                  <w:tcW w:w="632" w:type="dxa"/>
                  <w:vMerge/>
                  <w:vAlign w:val="center"/>
                </w:tcPr>
                <w:p w14:paraId="494FDAC1" w14:textId="77777777" w:rsidR="006F4FC8" w:rsidRPr="00ED63CF" w:rsidRDefault="006F4FC8">
                  <w:pPr>
                    <w:jc w:val="center"/>
                    <w:rPr>
                      <w:szCs w:val="21"/>
                    </w:rPr>
                  </w:pPr>
                </w:p>
              </w:tc>
              <w:tc>
                <w:tcPr>
                  <w:tcW w:w="2054" w:type="dxa"/>
                  <w:gridSpan w:val="2"/>
                  <w:vAlign w:val="center"/>
                </w:tcPr>
                <w:p w14:paraId="1787F7BB"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上盖</w:t>
                  </w:r>
                </w:p>
              </w:tc>
              <w:tc>
                <w:tcPr>
                  <w:tcW w:w="1094" w:type="dxa"/>
                  <w:vAlign w:val="center"/>
                </w:tcPr>
                <w:p w14:paraId="56377DB3"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094" w:type="dxa"/>
                  <w:vAlign w:val="center"/>
                </w:tcPr>
                <w:p w14:paraId="49C2C2C2"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100</w:t>
                  </w:r>
                  <w:r w:rsidRPr="00ED63CF">
                    <w:rPr>
                      <w:rFonts w:ascii="Times New Roman" w:hAnsi="Times New Roman"/>
                      <w:sz w:val="21"/>
                      <w:szCs w:val="21"/>
                      <w:lang w:eastAsia="zh-CN"/>
                    </w:rPr>
                    <w:t>万张</w:t>
                  </w:r>
                  <w:r w:rsidRPr="00ED63CF">
                    <w:rPr>
                      <w:rFonts w:ascii="Times New Roman" w:hAnsi="Times New Roman" w:hint="eastAsia"/>
                      <w:sz w:val="21"/>
                      <w:szCs w:val="21"/>
                      <w:lang w:eastAsia="zh-CN"/>
                    </w:rPr>
                    <w:t>/</w:t>
                  </w:r>
                  <w:r w:rsidRPr="00ED63CF">
                    <w:rPr>
                      <w:rFonts w:ascii="Times New Roman" w:hAnsi="Times New Roman"/>
                      <w:sz w:val="21"/>
                      <w:szCs w:val="21"/>
                      <w:lang w:eastAsia="zh-CN"/>
                    </w:rPr>
                    <w:t>a</w:t>
                  </w:r>
                </w:p>
              </w:tc>
              <w:tc>
                <w:tcPr>
                  <w:tcW w:w="975" w:type="dxa"/>
                  <w:vAlign w:val="center"/>
                </w:tcPr>
                <w:p w14:paraId="4FB662CB"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箱装</w:t>
                  </w:r>
                </w:p>
              </w:tc>
              <w:tc>
                <w:tcPr>
                  <w:tcW w:w="966" w:type="dxa"/>
                  <w:vAlign w:val="center"/>
                </w:tcPr>
                <w:p w14:paraId="22F8E92E"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1</w:t>
                  </w:r>
                  <w:r w:rsidRPr="00ED63CF">
                    <w:rPr>
                      <w:rFonts w:ascii="Times New Roman" w:hAnsi="Times New Roman"/>
                      <w:sz w:val="21"/>
                      <w:szCs w:val="21"/>
                      <w:lang w:eastAsia="zh-CN"/>
                    </w:rPr>
                    <w:t>0</w:t>
                  </w:r>
                  <w:r w:rsidRPr="00ED63CF">
                    <w:rPr>
                      <w:rFonts w:ascii="Times New Roman" w:hAnsi="Times New Roman" w:hint="eastAsia"/>
                      <w:sz w:val="21"/>
                      <w:szCs w:val="21"/>
                      <w:lang w:eastAsia="zh-CN"/>
                    </w:rPr>
                    <w:t>万张</w:t>
                  </w:r>
                </w:p>
              </w:tc>
            </w:tr>
            <w:tr w:rsidR="00ED63CF" w:rsidRPr="00ED63CF" w14:paraId="31F31474" w14:textId="77777777" w:rsidTr="006F4FC8">
              <w:trPr>
                <w:trHeight w:val="357"/>
                <w:jc w:val="center"/>
              </w:trPr>
              <w:tc>
                <w:tcPr>
                  <w:tcW w:w="587" w:type="dxa"/>
                  <w:vAlign w:val="center"/>
                </w:tcPr>
                <w:p w14:paraId="6A6CC9A6" w14:textId="77777777" w:rsidR="006F4FC8" w:rsidRPr="00ED63CF" w:rsidRDefault="006F4FC8">
                  <w:pPr>
                    <w:jc w:val="center"/>
                    <w:rPr>
                      <w:szCs w:val="21"/>
                    </w:rPr>
                  </w:pPr>
                  <w:r w:rsidRPr="00ED63CF">
                    <w:rPr>
                      <w:szCs w:val="21"/>
                    </w:rPr>
                    <w:t>30</w:t>
                  </w:r>
                </w:p>
              </w:tc>
              <w:tc>
                <w:tcPr>
                  <w:tcW w:w="581" w:type="dxa"/>
                  <w:vMerge/>
                  <w:vAlign w:val="center"/>
                </w:tcPr>
                <w:p w14:paraId="6A80E37B" w14:textId="77777777" w:rsidR="006F4FC8" w:rsidRPr="00ED63CF" w:rsidRDefault="006F4FC8">
                  <w:pPr>
                    <w:jc w:val="center"/>
                    <w:rPr>
                      <w:szCs w:val="21"/>
                    </w:rPr>
                  </w:pPr>
                </w:p>
              </w:tc>
              <w:tc>
                <w:tcPr>
                  <w:tcW w:w="632" w:type="dxa"/>
                  <w:vMerge/>
                  <w:vAlign w:val="center"/>
                </w:tcPr>
                <w:p w14:paraId="6DA3E163" w14:textId="77777777" w:rsidR="006F4FC8" w:rsidRPr="00ED63CF" w:rsidRDefault="006F4FC8">
                  <w:pPr>
                    <w:jc w:val="center"/>
                    <w:rPr>
                      <w:szCs w:val="21"/>
                    </w:rPr>
                  </w:pPr>
                </w:p>
              </w:tc>
              <w:tc>
                <w:tcPr>
                  <w:tcW w:w="2054" w:type="dxa"/>
                  <w:gridSpan w:val="2"/>
                  <w:vAlign w:val="center"/>
                </w:tcPr>
                <w:p w14:paraId="430A8EE5"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双面胶</w:t>
                  </w:r>
                </w:p>
              </w:tc>
              <w:tc>
                <w:tcPr>
                  <w:tcW w:w="1094" w:type="dxa"/>
                  <w:vAlign w:val="center"/>
                </w:tcPr>
                <w:p w14:paraId="0718D1D1"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094" w:type="dxa"/>
                  <w:vAlign w:val="center"/>
                </w:tcPr>
                <w:p w14:paraId="595BABAA"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10</w:t>
                  </w:r>
                  <w:r w:rsidRPr="00ED63CF">
                    <w:rPr>
                      <w:rFonts w:ascii="Times New Roman" w:hAnsi="Times New Roman"/>
                      <w:sz w:val="21"/>
                      <w:szCs w:val="21"/>
                      <w:lang w:eastAsia="zh-CN"/>
                    </w:rPr>
                    <w:t xml:space="preserve">0 </w:t>
                  </w:r>
                  <w:r w:rsidRPr="00ED63CF">
                    <w:rPr>
                      <w:rFonts w:ascii="Times New Roman" w:hAnsi="Times New Roman"/>
                      <w:sz w:val="21"/>
                      <w:szCs w:val="21"/>
                      <w:lang w:eastAsia="zh-CN"/>
                    </w:rPr>
                    <w:t>万张</w:t>
                  </w:r>
                  <w:r w:rsidRPr="00ED63CF">
                    <w:rPr>
                      <w:rFonts w:ascii="Times New Roman" w:hAnsi="Times New Roman" w:hint="eastAsia"/>
                      <w:sz w:val="21"/>
                      <w:szCs w:val="21"/>
                      <w:lang w:eastAsia="zh-CN"/>
                    </w:rPr>
                    <w:t>/</w:t>
                  </w:r>
                  <w:r w:rsidRPr="00ED63CF">
                    <w:rPr>
                      <w:rFonts w:ascii="Times New Roman" w:hAnsi="Times New Roman"/>
                      <w:sz w:val="21"/>
                      <w:szCs w:val="21"/>
                      <w:lang w:eastAsia="zh-CN"/>
                    </w:rPr>
                    <w:t>a</w:t>
                  </w:r>
                </w:p>
              </w:tc>
              <w:tc>
                <w:tcPr>
                  <w:tcW w:w="975" w:type="dxa"/>
                  <w:vAlign w:val="center"/>
                </w:tcPr>
                <w:p w14:paraId="2CD56E2D"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箱装</w:t>
                  </w:r>
                </w:p>
              </w:tc>
              <w:tc>
                <w:tcPr>
                  <w:tcW w:w="966" w:type="dxa"/>
                  <w:vAlign w:val="center"/>
                </w:tcPr>
                <w:p w14:paraId="12F090E3"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1</w:t>
                  </w:r>
                  <w:r w:rsidRPr="00ED63CF">
                    <w:rPr>
                      <w:rFonts w:ascii="Times New Roman" w:hAnsi="Times New Roman"/>
                      <w:sz w:val="21"/>
                      <w:szCs w:val="21"/>
                      <w:lang w:eastAsia="zh-CN"/>
                    </w:rPr>
                    <w:t>0</w:t>
                  </w:r>
                  <w:r w:rsidRPr="00ED63CF">
                    <w:rPr>
                      <w:rFonts w:ascii="Times New Roman" w:hAnsi="Times New Roman" w:hint="eastAsia"/>
                      <w:sz w:val="21"/>
                      <w:szCs w:val="21"/>
                      <w:lang w:eastAsia="zh-CN"/>
                    </w:rPr>
                    <w:t>万张</w:t>
                  </w:r>
                </w:p>
              </w:tc>
            </w:tr>
            <w:tr w:rsidR="00ED63CF" w:rsidRPr="00ED63CF" w14:paraId="08BBA97A" w14:textId="77777777" w:rsidTr="006F4FC8">
              <w:trPr>
                <w:trHeight w:val="347"/>
                <w:jc w:val="center"/>
              </w:trPr>
              <w:tc>
                <w:tcPr>
                  <w:tcW w:w="587" w:type="dxa"/>
                  <w:vAlign w:val="center"/>
                </w:tcPr>
                <w:p w14:paraId="556484A0" w14:textId="77777777" w:rsidR="006F4FC8" w:rsidRPr="00ED63CF" w:rsidRDefault="006F4FC8">
                  <w:pPr>
                    <w:jc w:val="center"/>
                    <w:rPr>
                      <w:szCs w:val="21"/>
                    </w:rPr>
                  </w:pPr>
                  <w:r w:rsidRPr="00ED63CF">
                    <w:rPr>
                      <w:szCs w:val="21"/>
                    </w:rPr>
                    <w:t>31</w:t>
                  </w:r>
                </w:p>
              </w:tc>
              <w:tc>
                <w:tcPr>
                  <w:tcW w:w="581" w:type="dxa"/>
                  <w:vMerge/>
                  <w:vAlign w:val="center"/>
                </w:tcPr>
                <w:p w14:paraId="0C40C9D7" w14:textId="77777777" w:rsidR="006F4FC8" w:rsidRPr="00ED63CF" w:rsidRDefault="006F4FC8">
                  <w:pPr>
                    <w:jc w:val="center"/>
                    <w:rPr>
                      <w:szCs w:val="21"/>
                    </w:rPr>
                  </w:pPr>
                </w:p>
              </w:tc>
              <w:tc>
                <w:tcPr>
                  <w:tcW w:w="632" w:type="dxa"/>
                  <w:vMerge/>
                  <w:vAlign w:val="center"/>
                </w:tcPr>
                <w:p w14:paraId="2C8BFD2C" w14:textId="77777777" w:rsidR="006F4FC8" w:rsidRPr="00ED63CF" w:rsidRDefault="006F4FC8">
                  <w:pPr>
                    <w:jc w:val="center"/>
                    <w:rPr>
                      <w:szCs w:val="21"/>
                    </w:rPr>
                  </w:pPr>
                </w:p>
              </w:tc>
              <w:tc>
                <w:tcPr>
                  <w:tcW w:w="2054" w:type="dxa"/>
                  <w:gridSpan w:val="2"/>
                  <w:vAlign w:val="center"/>
                </w:tcPr>
                <w:p w14:paraId="117C4014"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筒身</w:t>
                  </w:r>
                </w:p>
              </w:tc>
              <w:tc>
                <w:tcPr>
                  <w:tcW w:w="1094" w:type="dxa"/>
                  <w:vAlign w:val="center"/>
                </w:tcPr>
                <w:p w14:paraId="66B2F07E"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094" w:type="dxa"/>
                  <w:vAlign w:val="center"/>
                </w:tcPr>
                <w:p w14:paraId="7B0D0155"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3000</w:t>
                  </w:r>
                  <w:r w:rsidRPr="00ED63CF">
                    <w:rPr>
                      <w:rFonts w:ascii="Times New Roman" w:hAnsi="Times New Roman" w:hint="eastAsia"/>
                      <w:sz w:val="21"/>
                      <w:szCs w:val="21"/>
                      <w:lang w:eastAsia="zh-CN"/>
                    </w:rPr>
                    <w:t>万个</w:t>
                  </w:r>
                  <w:r w:rsidRPr="00ED63CF">
                    <w:rPr>
                      <w:rFonts w:ascii="Times New Roman" w:hAnsi="Times New Roman" w:hint="eastAsia"/>
                      <w:sz w:val="21"/>
                      <w:szCs w:val="21"/>
                      <w:lang w:eastAsia="zh-CN"/>
                    </w:rPr>
                    <w:t>/</w:t>
                  </w:r>
                  <w:r w:rsidRPr="00ED63CF">
                    <w:rPr>
                      <w:rFonts w:ascii="Times New Roman" w:hAnsi="Times New Roman"/>
                      <w:sz w:val="21"/>
                      <w:szCs w:val="21"/>
                      <w:lang w:eastAsia="zh-CN"/>
                    </w:rPr>
                    <w:t>a</w:t>
                  </w:r>
                </w:p>
              </w:tc>
              <w:tc>
                <w:tcPr>
                  <w:tcW w:w="975" w:type="dxa"/>
                  <w:vAlign w:val="center"/>
                </w:tcPr>
                <w:p w14:paraId="3CF9034E"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箱装</w:t>
                  </w:r>
                </w:p>
              </w:tc>
              <w:tc>
                <w:tcPr>
                  <w:tcW w:w="966" w:type="dxa"/>
                  <w:vAlign w:val="center"/>
                </w:tcPr>
                <w:p w14:paraId="380090B1"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300</w:t>
                  </w:r>
                  <w:r w:rsidRPr="00ED63CF">
                    <w:rPr>
                      <w:rFonts w:ascii="Times New Roman" w:hAnsi="Times New Roman" w:hint="eastAsia"/>
                      <w:sz w:val="21"/>
                      <w:szCs w:val="21"/>
                      <w:lang w:eastAsia="zh-CN"/>
                    </w:rPr>
                    <w:t>万个</w:t>
                  </w:r>
                </w:p>
              </w:tc>
            </w:tr>
            <w:tr w:rsidR="00ED63CF" w:rsidRPr="00ED63CF" w14:paraId="428A5585" w14:textId="77777777" w:rsidTr="006F4FC8">
              <w:trPr>
                <w:trHeight w:val="347"/>
                <w:jc w:val="center"/>
              </w:trPr>
              <w:tc>
                <w:tcPr>
                  <w:tcW w:w="587" w:type="dxa"/>
                  <w:vAlign w:val="center"/>
                </w:tcPr>
                <w:p w14:paraId="22615243" w14:textId="77777777" w:rsidR="006F4FC8" w:rsidRPr="00ED63CF" w:rsidRDefault="006F4FC8">
                  <w:pPr>
                    <w:jc w:val="center"/>
                    <w:rPr>
                      <w:szCs w:val="21"/>
                    </w:rPr>
                  </w:pPr>
                  <w:r w:rsidRPr="00ED63CF">
                    <w:rPr>
                      <w:szCs w:val="21"/>
                    </w:rPr>
                    <w:t>32</w:t>
                  </w:r>
                </w:p>
              </w:tc>
              <w:tc>
                <w:tcPr>
                  <w:tcW w:w="581" w:type="dxa"/>
                  <w:vMerge/>
                  <w:vAlign w:val="center"/>
                </w:tcPr>
                <w:p w14:paraId="0A9D9CE0" w14:textId="77777777" w:rsidR="006F4FC8" w:rsidRPr="00ED63CF" w:rsidRDefault="006F4FC8">
                  <w:pPr>
                    <w:jc w:val="center"/>
                    <w:rPr>
                      <w:szCs w:val="21"/>
                    </w:rPr>
                  </w:pPr>
                </w:p>
              </w:tc>
              <w:tc>
                <w:tcPr>
                  <w:tcW w:w="632" w:type="dxa"/>
                  <w:vMerge/>
                  <w:vAlign w:val="center"/>
                </w:tcPr>
                <w:p w14:paraId="5B97EA41" w14:textId="77777777" w:rsidR="006F4FC8" w:rsidRPr="00ED63CF" w:rsidRDefault="006F4FC8">
                  <w:pPr>
                    <w:jc w:val="center"/>
                    <w:rPr>
                      <w:szCs w:val="21"/>
                    </w:rPr>
                  </w:pPr>
                </w:p>
              </w:tc>
              <w:tc>
                <w:tcPr>
                  <w:tcW w:w="2054" w:type="dxa"/>
                  <w:gridSpan w:val="2"/>
                  <w:vAlign w:val="center"/>
                </w:tcPr>
                <w:p w14:paraId="6E02B83F"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筒盖</w:t>
                  </w:r>
                </w:p>
              </w:tc>
              <w:tc>
                <w:tcPr>
                  <w:tcW w:w="1094" w:type="dxa"/>
                  <w:vAlign w:val="center"/>
                </w:tcPr>
                <w:p w14:paraId="796333A8"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094" w:type="dxa"/>
                  <w:vAlign w:val="center"/>
                </w:tcPr>
                <w:p w14:paraId="3A407E26"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3000</w:t>
                  </w:r>
                  <w:r w:rsidRPr="00ED63CF">
                    <w:rPr>
                      <w:rFonts w:ascii="Times New Roman" w:hAnsi="Times New Roman" w:hint="eastAsia"/>
                      <w:sz w:val="21"/>
                      <w:szCs w:val="21"/>
                      <w:lang w:eastAsia="zh-CN"/>
                    </w:rPr>
                    <w:t>万个</w:t>
                  </w:r>
                  <w:r w:rsidRPr="00ED63CF">
                    <w:rPr>
                      <w:rFonts w:ascii="Times New Roman" w:hAnsi="Times New Roman" w:hint="eastAsia"/>
                      <w:sz w:val="21"/>
                      <w:szCs w:val="21"/>
                      <w:lang w:eastAsia="zh-CN"/>
                    </w:rPr>
                    <w:t>/</w:t>
                  </w:r>
                  <w:r w:rsidRPr="00ED63CF">
                    <w:rPr>
                      <w:rFonts w:ascii="Times New Roman" w:hAnsi="Times New Roman"/>
                      <w:sz w:val="21"/>
                      <w:szCs w:val="21"/>
                      <w:lang w:eastAsia="zh-CN"/>
                    </w:rPr>
                    <w:t>a</w:t>
                  </w:r>
                </w:p>
              </w:tc>
              <w:tc>
                <w:tcPr>
                  <w:tcW w:w="975" w:type="dxa"/>
                  <w:vAlign w:val="center"/>
                </w:tcPr>
                <w:p w14:paraId="573450E5"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箱装</w:t>
                  </w:r>
                </w:p>
              </w:tc>
              <w:tc>
                <w:tcPr>
                  <w:tcW w:w="966" w:type="dxa"/>
                  <w:vAlign w:val="center"/>
                </w:tcPr>
                <w:p w14:paraId="0D1039E9"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300</w:t>
                  </w:r>
                  <w:r w:rsidRPr="00ED63CF">
                    <w:rPr>
                      <w:rFonts w:ascii="Times New Roman" w:hAnsi="Times New Roman" w:hint="eastAsia"/>
                      <w:sz w:val="21"/>
                      <w:szCs w:val="21"/>
                      <w:lang w:eastAsia="zh-CN"/>
                    </w:rPr>
                    <w:t>万个</w:t>
                  </w:r>
                </w:p>
              </w:tc>
            </w:tr>
            <w:tr w:rsidR="00ED63CF" w:rsidRPr="00ED63CF" w14:paraId="61653FF3" w14:textId="77777777" w:rsidTr="006F4FC8">
              <w:trPr>
                <w:trHeight w:val="347"/>
                <w:jc w:val="center"/>
              </w:trPr>
              <w:tc>
                <w:tcPr>
                  <w:tcW w:w="587" w:type="dxa"/>
                  <w:vAlign w:val="center"/>
                </w:tcPr>
                <w:p w14:paraId="4FFF99CB" w14:textId="77777777" w:rsidR="006F4FC8" w:rsidRPr="00ED63CF" w:rsidRDefault="006F4FC8">
                  <w:pPr>
                    <w:jc w:val="center"/>
                    <w:rPr>
                      <w:szCs w:val="21"/>
                    </w:rPr>
                  </w:pPr>
                  <w:r w:rsidRPr="00ED63CF">
                    <w:rPr>
                      <w:rFonts w:hint="eastAsia"/>
                      <w:szCs w:val="21"/>
                    </w:rPr>
                    <w:t>3</w:t>
                  </w:r>
                  <w:r w:rsidRPr="00ED63CF">
                    <w:rPr>
                      <w:szCs w:val="21"/>
                    </w:rPr>
                    <w:t>3</w:t>
                  </w:r>
                </w:p>
              </w:tc>
              <w:tc>
                <w:tcPr>
                  <w:tcW w:w="581" w:type="dxa"/>
                  <w:vMerge/>
                  <w:vAlign w:val="center"/>
                </w:tcPr>
                <w:p w14:paraId="1BBBEFB8" w14:textId="77777777" w:rsidR="006F4FC8" w:rsidRPr="00ED63CF" w:rsidRDefault="006F4FC8">
                  <w:pPr>
                    <w:jc w:val="center"/>
                    <w:rPr>
                      <w:szCs w:val="21"/>
                    </w:rPr>
                  </w:pPr>
                </w:p>
              </w:tc>
              <w:tc>
                <w:tcPr>
                  <w:tcW w:w="632" w:type="dxa"/>
                  <w:vMerge/>
                  <w:vAlign w:val="center"/>
                </w:tcPr>
                <w:p w14:paraId="13E819B2" w14:textId="77777777" w:rsidR="006F4FC8" w:rsidRPr="00ED63CF" w:rsidRDefault="006F4FC8">
                  <w:pPr>
                    <w:jc w:val="center"/>
                    <w:rPr>
                      <w:szCs w:val="21"/>
                    </w:rPr>
                  </w:pPr>
                </w:p>
              </w:tc>
              <w:tc>
                <w:tcPr>
                  <w:tcW w:w="2054" w:type="dxa"/>
                  <w:gridSpan w:val="2"/>
                  <w:vAlign w:val="center"/>
                </w:tcPr>
                <w:p w14:paraId="4A2E8FD0"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75%</w:t>
                  </w:r>
                  <w:r w:rsidRPr="00ED63CF">
                    <w:rPr>
                      <w:rFonts w:ascii="Times New Roman" w:hAnsi="Times New Roman" w:hint="eastAsia"/>
                      <w:sz w:val="21"/>
                      <w:szCs w:val="21"/>
                      <w:lang w:eastAsia="zh-CN"/>
                    </w:rPr>
                    <w:t>医用酒精</w:t>
                  </w:r>
                </w:p>
              </w:tc>
              <w:tc>
                <w:tcPr>
                  <w:tcW w:w="1094" w:type="dxa"/>
                  <w:vAlign w:val="center"/>
                </w:tcPr>
                <w:p w14:paraId="775009B5"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094" w:type="dxa"/>
                  <w:vAlign w:val="center"/>
                </w:tcPr>
                <w:p w14:paraId="67652D90"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400L</w:t>
                  </w:r>
                  <w:r w:rsidRPr="00ED63CF">
                    <w:rPr>
                      <w:rFonts w:ascii="Times New Roman" w:hAnsi="Times New Roman"/>
                      <w:sz w:val="21"/>
                      <w:szCs w:val="21"/>
                      <w:lang w:eastAsia="zh-CN"/>
                    </w:rPr>
                    <w:t>/a</w:t>
                  </w:r>
                </w:p>
              </w:tc>
              <w:tc>
                <w:tcPr>
                  <w:tcW w:w="975" w:type="dxa"/>
                  <w:vAlign w:val="center"/>
                </w:tcPr>
                <w:p w14:paraId="2F91CC53"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1L</w:t>
                  </w:r>
                  <w:r w:rsidRPr="00ED63CF">
                    <w:rPr>
                      <w:rFonts w:ascii="Times New Roman" w:hAnsi="Times New Roman"/>
                      <w:sz w:val="21"/>
                      <w:szCs w:val="21"/>
                      <w:lang w:eastAsia="zh-CN"/>
                    </w:rPr>
                    <w:t>/</w:t>
                  </w:r>
                  <w:r w:rsidRPr="00ED63CF">
                    <w:rPr>
                      <w:rFonts w:ascii="Times New Roman" w:hAnsi="Times New Roman" w:hint="eastAsia"/>
                      <w:sz w:val="21"/>
                      <w:szCs w:val="21"/>
                      <w:lang w:eastAsia="zh-CN"/>
                    </w:rPr>
                    <w:t>桶</w:t>
                  </w:r>
                </w:p>
              </w:tc>
              <w:tc>
                <w:tcPr>
                  <w:tcW w:w="966" w:type="dxa"/>
                  <w:vAlign w:val="center"/>
                </w:tcPr>
                <w:p w14:paraId="07584BEC" w14:textId="77777777" w:rsidR="006F4FC8" w:rsidRPr="00ED63CF" w:rsidRDefault="006F4FC8">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400</w:t>
                  </w:r>
                  <w:r w:rsidRPr="00ED63CF">
                    <w:rPr>
                      <w:rFonts w:ascii="Times New Roman" w:hAnsi="Times New Roman" w:hint="eastAsia"/>
                      <w:sz w:val="21"/>
                      <w:szCs w:val="21"/>
                      <w:lang w:eastAsia="zh-CN"/>
                    </w:rPr>
                    <w:t>L</w:t>
                  </w:r>
                </w:p>
              </w:tc>
            </w:tr>
          </w:tbl>
          <w:p w14:paraId="0453355B" w14:textId="77777777" w:rsidR="00DB5E68" w:rsidRPr="00ED63CF" w:rsidRDefault="00126435">
            <w:pPr>
              <w:adjustRightInd w:val="0"/>
              <w:snapToGrid w:val="0"/>
              <w:spacing w:line="360" w:lineRule="auto"/>
              <w:ind w:firstLineChars="200" w:firstLine="480"/>
              <w:rPr>
                <w:bCs/>
                <w:sz w:val="24"/>
              </w:rPr>
            </w:pPr>
            <w:r w:rsidRPr="00ED63CF">
              <w:rPr>
                <w:bCs/>
                <w:sz w:val="24"/>
              </w:rPr>
              <w:t xml:space="preserve">UV </w:t>
            </w:r>
            <w:r w:rsidRPr="00ED63CF">
              <w:rPr>
                <w:bCs/>
                <w:sz w:val="24"/>
              </w:rPr>
              <w:t>胶：紫外光固化胶，是一种必须通过紫外线光照射才能固化的一类胶粘剂，它可以作为粘接剂使用，也可作为油漆、涂料、油墨等的胶料使用。</w:t>
            </w:r>
            <w:r w:rsidRPr="00ED63CF">
              <w:rPr>
                <w:bCs/>
                <w:sz w:val="24"/>
              </w:rPr>
              <w:t xml:space="preserve">UV </w:t>
            </w:r>
            <w:r w:rsidRPr="00ED63CF">
              <w:rPr>
                <w:bCs/>
                <w:sz w:val="24"/>
              </w:rPr>
              <w:t>胶固化原理是</w:t>
            </w:r>
            <w:r w:rsidRPr="00ED63CF">
              <w:rPr>
                <w:bCs/>
                <w:sz w:val="24"/>
              </w:rPr>
              <w:t xml:space="preserve"> UV </w:t>
            </w:r>
            <w:r w:rsidRPr="00ED63CF">
              <w:rPr>
                <w:bCs/>
                <w:sz w:val="24"/>
              </w:rPr>
              <w:t>固化材料中的光引发剂（或光敏剂）在紫外线的照射下吸收紫外光后产生活性</w:t>
            </w:r>
            <w:proofErr w:type="gramStart"/>
            <w:r w:rsidRPr="00ED63CF">
              <w:rPr>
                <w:bCs/>
                <w:sz w:val="24"/>
              </w:rPr>
              <w:t>自由基</w:t>
            </w:r>
            <w:proofErr w:type="gramEnd"/>
            <w:r w:rsidRPr="00ED63CF">
              <w:rPr>
                <w:bCs/>
                <w:sz w:val="24"/>
              </w:rPr>
              <w:t>或阳离子，引发单体聚合、交联化学反应，使粘合剂在数秒钟内由液态转化为固态。</w:t>
            </w:r>
            <w:r w:rsidRPr="00ED63CF">
              <w:rPr>
                <w:bCs/>
                <w:sz w:val="24"/>
              </w:rPr>
              <w:t xml:space="preserve">UV </w:t>
            </w:r>
            <w:r w:rsidRPr="00ED63CF">
              <w:rPr>
                <w:bCs/>
                <w:sz w:val="24"/>
              </w:rPr>
              <w:t>胶固化快、反应可控制、无溶剂，无污染，可燃性低。</w:t>
            </w:r>
            <w:r w:rsidRPr="00ED63CF">
              <w:rPr>
                <w:bCs/>
                <w:sz w:val="24"/>
              </w:rPr>
              <w:t xml:space="preserve">UV </w:t>
            </w:r>
            <w:r w:rsidRPr="00ED63CF">
              <w:rPr>
                <w:bCs/>
                <w:sz w:val="24"/>
              </w:rPr>
              <w:t>胶主要成分为</w:t>
            </w:r>
            <w:r w:rsidRPr="00ED63CF">
              <w:rPr>
                <w:rFonts w:hint="eastAsia"/>
                <w:bCs/>
                <w:sz w:val="24"/>
              </w:rPr>
              <w:t>异冰片基丙烯酸酯（</w:t>
            </w:r>
            <w:r w:rsidRPr="00ED63CF">
              <w:rPr>
                <w:rFonts w:hint="eastAsia"/>
                <w:bCs/>
                <w:sz w:val="24"/>
              </w:rPr>
              <w:t>3</w:t>
            </w:r>
            <w:r w:rsidRPr="00ED63CF">
              <w:rPr>
                <w:bCs/>
                <w:sz w:val="24"/>
              </w:rPr>
              <w:t>0~50%</w:t>
            </w:r>
            <w:r w:rsidRPr="00ED63CF">
              <w:rPr>
                <w:rFonts w:hint="eastAsia"/>
                <w:bCs/>
                <w:sz w:val="24"/>
              </w:rPr>
              <w:t>）</w:t>
            </w:r>
            <w:r w:rsidRPr="00ED63CF">
              <w:rPr>
                <w:bCs/>
                <w:sz w:val="24"/>
              </w:rPr>
              <w:t>、</w:t>
            </w:r>
            <w:r w:rsidRPr="00ED63CF">
              <w:rPr>
                <w:rFonts w:hint="eastAsia"/>
                <w:bCs/>
                <w:sz w:val="24"/>
              </w:rPr>
              <w:t>N,N,-</w:t>
            </w:r>
            <w:r w:rsidRPr="00ED63CF">
              <w:rPr>
                <w:rFonts w:hint="eastAsia"/>
                <w:bCs/>
                <w:sz w:val="24"/>
              </w:rPr>
              <w:t>二甲基丙烯酰胺（</w:t>
            </w:r>
            <w:r w:rsidRPr="00ED63CF">
              <w:rPr>
                <w:rFonts w:hint="eastAsia"/>
                <w:bCs/>
                <w:sz w:val="24"/>
              </w:rPr>
              <w:t>1</w:t>
            </w:r>
            <w:r w:rsidRPr="00ED63CF">
              <w:rPr>
                <w:bCs/>
                <w:sz w:val="24"/>
              </w:rPr>
              <w:t>0~20%</w:t>
            </w:r>
            <w:r w:rsidRPr="00ED63CF">
              <w:rPr>
                <w:rFonts w:hint="eastAsia"/>
                <w:bCs/>
                <w:sz w:val="24"/>
              </w:rPr>
              <w:t>）</w:t>
            </w:r>
            <w:r w:rsidRPr="00ED63CF">
              <w:rPr>
                <w:bCs/>
                <w:sz w:val="24"/>
              </w:rPr>
              <w:t>、</w:t>
            </w:r>
            <w:r w:rsidRPr="00ED63CF">
              <w:rPr>
                <w:bCs/>
                <w:sz w:val="24"/>
              </w:rPr>
              <w:t>2,2-</w:t>
            </w:r>
            <w:r w:rsidRPr="00ED63CF">
              <w:rPr>
                <w:bCs/>
                <w:sz w:val="24"/>
              </w:rPr>
              <w:t>二甲氧基</w:t>
            </w:r>
            <w:r w:rsidRPr="00ED63CF">
              <w:rPr>
                <w:bCs/>
                <w:sz w:val="24"/>
              </w:rPr>
              <w:t>-</w:t>
            </w:r>
            <w:r w:rsidRPr="00ED63CF">
              <w:rPr>
                <w:bCs/>
                <w:sz w:val="24"/>
              </w:rPr>
              <w:t>苯基乙酮</w:t>
            </w:r>
            <w:r w:rsidRPr="00ED63CF">
              <w:rPr>
                <w:rFonts w:hint="eastAsia"/>
                <w:bCs/>
                <w:sz w:val="24"/>
              </w:rPr>
              <w:t>（</w:t>
            </w:r>
            <w:r w:rsidRPr="00ED63CF">
              <w:rPr>
                <w:rFonts w:hint="eastAsia"/>
                <w:bCs/>
                <w:sz w:val="24"/>
              </w:rPr>
              <w:t>2</w:t>
            </w:r>
            <w:r w:rsidRPr="00ED63CF">
              <w:rPr>
                <w:bCs/>
                <w:sz w:val="24"/>
              </w:rPr>
              <w:t>.5~10%</w:t>
            </w:r>
            <w:r w:rsidRPr="00ED63CF">
              <w:rPr>
                <w:rFonts w:hint="eastAsia"/>
                <w:bCs/>
                <w:sz w:val="24"/>
              </w:rPr>
              <w:t>）、硅</w:t>
            </w:r>
            <w:r w:rsidRPr="00ED63CF">
              <w:rPr>
                <w:rFonts w:hint="eastAsia"/>
                <w:bCs/>
                <w:sz w:val="24"/>
              </w:rPr>
              <w:lastRenderedPageBreak/>
              <w:t>烷类（</w:t>
            </w:r>
            <w:r w:rsidRPr="00ED63CF">
              <w:rPr>
                <w:rFonts w:hint="eastAsia"/>
                <w:bCs/>
                <w:sz w:val="24"/>
              </w:rPr>
              <w:t>1</w:t>
            </w:r>
            <w:r w:rsidRPr="00ED63CF">
              <w:rPr>
                <w:bCs/>
                <w:sz w:val="24"/>
              </w:rPr>
              <w:t>~2.5%</w:t>
            </w:r>
            <w:r w:rsidRPr="00ED63CF">
              <w:rPr>
                <w:rFonts w:hint="eastAsia"/>
                <w:bCs/>
                <w:sz w:val="24"/>
              </w:rPr>
              <w:t>）、</w:t>
            </w:r>
            <w:r w:rsidRPr="00ED63CF">
              <w:rPr>
                <w:bCs/>
                <w:sz w:val="24"/>
              </w:rPr>
              <w:t>光引发剂</w:t>
            </w:r>
            <w:r w:rsidRPr="00ED63CF">
              <w:rPr>
                <w:rFonts w:hint="eastAsia"/>
                <w:bCs/>
                <w:sz w:val="24"/>
              </w:rPr>
              <w:t>（</w:t>
            </w:r>
            <w:r w:rsidRPr="00ED63CF">
              <w:rPr>
                <w:bCs/>
                <w:sz w:val="24"/>
              </w:rPr>
              <w:t xml:space="preserve"> 1~2.5%</w:t>
            </w:r>
            <w:r w:rsidRPr="00ED63CF">
              <w:rPr>
                <w:rFonts w:hint="eastAsia"/>
                <w:bCs/>
                <w:sz w:val="24"/>
              </w:rPr>
              <w:t>）</w:t>
            </w:r>
            <w:r w:rsidRPr="00ED63CF">
              <w:rPr>
                <w:bCs/>
                <w:sz w:val="24"/>
              </w:rPr>
              <w:t>、莰烯</w:t>
            </w:r>
            <w:r w:rsidRPr="00ED63CF">
              <w:rPr>
                <w:rFonts w:hint="eastAsia"/>
                <w:bCs/>
                <w:sz w:val="24"/>
              </w:rPr>
              <w:t>（</w:t>
            </w:r>
            <w:r w:rsidRPr="00ED63CF">
              <w:rPr>
                <w:rFonts w:hint="eastAsia"/>
                <w:bCs/>
                <w:sz w:val="24"/>
              </w:rPr>
              <w:t>0</w:t>
            </w:r>
            <w:r w:rsidRPr="00ED63CF">
              <w:rPr>
                <w:bCs/>
                <w:sz w:val="24"/>
              </w:rPr>
              <w:t>.1~0.25%</w:t>
            </w:r>
            <w:r w:rsidRPr="00ED63CF">
              <w:rPr>
                <w:rFonts w:hint="eastAsia"/>
                <w:bCs/>
                <w:sz w:val="24"/>
              </w:rPr>
              <w:t>）、</w:t>
            </w:r>
            <w:r w:rsidRPr="00ED63CF">
              <w:rPr>
                <w:bCs/>
                <w:sz w:val="24"/>
              </w:rPr>
              <w:t>1,7,7-</w:t>
            </w:r>
            <w:r w:rsidRPr="00ED63CF">
              <w:rPr>
                <w:bCs/>
                <w:sz w:val="24"/>
              </w:rPr>
              <w:t>三甲基三环</w:t>
            </w:r>
            <w:r w:rsidRPr="00ED63CF">
              <w:rPr>
                <w:bCs/>
                <w:sz w:val="24"/>
              </w:rPr>
              <w:t>[2.2.1.02,6]</w:t>
            </w:r>
            <w:r w:rsidRPr="00ED63CF">
              <w:rPr>
                <w:bCs/>
                <w:sz w:val="24"/>
              </w:rPr>
              <w:t>庚烷</w:t>
            </w:r>
            <w:r w:rsidRPr="00ED63CF">
              <w:rPr>
                <w:rFonts w:hint="eastAsia"/>
                <w:bCs/>
                <w:sz w:val="24"/>
              </w:rPr>
              <w:t>（</w:t>
            </w:r>
            <w:r w:rsidRPr="00ED63CF">
              <w:rPr>
                <w:rFonts w:hint="eastAsia"/>
                <w:bCs/>
                <w:sz w:val="24"/>
              </w:rPr>
              <w:t>0</w:t>
            </w:r>
            <w:r w:rsidRPr="00ED63CF">
              <w:rPr>
                <w:bCs/>
                <w:sz w:val="24"/>
              </w:rPr>
              <w:t>.1~0.25%</w:t>
            </w:r>
            <w:r w:rsidRPr="00ED63CF">
              <w:rPr>
                <w:rFonts w:hint="eastAsia"/>
                <w:bCs/>
                <w:sz w:val="24"/>
              </w:rPr>
              <w:t>）、</w:t>
            </w:r>
            <w:r w:rsidRPr="00ED63CF">
              <w:rPr>
                <w:bCs/>
                <w:sz w:val="24"/>
              </w:rPr>
              <w:t>丙烯酸</w:t>
            </w:r>
            <w:r w:rsidRPr="00ED63CF">
              <w:rPr>
                <w:bCs/>
                <w:sz w:val="24"/>
              </w:rPr>
              <w:t>-2-</w:t>
            </w:r>
            <w:proofErr w:type="gramStart"/>
            <w:r w:rsidRPr="00ED63CF">
              <w:rPr>
                <w:bCs/>
                <w:sz w:val="24"/>
              </w:rPr>
              <w:t>羟乙基</w:t>
            </w:r>
            <w:proofErr w:type="gramEnd"/>
            <w:r w:rsidRPr="00ED63CF">
              <w:rPr>
                <w:bCs/>
                <w:sz w:val="24"/>
              </w:rPr>
              <w:t>酯</w:t>
            </w:r>
            <w:r w:rsidRPr="00ED63CF">
              <w:rPr>
                <w:rFonts w:hint="eastAsia"/>
                <w:bCs/>
                <w:sz w:val="24"/>
              </w:rPr>
              <w:t>（</w:t>
            </w:r>
            <w:r w:rsidRPr="00ED63CF">
              <w:rPr>
                <w:rFonts w:hint="eastAsia"/>
                <w:bCs/>
                <w:sz w:val="24"/>
              </w:rPr>
              <w:t>0</w:t>
            </w:r>
            <w:r w:rsidRPr="00ED63CF">
              <w:rPr>
                <w:bCs/>
                <w:sz w:val="24"/>
              </w:rPr>
              <w:t>.1~0.2%</w:t>
            </w:r>
            <w:r w:rsidRPr="00ED63CF">
              <w:rPr>
                <w:rFonts w:hint="eastAsia"/>
                <w:bCs/>
                <w:sz w:val="24"/>
              </w:rPr>
              <w:t>）</w:t>
            </w:r>
            <w:r w:rsidRPr="00ED63CF">
              <w:rPr>
                <w:bCs/>
                <w:sz w:val="24"/>
              </w:rPr>
              <w:t>。</w:t>
            </w:r>
            <w:r w:rsidRPr="00ED63CF">
              <w:rPr>
                <w:rFonts w:hAnsi="宋体" w:hint="eastAsia"/>
                <w:bCs/>
                <w:sz w:val="24"/>
              </w:rPr>
              <w:t>挥发性有机物含量＜</w:t>
            </w:r>
            <w:r w:rsidRPr="00ED63CF">
              <w:rPr>
                <w:rFonts w:hAnsi="宋体" w:hint="eastAsia"/>
                <w:bCs/>
                <w:sz w:val="24"/>
              </w:rPr>
              <w:t>8</w:t>
            </w:r>
            <w:r w:rsidRPr="00ED63CF">
              <w:rPr>
                <w:rFonts w:hAnsi="宋体"/>
                <w:bCs/>
                <w:sz w:val="24"/>
              </w:rPr>
              <w:t>0g/kg</w:t>
            </w:r>
            <w:r w:rsidRPr="00ED63CF">
              <w:rPr>
                <w:rFonts w:hAnsi="宋体" w:hint="eastAsia"/>
                <w:bCs/>
                <w:sz w:val="24"/>
              </w:rPr>
              <w:t>，符合《胶粘剂挥发性有机化合物限量》（</w:t>
            </w:r>
            <w:r w:rsidRPr="00ED63CF">
              <w:rPr>
                <w:rFonts w:hAnsi="宋体" w:hint="eastAsia"/>
                <w:bCs/>
                <w:sz w:val="24"/>
              </w:rPr>
              <w:t>GB33372-2020</w:t>
            </w:r>
            <w:r w:rsidRPr="00ED63CF">
              <w:rPr>
                <w:rFonts w:hAnsi="宋体" w:hint="eastAsia"/>
                <w:bCs/>
                <w:sz w:val="24"/>
              </w:rPr>
              <w:t>）中对本体型</w:t>
            </w:r>
            <w:r w:rsidRPr="00ED63CF">
              <w:rPr>
                <w:rFonts w:hAnsi="宋体" w:hint="eastAsia"/>
                <w:bCs/>
                <w:sz w:val="24"/>
              </w:rPr>
              <w:t>-</w:t>
            </w:r>
            <w:r w:rsidRPr="00ED63CF">
              <w:rPr>
                <w:rFonts w:hAnsi="宋体" w:hint="eastAsia"/>
                <w:bCs/>
                <w:sz w:val="24"/>
              </w:rPr>
              <w:t>丙烯酸酯类</w:t>
            </w:r>
            <w:r w:rsidRPr="00ED63CF">
              <w:rPr>
                <w:rFonts w:hAnsi="宋体" w:hint="eastAsia"/>
                <w:bCs/>
                <w:sz w:val="24"/>
              </w:rPr>
              <w:t>-</w:t>
            </w:r>
            <w:r w:rsidRPr="00ED63CF">
              <w:rPr>
                <w:rFonts w:hAnsi="宋体" w:hint="eastAsia"/>
                <w:bCs/>
                <w:sz w:val="24"/>
              </w:rPr>
              <w:t>装配业胶粘剂</w:t>
            </w:r>
            <w:r w:rsidRPr="00ED63CF">
              <w:rPr>
                <w:rFonts w:hAnsi="宋体" w:hint="eastAsia"/>
                <w:bCs/>
                <w:sz w:val="24"/>
              </w:rPr>
              <w:t>VOC</w:t>
            </w:r>
            <w:r w:rsidRPr="00ED63CF">
              <w:rPr>
                <w:rFonts w:hAnsi="宋体" w:hint="eastAsia"/>
                <w:bCs/>
                <w:sz w:val="24"/>
              </w:rPr>
              <w:t>含量限值的要求（≤</w:t>
            </w:r>
            <w:r w:rsidRPr="00ED63CF">
              <w:rPr>
                <w:rFonts w:hAnsi="宋体"/>
                <w:bCs/>
                <w:sz w:val="24"/>
              </w:rPr>
              <w:t>20</w:t>
            </w:r>
            <w:r w:rsidRPr="00ED63CF">
              <w:rPr>
                <w:rFonts w:hAnsi="宋体" w:hint="eastAsia"/>
                <w:bCs/>
                <w:sz w:val="24"/>
              </w:rPr>
              <w:t>0g/</w:t>
            </w:r>
            <w:r w:rsidRPr="00ED63CF">
              <w:rPr>
                <w:rFonts w:hAnsi="宋体"/>
                <w:bCs/>
                <w:sz w:val="24"/>
              </w:rPr>
              <w:t>kg</w:t>
            </w:r>
            <w:r w:rsidRPr="00ED63CF">
              <w:rPr>
                <w:rFonts w:hAnsi="宋体" w:hint="eastAsia"/>
                <w:bCs/>
                <w:sz w:val="24"/>
              </w:rPr>
              <w:t>）。</w:t>
            </w:r>
          </w:p>
          <w:p w14:paraId="0732A301" w14:textId="77777777" w:rsidR="00DB5E68" w:rsidRPr="00ED63CF" w:rsidRDefault="00126435">
            <w:pPr>
              <w:adjustRightInd w:val="0"/>
              <w:snapToGrid w:val="0"/>
              <w:spacing w:line="360" w:lineRule="auto"/>
              <w:ind w:firstLineChars="200" w:firstLine="480"/>
              <w:rPr>
                <w:bCs/>
                <w:sz w:val="24"/>
              </w:rPr>
            </w:pPr>
            <w:r w:rsidRPr="00ED63CF">
              <w:rPr>
                <w:bCs/>
                <w:sz w:val="24"/>
              </w:rPr>
              <w:t>硅胶胶水：</w:t>
            </w:r>
            <w:r w:rsidRPr="00ED63CF">
              <w:rPr>
                <w:rFonts w:hint="eastAsia"/>
                <w:bCs/>
                <w:sz w:val="24"/>
              </w:rPr>
              <w:t>是一种环氧化物粘合剂，</w:t>
            </w:r>
            <w:r w:rsidRPr="00ED63CF">
              <w:rPr>
                <w:rFonts w:hint="eastAsia"/>
                <w:kern w:val="0"/>
                <w:sz w:val="24"/>
              </w:rPr>
              <w:t>根据企业提供的化学品安全技术说明书，硅胶胶水中</w:t>
            </w:r>
            <w:r w:rsidRPr="00ED63CF">
              <w:rPr>
                <w:bCs/>
                <w:sz w:val="24"/>
              </w:rPr>
              <w:t>主要成分为</w:t>
            </w:r>
            <w:proofErr w:type="gramStart"/>
            <w:r w:rsidRPr="00ED63CF">
              <w:rPr>
                <w:rFonts w:hint="eastAsia"/>
                <w:bCs/>
                <w:sz w:val="24"/>
              </w:rPr>
              <w:t>异亚丙</w:t>
            </w:r>
            <w:proofErr w:type="gramEnd"/>
            <w:r w:rsidRPr="00ED63CF">
              <w:rPr>
                <w:rFonts w:hint="eastAsia"/>
                <w:bCs/>
                <w:sz w:val="24"/>
              </w:rPr>
              <w:t>基二苯酚、表氯醇的聚合物，</w:t>
            </w:r>
            <w:r w:rsidRPr="00ED63CF">
              <w:rPr>
                <w:rFonts w:hAnsi="宋体" w:hint="eastAsia"/>
                <w:bCs/>
                <w:sz w:val="24"/>
              </w:rPr>
              <w:t>挥发性有机物含量为</w:t>
            </w:r>
            <w:r w:rsidRPr="00ED63CF">
              <w:rPr>
                <w:rFonts w:hAnsi="宋体"/>
                <w:bCs/>
                <w:sz w:val="24"/>
              </w:rPr>
              <w:t>7g/kg</w:t>
            </w:r>
            <w:r w:rsidRPr="00ED63CF">
              <w:rPr>
                <w:rFonts w:hAnsi="宋体" w:hint="eastAsia"/>
                <w:bCs/>
                <w:sz w:val="24"/>
              </w:rPr>
              <w:t>，符合《胶粘剂挥发性有机化合物限量》（</w:t>
            </w:r>
            <w:r w:rsidRPr="00ED63CF">
              <w:rPr>
                <w:rFonts w:hAnsi="宋体" w:hint="eastAsia"/>
                <w:bCs/>
                <w:sz w:val="24"/>
              </w:rPr>
              <w:t>GB33372-2020</w:t>
            </w:r>
            <w:r w:rsidRPr="00ED63CF">
              <w:rPr>
                <w:rFonts w:hAnsi="宋体" w:hint="eastAsia"/>
                <w:bCs/>
                <w:sz w:val="24"/>
              </w:rPr>
              <w:t>）中对本体型</w:t>
            </w:r>
            <w:r w:rsidRPr="00ED63CF">
              <w:rPr>
                <w:rFonts w:hAnsi="宋体" w:hint="eastAsia"/>
                <w:bCs/>
                <w:sz w:val="24"/>
              </w:rPr>
              <w:t>-</w:t>
            </w:r>
            <w:r w:rsidRPr="00ED63CF">
              <w:rPr>
                <w:rFonts w:hAnsi="宋体" w:hint="eastAsia"/>
                <w:bCs/>
                <w:sz w:val="24"/>
              </w:rPr>
              <w:t>环氧树脂</w:t>
            </w:r>
            <w:r w:rsidRPr="00ED63CF">
              <w:rPr>
                <w:rFonts w:hAnsi="宋体" w:hint="eastAsia"/>
                <w:bCs/>
                <w:sz w:val="24"/>
              </w:rPr>
              <w:t>-</w:t>
            </w:r>
            <w:r w:rsidRPr="00ED63CF">
              <w:rPr>
                <w:rFonts w:hAnsi="宋体" w:hint="eastAsia"/>
                <w:bCs/>
                <w:sz w:val="24"/>
              </w:rPr>
              <w:t>装配业胶粘剂</w:t>
            </w:r>
            <w:r w:rsidRPr="00ED63CF">
              <w:rPr>
                <w:rFonts w:hAnsi="宋体" w:hint="eastAsia"/>
                <w:bCs/>
                <w:sz w:val="24"/>
              </w:rPr>
              <w:t>VOC</w:t>
            </w:r>
            <w:r w:rsidRPr="00ED63CF">
              <w:rPr>
                <w:rFonts w:hAnsi="宋体" w:hint="eastAsia"/>
                <w:bCs/>
                <w:sz w:val="24"/>
              </w:rPr>
              <w:t>含量限值的要求（≤</w:t>
            </w:r>
            <w:r w:rsidRPr="00ED63CF">
              <w:rPr>
                <w:rFonts w:hAnsi="宋体"/>
                <w:bCs/>
                <w:sz w:val="24"/>
              </w:rPr>
              <w:t>10</w:t>
            </w:r>
            <w:r w:rsidRPr="00ED63CF">
              <w:rPr>
                <w:rFonts w:hAnsi="宋体" w:hint="eastAsia"/>
                <w:bCs/>
                <w:sz w:val="24"/>
              </w:rPr>
              <w:t>0g/kg</w:t>
            </w:r>
            <w:r w:rsidRPr="00ED63CF">
              <w:rPr>
                <w:rFonts w:hAnsi="宋体" w:hint="eastAsia"/>
                <w:bCs/>
                <w:sz w:val="24"/>
              </w:rPr>
              <w:t>）</w:t>
            </w:r>
          </w:p>
          <w:p w14:paraId="3CA400A8" w14:textId="77777777" w:rsidR="00DB5E68" w:rsidRPr="00ED63CF" w:rsidRDefault="00126435">
            <w:pPr>
              <w:adjustRightInd w:val="0"/>
              <w:snapToGrid w:val="0"/>
              <w:spacing w:line="360" w:lineRule="auto"/>
              <w:ind w:firstLineChars="200" w:firstLine="480"/>
              <w:rPr>
                <w:rFonts w:hAnsi="宋体"/>
                <w:bCs/>
                <w:sz w:val="24"/>
              </w:rPr>
            </w:pPr>
            <w:r w:rsidRPr="00ED63CF">
              <w:rPr>
                <w:rFonts w:hint="eastAsia"/>
                <w:bCs/>
                <w:sz w:val="24"/>
              </w:rPr>
              <w:t>热熔胶：</w:t>
            </w:r>
            <w:r w:rsidRPr="00ED63CF">
              <w:rPr>
                <w:rFonts w:hAnsi="宋体"/>
                <w:bCs/>
                <w:sz w:val="24"/>
              </w:rPr>
              <w:t>EVA</w:t>
            </w:r>
            <w:r w:rsidRPr="00ED63CF">
              <w:rPr>
                <w:rFonts w:hAnsi="宋体" w:hint="eastAsia"/>
                <w:bCs/>
                <w:sz w:val="24"/>
              </w:rPr>
              <w:t>热熔胶是一种不需溶剂、</w:t>
            </w:r>
            <w:proofErr w:type="gramStart"/>
            <w:r w:rsidRPr="00ED63CF">
              <w:rPr>
                <w:rFonts w:hAnsi="宋体" w:hint="eastAsia"/>
                <w:bCs/>
                <w:sz w:val="24"/>
              </w:rPr>
              <w:t>不</w:t>
            </w:r>
            <w:proofErr w:type="gramEnd"/>
            <w:r w:rsidRPr="00ED63CF">
              <w:rPr>
                <w:rFonts w:hAnsi="宋体" w:hint="eastAsia"/>
                <w:bCs/>
                <w:sz w:val="24"/>
              </w:rPr>
              <w:t>含水分</w:t>
            </w:r>
            <w:r w:rsidRPr="00ED63CF">
              <w:rPr>
                <w:rFonts w:hAnsi="宋体"/>
                <w:bCs/>
                <w:sz w:val="24"/>
              </w:rPr>
              <w:t>100%</w:t>
            </w:r>
            <w:r w:rsidRPr="00ED63CF">
              <w:rPr>
                <w:rFonts w:hAnsi="宋体" w:hint="eastAsia"/>
                <w:bCs/>
                <w:sz w:val="24"/>
              </w:rPr>
              <w:t>的固体可熔性聚合物；它在常温下为固体，加热熔融到一定温度变为能流动，且有一定粘性的液体。熔融后的</w:t>
            </w:r>
            <w:r w:rsidRPr="00ED63CF">
              <w:rPr>
                <w:rFonts w:hAnsi="宋体"/>
                <w:bCs/>
                <w:sz w:val="24"/>
              </w:rPr>
              <w:t>EVA</w:t>
            </w:r>
            <w:r w:rsidRPr="00ED63CF">
              <w:rPr>
                <w:rFonts w:hAnsi="宋体" w:hint="eastAsia"/>
                <w:bCs/>
                <w:sz w:val="24"/>
              </w:rPr>
              <w:t>热熔胶，呈浅棕色或白色。</w:t>
            </w:r>
            <w:r w:rsidRPr="00ED63CF">
              <w:rPr>
                <w:rFonts w:hAnsi="宋体"/>
                <w:bCs/>
                <w:sz w:val="24"/>
              </w:rPr>
              <w:t>EVA</w:t>
            </w:r>
            <w:r w:rsidRPr="00ED63CF">
              <w:rPr>
                <w:rFonts w:hAnsi="宋体" w:hint="eastAsia"/>
                <w:bCs/>
                <w:sz w:val="24"/>
              </w:rPr>
              <w:t>热熔胶由基本树脂、增粘剂、粘度调节剂和抗氧剂等成分组成，属于本体型胶粘剂。</w:t>
            </w:r>
            <w:r w:rsidRPr="00ED63CF">
              <w:rPr>
                <w:rFonts w:hint="eastAsia"/>
                <w:kern w:val="0"/>
                <w:sz w:val="24"/>
              </w:rPr>
              <w:t>根据企业提供的挥发性有机物检测报告，热熔胶中</w:t>
            </w:r>
            <w:r w:rsidRPr="00ED63CF">
              <w:rPr>
                <w:rFonts w:hAnsi="宋体" w:hint="eastAsia"/>
                <w:bCs/>
                <w:sz w:val="24"/>
              </w:rPr>
              <w:t>挥发性有机物含量为</w:t>
            </w:r>
            <w:r w:rsidRPr="00ED63CF">
              <w:rPr>
                <w:rFonts w:hAnsi="宋体"/>
                <w:bCs/>
                <w:sz w:val="24"/>
              </w:rPr>
              <w:t>4g/kg</w:t>
            </w:r>
            <w:r w:rsidRPr="00ED63CF">
              <w:rPr>
                <w:rFonts w:hAnsi="宋体" w:hint="eastAsia"/>
                <w:bCs/>
                <w:sz w:val="24"/>
              </w:rPr>
              <w:t>，符合《胶粘剂挥发性有机化合物限量》（</w:t>
            </w:r>
            <w:r w:rsidRPr="00ED63CF">
              <w:rPr>
                <w:rFonts w:hAnsi="宋体" w:hint="eastAsia"/>
                <w:bCs/>
                <w:sz w:val="24"/>
              </w:rPr>
              <w:t>GB33372-2020</w:t>
            </w:r>
            <w:r w:rsidRPr="00ED63CF">
              <w:rPr>
                <w:rFonts w:hAnsi="宋体" w:hint="eastAsia"/>
                <w:bCs/>
                <w:sz w:val="24"/>
              </w:rPr>
              <w:t>）中对本体型</w:t>
            </w:r>
            <w:r w:rsidRPr="00ED63CF">
              <w:rPr>
                <w:rFonts w:hAnsi="宋体" w:hint="eastAsia"/>
                <w:bCs/>
                <w:sz w:val="24"/>
              </w:rPr>
              <w:t>-</w:t>
            </w:r>
            <w:r w:rsidRPr="00ED63CF">
              <w:rPr>
                <w:rFonts w:hAnsi="宋体" w:hint="eastAsia"/>
                <w:bCs/>
                <w:sz w:val="24"/>
              </w:rPr>
              <w:t>热塑类</w:t>
            </w:r>
            <w:r w:rsidRPr="00ED63CF">
              <w:rPr>
                <w:rFonts w:hAnsi="宋体" w:hint="eastAsia"/>
                <w:bCs/>
                <w:sz w:val="24"/>
              </w:rPr>
              <w:t>-</w:t>
            </w:r>
            <w:r w:rsidRPr="00ED63CF">
              <w:rPr>
                <w:rFonts w:hAnsi="宋体" w:hint="eastAsia"/>
                <w:bCs/>
                <w:sz w:val="24"/>
              </w:rPr>
              <w:t>装配业胶粘剂</w:t>
            </w:r>
            <w:r w:rsidRPr="00ED63CF">
              <w:rPr>
                <w:rFonts w:hAnsi="宋体" w:hint="eastAsia"/>
                <w:bCs/>
                <w:sz w:val="24"/>
              </w:rPr>
              <w:t>VOC</w:t>
            </w:r>
            <w:r w:rsidRPr="00ED63CF">
              <w:rPr>
                <w:rFonts w:hAnsi="宋体" w:hint="eastAsia"/>
                <w:bCs/>
                <w:sz w:val="24"/>
              </w:rPr>
              <w:t>含量限值的要求（≤</w:t>
            </w:r>
            <w:r w:rsidRPr="00ED63CF">
              <w:rPr>
                <w:rFonts w:hAnsi="宋体"/>
                <w:bCs/>
                <w:sz w:val="24"/>
              </w:rPr>
              <w:t>50</w:t>
            </w:r>
            <w:r w:rsidRPr="00ED63CF">
              <w:rPr>
                <w:rFonts w:hAnsi="宋体" w:hint="eastAsia"/>
                <w:bCs/>
                <w:sz w:val="24"/>
              </w:rPr>
              <w:t>g/kg</w:t>
            </w:r>
            <w:r w:rsidRPr="00ED63CF">
              <w:rPr>
                <w:rFonts w:hAnsi="宋体" w:hint="eastAsia"/>
                <w:bCs/>
                <w:sz w:val="24"/>
              </w:rPr>
              <w:t>）。</w:t>
            </w:r>
          </w:p>
          <w:p w14:paraId="7AB9F5B5" w14:textId="77777777" w:rsidR="00DB5E68" w:rsidRPr="00ED63CF" w:rsidRDefault="00126435">
            <w:pPr>
              <w:adjustRightInd w:val="0"/>
              <w:snapToGrid w:val="0"/>
              <w:spacing w:line="360" w:lineRule="auto"/>
              <w:ind w:firstLineChars="200" w:firstLine="480"/>
              <w:rPr>
                <w:rFonts w:hAnsi="宋体"/>
                <w:bCs/>
                <w:sz w:val="24"/>
              </w:rPr>
            </w:pPr>
            <w:r w:rsidRPr="00ED63CF">
              <w:rPr>
                <w:kern w:val="0"/>
                <w:sz w:val="24"/>
              </w:rPr>
              <w:t>丙烯酸酯</w:t>
            </w:r>
            <w:r w:rsidRPr="00ED63CF">
              <w:rPr>
                <w:kern w:val="0"/>
                <w:sz w:val="24"/>
              </w:rPr>
              <w:t>AB</w:t>
            </w:r>
            <w:r w:rsidRPr="00ED63CF">
              <w:rPr>
                <w:kern w:val="0"/>
                <w:sz w:val="24"/>
              </w:rPr>
              <w:t>胶</w:t>
            </w:r>
            <w:r w:rsidRPr="00ED63CF">
              <w:rPr>
                <w:rFonts w:hint="eastAsia"/>
                <w:kern w:val="0"/>
                <w:sz w:val="24"/>
              </w:rPr>
              <w:t>：根据提供的</w:t>
            </w:r>
            <w:r w:rsidRPr="00ED63CF">
              <w:rPr>
                <w:rFonts w:hint="eastAsia"/>
                <w:kern w:val="0"/>
                <w:sz w:val="24"/>
              </w:rPr>
              <w:t>MSDS</w:t>
            </w:r>
            <w:r w:rsidRPr="00ED63CF">
              <w:rPr>
                <w:rFonts w:hint="eastAsia"/>
                <w:kern w:val="0"/>
                <w:sz w:val="24"/>
              </w:rPr>
              <w:t>报告，项目所使用的丙烯酸酯</w:t>
            </w:r>
            <w:r w:rsidRPr="00ED63CF">
              <w:rPr>
                <w:rFonts w:hint="eastAsia"/>
                <w:kern w:val="0"/>
                <w:sz w:val="24"/>
              </w:rPr>
              <w:t>AB</w:t>
            </w:r>
            <w:r w:rsidRPr="00ED63CF">
              <w:rPr>
                <w:rFonts w:hint="eastAsia"/>
                <w:kern w:val="0"/>
                <w:sz w:val="24"/>
              </w:rPr>
              <w:t>胶中，</w:t>
            </w:r>
            <w:r w:rsidRPr="00ED63CF">
              <w:rPr>
                <w:rFonts w:hint="eastAsia"/>
                <w:kern w:val="0"/>
                <w:sz w:val="24"/>
              </w:rPr>
              <w:t>A</w:t>
            </w:r>
            <w:r w:rsidRPr="00ED63CF">
              <w:rPr>
                <w:rFonts w:hint="eastAsia"/>
                <w:kern w:val="0"/>
                <w:sz w:val="24"/>
              </w:rPr>
              <w:t>组分主要为</w:t>
            </w:r>
            <w:r w:rsidRPr="00ED63CF">
              <w:rPr>
                <w:kern w:val="0"/>
                <w:sz w:val="24"/>
              </w:rPr>
              <w:t>甲基丙烯酸高级烷基酯类</w:t>
            </w:r>
            <w:r w:rsidRPr="00ED63CF">
              <w:rPr>
                <w:rFonts w:hint="eastAsia"/>
                <w:kern w:val="0"/>
                <w:sz w:val="24"/>
              </w:rPr>
              <w:t>（≥</w:t>
            </w:r>
            <w:r w:rsidRPr="00ED63CF">
              <w:rPr>
                <w:rFonts w:hint="eastAsia"/>
                <w:kern w:val="0"/>
                <w:sz w:val="24"/>
              </w:rPr>
              <w:t>2</w:t>
            </w:r>
            <w:r w:rsidRPr="00ED63CF">
              <w:rPr>
                <w:kern w:val="0"/>
                <w:sz w:val="24"/>
              </w:rPr>
              <w:t>5%</w:t>
            </w:r>
            <w:r w:rsidRPr="00ED63CF">
              <w:rPr>
                <w:rFonts w:hint="eastAsia"/>
                <w:kern w:val="0"/>
                <w:sz w:val="24"/>
              </w:rPr>
              <w:t>）、高分子聚合物（≥</w:t>
            </w:r>
            <w:r w:rsidRPr="00ED63CF">
              <w:rPr>
                <w:kern w:val="0"/>
                <w:sz w:val="24"/>
              </w:rPr>
              <w:t>30%</w:t>
            </w:r>
            <w:r w:rsidRPr="00ED63CF">
              <w:rPr>
                <w:rFonts w:hint="eastAsia"/>
                <w:kern w:val="0"/>
                <w:sz w:val="24"/>
              </w:rPr>
              <w:t>）、改性剂及添加剂（</w:t>
            </w:r>
            <w:r w:rsidRPr="00ED63CF">
              <w:rPr>
                <w:rFonts w:hint="eastAsia"/>
                <w:kern w:val="0"/>
                <w:sz w:val="24"/>
              </w:rPr>
              <w:t>2</w:t>
            </w:r>
            <w:r w:rsidRPr="00ED63CF">
              <w:rPr>
                <w:kern w:val="0"/>
                <w:sz w:val="24"/>
              </w:rPr>
              <w:t>5~35%</w:t>
            </w:r>
            <w:r w:rsidRPr="00ED63CF">
              <w:rPr>
                <w:rFonts w:hint="eastAsia"/>
                <w:kern w:val="0"/>
                <w:sz w:val="24"/>
              </w:rPr>
              <w:t>）、气相二氧化硅（≤</w:t>
            </w:r>
            <w:r w:rsidRPr="00ED63CF">
              <w:rPr>
                <w:kern w:val="0"/>
                <w:sz w:val="24"/>
              </w:rPr>
              <w:t>1%</w:t>
            </w:r>
            <w:r w:rsidRPr="00ED63CF">
              <w:rPr>
                <w:rFonts w:hint="eastAsia"/>
                <w:kern w:val="0"/>
                <w:sz w:val="24"/>
              </w:rPr>
              <w:t>）、过氧化羟基异丙苯（≤</w:t>
            </w:r>
            <w:r w:rsidRPr="00ED63CF">
              <w:rPr>
                <w:kern w:val="0"/>
                <w:sz w:val="24"/>
              </w:rPr>
              <w:t>5%</w:t>
            </w:r>
            <w:r w:rsidRPr="00ED63CF">
              <w:rPr>
                <w:rFonts w:hint="eastAsia"/>
                <w:kern w:val="0"/>
                <w:sz w:val="24"/>
              </w:rPr>
              <w:t>）；</w:t>
            </w:r>
            <w:r w:rsidRPr="00ED63CF">
              <w:rPr>
                <w:rFonts w:hint="eastAsia"/>
                <w:kern w:val="0"/>
                <w:sz w:val="24"/>
              </w:rPr>
              <w:t>B</w:t>
            </w:r>
            <w:r w:rsidRPr="00ED63CF">
              <w:rPr>
                <w:rFonts w:hint="eastAsia"/>
                <w:kern w:val="0"/>
                <w:sz w:val="24"/>
              </w:rPr>
              <w:t>组分主要为</w:t>
            </w:r>
            <w:r w:rsidRPr="00ED63CF">
              <w:rPr>
                <w:kern w:val="0"/>
                <w:sz w:val="24"/>
              </w:rPr>
              <w:t>甲基丙烯酸高级烷基酯类</w:t>
            </w:r>
            <w:r w:rsidRPr="00ED63CF">
              <w:rPr>
                <w:rFonts w:hint="eastAsia"/>
                <w:kern w:val="0"/>
                <w:sz w:val="24"/>
              </w:rPr>
              <w:t>（≥</w:t>
            </w:r>
            <w:r w:rsidRPr="00ED63CF">
              <w:rPr>
                <w:rFonts w:hint="eastAsia"/>
                <w:kern w:val="0"/>
                <w:sz w:val="24"/>
              </w:rPr>
              <w:t>2</w:t>
            </w:r>
            <w:r w:rsidRPr="00ED63CF">
              <w:rPr>
                <w:kern w:val="0"/>
                <w:sz w:val="24"/>
              </w:rPr>
              <w:t>5%</w:t>
            </w:r>
            <w:r w:rsidRPr="00ED63CF">
              <w:rPr>
                <w:rFonts w:hint="eastAsia"/>
                <w:kern w:val="0"/>
                <w:sz w:val="24"/>
              </w:rPr>
              <w:t>）、高分子聚合物（≥</w:t>
            </w:r>
            <w:r w:rsidRPr="00ED63CF">
              <w:rPr>
                <w:kern w:val="0"/>
                <w:sz w:val="24"/>
              </w:rPr>
              <w:t>30%</w:t>
            </w:r>
            <w:r w:rsidRPr="00ED63CF">
              <w:rPr>
                <w:rFonts w:hint="eastAsia"/>
                <w:kern w:val="0"/>
                <w:sz w:val="24"/>
              </w:rPr>
              <w:t>）、改性剂及添加剂（</w:t>
            </w:r>
            <w:r w:rsidRPr="00ED63CF">
              <w:rPr>
                <w:rFonts w:hint="eastAsia"/>
                <w:kern w:val="0"/>
                <w:sz w:val="24"/>
              </w:rPr>
              <w:t>2</w:t>
            </w:r>
            <w:r w:rsidRPr="00ED63CF">
              <w:rPr>
                <w:kern w:val="0"/>
                <w:sz w:val="24"/>
              </w:rPr>
              <w:t>5~35%</w:t>
            </w:r>
            <w:r w:rsidRPr="00ED63CF">
              <w:rPr>
                <w:rFonts w:hint="eastAsia"/>
                <w:kern w:val="0"/>
                <w:sz w:val="24"/>
              </w:rPr>
              <w:t>）、气相二氧化硅（≤</w:t>
            </w:r>
            <w:r w:rsidRPr="00ED63CF">
              <w:rPr>
                <w:kern w:val="0"/>
                <w:sz w:val="24"/>
              </w:rPr>
              <w:t>1%</w:t>
            </w:r>
            <w:r w:rsidRPr="00ED63CF">
              <w:rPr>
                <w:rFonts w:hint="eastAsia"/>
                <w:kern w:val="0"/>
                <w:sz w:val="24"/>
              </w:rPr>
              <w:t>）、颜料（≤</w:t>
            </w:r>
            <w:r w:rsidRPr="00ED63CF">
              <w:rPr>
                <w:kern w:val="0"/>
                <w:sz w:val="24"/>
              </w:rPr>
              <w:t>1%</w:t>
            </w:r>
            <w:r w:rsidRPr="00ED63CF">
              <w:rPr>
                <w:rFonts w:hint="eastAsia"/>
                <w:kern w:val="0"/>
                <w:sz w:val="24"/>
              </w:rPr>
              <w:t>）。根据企业提供的挥发性有机物检测报告，</w:t>
            </w:r>
            <w:r w:rsidRPr="00ED63CF">
              <w:rPr>
                <w:kern w:val="0"/>
                <w:sz w:val="24"/>
              </w:rPr>
              <w:t>丙烯酸酯</w:t>
            </w:r>
            <w:r w:rsidRPr="00ED63CF">
              <w:rPr>
                <w:kern w:val="0"/>
                <w:sz w:val="24"/>
              </w:rPr>
              <w:t>AB</w:t>
            </w:r>
            <w:r w:rsidRPr="00ED63CF">
              <w:rPr>
                <w:kern w:val="0"/>
                <w:sz w:val="24"/>
              </w:rPr>
              <w:t>胶</w:t>
            </w:r>
            <w:r w:rsidRPr="00ED63CF">
              <w:rPr>
                <w:rFonts w:hAnsi="宋体" w:hint="eastAsia"/>
                <w:bCs/>
                <w:sz w:val="24"/>
              </w:rPr>
              <w:t>挥发性有机物含量为</w:t>
            </w:r>
            <w:r w:rsidRPr="00ED63CF">
              <w:rPr>
                <w:rFonts w:hAnsi="宋体"/>
                <w:bCs/>
                <w:sz w:val="24"/>
              </w:rPr>
              <w:t>16</w:t>
            </w:r>
            <w:r w:rsidRPr="00ED63CF">
              <w:rPr>
                <w:rFonts w:hAnsi="宋体" w:hint="eastAsia"/>
                <w:bCs/>
                <w:sz w:val="24"/>
              </w:rPr>
              <w:t>g/kg</w:t>
            </w:r>
            <w:r w:rsidRPr="00ED63CF">
              <w:rPr>
                <w:rFonts w:hAnsi="宋体" w:hint="eastAsia"/>
                <w:bCs/>
                <w:sz w:val="24"/>
              </w:rPr>
              <w:t>，符合《胶粘剂挥发性有机化合物限量》（</w:t>
            </w:r>
            <w:r w:rsidRPr="00ED63CF">
              <w:rPr>
                <w:rFonts w:hAnsi="宋体" w:hint="eastAsia"/>
                <w:bCs/>
                <w:sz w:val="24"/>
              </w:rPr>
              <w:t>GB33372-2020</w:t>
            </w:r>
            <w:r w:rsidRPr="00ED63CF">
              <w:rPr>
                <w:rFonts w:hAnsi="宋体" w:hint="eastAsia"/>
                <w:bCs/>
                <w:sz w:val="24"/>
              </w:rPr>
              <w:t>）中对本体型</w:t>
            </w:r>
            <w:r w:rsidRPr="00ED63CF">
              <w:rPr>
                <w:rFonts w:hAnsi="宋体" w:hint="eastAsia"/>
                <w:bCs/>
                <w:sz w:val="24"/>
              </w:rPr>
              <w:t>-</w:t>
            </w:r>
            <w:r w:rsidRPr="00ED63CF">
              <w:rPr>
                <w:rFonts w:hAnsi="宋体" w:hint="eastAsia"/>
                <w:bCs/>
                <w:sz w:val="24"/>
              </w:rPr>
              <w:t>丙烯酸酯类</w:t>
            </w:r>
            <w:r w:rsidRPr="00ED63CF">
              <w:rPr>
                <w:rFonts w:hAnsi="宋体" w:hint="eastAsia"/>
                <w:bCs/>
                <w:sz w:val="24"/>
              </w:rPr>
              <w:t>-</w:t>
            </w:r>
            <w:r w:rsidRPr="00ED63CF">
              <w:rPr>
                <w:rFonts w:hAnsi="宋体" w:hint="eastAsia"/>
                <w:bCs/>
                <w:sz w:val="24"/>
              </w:rPr>
              <w:t>装配业胶粘剂</w:t>
            </w:r>
            <w:r w:rsidRPr="00ED63CF">
              <w:rPr>
                <w:rFonts w:hAnsi="宋体" w:hint="eastAsia"/>
                <w:bCs/>
                <w:sz w:val="24"/>
              </w:rPr>
              <w:t>VOC</w:t>
            </w:r>
            <w:r w:rsidRPr="00ED63CF">
              <w:rPr>
                <w:rFonts w:hAnsi="宋体" w:hint="eastAsia"/>
                <w:bCs/>
                <w:sz w:val="24"/>
              </w:rPr>
              <w:t>含量限值的要求（≤</w:t>
            </w:r>
            <w:r w:rsidRPr="00ED63CF">
              <w:rPr>
                <w:rFonts w:hAnsi="宋体"/>
                <w:bCs/>
                <w:sz w:val="24"/>
              </w:rPr>
              <w:t>20</w:t>
            </w:r>
            <w:r w:rsidRPr="00ED63CF">
              <w:rPr>
                <w:rFonts w:hAnsi="宋体" w:hint="eastAsia"/>
                <w:bCs/>
                <w:sz w:val="24"/>
              </w:rPr>
              <w:t>0g/</w:t>
            </w:r>
            <w:r w:rsidRPr="00ED63CF">
              <w:rPr>
                <w:rFonts w:hAnsi="宋体"/>
                <w:bCs/>
                <w:sz w:val="24"/>
              </w:rPr>
              <w:t>kg</w:t>
            </w:r>
            <w:r w:rsidRPr="00ED63CF">
              <w:rPr>
                <w:rFonts w:hAnsi="宋体" w:hint="eastAsia"/>
                <w:bCs/>
                <w:sz w:val="24"/>
              </w:rPr>
              <w:t>）。</w:t>
            </w:r>
          </w:p>
          <w:p w14:paraId="4B14284D" w14:textId="77777777" w:rsidR="00DB5E68" w:rsidRPr="00ED63CF" w:rsidRDefault="00126435">
            <w:pPr>
              <w:adjustRightInd w:val="0"/>
              <w:snapToGrid w:val="0"/>
              <w:spacing w:line="360" w:lineRule="auto"/>
              <w:ind w:firstLineChars="200" w:firstLine="480"/>
              <w:rPr>
                <w:rFonts w:hAnsi="宋体"/>
                <w:bCs/>
                <w:sz w:val="24"/>
              </w:rPr>
            </w:pPr>
            <w:r w:rsidRPr="00ED63CF">
              <w:rPr>
                <w:rFonts w:hint="eastAsia"/>
                <w:bCs/>
                <w:sz w:val="24"/>
              </w:rPr>
              <w:t>根据提供的脱脂剂</w:t>
            </w:r>
            <w:r w:rsidRPr="00ED63CF">
              <w:rPr>
                <w:rFonts w:hint="eastAsia"/>
                <w:bCs/>
                <w:sz w:val="24"/>
              </w:rPr>
              <w:t>MSDS</w:t>
            </w:r>
            <w:r w:rsidRPr="00ED63CF">
              <w:rPr>
                <w:rFonts w:hint="eastAsia"/>
                <w:bCs/>
                <w:sz w:val="24"/>
              </w:rPr>
              <w:t>，脱脂槽</w:t>
            </w:r>
            <w:proofErr w:type="gramStart"/>
            <w:r w:rsidRPr="00ED63CF">
              <w:rPr>
                <w:rFonts w:hint="eastAsia"/>
                <w:bCs/>
                <w:sz w:val="24"/>
              </w:rPr>
              <w:t>槽</w:t>
            </w:r>
            <w:proofErr w:type="gramEnd"/>
            <w:r w:rsidRPr="00ED63CF">
              <w:rPr>
                <w:rFonts w:hint="eastAsia"/>
                <w:bCs/>
                <w:sz w:val="24"/>
              </w:rPr>
              <w:t>液</w:t>
            </w:r>
            <w:r w:rsidRPr="00ED63CF">
              <w:rPr>
                <w:rFonts w:hint="eastAsia"/>
                <w:bCs/>
                <w:sz w:val="24"/>
              </w:rPr>
              <w:t>PH</w:t>
            </w:r>
            <w:r w:rsidRPr="00ED63CF">
              <w:rPr>
                <w:rFonts w:hint="eastAsia"/>
                <w:bCs/>
                <w:sz w:val="24"/>
              </w:rPr>
              <w:t>＞</w:t>
            </w:r>
            <w:r w:rsidRPr="00ED63CF">
              <w:rPr>
                <w:rFonts w:hint="eastAsia"/>
                <w:bCs/>
                <w:sz w:val="24"/>
              </w:rPr>
              <w:t>10</w:t>
            </w:r>
            <w:r w:rsidRPr="00ED63CF">
              <w:rPr>
                <w:rFonts w:hint="eastAsia"/>
                <w:bCs/>
                <w:sz w:val="24"/>
              </w:rPr>
              <w:t>，在脱脂槽环境条件下，</w:t>
            </w:r>
            <w:r w:rsidR="00DD5BBE" w:rsidRPr="00ED63CF">
              <w:rPr>
                <w:rFonts w:hint="eastAsia"/>
                <w:bCs/>
                <w:sz w:val="24"/>
              </w:rPr>
              <w:t>脱脂剂与</w:t>
            </w:r>
            <w:r w:rsidRPr="00ED63CF">
              <w:rPr>
                <w:rFonts w:hint="eastAsia"/>
                <w:bCs/>
                <w:sz w:val="24"/>
              </w:rPr>
              <w:t>外购的弯针、滑扣、弹簧、短铆钉等金属件不发生反应，因此清洗废水中不考虑重金属元素的溶出。</w:t>
            </w:r>
          </w:p>
          <w:p w14:paraId="5F5ADC13" w14:textId="77777777" w:rsidR="00DB5E68" w:rsidRPr="00ED63CF" w:rsidRDefault="00126435">
            <w:pPr>
              <w:adjustRightInd w:val="0"/>
              <w:snapToGrid w:val="0"/>
              <w:spacing w:line="360" w:lineRule="auto"/>
              <w:ind w:firstLineChars="200" w:firstLine="482"/>
              <w:rPr>
                <w:b/>
                <w:bCs/>
                <w:sz w:val="24"/>
              </w:rPr>
            </w:pPr>
            <w:r w:rsidRPr="00ED63CF">
              <w:rPr>
                <w:rFonts w:hint="eastAsia"/>
                <w:b/>
                <w:bCs/>
                <w:sz w:val="24"/>
              </w:rPr>
              <w:t>四、公用工程</w:t>
            </w:r>
          </w:p>
          <w:p w14:paraId="3BB9B765" w14:textId="77777777" w:rsidR="00DB5E68" w:rsidRPr="00ED63CF" w:rsidRDefault="00126435">
            <w:pPr>
              <w:adjustRightInd w:val="0"/>
              <w:snapToGrid w:val="0"/>
              <w:spacing w:line="360" w:lineRule="auto"/>
              <w:ind w:firstLineChars="200" w:firstLine="480"/>
              <w:rPr>
                <w:bCs/>
                <w:sz w:val="24"/>
              </w:rPr>
            </w:pPr>
            <w:r w:rsidRPr="00ED63CF">
              <w:rPr>
                <w:bCs/>
                <w:sz w:val="24"/>
              </w:rPr>
              <w:lastRenderedPageBreak/>
              <w:t>1</w:t>
            </w:r>
            <w:r w:rsidRPr="00ED63CF">
              <w:rPr>
                <w:rFonts w:hint="eastAsia"/>
                <w:bCs/>
                <w:sz w:val="24"/>
              </w:rPr>
              <w:t>、供水系统</w:t>
            </w:r>
          </w:p>
          <w:p w14:paraId="5EBD6625" w14:textId="77777777" w:rsidR="00DB5E68" w:rsidRPr="00ED63CF" w:rsidRDefault="00126435">
            <w:pPr>
              <w:adjustRightInd w:val="0"/>
              <w:snapToGrid w:val="0"/>
              <w:spacing w:line="360" w:lineRule="auto"/>
              <w:ind w:firstLineChars="200" w:firstLine="480"/>
              <w:rPr>
                <w:bCs/>
                <w:sz w:val="24"/>
              </w:rPr>
            </w:pPr>
            <w:r w:rsidRPr="00ED63CF">
              <w:rPr>
                <w:rFonts w:hint="eastAsia"/>
                <w:bCs/>
                <w:sz w:val="24"/>
              </w:rPr>
              <w:t>本项目用水主要由自来水公司供给。</w:t>
            </w:r>
          </w:p>
          <w:p w14:paraId="23048C15" w14:textId="77777777" w:rsidR="00DB5E68" w:rsidRPr="00ED63CF" w:rsidRDefault="00126435">
            <w:pPr>
              <w:adjustRightInd w:val="0"/>
              <w:snapToGrid w:val="0"/>
              <w:spacing w:line="360" w:lineRule="auto"/>
              <w:ind w:firstLineChars="200" w:firstLine="480"/>
              <w:rPr>
                <w:bCs/>
                <w:sz w:val="24"/>
              </w:rPr>
            </w:pPr>
            <w:r w:rsidRPr="00ED63CF">
              <w:rPr>
                <w:bCs/>
                <w:sz w:val="24"/>
              </w:rPr>
              <w:t>2</w:t>
            </w:r>
            <w:r w:rsidRPr="00ED63CF">
              <w:rPr>
                <w:rFonts w:hint="eastAsia"/>
                <w:bCs/>
                <w:sz w:val="24"/>
              </w:rPr>
              <w:t>、排水系统</w:t>
            </w:r>
          </w:p>
          <w:p w14:paraId="007ED807" w14:textId="77777777" w:rsidR="00DB5E68" w:rsidRPr="00ED63CF" w:rsidRDefault="00126435">
            <w:pPr>
              <w:adjustRightInd w:val="0"/>
              <w:snapToGrid w:val="0"/>
              <w:spacing w:line="360" w:lineRule="auto"/>
              <w:ind w:firstLineChars="200" w:firstLine="480"/>
              <w:rPr>
                <w:rFonts w:hAnsi="Arial"/>
                <w:sz w:val="24"/>
              </w:rPr>
            </w:pPr>
            <w:r w:rsidRPr="00ED63CF">
              <w:rPr>
                <w:rFonts w:hint="eastAsia"/>
                <w:kern w:val="0"/>
                <w:sz w:val="24"/>
              </w:rPr>
              <w:t>本项目经化粪池、隔油池预处理</w:t>
            </w:r>
            <w:r w:rsidR="004A4AE9" w:rsidRPr="00ED63CF">
              <w:rPr>
                <w:rFonts w:hint="eastAsia"/>
                <w:kern w:val="0"/>
                <w:sz w:val="24"/>
              </w:rPr>
              <w:t>后的</w:t>
            </w:r>
            <w:r w:rsidR="00A631FD" w:rsidRPr="00ED63CF">
              <w:rPr>
                <w:rFonts w:hint="eastAsia"/>
                <w:kern w:val="0"/>
                <w:sz w:val="24"/>
              </w:rPr>
              <w:t>生活污水</w:t>
            </w:r>
            <w:r w:rsidR="004A4AE9" w:rsidRPr="00ED63CF">
              <w:rPr>
                <w:rFonts w:hint="eastAsia"/>
                <w:kern w:val="0"/>
                <w:sz w:val="24"/>
              </w:rPr>
              <w:t>和纯水制备浓水</w:t>
            </w:r>
            <w:r w:rsidR="00A631FD" w:rsidRPr="00ED63CF">
              <w:rPr>
                <w:rFonts w:hint="eastAsia"/>
                <w:kern w:val="0"/>
                <w:sz w:val="24"/>
              </w:rPr>
              <w:t>、</w:t>
            </w:r>
            <w:r w:rsidR="00D90E44" w:rsidRPr="00ED63CF">
              <w:rPr>
                <w:rFonts w:hAnsi="Arial" w:hint="eastAsia"/>
                <w:sz w:val="24"/>
              </w:rPr>
              <w:t>清洗废水</w:t>
            </w:r>
            <w:r w:rsidRPr="00ED63CF">
              <w:rPr>
                <w:rFonts w:hAnsi="Arial" w:hint="eastAsia"/>
                <w:sz w:val="24"/>
              </w:rPr>
              <w:t>达到《污水综合排放标准》（</w:t>
            </w:r>
            <w:r w:rsidRPr="00ED63CF">
              <w:rPr>
                <w:sz w:val="24"/>
              </w:rPr>
              <w:t>GB8978-1996</w:t>
            </w:r>
            <w:r w:rsidRPr="00ED63CF">
              <w:rPr>
                <w:rFonts w:hAnsi="Arial" w:hint="eastAsia"/>
                <w:sz w:val="24"/>
              </w:rPr>
              <w:t>）中的三级标准后纳入市政污水管网</w:t>
            </w:r>
            <w:r w:rsidR="00D90E44" w:rsidRPr="00ED63CF">
              <w:rPr>
                <w:rFonts w:hAnsi="Arial" w:hint="eastAsia"/>
                <w:sz w:val="24"/>
              </w:rPr>
              <w:t>，</w:t>
            </w:r>
            <w:r w:rsidR="004A4AE9" w:rsidRPr="00ED63CF">
              <w:rPr>
                <w:rFonts w:hAnsi="Arial" w:hint="eastAsia"/>
                <w:sz w:val="24"/>
              </w:rPr>
              <w:t>送良</w:t>
            </w:r>
            <w:proofErr w:type="gramStart"/>
            <w:r w:rsidR="004A4AE9" w:rsidRPr="00ED63CF">
              <w:rPr>
                <w:rFonts w:hAnsi="Arial" w:hint="eastAsia"/>
                <w:sz w:val="24"/>
              </w:rPr>
              <w:t>渚</w:t>
            </w:r>
            <w:proofErr w:type="gramEnd"/>
            <w:r w:rsidR="004A4AE9" w:rsidRPr="00ED63CF">
              <w:rPr>
                <w:rFonts w:hAnsi="Arial" w:hint="eastAsia"/>
                <w:sz w:val="24"/>
              </w:rPr>
              <w:t>污水处理厂处理</w:t>
            </w:r>
            <w:r w:rsidRPr="00ED63CF">
              <w:rPr>
                <w:rFonts w:hAnsi="Arial" w:hint="eastAsia"/>
                <w:sz w:val="24"/>
              </w:rPr>
              <w:t>。</w:t>
            </w:r>
          </w:p>
          <w:p w14:paraId="1D322238" w14:textId="243536A0" w:rsidR="00DB5E68" w:rsidRPr="00ED63CF" w:rsidRDefault="00126435">
            <w:pPr>
              <w:adjustRightInd w:val="0"/>
              <w:snapToGrid w:val="0"/>
              <w:spacing w:line="360" w:lineRule="auto"/>
              <w:ind w:firstLineChars="200" w:firstLine="480"/>
              <w:rPr>
                <w:rFonts w:hAnsi="Arial"/>
                <w:sz w:val="24"/>
              </w:rPr>
            </w:pPr>
            <w:r w:rsidRPr="00ED63CF">
              <w:rPr>
                <w:rFonts w:hAnsi="Arial" w:hint="eastAsia"/>
                <w:sz w:val="24"/>
              </w:rPr>
              <w:t>本项目需采用纯水制备系统制备纯水，工艺为反渗透</w:t>
            </w:r>
            <w:r w:rsidRPr="00ED63CF">
              <w:rPr>
                <w:rFonts w:hAnsi="Arial" w:hint="eastAsia"/>
                <w:sz w:val="24"/>
              </w:rPr>
              <w:t>+</w:t>
            </w:r>
            <w:r w:rsidRPr="00ED63CF">
              <w:rPr>
                <w:rFonts w:hAnsi="Arial" w:hint="eastAsia"/>
                <w:sz w:val="24"/>
              </w:rPr>
              <w:t>蒸馏，产生纯水制备浓水及废反渗透膜。根据</w:t>
            </w:r>
            <w:r w:rsidR="00764AAF" w:rsidRPr="00ED63CF">
              <w:rPr>
                <w:rFonts w:hAnsi="Arial" w:hint="eastAsia"/>
                <w:sz w:val="24"/>
              </w:rPr>
              <w:t>纯水制备系统</w:t>
            </w:r>
            <w:r w:rsidRPr="00ED63CF">
              <w:rPr>
                <w:rFonts w:hAnsi="Arial" w:hint="eastAsia"/>
                <w:sz w:val="24"/>
              </w:rPr>
              <w:t>资料，在纯水制备过程中，产生比例为纯水：浓水</w:t>
            </w:r>
            <w:r w:rsidRPr="00ED63CF">
              <w:rPr>
                <w:rFonts w:hAnsi="Arial" w:hint="eastAsia"/>
                <w:sz w:val="24"/>
              </w:rPr>
              <w:t>=</w:t>
            </w:r>
            <w:r w:rsidRPr="00ED63CF">
              <w:rPr>
                <w:rFonts w:hAnsi="Arial"/>
                <w:sz w:val="24"/>
              </w:rPr>
              <w:t>5</w:t>
            </w:r>
            <w:r w:rsidRPr="00ED63CF">
              <w:rPr>
                <w:rFonts w:hAnsi="Arial" w:hint="eastAsia"/>
                <w:sz w:val="24"/>
              </w:rPr>
              <w:t>：</w:t>
            </w:r>
            <w:r w:rsidRPr="00ED63CF">
              <w:rPr>
                <w:rFonts w:hAnsi="Arial" w:hint="eastAsia"/>
                <w:sz w:val="24"/>
              </w:rPr>
              <w:t>3</w:t>
            </w:r>
            <w:r w:rsidRPr="00ED63CF">
              <w:rPr>
                <w:rFonts w:hAnsi="Arial" w:hint="eastAsia"/>
                <w:sz w:val="24"/>
              </w:rPr>
              <w:t>。</w:t>
            </w:r>
          </w:p>
          <w:p w14:paraId="27576F20" w14:textId="77777777" w:rsidR="00DB5E68" w:rsidRPr="00ED63CF" w:rsidRDefault="00126435">
            <w:pPr>
              <w:adjustRightInd w:val="0"/>
              <w:snapToGrid w:val="0"/>
              <w:spacing w:line="360" w:lineRule="auto"/>
              <w:ind w:firstLineChars="200" w:firstLine="480"/>
              <w:rPr>
                <w:rFonts w:hAnsi="Arial"/>
                <w:sz w:val="24"/>
              </w:rPr>
            </w:pPr>
            <w:r w:rsidRPr="00ED63CF">
              <w:rPr>
                <w:rFonts w:hAnsi="Arial" w:hint="eastAsia"/>
                <w:sz w:val="24"/>
              </w:rPr>
              <w:t>本项目实施后新厂区水平衡情况详见下图。</w:t>
            </w:r>
          </w:p>
          <w:p w14:paraId="604EE71E" w14:textId="0F69188F" w:rsidR="00DB5E68" w:rsidRPr="00ED63CF" w:rsidRDefault="009352FC">
            <w:pPr>
              <w:adjustRightInd w:val="0"/>
              <w:snapToGrid w:val="0"/>
              <w:spacing w:line="360" w:lineRule="auto"/>
              <w:jc w:val="center"/>
              <w:rPr>
                <w:rFonts w:hAnsi="Arial"/>
                <w:sz w:val="24"/>
              </w:rPr>
            </w:pPr>
            <w:r w:rsidRPr="00ED63CF">
              <w:rPr>
                <w:noProof/>
              </w:rPr>
              <w:drawing>
                <wp:inline distT="0" distB="0" distL="0" distR="0" wp14:anchorId="4DDFE484" wp14:editId="715AEAD7">
                  <wp:extent cx="4741935" cy="2567031"/>
                  <wp:effectExtent l="0" t="0" r="1905" b="508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756680" cy="2575013"/>
                          </a:xfrm>
                          <a:prstGeom prst="rect">
                            <a:avLst/>
                          </a:prstGeom>
                        </pic:spPr>
                      </pic:pic>
                    </a:graphicData>
                  </a:graphic>
                </wp:inline>
              </w:drawing>
            </w:r>
          </w:p>
          <w:p w14:paraId="4E054CD7" w14:textId="77777777" w:rsidR="00DB5E68" w:rsidRPr="00ED63CF" w:rsidRDefault="00126435">
            <w:pPr>
              <w:adjustRightInd w:val="0"/>
              <w:snapToGrid w:val="0"/>
              <w:spacing w:line="360" w:lineRule="auto"/>
              <w:jc w:val="center"/>
              <w:rPr>
                <w:b/>
                <w:szCs w:val="21"/>
              </w:rPr>
            </w:pPr>
            <w:r w:rsidRPr="00ED63CF">
              <w:rPr>
                <w:rFonts w:hAnsi="Arial" w:hint="eastAsia"/>
                <w:b/>
                <w:szCs w:val="21"/>
              </w:rPr>
              <w:t>图</w:t>
            </w:r>
            <w:r w:rsidRPr="00ED63CF">
              <w:rPr>
                <w:rFonts w:hAnsi="Arial" w:hint="eastAsia"/>
                <w:b/>
                <w:szCs w:val="21"/>
              </w:rPr>
              <w:t>2</w:t>
            </w:r>
            <w:r w:rsidRPr="00ED63CF">
              <w:rPr>
                <w:rFonts w:hAnsi="Arial"/>
                <w:b/>
                <w:szCs w:val="21"/>
              </w:rPr>
              <w:t xml:space="preserve">-1 </w:t>
            </w:r>
            <w:r w:rsidRPr="00ED63CF">
              <w:rPr>
                <w:rFonts w:hAnsi="Arial" w:hint="eastAsia"/>
                <w:b/>
                <w:szCs w:val="21"/>
              </w:rPr>
              <w:t>项目实施后新厂区水平衡情况图单位：</w:t>
            </w:r>
            <w:r w:rsidRPr="00ED63CF">
              <w:rPr>
                <w:rFonts w:hAnsi="Arial" w:hint="eastAsia"/>
                <w:b/>
                <w:szCs w:val="21"/>
              </w:rPr>
              <w:t>t/a</w:t>
            </w:r>
          </w:p>
          <w:p w14:paraId="3C61BBA8" w14:textId="77777777" w:rsidR="00DB5E68" w:rsidRPr="00ED63CF" w:rsidRDefault="00126435">
            <w:pPr>
              <w:adjustRightInd w:val="0"/>
              <w:snapToGrid w:val="0"/>
              <w:spacing w:line="360" w:lineRule="auto"/>
              <w:ind w:firstLineChars="200" w:firstLine="480"/>
              <w:rPr>
                <w:bCs/>
                <w:sz w:val="24"/>
              </w:rPr>
            </w:pPr>
            <w:r w:rsidRPr="00ED63CF">
              <w:rPr>
                <w:bCs/>
                <w:sz w:val="24"/>
              </w:rPr>
              <w:t>3</w:t>
            </w:r>
            <w:r w:rsidRPr="00ED63CF">
              <w:rPr>
                <w:rFonts w:hint="eastAsia"/>
                <w:bCs/>
                <w:sz w:val="24"/>
              </w:rPr>
              <w:t>、供电系统</w:t>
            </w:r>
          </w:p>
          <w:p w14:paraId="0C68F6EC" w14:textId="77777777" w:rsidR="00DB5E68" w:rsidRPr="00ED63CF" w:rsidRDefault="00126435">
            <w:pPr>
              <w:adjustRightInd w:val="0"/>
              <w:snapToGrid w:val="0"/>
              <w:spacing w:line="360" w:lineRule="auto"/>
              <w:ind w:firstLineChars="200" w:firstLine="480"/>
              <w:rPr>
                <w:rFonts w:ascii="Arial" w:hAnsi="Arial" w:cs="Arial"/>
                <w:sz w:val="24"/>
              </w:rPr>
            </w:pPr>
            <w:r w:rsidRPr="00ED63CF">
              <w:rPr>
                <w:rFonts w:ascii="Arial" w:hAnsi="Arial" w:cs="Arial" w:hint="eastAsia"/>
                <w:sz w:val="24"/>
              </w:rPr>
              <w:t>项目用电由供电部门从就近电网接入。</w:t>
            </w:r>
          </w:p>
          <w:p w14:paraId="31D57BE0" w14:textId="77777777" w:rsidR="00DB5E68" w:rsidRPr="00ED63CF" w:rsidRDefault="00126435">
            <w:pPr>
              <w:adjustRightInd w:val="0"/>
              <w:snapToGrid w:val="0"/>
              <w:spacing w:line="360" w:lineRule="auto"/>
              <w:ind w:firstLineChars="200" w:firstLine="480"/>
              <w:rPr>
                <w:bCs/>
                <w:sz w:val="24"/>
              </w:rPr>
            </w:pPr>
            <w:r w:rsidRPr="00ED63CF">
              <w:rPr>
                <w:bCs/>
                <w:sz w:val="24"/>
              </w:rPr>
              <w:t>4</w:t>
            </w:r>
            <w:r w:rsidRPr="00ED63CF">
              <w:rPr>
                <w:rFonts w:hint="eastAsia"/>
                <w:bCs/>
                <w:sz w:val="24"/>
              </w:rPr>
              <w:t>、生活设施</w:t>
            </w:r>
          </w:p>
          <w:p w14:paraId="65FE066E" w14:textId="55BE34BC" w:rsidR="00DB5E68" w:rsidRPr="00ED63CF" w:rsidRDefault="00126435">
            <w:pPr>
              <w:adjustRightInd w:val="0"/>
              <w:snapToGrid w:val="0"/>
              <w:spacing w:line="360" w:lineRule="auto"/>
              <w:ind w:firstLineChars="200" w:firstLine="480"/>
              <w:rPr>
                <w:bCs/>
                <w:sz w:val="24"/>
              </w:rPr>
            </w:pPr>
            <w:r w:rsidRPr="00ED63CF">
              <w:rPr>
                <w:rFonts w:hint="eastAsia"/>
                <w:bCs/>
                <w:sz w:val="24"/>
              </w:rPr>
              <w:t>本项目实施后，新厂区设食堂、办公楼等。</w:t>
            </w:r>
          </w:p>
          <w:p w14:paraId="5D49A3CB" w14:textId="77777777" w:rsidR="00DB5E68" w:rsidRPr="00ED63CF" w:rsidRDefault="00126435">
            <w:pPr>
              <w:adjustRightInd w:val="0"/>
              <w:snapToGrid w:val="0"/>
              <w:spacing w:line="360" w:lineRule="auto"/>
              <w:ind w:firstLineChars="200" w:firstLine="482"/>
              <w:rPr>
                <w:b/>
                <w:bCs/>
                <w:sz w:val="24"/>
              </w:rPr>
            </w:pPr>
            <w:r w:rsidRPr="00ED63CF">
              <w:rPr>
                <w:rFonts w:hint="eastAsia"/>
                <w:b/>
                <w:bCs/>
                <w:sz w:val="24"/>
              </w:rPr>
              <w:t>五、项目劳动组织</w:t>
            </w:r>
          </w:p>
          <w:p w14:paraId="6D1D89EC" w14:textId="4073EE67" w:rsidR="00DB5E68" w:rsidRPr="00ED63CF" w:rsidRDefault="00126435">
            <w:pPr>
              <w:adjustRightInd w:val="0"/>
              <w:snapToGrid w:val="0"/>
              <w:spacing w:line="360" w:lineRule="auto"/>
              <w:ind w:firstLineChars="200" w:firstLine="480"/>
              <w:jc w:val="left"/>
              <w:rPr>
                <w:rFonts w:hAnsi="Arial"/>
                <w:sz w:val="24"/>
              </w:rPr>
            </w:pPr>
            <w:r w:rsidRPr="00ED63CF">
              <w:rPr>
                <w:rFonts w:hAnsi="Arial" w:hint="eastAsia"/>
                <w:sz w:val="24"/>
              </w:rPr>
              <w:t>本项目实施后，新厂区劳动定员为</w:t>
            </w:r>
            <w:r w:rsidR="006C26B1" w:rsidRPr="00ED63CF">
              <w:rPr>
                <w:rFonts w:hAnsi="Arial"/>
                <w:sz w:val="24"/>
              </w:rPr>
              <w:t>288</w:t>
            </w:r>
            <w:r w:rsidRPr="00ED63CF">
              <w:rPr>
                <w:rFonts w:hAnsi="Arial" w:hint="eastAsia"/>
                <w:sz w:val="24"/>
              </w:rPr>
              <w:t>人，全年工作</w:t>
            </w:r>
            <w:r w:rsidRPr="00ED63CF">
              <w:rPr>
                <w:rFonts w:hAnsi="Arial" w:hint="eastAsia"/>
                <w:sz w:val="24"/>
              </w:rPr>
              <w:t>300</w:t>
            </w:r>
            <w:r w:rsidRPr="00ED63CF">
              <w:rPr>
                <w:rFonts w:hAnsi="Arial" w:hint="eastAsia"/>
                <w:sz w:val="24"/>
              </w:rPr>
              <w:t>天，</w:t>
            </w:r>
            <w:r w:rsidR="00B904B7" w:rsidRPr="00ED63CF">
              <w:rPr>
                <w:rFonts w:hAnsi="Arial" w:hint="eastAsia"/>
                <w:sz w:val="24"/>
              </w:rPr>
              <w:t>工作时间</w:t>
            </w:r>
            <w:r w:rsidR="00B904B7" w:rsidRPr="00ED63CF">
              <w:rPr>
                <w:rFonts w:hAnsi="Arial" w:hint="eastAsia"/>
                <w:sz w:val="24"/>
              </w:rPr>
              <w:t>8:0</w:t>
            </w:r>
            <w:r w:rsidR="00B904B7" w:rsidRPr="00ED63CF">
              <w:rPr>
                <w:rFonts w:hAnsi="Arial"/>
                <w:sz w:val="24"/>
              </w:rPr>
              <w:t>0~17</w:t>
            </w:r>
            <w:r w:rsidR="00B904B7" w:rsidRPr="00ED63CF">
              <w:rPr>
                <w:rFonts w:hAnsi="Arial" w:hint="eastAsia"/>
                <w:sz w:val="24"/>
              </w:rPr>
              <w:t>:0</w:t>
            </w:r>
            <w:r w:rsidR="00B904B7" w:rsidRPr="00ED63CF">
              <w:rPr>
                <w:rFonts w:hAnsi="Arial"/>
                <w:sz w:val="24"/>
              </w:rPr>
              <w:t>0</w:t>
            </w:r>
            <w:r w:rsidR="005F07E4" w:rsidRPr="00ED63CF">
              <w:rPr>
                <w:rFonts w:hAnsi="Arial" w:hint="eastAsia"/>
                <w:sz w:val="24"/>
              </w:rPr>
              <w:t>。</w:t>
            </w:r>
          </w:p>
          <w:p w14:paraId="21410125" w14:textId="77777777" w:rsidR="00DB5E68" w:rsidRPr="00ED63CF" w:rsidRDefault="00126435">
            <w:pPr>
              <w:adjustRightInd w:val="0"/>
              <w:snapToGrid w:val="0"/>
              <w:spacing w:line="360" w:lineRule="auto"/>
              <w:ind w:firstLineChars="200" w:firstLine="482"/>
              <w:rPr>
                <w:b/>
                <w:bCs/>
                <w:sz w:val="24"/>
              </w:rPr>
            </w:pPr>
            <w:r w:rsidRPr="00ED63CF">
              <w:rPr>
                <w:rFonts w:hint="eastAsia"/>
                <w:b/>
                <w:bCs/>
                <w:sz w:val="24"/>
              </w:rPr>
              <w:t>六、项目平面布置</w:t>
            </w:r>
          </w:p>
          <w:p w14:paraId="55D5BD2F" w14:textId="77777777" w:rsidR="00DB5E68" w:rsidRPr="00ED63CF" w:rsidRDefault="00126435">
            <w:pPr>
              <w:adjustRightInd w:val="0"/>
              <w:snapToGrid w:val="0"/>
              <w:spacing w:line="360" w:lineRule="auto"/>
              <w:ind w:firstLineChars="200" w:firstLine="480"/>
              <w:jc w:val="left"/>
              <w:rPr>
                <w:kern w:val="0"/>
                <w:sz w:val="24"/>
              </w:rPr>
            </w:pPr>
            <w:r w:rsidRPr="00ED63CF">
              <w:rPr>
                <w:rFonts w:hint="eastAsia"/>
                <w:bCs/>
                <w:sz w:val="24"/>
              </w:rPr>
              <w:t>项目具体平面布置情况详见附图</w:t>
            </w:r>
            <w:r w:rsidRPr="00ED63CF">
              <w:rPr>
                <w:bCs/>
                <w:sz w:val="24"/>
              </w:rPr>
              <w:t>3</w:t>
            </w:r>
            <w:r w:rsidRPr="00ED63CF">
              <w:rPr>
                <w:rFonts w:hint="eastAsia"/>
                <w:bCs/>
                <w:sz w:val="24"/>
              </w:rPr>
              <w:t>。</w:t>
            </w:r>
          </w:p>
        </w:tc>
      </w:tr>
      <w:tr w:rsidR="00ED63CF" w:rsidRPr="00ED63CF" w14:paraId="4CCA14CC" w14:textId="77777777">
        <w:trPr>
          <w:trHeight w:val="312"/>
          <w:jc w:val="center"/>
        </w:trPr>
        <w:tc>
          <w:tcPr>
            <w:tcW w:w="823" w:type="dxa"/>
            <w:tcBorders>
              <w:top w:val="single" w:sz="8" w:space="0" w:color="auto"/>
              <w:left w:val="single" w:sz="8" w:space="0" w:color="auto"/>
              <w:bottom w:val="single" w:sz="8" w:space="0" w:color="auto"/>
              <w:right w:val="single" w:sz="4" w:space="0" w:color="auto"/>
            </w:tcBorders>
            <w:vAlign w:val="center"/>
          </w:tcPr>
          <w:p w14:paraId="1C1D1ED8" w14:textId="77777777" w:rsidR="00DB5E68" w:rsidRPr="00ED63CF" w:rsidRDefault="00126435">
            <w:pPr>
              <w:pStyle w:val="af7"/>
              <w:adjustRightInd w:val="0"/>
              <w:snapToGrid w:val="0"/>
              <w:spacing w:before="0" w:beforeAutospacing="0" w:after="0" w:afterAutospacing="0"/>
              <w:jc w:val="center"/>
              <w:rPr>
                <w:rFonts w:cs="宋体"/>
                <w:sz w:val="21"/>
                <w:szCs w:val="21"/>
              </w:rPr>
            </w:pPr>
            <w:r w:rsidRPr="00ED63CF">
              <w:rPr>
                <w:rFonts w:cs="宋体" w:hint="eastAsia"/>
                <w:sz w:val="21"/>
                <w:szCs w:val="21"/>
              </w:rPr>
              <w:lastRenderedPageBreak/>
              <w:t>工艺流程和产排污环节</w:t>
            </w:r>
          </w:p>
        </w:tc>
        <w:tc>
          <w:tcPr>
            <w:tcW w:w="8161" w:type="dxa"/>
            <w:tcBorders>
              <w:top w:val="single" w:sz="8" w:space="0" w:color="auto"/>
              <w:left w:val="single" w:sz="4" w:space="0" w:color="auto"/>
              <w:bottom w:val="single" w:sz="8" w:space="0" w:color="auto"/>
              <w:right w:val="single" w:sz="8" w:space="0" w:color="auto"/>
            </w:tcBorders>
          </w:tcPr>
          <w:p w14:paraId="2434F938" w14:textId="77777777" w:rsidR="00DB5E68" w:rsidRPr="00ED63CF" w:rsidRDefault="00126435">
            <w:pPr>
              <w:adjustRightInd w:val="0"/>
              <w:snapToGrid w:val="0"/>
              <w:spacing w:line="360" w:lineRule="auto"/>
              <w:ind w:firstLineChars="200" w:firstLine="482"/>
              <w:jc w:val="left"/>
              <w:rPr>
                <w:b/>
                <w:bCs/>
                <w:sz w:val="24"/>
              </w:rPr>
            </w:pPr>
            <w:r w:rsidRPr="00ED63CF">
              <w:rPr>
                <w:rFonts w:hAnsi="宋体"/>
                <w:b/>
                <w:bCs/>
                <w:sz w:val="24"/>
              </w:rPr>
              <w:t>一、工艺流程简述</w:t>
            </w:r>
          </w:p>
          <w:p w14:paraId="1F49AE64" w14:textId="77777777" w:rsidR="00DB5E68" w:rsidRPr="00ED63CF" w:rsidRDefault="00126435">
            <w:pPr>
              <w:adjustRightInd w:val="0"/>
              <w:snapToGrid w:val="0"/>
              <w:spacing w:line="360" w:lineRule="auto"/>
              <w:ind w:firstLineChars="200" w:firstLine="480"/>
              <w:jc w:val="left"/>
              <w:rPr>
                <w:rFonts w:hAnsi="宋体"/>
                <w:bCs/>
                <w:sz w:val="24"/>
              </w:rPr>
            </w:pPr>
            <w:r w:rsidRPr="00ED63CF">
              <w:rPr>
                <w:rFonts w:hAnsi="宋体" w:hint="eastAsia"/>
                <w:bCs/>
                <w:sz w:val="24"/>
              </w:rPr>
              <w:t>本项目实施后，新厂区产品为血糖仪、血糖仪配套耗材（血糖试纸）、胰岛素泵、胰岛素</w:t>
            </w:r>
            <w:proofErr w:type="gramStart"/>
            <w:r w:rsidRPr="00ED63CF">
              <w:rPr>
                <w:rFonts w:hAnsi="宋体" w:hint="eastAsia"/>
                <w:bCs/>
                <w:sz w:val="24"/>
              </w:rPr>
              <w:t>泵配套</w:t>
            </w:r>
            <w:proofErr w:type="gramEnd"/>
            <w:r w:rsidRPr="00ED63CF">
              <w:rPr>
                <w:rFonts w:hAnsi="宋体" w:hint="eastAsia"/>
                <w:bCs/>
                <w:sz w:val="24"/>
              </w:rPr>
              <w:t>耗材（皮下留置针、储药器、底板），各类产品生产工艺流程及产排污情况详见下图</w:t>
            </w:r>
            <w:r w:rsidRPr="00ED63CF">
              <w:rPr>
                <w:rFonts w:hAnsi="宋体"/>
                <w:bCs/>
                <w:sz w:val="24"/>
              </w:rPr>
              <w:t>：</w:t>
            </w:r>
          </w:p>
          <w:p w14:paraId="68B3EC05" w14:textId="77777777" w:rsidR="00DB5E68" w:rsidRPr="00ED63CF" w:rsidRDefault="00126435">
            <w:pPr>
              <w:adjustRightInd w:val="0"/>
              <w:snapToGrid w:val="0"/>
              <w:spacing w:line="360" w:lineRule="auto"/>
              <w:ind w:firstLineChars="200" w:firstLine="480"/>
              <w:jc w:val="left"/>
              <w:rPr>
                <w:rFonts w:hAnsi="宋体"/>
                <w:bCs/>
                <w:sz w:val="24"/>
              </w:rPr>
            </w:pPr>
            <w:r w:rsidRPr="00ED63CF">
              <w:rPr>
                <w:rFonts w:hAnsi="宋体" w:hint="eastAsia"/>
                <w:bCs/>
                <w:sz w:val="24"/>
              </w:rPr>
              <w:t>（</w:t>
            </w:r>
            <w:r w:rsidRPr="00ED63CF">
              <w:rPr>
                <w:rFonts w:hAnsi="宋体" w:hint="eastAsia"/>
                <w:bCs/>
                <w:sz w:val="24"/>
              </w:rPr>
              <w:t>1</w:t>
            </w:r>
            <w:r w:rsidRPr="00ED63CF">
              <w:rPr>
                <w:rFonts w:hAnsi="宋体" w:hint="eastAsia"/>
                <w:bCs/>
                <w:sz w:val="24"/>
              </w:rPr>
              <w:t>）血糖仪</w:t>
            </w:r>
          </w:p>
          <w:p w14:paraId="597276C6" w14:textId="77777777" w:rsidR="00DB5E68" w:rsidRPr="00ED63CF" w:rsidRDefault="00126435">
            <w:pPr>
              <w:spacing w:line="360" w:lineRule="auto"/>
              <w:jc w:val="center"/>
              <w:rPr>
                <w:sz w:val="24"/>
                <w:lang w:bidi="zh-CN"/>
              </w:rPr>
            </w:pPr>
            <w:r w:rsidRPr="00ED63CF">
              <w:rPr>
                <w:noProof/>
              </w:rPr>
              <w:drawing>
                <wp:inline distT="0" distB="0" distL="0" distR="0" wp14:anchorId="064C6FC6" wp14:editId="3D68A0CC">
                  <wp:extent cx="4632960" cy="135445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0"/>
                          <a:stretch>
                            <a:fillRect/>
                          </a:stretch>
                        </pic:blipFill>
                        <pic:spPr>
                          <a:xfrm>
                            <a:off x="0" y="0"/>
                            <a:ext cx="4659574" cy="1362391"/>
                          </a:xfrm>
                          <a:prstGeom prst="rect">
                            <a:avLst/>
                          </a:prstGeom>
                        </pic:spPr>
                      </pic:pic>
                    </a:graphicData>
                  </a:graphic>
                </wp:inline>
              </w:drawing>
            </w:r>
          </w:p>
          <w:p w14:paraId="1743668B" w14:textId="77777777" w:rsidR="00DB5E68" w:rsidRPr="00ED63CF" w:rsidRDefault="00126435">
            <w:pPr>
              <w:pStyle w:val="TableParagraph"/>
              <w:tabs>
                <w:tab w:val="left" w:pos="779"/>
              </w:tabs>
              <w:jc w:val="center"/>
              <w:rPr>
                <w:b/>
                <w:sz w:val="21"/>
                <w:lang w:eastAsia="zh-CN"/>
              </w:rPr>
            </w:pPr>
            <w:r w:rsidRPr="00ED63CF">
              <w:rPr>
                <w:b/>
                <w:sz w:val="21"/>
                <w:lang w:eastAsia="zh-CN"/>
              </w:rPr>
              <w:t>图</w:t>
            </w:r>
            <w:r w:rsidRPr="00ED63CF">
              <w:rPr>
                <w:rFonts w:ascii="Times New Roman" w:eastAsia="Times New Roman"/>
                <w:b/>
                <w:sz w:val="21"/>
                <w:lang w:eastAsia="zh-CN"/>
              </w:rPr>
              <w:t>2-1</w:t>
            </w:r>
            <w:r w:rsidRPr="00ED63CF">
              <w:rPr>
                <w:rFonts w:ascii="Times New Roman" w:eastAsia="Times New Roman"/>
                <w:b/>
                <w:sz w:val="21"/>
                <w:lang w:eastAsia="zh-CN"/>
              </w:rPr>
              <w:tab/>
            </w:r>
            <w:r w:rsidRPr="00ED63CF">
              <w:rPr>
                <w:b/>
                <w:sz w:val="21"/>
                <w:lang w:eastAsia="zh-CN"/>
              </w:rPr>
              <w:t>血糖仪生产工艺</w:t>
            </w:r>
            <w:r w:rsidRPr="00ED63CF">
              <w:rPr>
                <w:b/>
                <w:spacing w:val="-3"/>
                <w:sz w:val="21"/>
                <w:lang w:eastAsia="zh-CN"/>
              </w:rPr>
              <w:t>流</w:t>
            </w:r>
            <w:r w:rsidRPr="00ED63CF">
              <w:rPr>
                <w:b/>
                <w:sz w:val="21"/>
                <w:lang w:eastAsia="zh-CN"/>
              </w:rPr>
              <w:t>程</w:t>
            </w:r>
            <w:proofErr w:type="gramStart"/>
            <w:r w:rsidRPr="00ED63CF">
              <w:rPr>
                <w:b/>
                <w:sz w:val="21"/>
                <w:lang w:eastAsia="zh-CN"/>
              </w:rPr>
              <w:t>及产污环节</w:t>
            </w:r>
            <w:proofErr w:type="gramEnd"/>
            <w:r w:rsidRPr="00ED63CF">
              <w:rPr>
                <w:b/>
                <w:sz w:val="21"/>
                <w:lang w:eastAsia="zh-CN"/>
              </w:rPr>
              <w:t>图</w:t>
            </w:r>
          </w:p>
          <w:p w14:paraId="0FC1A975" w14:textId="77777777" w:rsidR="00DB5E68" w:rsidRPr="00ED63CF" w:rsidRDefault="00126435">
            <w:pPr>
              <w:adjustRightInd w:val="0"/>
              <w:snapToGrid w:val="0"/>
              <w:spacing w:line="360" w:lineRule="auto"/>
              <w:ind w:firstLineChars="200" w:firstLine="480"/>
              <w:rPr>
                <w:bCs/>
                <w:sz w:val="24"/>
              </w:rPr>
            </w:pPr>
            <w:r w:rsidRPr="00ED63CF">
              <w:rPr>
                <w:bCs/>
                <w:sz w:val="24"/>
              </w:rPr>
              <w:t>工艺流程：在血糖仪</w:t>
            </w:r>
            <w:r w:rsidRPr="00ED63CF">
              <w:rPr>
                <w:bCs/>
                <w:sz w:val="24"/>
              </w:rPr>
              <w:t xml:space="preserve"> PCB</w:t>
            </w:r>
            <w:r w:rsidRPr="00ED63CF">
              <w:rPr>
                <w:rFonts w:hint="eastAsia"/>
                <w:bCs/>
                <w:sz w:val="24"/>
              </w:rPr>
              <w:t>A</w:t>
            </w:r>
            <w:r w:rsidRPr="00ED63CF">
              <w:rPr>
                <w:bCs/>
                <w:sz w:val="24"/>
              </w:rPr>
              <w:t>（主板）上焊接蜂鸣片，再</w:t>
            </w:r>
            <w:r w:rsidRPr="00ED63CF">
              <w:rPr>
                <w:rFonts w:hint="eastAsia"/>
                <w:bCs/>
                <w:sz w:val="24"/>
              </w:rPr>
              <w:t>将半成品</w:t>
            </w:r>
            <w:r w:rsidRPr="00ED63CF">
              <w:rPr>
                <w:bCs/>
                <w:sz w:val="24"/>
              </w:rPr>
              <w:t>与防尘网、护镜、按键、密码卡、液晶显示器、前壳、后壳等外购配件</w:t>
            </w:r>
            <w:r w:rsidRPr="00ED63CF">
              <w:rPr>
                <w:rFonts w:hint="eastAsia"/>
                <w:bCs/>
                <w:sz w:val="24"/>
              </w:rPr>
              <w:t>通过螺丝、螺帽手工</w:t>
            </w:r>
            <w:r w:rsidRPr="00ED63CF">
              <w:rPr>
                <w:bCs/>
                <w:sz w:val="24"/>
              </w:rPr>
              <w:t>装配完成，经</w:t>
            </w:r>
            <w:r w:rsidRPr="00ED63CF">
              <w:rPr>
                <w:rFonts w:hint="eastAsia"/>
                <w:bCs/>
                <w:sz w:val="24"/>
              </w:rPr>
              <w:t>整体外型、通电等检测</w:t>
            </w:r>
            <w:r w:rsidRPr="00ED63CF">
              <w:rPr>
                <w:bCs/>
                <w:sz w:val="24"/>
              </w:rPr>
              <w:t>合格后包装得到成品。</w:t>
            </w:r>
          </w:p>
          <w:p w14:paraId="138EA182" w14:textId="77777777" w:rsidR="00DB5E68" w:rsidRPr="00ED63CF" w:rsidRDefault="00126435">
            <w:pPr>
              <w:adjustRightInd w:val="0"/>
              <w:snapToGrid w:val="0"/>
              <w:spacing w:line="360" w:lineRule="auto"/>
              <w:ind w:firstLineChars="200" w:firstLine="480"/>
              <w:jc w:val="left"/>
              <w:rPr>
                <w:bCs/>
                <w:sz w:val="24"/>
              </w:rPr>
            </w:pPr>
            <w:r w:rsidRPr="00ED63CF">
              <w:rPr>
                <w:rFonts w:hint="eastAsia"/>
                <w:bCs/>
                <w:sz w:val="24"/>
              </w:rPr>
              <w:t>（</w:t>
            </w:r>
            <w:r w:rsidRPr="00ED63CF">
              <w:rPr>
                <w:rFonts w:hint="eastAsia"/>
                <w:bCs/>
                <w:sz w:val="24"/>
              </w:rPr>
              <w:t>2</w:t>
            </w:r>
            <w:r w:rsidRPr="00ED63CF">
              <w:rPr>
                <w:rFonts w:hint="eastAsia"/>
                <w:bCs/>
                <w:sz w:val="24"/>
              </w:rPr>
              <w:t>）血糖试纸</w:t>
            </w:r>
          </w:p>
          <w:p w14:paraId="61D6ADF3" w14:textId="77777777" w:rsidR="00DB5E68" w:rsidRPr="00ED63CF" w:rsidRDefault="00126435">
            <w:pPr>
              <w:spacing w:line="360" w:lineRule="auto"/>
              <w:rPr>
                <w:sz w:val="24"/>
                <w:lang w:bidi="zh-CN"/>
              </w:rPr>
            </w:pPr>
            <w:r w:rsidRPr="00ED63CF">
              <w:rPr>
                <w:noProof/>
              </w:rPr>
              <w:drawing>
                <wp:inline distT="0" distB="0" distL="0" distR="0" wp14:anchorId="71ED8FD8" wp14:editId="41B43439">
                  <wp:extent cx="5045075" cy="1647825"/>
                  <wp:effectExtent l="0" t="0" r="3175" b="952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1"/>
                          <a:stretch>
                            <a:fillRect/>
                          </a:stretch>
                        </pic:blipFill>
                        <pic:spPr>
                          <a:xfrm>
                            <a:off x="0" y="0"/>
                            <a:ext cx="5045075" cy="1647825"/>
                          </a:xfrm>
                          <a:prstGeom prst="rect">
                            <a:avLst/>
                          </a:prstGeom>
                        </pic:spPr>
                      </pic:pic>
                    </a:graphicData>
                  </a:graphic>
                </wp:inline>
              </w:drawing>
            </w:r>
          </w:p>
          <w:p w14:paraId="03DC2630" w14:textId="77777777" w:rsidR="00DB5E68" w:rsidRPr="00ED63CF" w:rsidRDefault="00126435">
            <w:pPr>
              <w:pStyle w:val="TableParagraph"/>
              <w:tabs>
                <w:tab w:val="left" w:pos="779"/>
              </w:tabs>
              <w:jc w:val="center"/>
              <w:rPr>
                <w:b/>
                <w:sz w:val="21"/>
                <w:lang w:eastAsia="zh-CN"/>
              </w:rPr>
            </w:pPr>
            <w:r w:rsidRPr="00ED63CF">
              <w:rPr>
                <w:b/>
                <w:sz w:val="21"/>
                <w:lang w:eastAsia="zh-CN"/>
              </w:rPr>
              <w:t>图</w:t>
            </w:r>
            <w:r w:rsidRPr="00ED63CF">
              <w:rPr>
                <w:rFonts w:ascii="Times New Roman" w:eastAsia="Times New Roman"/>
                <w:b/>
                <w:sz w:val="21"/>
                <w:lang w:eastAsia="zh-CN"/>
              </w:rPr>
              <w:t>2-2</w:t>
            </w:r>
            <w:r w:rsidRPr="00ED63CF">
              <w:rPr>
                <w:rFonts w:ascii="Times New Roman" w:eastAsia="Times New Roman"/>
                <w:b/>
                <w:sz w:val="21"/>
                <w:lang w:eastAsia="zh-CN"/>
              </w:rPr>
              <w:tab/>
            </w:r>
            <w:r w:rsidRPr="00ED63CF">
              <w:rPr>
                <w:b/>
                <w:sz w:val="21"/>
                <w:lang w:eastAsia="zh-CN"/>
              </w:rPr>
              <w:t>血糖试纸生产工</w:t>
            </w:r>
            <w:r w:rsidRPr="00ED63CF">
              <w:rPr>
                <w:b/>
                <w:spacing w:val="-3"/>
                <w:sz w:val="21"/>
                <w:lang w:eastAsia="zh-CN"/>
              </w:rPr>
              <w:t>艺</w:t>
            </w:r>
            <w:r w:rsidRPr="00ED63CF">
              <w:rPr>
                <w:b/>
                <w:sz w:val="21"/>
                <w:lang w:eastAsia="zh-CN"/>
              </w:rPr>
              <w:t>流程</w:t>
            </w:r>
            <w:proofErr w:type="gramStart"/>
            <w:r w:rsidRPr="00ED63CF">
              <w:rPr>
                <w:b/>
                <w:sz w:val="21"/>
                <w:lang w:eastAsia="zh-CN"/>
              </w:rPr>
              <w:t>及产污环节</w:t>
            </w:r>
            <w:proofErr w:type="gramEnd"/>
            <w:r w:rsidRPr="00ED63CF">
              <w:rPr>
                <w:b/>
                <w:sz w:val="21"/>
                <w:lang w:eastAsia="zh-CN"/>
              </w:rPr>
              <w:t>图</w:t>
            </w:r>
          </w:p>
          <w:p w14:paraId="2FB1A9EC" w14:textId="3B857145" w:rsidR="00DB5E68" w:rsidRPr="00ED63CF" w:rsidRDefault="00126435">
            <w:pPr>
              <w:adjustRightInd w:val="0"/>
              <w:snapToGrid w:val="0"/>
              <w:spacing w:line="360" w:lineRule="auto"/>
              <w:ind w:firstLineChars="200" w:firstLine="480"/>
              <w:jc w:val="left"/>
              <w:rPr>
                <w:sz w:val="24"/>
              </w:rPr>
            </w:pPr>
            <w:r w:rsidRPr="00ED63CF">
              <w:rPr>
                <w:sz w:val="24"/>
              </w:rPr>
              <w:t>工艺流程：将</w:t>
            </w:r>
            <w:r w:rsidRPr="00ED63CF">
              <w:rPr>
                <w:sz w:val="24"/>
              </w:rPr>
              <w:t xml:space="preserve"> GO</w:t>
            </w:r>
            <w:r w:rsidRPr="00ED63CF">
              <w:rPr>
                <w:rFonts w:hint="eastAsia"/>
                <w:sz w:val="24"/>
              </w:rPr>
              <w:t>H</w:t>
            </w:r>
            <w:r w:rsidRPr="00ED63CF">
              <w:rPr>
                <w:sz w:val="24"/>
              </w:rPr>
              <w:t>酶、</w:t>
            </w:r>
            <w:r w:rsidRPr="00ED63CF">
              <w:rPr>
                <w:rFonts w:hint="eastAsia"/>
                <w:sz w:val="24"/>
              </w:rPr>
              <w:t>GDH</w:t>
            </w:r>
            <w:r w:rsidRPr="00ED63CF">
              <w:rPr>
                <w:rFonts w:hint="eastAsia"/>
                <w:sz w:val="24"/>
              </w:rPr>
              <w:t>酶、</w:t>
            </w:r>
            <w:r w:rsidRPr="00ED63CF">
              <w:rPr>
                <w:sz w:val="24"/>
              </w:rPr>
              <w:t xml:space="preserve">CMC </w:t>
            </w:r>
            <w:r w:rsidRPr="00ED63CF">
              <w:rPr>
                <w:sz w:val="24"/>
              </w:rPr>
              <w:t>纤维素、</w:t>
            </w:r>
            <w:r w:rsidRPr="00ED63CF">
              <w:rPr>
                <w:rFonts w:hint="eastAsia"/>
                <w:sz w:val="24"/>
              </w:rPr>
              <w:t>自制</w:t>
            </w:r>
            <w:r w:rsidRPr="00ED63CF">
              <w:rPr>
                <w:sz w:val="24"/>
              </w:rPr>
              <w:t>纯水按一定的比例混合</w:t>
            </w:r>
            <w:r w:rsidRPr="00ED63CF">
              <w:rPr>
                <w:rFonts w:hint="eastAsia"/>
                <w:sz w:val="24"/>
              </w:rPr>
              <w:t>调配</w:t>
            </w:r>
            <w:proofErr w:type="gramStart"/>
            <w:r w:rsidRPr="00ED63CF">
              <w:rPr>
                <w:rFonts w:hint="eastAsia"/>
                <w:sz w:val="24"/>
              </w:rPr>
              <w:t>成酶液</w:t>
            </w:r>
            <w:proofErr w:type="gramEnd"/>
            <w:r w:rsidRPr="00ED63CF">
              <w:rPr>
                <w:rFonts w:hint="eastAsia"/>
                <w:sz w:val="24"/>
              </w:rPr>
              <w:t>，调配工序在</w:t>
            </w:r>
            <w:r w:rsidR="00B904B7" w:rsidRPr="00ED63CF">
              <w:rPr>
                <w:rFonts w:hint="eastAsia"/>
                <w:sz w:val="24"/>
              </w:rPr>
              <w:t>配液车间</w:t>
            </w:r>
            <w:r w:rsidRPr="00ED63CF">
              <w:rPr>
                <w:rFonts w:hint="eastAsia"/>
                <w:sz w:val="24"/>
              </w:rPr>
              <w:t>内进行，使用的器皿设备均采用纯水清洗，清洗产生的少量废水与</w:t>
            </w:r>
            <w:proofErr w:type="gramStart"/>
            <w:r w:rsidR="00B904B7" w:rsidRPr="00ED63CF">
              <w:rPr>
                <w:rFonts w:hint="eastAsia"/>
                <w:sz w:val="24"/>
              </w:rPr>
              <w:t>废酶液</w:t>
            </w:r>
            <w:proofErr w:type="gramEnd"/>
            <w:r w:rsidRPr="00ED63CF">
              <w:rPr>
                <w:rFonts w:hint="eastAsia"/>
                <w:sz w:val="24"/>
              </w:rPr>
              <w:t>一起，收集后委托有资质的单位处置。</w:t>
            </w:r>
          </w:p>
          <w:p w14:paraId="4DD09C33" w14:textId="77777777" w:rsidR="00DB5E68" w:rsidRPr="00ED63CF" w:rsidRDefault="00126435">
            <w:pPr>
              <w:adjustRightInd w:val="0"/>
              <w:snapToGrid w:val="0"/>
              <w:spacing w:line="360" w:lineRule="auto"/>
              <w:ind w:firstLineChars="200" w:firstLine="480"/>
              <w:jc w:val="left"/>
              <w:rPr>
                <w:sz w:val="24"/>
              </w:rPr>
            </w:pPr>
            <w:r w:rsidRPr="00ED63CF">
              <w:rPr>
                <w:sz w:val="24"/>
              </w:rPr>
              <w:t>用</w:t>
            </w:r>
            <w:proofErr w:type="gramStart"/>
            <w:r w:rsidRPr="00ED63CF">
              <w:rPr>
                <w:sz w:val="24"/>
              </w:rPr>
              <w:t>点液机</w:t>
            </w:r>
            <w:proofErr w:type="gramEnd"/>
            <w:r w:rsidRPr="00ED63CF">
              <w:rPr>
                <w:sz w:val="24"/>
              </w:rPr>
              <w:t>将调配</w:t>
            </w:r>
            <w:proofErr w:type="gramStart"/>
            <w:r w:rsidRPr="00ED63CF">
              <w:rPr>
                <w:sz w:val="24"/>
              </w:rPr>
              <w:t>好的酶液点到</w:t>
            </w:r>
            <w:proofErr w:type="gramEnd"/>
            <w:r w:rsidRPr="00ED63CF">
              <w:rPr>
                <w:rFonts w:hint="eastAsia"/>
                <w:sz w:val="24"/>
              </w:rPr>
              <w:t>外购已印刷好的</w:t>
            </w:r>
            <w:r w:rsidRPr="00ED63CF">
              <w:rPr>
                <w:rFonts w:hint="eastAsia"/>
                <w:sz w:val="24"/>
              </w:rPr>
              <w:t>PET</w:t>
            </w:r>
            <w:r w:rsidRPr="00ED63CF">
              <w:rPr>
                <w:sz w:val="24"/>
              </w:rPr>
              <w:t>片上</w:t>
            </w:r>
            <w:r w:rsidRPr="00ED63CF">
              <w:rPr>
                <w:rFonts w:hint="eastAsia"/>
                <w:sz w:val="24"/>
              </w:rPr>
              <w:t>，</w:t>
            </w:r>
            <w:r w:rsidRPr="00ED63CF">
              <w:rPr>
                <w:sz w:val="24"/>
              </w:rPr>
              <w:t>进入</w:t>
            </w:r>
            <w:proofErr w:type="gramStart"/>
            <w:r w:rsidRPr="00ED63CF">
              <w:rPr>
                <w:sz w:val="24"/>
              </w:rPr>
              <w:t>点液烘道</w:t>
            </w:r>
            <w:proofErr w:type="gramEnd"/>
            <w:r w:rsidRPr="00ED63CF">
              <w:rPr>
                <w:sz w:val="24"/>
              </w:rPr>
              <w:t>烘干（温度为</w:t>
            </w:r>
            <w:r w:rsidRPr="00ED63CF">
              <w:rPr>
                <w:sz w:val="24"/>
              </w:rPr>
              <w:t xml:space="preserve"> 65℃</w:t>
            </w:r>
            <w:r w:rsidRPr="00ED63CF">
              <w:rPr>
                <w:sz w:val="24"/>
              </w:rPr>
              <w:t>），冷却后</w:t>
            </w:r>
            <w:r w:rsidRPr="00ED63CF">
              <w:rPr>
                <w:rFonts w:hint="eastAsia"/>
                <w:sz w:val="24"/>
              </w:rPr>
              <w:t>在</w:t>
            </w:r>
            <w:r w:rsidRPr="00ED63CF">
              <w:rPr>
                <w:rFonts w:hint="eastAsia"/>
                <w:sz w:val="24"/>
              </w:rPr>
              <w:t>PET</w:t>
            </w:r>
            <w:r w:rsidRPr="00ED63CF">
              <w:rPr>
                <w:rFonts w:hint="eastAsia"/>
                <w:sz w:val="24"/>
              </w:rPr>
              <w:t>片上用</w:t>
            </w:r>
            <w:r w:rsidRPr="00ED63CF">
              <w:rPr>
                <w:sz w:val="24"/>
              </w:rPr>
              <w:t>双面胶</w:t>
            </w:r>
            <w:r w:rsidRPr="00ED63CF">
              <w:rPr>
                <w:rFonts w:hint="eastAsia"/>
                <w:sz w:val="24"/>
              </w:rPr>
              <w:t>贴好上盖</w:t>
            </w:r>
            <w:r w:rsidRPr="00ED63CF">
              <w:rPr>
                <w:sz w:val="24"/>
              </w:rPr>
              <w:t>，</w:t>
            </w:r>
            <w:r w:rsidRPr="00ED63CF">
              <w:rPr>
                <w:rFonts w:hint="eastAsia"/>
                <w:sz w:val="24"/>
              </w:rPr>
              <w:t>采用</w:t>
            </w:r>
            <w:proofErr w:type="gramStart"/>
            <w:r w:rsidRPr="00ED63CF">
              <w:rPr>
                <w:rFonts w:hint="eastAsia"/>
                <w:sz w:val="24"/>
              </w:rPr>
              <w:t>质控液和</w:t>
            </w:r>
            <w:proofErr w:type="gramEnd"/>
            <w:r w:rsidRPr="00ED63CF">
              <w:rPr>
                <w:rFonts w:hint="eastAsia"/>
                <w:sz w:val="24"/>
              </w:rPr>
              <w:t>配套血糖仪对试纸的检测性能进行检验，检验后血糖仪采用</w:t>
            </w:r>
            <w:r w:rsidRPr="00ED63CF">
              <w:rPr>
                <w:rFonts w:hint="eastAsia"/>
                <w:sz w:val="24"/>
              </w:rPr>
              <w:t>7</w:t>
            </w:r>
            <w:r w:rsidRPr="00ED63CF">
              <w:rPr>
                <w:sz w:val="24"/>
              </w:rPr>
              <w:t>5%</w:t>
            </w:r>
            <w:r w:rsidRPr="00ED63CF">
              <w:rPr>
                <w:rFonts w:hint="eastAsia"/>
                <w:sz w:val="24"/>
              </w:rPr>
              <w:t>的医用酒精进行消毒。</w:t>
            </w:r>
            <w:r w:rsidRPr="00ED63CF">
              <w:rPr>
                <w:sz w:val="24"/>
              </w:rPr>
              <w:t>检验合格后</w:t>
            </w:r>
            <w:r w:rsidRPr="00ED63CF">
              <w:rPr>
                <w:rFonts w:hint="eastAsia"/>
                <w:sz w:val="24"/>
              </w:rPr>
              <w:t>，将</w:t>
            </w:r>
            <w:r w:rsidRPr="00ED63CF">
              <w:rPr>
                <w:rFonts w:hint="eastAsia"/>
                <w:sz w:val="24"/>
              </w:rPr>
              <w:t>PET</w:t>
            </w:r>
            <w:proofErr w:type="gramStart"/>
            <w:r w:rsidRPr="00ED63CF">
              <w:rPr>
                <w:rFonts w:hint="eastAsia"/>
                <w:sz w:val="24"/>
              </w:rPr>
              <w:t>片按照</w:t>
            </w:r>
            <w:proofErr w:type="gramEnd"/>
            <w:r w:rsidRPr="00ED63CF">
              <w:rPr>
                <w:rFonts w:hint="eastAsia"/>
                <w:sz w:val="24"/>
              </w:rPr>
              <w:t>产品尺寸规格</w:t>
            </w:r>
            <w:r w:rsidRPr="00ED63CF">
              <w:rPr>
                <w:sz w:val="24"/>
              </w:rPr>
              <w:t>进行切割</w:t>
            </w:r>
            <w:r w:rsidRPr="00ED63CF">
              <w:rPr>
                <w:rFonts w:hint="eastAsia"/>
                <w:sz w:val="24"/>
              </w:rPr>
              <w:t>，切割</w:t>
            </w:r>
            <w:r w:rsidRPr="00ED63CF">
              <w:rPr>
                <w:rFonts w:hint="eastAsia"/>
                <w:sz w:val="24"/>
              </w:rPr>
              <w:lastRenderedPageBreak/>
              <w:t>好后装入试纸筒内，将试纸筒送入产品自动包装生产线进行外包装，外包装线</w:t>
            </w:r>
            <w:proofErr w:type="gramStart"/>
            <w:r w:rsidRPr="00ED63CF">
              <w:rPr>
                <w:rFonts w:hint="eastAsia"/>
                <w:sz w:val="24"/>
              </w:rPr>
              <w:t>包含理瓶机</w:t>
            </w:r>
            <w:proofErr w:type="gramEnd"/>
            <w:r w:rsidRPr="00ED63CF">
              <w:rPr>
                <w:rFonts w:hint="eastAsia"/>
                <w:sz w:val="24"/>
              </w:rPr>
              <w:t>、装盒机、</w:t>
            </w:r>
            <w:proofErr w:type="gramStart"/>
            <w:r w:rsidRPr="00ED63CF">
              <w:rPr>
                <w:rFonts w:hint="eastAsia"/>
                <w:sz w:val="24"/>
              </w:rPr>
              <w:t>激光打标机</w:t>
            </w:r>
            <w:proofErr w:type="gramEnd"/>
            <w:r w:rsidRPr="00ED63CF">
              <w:rPr>
                <w:sz w:val="24"/>
              </w:rPr>
              <w:t>。</w:t>
            </w:r>
            <w:r w:rsidRPr="00ED63CF">
              <w:rPr>
                <w:rFonts w:hint="eastAsia"/>
                <w:sz w:val="24"/>
              </w:rPr>
              <w:t>包装后的产品即为成品。</w:t>
            </w:r>
          </w:p>
          <w:p w14:paraId="570525B8" w14:textId="77777777" w:rsidR="00DB5E68" w:rsidRPr="00ED63CF" w:rsidRDefault="00126435">
            <w:pPr>
              <w:adjustRightInd w:val="0"/>
              <w:snapToGrid w:val="0"/>
              <w:spacing w:line="360" w:lineRule="auto"/>
              <w:ind w:firstLineChars="200" w:firstLine="480"/>
              <w:jc w:val="left"/>
              <w:rPr>
                <w:sz w:val="24"/>
              </w:rPr>
            </w:pPr>
            <w:r w:rsidRPr="00ED63CF">
              <w:rPr>
                <w:rFonts w:hint="eastAsia"/>
                <w:sz w:val="24"/>
              </w:rPr>
              <w:t>（</w:t>
            </w:r>
            <w:r w:rsidRPr="00ED63CF">
              <w:rPr>
                <w:sz w:val="24"/>
              </w:rPr>
              <w:t>3</w:t>
            </w:r>
            <w:r w:rsidRPr="00ED63CF">
              <w:rPr>
                <w:rFonts w:hint="eastAsia"/>
                <w:sz w:val="24"/>
              </w:rPr>
              <w:t>）胰岛素泵</w:t>
            </w:r>
          </w:p>
          <w:p w14:paraId="7B84F1D6" w14:textId="77777777" w:rsidR="00DB5E68" w:rsidRPr="00ED63CF" w:rsidRDefault="00126435">
            <w:pPr>
              <w:adjustRightInd w:val="0"/>
              <w:snapToGrid w:val="0"/>
              <w:spacing w:line="360" w:lineRule="auto"/>
              <w:ind w:firstLineChars="200" w:firstLine="480"/>
              <w:jc w:val="left"/>
              <w:rPr>
                <w:sz w:val="24"/>
              </w:rPr>
            </w:pPr>
            <w:proofErr w:type="gramStart"/>
            <w:r w:rsidRPr="00ED63CF">
              <w:rPr>
                <w:sz w:val="24"/>
              </w:rPr>
              <w:t>胰岛素泵由泵体</w:t>
            </w:r>
            <w:proofErr w:type="gramEnd"/>
            <w:r w:rsidRPr="00ED63CF">
              <w:rPr>
                <w:sz w:val="24"/>
              </w:rPr>
              <w:t>、储药器、便携式控制器（</w:t>
            </w:r>
            <w:r w:rsidRPr="00ED63CF">
              <w:rPr>
                <w:sz w:val="24"/>
              </w:rPr>
              <w:t>PDA</w:t>
            </w:r>
            <w:r w:rsidRPr="00ED63CF">
              <w:rPr>
                <w:sz w:val="24"/>
              </w:rPr>
              <w:t>）、皮下留置针、底板、充电器六大部件组装而成，组装工艺流程详见</w:t>
            </w:r>
            <w:r w:rsidRPr="00ED63CF">
              <w:rPr>
                <w:rFonts w:hint="eastAsia"/>
                <w:sz w:val="24"/>
              </w:rPr>
              <w:t>下图</w:t>
            </w:r>
            <w:r w:rsidRPr="00ED63CF">
              <w:rPr>
                <w:sz w:val="24"/>
              </w:rPr>
              <w:t>。</w:t>
            </w:r>
          </w:p>
          <w:p w14:paraId="363E9175" w14:textId="77777777" w:rsidR="00DB5E68" w:rsidRPr="00ED63CF" w:rsidRDefault="00126435">
            <w:pPr>
              <w:adjustRightInd w:val="0"/>
              <w:snapToGrid w:val="0"/>
              <w:spacing w:line="360" w:lineRule="auto"/>
              <w:ind w:firstLineChars="200" w:firstLine="420"/>
              <w:jc w:val="center"/>
              <w:rPr>
                <w:bCs/>
                <w:sz w:val="24"/>
              </w:rPr>
            </w:pPr>
            <w:r w:rsidRPr="00ED63CF">
              <w:rPr>
                <w:noProof/>
              </w:rPr>
              <w:drawing>
                <wp:inline distT="0" distB="0" distL="0" distR="0" wp14:anchorId="39445822" wp14:editId="0DF5D9A3">
                  <wp:extent cx="2877820" cy="1236345"/>
                  <wp:effectExtent l="0" t="0" r="0"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2"/>
                          <a:stretch>
                            <a:fillRect/>
                          </a:stretch>
                        </pic:blipFill>
                        <pic:spPr>
                          <a:xfrm>
                            <a:off x="0" y="0"/>
                            <a:ext cx="2951866" cy="1268425"/>
                          </a:xfrm>
                          <a:prstGeom prst="rect">
                            <a:avLst/>
                          </a:prstGeom>
                        </pic:spPr>
                      </pic:pic>
                    </a:graphicData>
                  </a:graphic>
                </wp:inline>
              </w:drawing>
            </w:r>
          </w:p>
          <w:p w14:paraId="195F12F1" w14:textId="77777777" w:rsidR="00DB5E68" w:rsidRPr="00ED63CF" w:rsidRDefault="00126435">
            <w:pPr>
              <w:adjustRightInd w:val="0"/>
              <w:snapToGrid w:val="0"/>
              <w:spacing w:line="360" w:lineRule="auto"/>
              <w:jc w:val="center"/>
              <w:rPr>
                <w:bCs/>
                <w:sz w:val="24"/>
              </w:rPr>
            </w:pPr>
            <w:r w:rsidRPr="00ED63CF">
              <w:rPr>
                <w:rFonts w:hint="eastAsia"/>
                <w:b/>
              </w:rPr>
              <w:t>图</w:t>
            </w:r>
            <w:r w:rsidRPr="00ED63CF">
              <w:rPr>
                <w:rFonts w:hint="eastAsia"/>
                <w:b/>
              </w:rPr>
              <w:t>2</w:t>
            </w:r>
            <w:r w:rsidRPr="00ED63CF">
              <w:rPr>
                <w:b/>
              </w:rPr>
              <w:t>-3</w:t>
            </w:r>
            <w:r w:rsidRPr="00ED63CF">
              <w:rPr>
                <w:b/>
              </w:rPr>
              <w:t>胰岛素泵组装工</w:t>
            </w:r>
            <w:r w:rsidRPr="00ED63CF">
              <w:rPr>
                <w:b/>
                <w:spacing w:val="-3"/>
              </w:rPr>
              <w:t>艺</w:t>
            </w:r>
            <w:r w:rsidRPr="00ED63CF">
              <w:rPr>
                <w:b/>
              </w:rPr>
              <w:t>流程</w:t>
            </w:r>
            <w:proofErr w:type="gramStart"/>
            <w:r w:rsidRPr="00ED63CF">
              <w:rPr>
                <w:b/>
              </w:rPr>
              <w:t>及产污环节</w:t>
            </w:r>
            <w:proofErr w:type="gramEnd"/>
            <w:r w:rsidRPr="00ED63CF">
              <w:rPr>
                <w:b/>
              </w:rPr>
              <w:t>图</w:t>
            </w:r>
          </w:p>
          <w:p w14:paraId="6F666E6E" w14:textId="77777777" w:rsidR="00DB5E68" w:rsidRPr="00ED63CF" w:rsidRDefault="00126435">
            <w:pPr>
              <w:pStyle w:val="TableParagraph"/>
              <w:tabs>
                <w:tab w:val="left" w:pos="779"/>
              </w:tabs>
              <w:spacing w:line="360" w:lineRule="auto"/>
              <w:ind w:firstLineChars="200" w:firstLine="480"/>
              <w:rPr>
                <w:rFonts w:ascii="Times New Roman" w:hAnsi="Times New Roman"/>
                <w:sz w:val="24"/>
                <w:szCs w:val="24"/>
                <w:lang w:eastAsia="zh-CN"/>
              </w:rPr>
            </w:pPr>
            <w:proofErr w:type="gramStart"/>
            <w:r w:rsidRPr="00ED63CF">
              <w:rPr>
                <w:rFonts w:ascii="Times New Roman" w:hAnsi="Times New Roman" w:hint="eastAsia"/>
                <w:sz w:val="24"/>
                <w:szCs w:val="24"/>
                <w:lang w:eastAsia="zh-CN"/>
              </w:rPr>
              <w:t>胰岛素泵各部件</w:t>
            </w:r>
            <w:proofErr w:type="gramEnd"/>
            <w:r w:rsidRPr="00ED63CF">
              <w:rPr>
                <w:rFonts w:ascii="Times New Roman" w:hAnsi="Times New Roman" w:hint="eastAsia"/>
                <w:sz w:val="24"/>
                <w:szCs w:val="24"/>
                <w:lang w:eastAsia="zh-CN"/>
              </w:rPr>
              <w:t>生产工艺流程如下：</w:t>
            </w:r>
          </w:p>
          <w:p w14:paraId="47A76BB8" w14:textId="77777777" w:rsidR="00DB5E68" w:rsidRPr="00ED63CF" w:rsidRDefault="00126435">
            <w:pPr>
              <w:pStyle w:val="TableParagraph"/>
              <w:tabs>
                <w:tab w:val="left" w:pos="779"/>
              </w:tabs>
              <w:spacing w:line="360" w:lineRule="auto"/>
              <w:ind w:firstLineChars="200" w:firstLine="480"/>
              <w:rPr>
                <w:rFonts w:ascii="Times New Roman" w:hAnsi="Times New Roman"/>
                <w:sz w:val="24"/>
                <w:szCs w:val="24"/>
                <w:lang w:eastAsia="zh-CN"/>
              </w:rPr>
            </w:pPr>
            <w:r w:rsidRPr="00ED63CF">
              <w:rPr>
                <w:rFonts w:ascii="Times New Roman" w:hAnsi="Times New Roman" w:hint="eastAsia"/>
                <w:sz w:val="24"/>
                <w:szCs w:val="24"/>
                <w:lang w:eastAsia="zh-CN"/>
              </w:rPr>
              <w:t>1</w:t>
            </w:r>
            <w:r w:rsidRPr="00ED63CF">
              <w:rPr>
                <w:rFonts w:ascii="Times New Roman" w:hAnsi="Times New Roman" w:hint="eastAsia"/>
                <w:sz w:val="24"/>
                <w:szCs w:val="24"/>
                <w:lang w:eastAsia="zh-CN"/>
              </w:rPr>
              <w:t>）泵体</w:t>
            </w:r>
          </w:p>
          <w:p w14:paraId="7CDC5220" w14:textId="77777777" w:rsidR="00DB5E68" w:rsidRPr="00ED63CF" w:rsidRDefault="00126435">
            <w:pPr>
              <w:pStyle w:val="TableParagraph"/>
              <w:tabs>
                <w:tab w:val="left" w:pos="779"/>
              </w:tabs>
              <w:spacing w:line="360" w:lineRule="auto"/>
              <w:jc w:val="center"/>
              <w:rPr>
                <w:rFonts w:ascii="Times New Roman" w:hAnsi="Times New Roman"/>
                <w:sz w:val="24"/>
                <w:szCs w:val="24"/>
                <w:lang w:eastAsia="zh-CN"/>
              </w:rPr>
            </w:pPr>
            <w:r w:rsidRPr="00ED63CF">
              <w:rPr>
                <w:noProof/>
                <w:lang w:eastAsia="zh-CN"/>
              </w:rPr>
              <w:drawing>
                <wp:inline distT="0" distB="0" distL="0" distR="0" wp14:anchorId="2BAAE80E" wp14:editId="56953082">
                  <wp:extent cx="4696460" cy="1445260"/>
                  <wp:effectExtent l="0" t="0" r="8890" b="254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3"/>
                          <a:stretch>
                            <a:fillRect/>
                          </a:stretch>
                        </pic:blipFill>
                        <pic:spPr>
                          <a:xfrm>
                            <a:off x="0" y="0"/>
                            <a:ext cx="4735772" cy="1457390"/>
                          </a:xfrm>
                          <a:prstGeom prst="rect">
                            <a:avLst/>
                          </a:prstGeom>
                        </pic:spPr>
                      </pic:pic>
                    </a:graphicData>
                  </a:graphic>
                </wp:inline>
              </w:drawing>
            </w:r>
          </w:p>
          <w:p w14:paraId="2B477F20" w14:textId="77777777" w:rsidR="00DB5E68" w:rsidRPr="00ED63CF" w:rsidRDefault="00126435">
            <w:pPr>
              <w:adjustRightInd w:val="0"/>
              <w:snapToGrid w:val="0"/>
              <w:spacing w:line="360" w:lineRule="auto"/>
              <w:jc w:val="center"/>
              <w:rPr>
                <w:bCs/>
                <w:sz w:val="24"/>
              </w:rPr>
            </w:pPr>
            <w:r w:rsidRPr="00ED63CF">
              <w:rPr>
                <w:rFonts w:hint="eastAsia"/>
                <w:b/>
              </w:rPr>
              <w:t>图</w:t>
            </w:r>
            <w:r w:rsidRPr="00ED63CF">
              <w:rPr>
                <w:rFonts w:hint="eastAsia"/>
                <w:b/>
              </w:rPr>
              <w:t>2</w:t>
            </w:r>
            <w:r w:rsidRPr="00ED63CF">
              <w:rPr>
                <w:b/>
              </w:rPr>
              <w:t>-4</w:t>
            </w:r>
            <w:r w:rsidRPr="00ED63CF">
              <w:rPr>
                <w:rFonts w:hint="eastAsia"/>
                <w:b/>
              </w:rPr>
              <w:t>泵体生产</w:t>
            </w:r>
            <w:r w:rsidRPr="00ED63CF">
              <w:rPr>
                <w:b/>
              </w:rPr>
              <w:t>工</w:t>
            </w:r>
            <w:r w:rsidRPr="00ED63CF">
              <w:rPr>
                <w:b/>
                <w:spacing w:val="-3"/>
              </w:rPr>
              <w:t>艺</w:t>
            </w:r>
            <w:r w:rsidRPr="00ED63CF">
              <w:rPr>
                <w:b/>
              </w:rPr>
              <w:t>流程</w:t>
            </w:r>
            <w:proofErr w:type="gramStart"/>
            <w:r w:rsidRPr="00ED63CF">
              <w:rPr>
                <w:b/>
              </w:rPr>
              <w:t>及产污环节</w:t>
            </w:r>
            <w:proofErr w:type="gramEnd"/>
            <w:r w:rsidRPr="00ED63CF">
              <w:rPr>
                <w:b/>
              </w:rPr>
              <w:t>图</w:t>
            </w:r>
          </w:p>
          <w:p w14:paraId="70E4BEDF" w14:textId="77777777" w:rsidR="00DB5E68" w:rsidRPr="00ED63CF" w:rsidRDefault="00126435">
            <w:pPr>
              <w:pStyle w:val="TableParagraph"/>
              <w:tabs>
                <w:tab w:val="left" w:pos="779"/>
              </w:tabs>
              <w:spacing w:line="360" w:lineRule="auto"/>
              <w:ind w:firstLineChars="200" w:firstLine="480"/>
              <w:rPr>
                <w:rFonts w:ascii="Times New Roman" w:hAnsi="Times New Roman"/>
                <w:sz w:val="24"/>
                <w:szCs w:val="24"/>
                <w:lang w:eastAsia="zh-CN"/>
              </w:rPr>
            </w:pPr>
            <w:r w:rsidRPr="00ED63CF">
              <w:rPr>
                <w:rFonts w:ascii="Times New Roman" w:hAnsi="Times New Roman"/>
                <w:sz w:val="24"/>
                <w:szCs w:val="24"/>
                <w:lang w:eastAsia="zh-CN"/>
              </w:rPr>
              <w:t>工艺流程：</w:t>
            </w:r>
            <w:r w:rsidRPr="00ED63CF">
              <w:rPr>
                <w:rFonts w:ascii="Times New Roman" w:hAnsi="Times New Roman" w:hint="eastAsia"/>
                <w:sz w:val="24"/>
                <w:szCs w:val="24"/>
                <w:lang w:eastAsia="zh-CN"/>
              </w:rPr>
              <w:t>外购的泵</w:t>
            </w:r>
            <w:r w:rsidRPr="00ED63CF">
              <w:rPr>
                <w:rFonts w:ascii="Times New Roman" w:hAnsi="Times New Roman" w:hint="eastAsia"/>
                <w:sz w:val="24"/>
                <w:szCs w:val="24"/>
                <w:lang w:eastAsia="zh-CN"/>
              </w:rPr>
              <w:t>PCBA</w:t>
            </w:r>
            <w:r w:rsidRPr="00ED63CF">
              <w:rPr>
                <w:rFonts w:ascii="Times New Roman" w:hAnsi="Times New Roman" w:hint="eastAsia"/>
                <w:sz w:val="24"/>
                <w:szCs w:val="24"/>
                <w:lang w:eastAsia="zh-CN"/>
              </w:rPr>
              <w:t>、蜂鸣片、振动马达通过焊接组装，测试无误后得到泵体部件</w:t>
            </w:r>
            <w:r w:rsidRPr="00ED63CF">
              <w:rPr>
                <w:rFonts w:ascii="Times New Roman" w:hAnsi="Times New Roman" w:hint="eastAsia"/>
                <w:sz w:val="24"/>
                <w:szCs w:val="24"/>
                <w:lang w:eastAsia="zh-CN"/>
              </w:rPr>
              <w:t>1</w:t>
            </w:r>
            <w:r w:rsidRPr="00ED63CF">
              <w:rPr>
                <w:rFonts w:ascii="Times New Roman" w:hAnsi="Times New Roman" w:hint="eastAsia"/>
                <w:sz w:val="24"/>
                <w:szCs w:val="24"/>
                <w:lang w:eastAsia="zh-CN"/>
              </w:rPr>
              <w:t>；外购的</w:t>
            </w:r>
            <w:r w:rsidRPr="00ED63CF">
              <w:rPr>
                <w:rFonts w:ascii="Times New Roman" w:hAnsi="Times New Roman" w:hint="eastAsia"/>
                <w:sz w:val="24"/>
                <w:szCs w:val="24"/>
                <w:lang w:eastAsia="zh-CN"/>
              </w:rPr>
              <w:t>FPC</w:t>
            </w:r>
            <w:r w:rsidRPr="00ED63CF">
              <w:rPr>
                <w:rFonts w:ascii="Times New Roman" w:hAnsi="Times New Roman" w:hint="eastAsia"/>
                <w:sz w:val="24"/>
                <w:szCs w:val="24"/>
                <w:lang w:eastAsia="zh-CN"/>
              </w:rPr>
              <w:t>、点击、压力传感器、齿轮箱等通过焊接组装，测试无误后得到泵体部件</w:t>
            </w:r>
            <w:r w:rsidRPr="00ED63CF">
              <w:rPr>
                <w:rFonts w:ascii="Times New Roman" w:hAnsi="Times New Roman" w:hint="eastAsia"/>
                <w:sz w:val="24"/>
                <w:szCs w:val="24"/>
                <w:lang w:eastAsia="zh-CN"/>
              </w:rPr>
              <w:t>2</w:t>
            </w:r>
            <w:r w:rsidRPr="00ED63CF">
              <w:rPr>
                <w:rFonts w:ascii="Times New Roman" w:hAnsi="Times New Roman" w:hint="eastAsia"/>
                <w:sz w:val="24"/>
                <w:szCs w:val="24"/>
                <w:lang w:eastAsia="zh-CN"/>
              </w:rPr>
              <w:t>；外购的上下壳、按键等配件手工组装后在外壳上刻上信息，得到泵体部件</w:t>
            </w:r>
            <w:r w:rsidRPr="00ED63CF">
              <w:rPr>
                <w:rFonts w:ascii="Times New Roman" w:hAnsi="Times New Roman" w:hint="eastAsia"/>
                <w:sz w:val="24"/>
                <w:szCs w:val="24"/>
                <w:lang w:eastAsia="zh-CN"/>
              </w:rPr>
              <w:t>3</w:t>
            </w:r>
            <w:r w:rsidRPr="00ED63CF">
              <w:rPr>
                <w:rFonts w:ascii="Times New Roman" w:hAnsi="Times New Roman" w:hint="eastAsia"/>
                <w:sz w:val="24"/>
                <w:szCs w:val="24"/>
                <w:lang w:eastAsia="zh-CN"/>
              </w:rPr>
              <w:t>；部件</w:t>
            </w:r>
            <w:r w:rsidRPr="00ED63CF">
              <w:rPr>
                <w:rFonts w:ascii="Times New Roman" w:hAnsi="Times New Roman" w:hint="eastAsia"/>
                <w:sz w:val="24"/>
                <w:szCs w:val="24"/>
                <w:lang w:eastAsia="zh-CN"/>
              </w:rPr>
              <w:t>1</w:t>
            </w:r>
            <w:r w:rsidRPr="00ED63CF">
              <w:rPr>
                <w:rFonts w:ascii="Times New Roman" w:hAnsi="Times New Roman" w:hint="eastAsia"/>
                <w:sz w:val="24"/>
                <w:szCs w:val="24"/>
                <w:lang w:eastAsia="zh-CN"/>
              </w:rPr>
              <w:t>、</w:t>
            </w:r>
            <w:r w:rsidRPr="00ED63CF">
              <w:rPr>
                <w:rFonts w:ascii="Times New Roman" w:hAnsi="Times New Roman" w:hint="eastAsia"/>
                <w:sz w:val="24"/>
                <w:szCs w:val="24"/>
                <w:lang w:eastAsia="zh-CN"/>
              </w:rPr>
              <w:t>2</w:t>
            </w:r>
            <w:r w:rsidRPr="00ED63CF">
              <w:rPr>
                <w:rFonts w:ascii="Times New Roman" w:hAnsi="Times New Roman" w:hint="eastAsia"/>
                <w:sz w:val="24"/>
                <w:szCs w:val="24"/>
                <w:lang w:eastAsia="zh-CN"/>
              </w:rPr>
              <w:t>、</w:t>
            </w:r>
            <w:r w:rsidRPr="00ED63CF">
              <w:rPr>
                <w:rFonts w:ascii="Times New Roman" w:hAnsi="Times New Roman" w:hint="eastAsia"/>
                <w:sz w:val="24"/>
                <w:szCs w:val="24"/>
                <w:lang w:eastAsia="zh-CN"/>
              </w:rPr>
              <w:t>3</w:t>
            </w:r>
            <w:r w:rsidRPr="00ED63CF">
              <w:rPr>
                <w:rFonts w:ascii="Times New Roman" w:hAnsi="Times New Roman" w:hint="eastAsia"/>
                <w:sz w:val="24"/>
                <w:szCs w:val="24"/>
                <w:lang w:eastAsia="zh-CN"/>
              </w:rPr>
              <w:t>组装在一起后为整机，采用热熔胶、</w:t>
            </w:r>
            <w:r w:rsidRPr="00ED63CF">
              <w:rPr>
                <w:rFonts w:ascii="Times New Roman" w:hAnsi="Times New Roman" w:hint="eastAsia"/>
                <w:sz w:val="24"/>
                <w:szCs w:val="24"/>
                <w:lang w:eastAsia="zh-CN"/>
              </w:rPr>
              <w:t>AB</w:t>
            </w:r>
            <w:r w:rsidRPr="00ED63CF">
              <w:rPr>
                <w:rFonts w:ascii="Times New Roman" w:hAnsi="Times New Roman" w:hint="eastAsia"/>
                <w:sz w:val="24"/>
                <w:szCs w:val="24"/>
                <w:lang w:eastAsia="zh-CN"/>
              </w:rPr>
              <w:t>胶进行封壳，然后对整机进行测试。测试合格的整机采用硅胶胶水安装密封圈，检验密封合格后即为胰岛素泵泵体。</w:t>
            </w:r>
          </w:p>
          <w:p w14:paraId="127B5F76" w14:textId="77777777" w:rsidR="00DB5E68" w:rsidRPr="00ED63CF" w:rsidRDefault="00126435">
            <w:pPr>
              <w:pStyle w:val="TableParagraph"/>
              <w:tabs>
                <w:tab w:val="left" w:pos="779"/>
              </w:tabs>
              <w:spacing w:line="360" w:lineRule="auto"/>
              <w:ind w:firstLineChars="200" w:firstLine="480"/>
              <w:rPr>
                <w:rFonts w:ascii="Times New Roman" w:hAnsi="Times New Roman"/>
                <w:sz w:val="24"/>
                <w:szCs w:val="24"/>
                <w:lang w:eastAsia="zh-CN"/>
              </w:rPr>
            </w:pPr>
            <w:r w:rsidRPr="00ED63CF">
              <w:rPr>
                <w:rFonts w:ascii="Times New Roman" w:hAnsi="Times New Roman" w:hint="eastAsia"/>
                <w:sz w:val="24"/>
                <w:szCs w:val="24"/>
                <w:lang w:eastAsia="zh-CN"/>
              </w:rPr>
              <w:t>2</w:t>
            </w:r>
            <w:r w:rsidRPr="00ED63CF">
              <w:rPr>
                <w:rFonts w:ascii="Times New Roman" w:hAnsi="Times New Roman" w:hint="eastAsia"/>
                <w:sz w:val="24"/>
                <w:szCs w:val="24"/>
                <w:lang w:eastAsia="zh-CN"/>
              </w:rPr>
              <w:t>）储药器</w:t>
            </w:r>
            <w:r w:rsidRPr="00ED63CF">
              <w:rPr>
                <w:rFonts w:ascii="Times New Roman" w:hAnsi="Times New Roman"/>
                <w:sz w:val="24"/>
                <w:szCs w:val="24"/>
                <w:lang w:eastAsia="zh-CN"/>
              </w:rPr>
              <w:t>。</w:t>
            </w:r>
          </w:p>
          <w:p w14:paraId="2209DB74" w14:textId="77777777" w:rsidR="00DB5E68" w:rsidRPr="00ED63CF" w:rsidRDefault="00126435">
            <w:pPr>
              <w:pStyle w:val="TableParagraph"/>
              <w:tabs>
                <w:tab w:val="left" w:pos="779"/>
              </w:tabs>
              <w:spacing w:line="360" w:lineRule="auto"/>
              <w:jc w:val="center"/>
              <w:rPr>
                <w:rFonts w:ascii="Times New Roman" w:hAnsi="Times New Roman"/>
                <w:sz w:val="24"/>
                <w:szCs w:val="24"/>
                <w:lang w:eastAsia="zh-CN"/>
              </w:rPr>
            </w:pPr>
            <w:r w:rsidRPr="00ED63CF">
              <w:rPr>
                <w:noProof/>
                <w:lang w:eastAsia="zh-CN"/>
              </w:rPr>
              <w:lastRenderedPageBreak/>
              <w:drawing>
                <wp:inline distT="0" distB="0" distL="0" distR="0" wp14:anchorId="3472D9BF" wp14:editId="35184B28">
                  <wp:extent cx="5045075" cy="2713990"/>
                  <wp:effectExtent l="0" t="0" r="317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4"/>
                          <a:stretch>
                            <a:fillRect/>
                          </a:stretch>
                        </pic:blipFill>
                        <pic:spPr>
                          <a:xfrm>
                            <a:off x="0" y="0"/>
                            <a:ext cx="5045075" cy="2713990"/>
                          </a:xfrm>
                          <a:prstGeom prst="rect">
                            <a:avLst/>
                          </a:prstGeom>
                        </pic:spPr>
                      </pic:pic>
                    </a:graphicData>
                  </a:graphic>
                </wp:inline>
              </w:drawing>
            </w:r>
          </w:p>
          <w:p w14:paraId="6F34C3B6" w14:textId="77777777" w:rsidR="00DB5E68" w:rsidRPr="00ED63CF" w:rsidRDefault="00126435">
            <w:pPr>
              <w:pStyle w:val="TableParagraph"/>
              <w:tabs>
                <w:tab w:val="left" w:pos="779"/>
              </w:tabs>
              <w:spacing w:line="360" w:lineRule="auto"/>
              <w:jc w:val="center"/>
              <w:rPr>
                <w:rFonts w:ascii="Times New Roman" w:hAnsi="Times New Roman"/>
                <w:sz w:val="21"/>
                <w:szCs w:val="21"/>
                <w:lang w:eastAsia="zh-CN"/>
              </w:rPr>
            </w:pPr>
            <w:r w:rsidRPr="00ED63CF">
              <w:rPr>
                <w:rFonts w:ascii="Times New Roman" w:hAnsi="Times New Roman" w:hint="eastAsia"/>
                <w:b/>
                <w:sz w:val="21"/>
                <w:szCs w:val="21"/>
                <w:lang w:eastAsia="zh-CN"/>
              </w:rPr>
              <w:t>图</w:t>
            </w:r>
            <w:r w:rsidRPr="00ED63CF">
              <w:rPr>
                <w:rFonts w:ascii="Times New Roman" w:hAnsi="Times New Roman" w:hint="eastAsia"/>
                <w:b/>
                <w:sz w:val="21"/>
                <w:szCs w:val="21"/>
                <w:lang w:eastAsia="zh-CN"/>
              </w:rPr>
              <w:t>2</w:t>
            </w:r>
            <w:r w:rsidRPr="00ED63CF">
              <w:rPr>
                <w:rFonts w:ascii="Times New Roman" w:hAnsi="Times New Roman"/>
                <w:b/>
                <w:sz w:val="21"/>
                <w:szCs w:val="21"/>
                <w:lang w:eastAsia="zh-CN"/>
              </w:rPr>
              <w:t>-5</w:t>
            </w:r>
            <w:r w:rsidRPr="00ED63CF">
              <w:rPr>
                <w:rFonts w:ascii="Times New Roman" w:hAnsi="Times New Roman" w:hint="eastAsia"/>
                <w:b/>
                <w:sz w:val="21"/>
                <w:szCs w:val="21"/>
                <w:lang w:eastAsia="zh-CN"/>
              </w:rPr>
              <w:t>储药器生产</w:t>
            </w:r>
            <w:r w:rsidRPr="00ED63CF">
              <w:rPr>
                <w:rFonts w:ascii="Times New Roman" w:hAnsi="Times New Roman"/>
                <w:b/>
                <w:sz w:val="21"/>
                <w:szCs w:val="21"/>
                <w:lang w:eastAsia="zh-CN"/>
              </w:rPr>
              <w:t>工艺流程</w:t>
            </w:r>
            <w:proofErr w:type="gramStart"/>
            <w:r w:rsidRPr="00ED63CF">
              <w:rPr>
                <w:rFonts w:ascii="Times New Roman" w:hAnsi="Times New Roman"/>
                <w:b/>
                <w:sz w:val="21"/>
                <w:szCs w:val="21"/>
                <w:lang w:eastAsia="zh-CN"/>
              </w:rPr>
              <w:t>及产污环节</w:t>
            </w:r>
            <w:proofErr w:type="gramEnd"/>
            <w:r w:rsidRPr="00ED63CF">
              <w:rPr>
                <w:rFonts w:ascii="Times New Roman" w:hAnsi="Times New Roman"/>
                <w:b/>
                <w:sz w:val="21"/>
                <w:szCs w:val="21"/>
                <w:lang w:eastAsia="zh-CN"/>
              </w:rPr>
              <w:t>图</w:t>
            </w:r>
          </w:p>
          <w:p w14:paraId="5644FD66" w14:textId="5AE28CAD" w:rsidR="00DB5E68" w:rsidRPr="00ED63CF" w:rsidRDefault="00126435">
            <w:pPr>
              <w:pStyle w:val="TableParagraph"/>
              <w:spacing w:line="360" w:lineRule="auto"/>
              <w:ind w:firstLineChars="200" w:firstLine="482"/>
              <w:rPr>
                <w:rFonts w:ascii="Times New Roman" w:hAnsi="Times New Roman"/>
                <w:sz w:val="24"/>
                <w:lang w:eastAsia="zh-CN" w:bidi="zh-CN"/>
              </w:rPr>
            </w:pPr>
            <w:r w:rsidRPr="00ED63CF">
              <w:rPr>
                <w:rFonts w:ascii="Times New Roman" w:hAnsi="Times New Roman"/>
                <w:b/>
                <w:sz w:val="24"/>
                <w:lang w:eastAsia="zh-CN" w:bidi="zh-CN"/>
              </w:rPr>
              <w:t>工艺流程：</w:t>
            </w:r>
            <w:r w:rsidRPr="00ED63CF">
              <w:rPr>
                <w:rFonts w:ascii="Times New Roman" w:hAnsi="Times New Roman"/>
                <w:sz w:val="24"/>
                <w:lang w:eastAsia="zh-CN" w:bidi="zh-CN"/>
              </w:rPr>
              <w:t>外购的底板、储药器、</w:t>
            </w:r>
            <w:proofErr w:type="gramStart"/>
            <w:r w:rsidRPr="00ED63CF">
              <w:rPr>
                <w:rFonts w:ascii="Times New Roman" w:hAnsi="Times New Roman"/>
                <w:sz w:val="24"/>
                <w:lang w:eastAsia="zh-CN" w:bidi="zh-CN"/>
              </w:rPr>
              <w:t>抽药器</w:t>
            </w:r>
            <w:proofErr w:type="gramEnd"/>
            <w:r w:rsidRPr="00ED63CF">
              <w:rPr>
                <w:rFonts w:ascii="Times New Roman" w:hAnsi="Times New Roman"/>
                <w:sz w:val="24"/>
                <w:lang w:eastAsia="zh-CN" w:bidi="zh-CN"/>
              </w:rPr>
              <w:t>、拉杆、锁扣、活塞头等塑料件，进入洁净车间</w:t>
            </w:r>
            <w:r w:rsidRPr="00ED63CF">
              <w:rPr>
                <w:rFonts w:ascii="Times New Roman" w:hAnsi="Times New Roman" w:hint="eastAsia"/>
                <w:sz w:val="24"/>
                <w:lang w:eastAsia="zh-CN" w:bidi="zh-CN"/>
              </w:rPr>
              <w:t>进行等离子处理</w:t>
            </w:r>
            <w:r w:rsidRPr="00ED63CF">
              <w:rPr>
                <w:rFonts w:ascii="Times New Roman" w:hAnsi="Times New Roman"/>
                <w:sz w:val="24"/>
                <w:lang w:eastAsia="zh-CN" w:bidi="zh-CN"/>
              </w:rPr>
              <w:t>前需清洗</w:t>
            </w:r>
            <w:r w:rsidRPr="00ED63CF">
              <w:rPr>
                <w:rFonts w:ascii="Times New Roman" w:hAnsi="Times New Roman" w:hint="eastAsia"/>
                <w:sz w:val="24"/>
                <w:lang w:eastAsia="zh-CN" w:bidi="zh-CN"/>
              </w:rPr>
              <w:t>，采用纯水</w:t>
            </w:r>
            <w:r w:rsidRPr="00ED63CF">
              <w:rPr>
                <w:rFonts w:ascii="Times New Roman" w:hAnsi="Times New Roman"/>
                <w:sz w:val="24"/>
                <w:lang w:eastAsia="zh-CN" w:bidi="zh-CN"/>
              </w:rPr>
              <w:t>超声波清洗</w:t>
            </w:r>
            <w:r w:rsidRPr="00ED63CF">
              <w:rPr>
                <w:rFonts w:ascii="Times New Roman" w:hAnsi="Times New Roman" w:hint="eastAsia"/>
                <w:sz w:val="24"/>
                <w:lang w:eastAsia="zh-CN" w:bidi="zh-CN"/>
              </w:rPr>
              <w:t>后烘干，经</w:t>
            </w:r>
            <w:r w:rsidRPr="00ED63CF">
              <w:rPr>
                <w:rFonts w:ascii="Times New Roman" w:hAnsi="Times New Roman"/>
                <w:sz w:val="24"/>
                <w:lang w:eastAsia="zh-CN" w:bidi="zh-CN"/>
              </w:rPr>
              <w:t>等离子处理后得到塑料件成品备用。等离子处理</w:t>
            </w:r>
            <w:r w:rsidR="00B904B7" w:rsidRPr="00ED63CF">
              <w:rPr>
                <w:rFonts w:ascii="Times New Roman" w:hAnsi="Times New Roman" w:hint="eastAsia"/>
                <w:sz w:val="24"/>
                <w:lang w:eastAsia="zh-CN" w:bidi="zh-CN"/>
              </w:rPr>
              <w:t>原理为</w:t>
            </w:r>
            <w:r w:rsidRPr="00ED63CF">
              <w:rPr>
                <w:rFonts w:ascii="Times New Roman" w:hAnsi="Times New Roman"/>
                <w:sz w:val="24"/>
                <w:lang w:eastAsia="zh-CN" w:bidi="zh-CN"/>
              </w:rPr>
              <w:t>采用等离子表面处理机在常温下</w:t>
            </w:r>
            <w:r w:rsidR="004A4AE9" w:rsidRPr="00ED63CF">
              <w:rPr>
                <w:rFonts w:ascii="Times New Roman" w:hAnsi="Times New Roman" w:hint="eastAsia"/>
                <w:sz w:val="24"/>
                <w:lang w:eastAsia="zh-CN" w:bidi="zh-CN"/>
              </w:rPr>
              <w:t>以压缩空气</w:t>
            </w:r>
            <w:r w:rsidRPr="00ED63CF">
              <w:rPr>
                <w:rFonts w:ascii="Times New Roman" w:hAnsi="Times New Roman"/>
                <w:sz w:val="24"/>
                <w:lang w:eastAsia="zh-CN" w:bidi="zh-CN"/>
              </w:rPr>
              <w:t>对塑料片材进行一定的物理化学改性，提高表面附着力，使它能和普通纸张一样容易粘结。</w:t>
            </w:r>
          </w:p>
          <w:p w14:paraId="2FBA1BA1" w14:textId="77777777" w:rsidR="00DB5E68" w:rsidRPr="00ED63CF" w:rsidRDefault="00126435">
            <w:pPr>
              <w:pStyle w:val="TableParagraph"/>
              <w:spacing w:line="360" w:lineRule="auto"/>
              <w:ind w:firstLineChars="200" w:firstLine="480"/>
              <w:rPr>
                <w:rFonts w:ascii="Times New Roman" w:hAnsi="Times New Roman"/>
                <w:sz w:val="24"/>
                <w:lang w:eastAsia="zh-CN" w:bidi="zh-CN"/>
              </w:rPr>
            </w:pPr>
            <w:r w:rsidRPr="00ED63CF">
              <w:rPr>
                <w:rFonts w:ascii="Times New Roman" w:hAnsi="Times New Roman"/>
                <w:sz w:val="24"/>
                <w:lang w:eastAsia="zh-CN" w:bidi="zh-CN"/>
              </w:rPr>
              <w:t>外购的弯针、滑扣、弹簧等金属</w:t>
            </w:r>
            <w:proofErr w:type="gramStart"/>
            <w:r w:rsidRPr="00ED63CF">
              <w:rPr>
                <w:rFonts w:ascii="Times New Roman" w:hAnsi="Times New Roman"/>
                <w:sz w:val="24"/>
                <w:lang w:eastAsia="zh-CN" w:bidi="zh-CN"/>
              </w:rPr>
              <w:t>件进入</w:t>
            </w:r>
            <w:proofErr w:type="gramEnd"/>
            <w:r w:rsidRPr="00ED63CF">
              <w:rPr>
                <w:rFonts w:ascii="Times New Roman" w:hAnsi="Times New Roman"/>
                <w:sz w:val="24"/>
                <w:lang w:eastAsia="zh-CN" w:bidi="zh-CN"/>
              </w:rPr>
              <w:t>洁净车间之前需要</w:t>
            </w:r>
            <w:r w:rsidRPr="00ED63CF">
              <w:rPr>
                <w:rFonts w:ascii="Times New Roman" w:hAnsi="Times New Roman" w:hint="eastAsia"/>
                <w:sz w:val="24"/>
                <w:lang w:eastAsia="zh-CN" w:bidi="zh-CN"/>
              </w:rPr>
              <w:t>进行脱脂清洗处理，采用碱性脱脂剂脱脂</w:t>
            </w:r>
            <w:r w:rsidRPr="00ED63CF">
              <w:rPr>
                <w:rFonts w:ascii="Times New Roman" w:hAnsi="Times New Roman" w:hint="eastAsia"/>
                <w:sz w:val="24"/>
                <w:lang w:eastAsia="zh-CN" w:bidi="zh-CN"/>
              </w:rPr>
              <w:t>+</w:t>
            </w:r>
            <w:r w:rsidRPr="00ED63CF">
              <w:rPr>
                <w:rFonts w:ascii="Times New Roman" w:hAnsi="Times New Roman" w:hint="eastAsia"/>
                <w:sz w:val="24"/>
                <w:lang w:eastAsia="zh-CN" w:bidi="zh-CN"/>
              </w:rPr>
              <w:t>纯水超声波清洗</w:t>
            </w:r>
            <w:r w:rsidRPr="00ED63CF">
              <w:rPr>
                <w:rFonts w:ascii="Times New Roman" w:hAnsi="Times New Roman" w:hint="eastAsia"/>
                <w:sz w:val="24"/>
                <w:lang w:eastAsia="zh-CN" w:bidi="zh-CN"/>
              </w:rPr>
              <w:t>+</w:t>
            </w:r>
            <w:r w:rsidRPr="00ED63CF">
              <w:rPr>
                <w:rFonts w:ascii="Times New Roman" w:hAnsi="Times New Roman" w:hint="eastAsia"/>
                <w:sz w:val="24"/>
                <w:lang w:eastAsia="zh-CN" w:bidi="zh-CN"/>
              </w:rPr>
              <w:t>烘干</w:t>
            </w:r>
            <w:r w:rsidRPr="00ED63CF">
              <w:rPr>
                <w:rFonts w:ascii="Times New Roman" w:hAnsi="Times New Roman"/>
                <w:sz w:val="24"/>
                <w:lang w:eastAsia="zh-CN" w:bidi="zh-CN"/>
              </w:rPr>
              <w:t>。</w:t>
            </w:r>
          </w:p>
          <w:p w14:paraId="11C2C6B5" w14:textId="77777777" w:rsidR="00DB5E68" w:rsidRPr="00ED63CF" w:rsidRDefault="00126435">
            <w:pPr>
              <w:pStyle w:val="TableParagraph"/>
              <w:spacing w:line="360" w:lineRule="auto"/>
              <w:ind w:firstLineChars="200" w:firstLine="480"/>
              <w:rPr>
                <w:rFonts w:ascii="Times New Roman" w:hAnsi="Times New Roman"/>
                <w:sz w:val="24"/>
                <w:lang w:eastAsia="zh-CN" w:bidi="zh-CN"/>
              </w:rPr>
            </w:pPr>
            <w:r w:rsidRPr="00ED63CF">
              <w:rPr>
                <w:rFonts w:ascii="Times New Roman" w:hAnsi="Times New Roman"/>
                <w:sz w:val="24"/>
                <w:lang w:eastAsia="zh-CN"/>
              </w:rPr>
              <w:t>将弯针植入储药器，组装滑扣，再通过</w:t>
            </w:r>
            <w:r w:rsidRPr="00ED63CF">
              <w:rPr>
                <w:rFonts w:ascii="Times New Roman" w:hAnsi="Times New Roman"/>
                <w:sz w:val="24"/>
                <w:lang w:eastAsia="zh-CN"/>
              </w:rPr>
              <w:t>UV</w:t>
            </w:r>
            <w:r w:rsidRPr="00ED63CF">
              <w:rPr>
                <w:rFonts w:ascii="Times New Roman" w:hAnsi="Times New Roman"/>
                <w:sz w:val="24"/>
                <w:lang w:eastAsia="zh-CN"/>
              </w:rPr>
              <w:t>胶粘结储药器盖，然后粘贴标签（</w:t>
            </w:r>
            <w:proofErr w:type="gramStart"/>
            <w:r w:rsidRPr="00ED63CF">
              <w:rPr>
                <w:rFonts w:ascii="Times New Roman" w:hAnsi="Times New Roman"/>
                <w:sz w:val="24"/>
                <w:lang w:eastAsia="zh-CN"/>
              </w:rPr>
              <w:t>标签委</w:t>
            </w:r>
            <w:proofErr w:type="gramEnd"/>
            <w:r w:rsidRPr="00ED63CF">
              <w:rPr>
                <w:rFonts w:ascii="Times New Roman" w:hAnsi="Times New Roman"/>
                <w:sz w:val="24"/>
                <w:lang w:eastAsia="zh-CN"/>
              </w:rPr>
              <w:t>外加工）。储药器内壁涂抹硅油（保证产品润滑性）后安装活塞，再通过</w:t>
            </w:r>
            <w:r w:rsidRPr="00ED63CF">
              <w:rPr>
                <w:rFonts w:ascii="Times New Roman" w:hAnsi="Times New Roman"/>
                <w:sz w:val="24"/>
                <w:lang w:eastAsia="zh-CN"/>
              </w:rPr>
              <w:t>UV</w:t>
            </w:r>
            <w:r w:rsidRPr="00ED63CF">
              <w:rPr>
                <w:rFonts w:ascii="Times New Roman" w:hAnsi="Times New Roman"/>
                <w:sz w:val="24"/>
                <w:lang w:eastAsia="zh-CN"/>
              </w:rPr>
              <w:t>胶</w:t>
            </w:r>
            <w:proofErr w:type="gramStart"/>
            <w:r w:rsidRPr="00ED63CF">
              <w:rPr>
                <w:rFonts w:ascii="Times New Roman" w:hAnsi="Times New Roman"/>
                <w:sz w:val="24"/>
                <w:lang w:eastAsia="zh-CN"/>
              </w:rPr>
              <w:t>组装抽药器</w:t>
            </w:r>
            <w:proofErr w:type="gramEnd"/>
            <w:r w:rsidRPr="00ED63CF">
              <w:rPr>
                <w:rFonts w:ascii="Times New Roman" w:hAnsi="Times New Roman"/>
                <w:sz w:val="24"/>
                <w:lang w:eastAsia="zh-CN"/>
              </w:rPr>
              <w:t>，最后经检验合格后得到储药器。</w:t>
            </w:r>
          </w:p>
          <w:p w14:paraId="784DD1B6" w14:textId="77777777" w:rsidR="00DB5E68" w:rsidRPr="00ED63CF" w:rsidRDefault="00126435">
            <w:pPr>
              <w:pStyle w:val="TableParagraph"/>
              <w:tabs>
                <w:tab w:val="left" w:pos="779"/>
              </w:tabs>
              <w:spacing w:line="360" w:lineRule="auto"/>
              <w:ind w:firstLineChars="200" w:firstLine="480"/>
              <w:rPr>
                <w:rFonts w:ascii="Times New Roman" w:hAnsi="Times New Roman"/>
                <w:sz w:val="24"/>
                <w:szCs w:val="24"/>
                <w:lang w:eastAsia="zh-CN"/>
              </w:rPr>
            </w:pPr>
            <w:r w:rsidRPr="00ED63CF">
              <w:rPr>
                <w:rFonts w:ascii="Times New Roman" w:hAnsi="Times New Roman"/>
                <w:sz w:val="24"/>
                <w:szCs w:val="24"/>
                <w:lang w:eastAsia="zh-CN"/>
              </w:rPr>
              <w:t>3</w:t>
            </w:r>
            <w:r w:rsidRPr="00ED63CF">
              <w:rPr>
                <w:rFonts w:ascii="Times New Roman" w:hAnsi="Times New Roman" w:hint="eastAsia"/>
                <w:sz w:val="24"/>
                <w:szCs w:val="24"/>
                <w:lang w:eastAsia="zh-CN"/>
              </w:rPr>
              <w:t>）便携式控制器（</w:t>
            </w:r>
            <w:r w:rsidRPr="00ED63CF">
              <w:rPr>
                <w:rFonts w:ascii="Times New Roman" w:hAnsi="Times New Roman" w:hint="eastAsia"/>
                <w:sz w:val="24"/>
                <w:szCs w:val="24"/>
                <w:lang w:eastAsia="zh-CN"/>
              </w:rPr>
              <w:t>PDA</w:t>
            </w:r>
            <w:r w:rsidRPr="00ED63CF">
              <w:rPr>
                <w:rFonts w:ascii="Times New Roman" w:hAnsi="Times New Roman" w:hint="eastAsia"/>
                <w:sz w:val="24"/>
                <w:szCs w:val="24"/>
                <w:lang w:eastAsia="zh-CN"/>
              </w:rPr>
              <w:t>）</w:t>
            </w:r>
          </w:p>
          <w:p w14:paraId="5C7329A7" w14:textId="77777777" w:rsidR="00DB5E68" w:rsidRPr="00ED63CF" w:rsidRDefault="00126435">
            <w:pPr>
              <w:pStyle w:val="TableParagraph"/>
              <w:tabs>
                <w:tab w:val="left" w:pos="779"/>
              </w:tabs>
              <w:spacing w:line="360" w:lineRule="auto"/>
              <w:jc w:val="center"/>
              <w:rPr>
                <w:rFonts w:ascii="Times New Roman" w:hAnsi="Times New Roman"/>
                <w:sz w:val="24"/>
                <w:szCs w:val="24"/>
                <w:lang w:eastAsia="zh-CN"/>
              </w:rPr>
            </w:pPr>
            <w:r w:rsidRPr="00ED63CF">
              <w:rPr>
                <w:noProof/>
                <w:lang w:eastAsia="zh-CN"/>
              </w:rPr>
              <w:drawing>
                <wp:inline distT="0" distB="0" distL="0" distR="0" wp14:anchorId="0007FE0C" wp14:editId="4DA9D4E5">
                  <wp:extent cx="4700905" cy="903605"/>
                  <wp:effectExtent l="0" t="0" r="444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5"/>
                          <a:stretch>
                            <a:fillRect/>
                          </a:stretch>
                        </pic:blipFill>
                        <pic:spPr>
                          <a:xfrm>
                            <a:off x="0" y="0"/>
                            <a:ext cx="4939305" cy="949938"/>
                          </a:xfrm>
                          <a:prstGeom prst="rect">
                            <a:avLst/>
                          </a:prstGeom>
                        </pic:spPr>
                      </pic:pic>
                    </a:graphicData>
                  </a:graphic>
                </wp:inline>
              </w:drawing>
            </w:r>
          </w:p>
          <w:p w14:paraId="4911D34B" w14:textId="77777777" w:rsidR="00DB5E68" w:rsidRPr="00ED63CF" w:rsidRDefault="00126435">
            <w:pPr>
              <w:pStyle w:val="TableParagraph"/>
              <w:tabs>
                <w:tab w:val="left" w:pos="779"/>
              </w:tabs>
              <w:jc w:val="center"/>
              <w:rPr>
                <w:rFonts w:ascii="Times New Roman" w:hAnsi="Times New Roman"/>
                <w:b/>
                <w:sz w:val="21"/>
                <w:szCs w:val="21"/>
                <w:lang w:eastAsia="zh-CN"/>
              </w:rPr>
            </w:pPr>
            <w:r w:rsidRPr="00ED63CF">
              <w:rPr>
                <w:rFonts w:ascii="Times New Roman" w:hAnsi="Times New Roman"/>
                <w:b/>
                <w:sz w:val="21"/>
                <w:szCs w:val="21"/>
                <w:lang w:eastAsia="zh-CN"/>
              </w:rPr>
              <w:t>图</w:t>
            </w:r>
            <w:r w:rsidRPr="00ED63CF">
              <w:rPr>
                <w:rFonts w:ascii="Times New Roman" w:hAnsi="Times New Roman"/>
                <w:b/>
                <w:sz w:val="21"/>
                <w:szCs w:val="21"/>
                <w:lang w:eastAsia="zh-CN"/>
              </w:rPr>
              <w:t xml:space="preserve">2-6 </w:t>
            </w:r>
            <w:r w:rsidRPr="00ED63CF">
              <w:rPr>
                <w:rFonts w:ascii="Times New Roman" w:hAnsi="Times New Roman"/>
                <w:b/>
                <w:sz w:val="21"/>
                <w:szCs w:val="21"/>
                <w:lang w:eastAsia="zh-CN"/>
              </w:rPr>
              <w:t>便携式控制器（</w:t>
            </w:r>
            <w:r w:rsidRPr="00ED63CF">
              <w:rPr>
                <w:rFonts w:ascii="Times New Roman" w:hAnsi="Times New Roman"/>
                <w:b/>
                <w:sz w:val="21"/>
                <w:szCs w:val="21"/>
                <w:lang w:eastAsia="zh-CN"/>
              </w:rPr>
              <w:t>PDA</w:t>
            </w:r>
            <w:r w:rsidRPr="00ED63CF">
              <w:rPr>
                <w:rFonts w:ascii="Times New Roman" w:hAnsi="Times New Roman"/>
                <w:b/>
                <w:sz w:val="21"/>
                <w:szCs w:val="21"/>
                <w:lang w:eastAsia="zh-CN"/>
              </w:rPr>
              <w:t>）生产工艺流程</w:t>
            </w:r>
            <w:proofErr w:type="gramStart"/>
            <w:r w:rsidRPr="00ED63CF">
              <w:rPr>
                <w:rFonts w:ascii="Times New Roman" w:hAnsi="Times New Roman"/>
                <w:b/>
                <w:sz w:val="21"/>
                <w:szCs w:val="21"/>
                <w:lang w:eastAsia="zh-CN"/>
              </w:rPr>
              <w:t>及产污环节</w:t>
            </w:r>
            <w:proofErr w:type="gramEnd"/>
            <w:r w:rsidRPr="00ED63CF">
              <w:rPr>
                <w:rFonts w:ascii="Times New Roman" w:hAnsi="Times New Roman"/>
                <w:b/>
                <w:sz w:val="21"/>
                <w:szCs w:val="21"/>
                <w:lang w:eastAsia="zh-CN"/>
              </w:rPr>
              <w:t>图</w:t>
            </w:r>
          </w:p>
          <w:p w14:paraId="4BE3C61A" w14:textId="77777777" w:rsidR="00DB5E68" w:rsidRPr="00ED63CF" w:rsidRDefault="00126435">
            <w:pPr>
              <w:pStyle w:val="TableParagraph"/>
              <w:tabs>
                <w:tab w:val="left" w:pos="779"/>
              </w:tabs>
              <w:spacing w:line="360" w:lineRule="auto"/>
              <w:ind w:firstLineChars="200" w:firstLine="480"/>
              <w:rPr>
                <w:rFonts w:ascii="Times New Roman" w:hAnsi="Times New Roman"/>
                <w:sz w:val="24"/>
                <w:szCs w:val="24"/>
                <w:lang w:eastAsia="zh-CN"/>
              </w:rPr>
            </w:pPr>
            <w:r w:rsidRPr="00ED63CF">
              <w:rPr>
                <w:rFonts w:ascii="Times New Roman" w:hAnsi="Times New Roman"/>
                <w:sz w:val="24"/>
                <w:szCs w:val="24"/>
                <w:lang w:eastAsia="zh-CN"/>
              </w:rPr>
              <w:t>工艺流程：将外购</w:t>
            </w:r>
            <w:r w:rsidRPr="00ED63CF">
              <w:rPr>
                <w:rFonts w:ascii="Times New Roman" w:hAnsi="Times New Roman" w:hint="eastAsia"/>
                <w:sz w:val="24"/>
                <w:szCs w:val="24"/>
                <w:lang w:eastAsia="zh-CN"/>
              </w:rPr>
              <w:t>PDA</w:t>
            </w:r>
            <w:r w:rsidRPr="00ED63CF">
              <w:rPr>
                <w:rFonts w:ascii="Times New Roman" w:hAnsi="Times New Roman" w:hint="eastAsia"/>
                <w:sz w:val="24"/>
                <w:szCs w:val="24"/>
                <w:lang w:eastAsia="zh-CN"/>
              </w:rPr>
              <w:t>进行来料测试</w:t>
            </w:r>
            <w:r w:rsidRPr="00ED63CF">
              <w:rPr>
                <w:rFonts w:ascii="Times New Roman" w:hAnsi="Times New Roman"/>
                <w:sz w:val="24"/>
                <w:szCs w:val="24"/>
                <w:lang w:eastAsia="zh-CN"/>
              </w:rPr>
              <w:t>，</w:t>
            </w:r>
            <w:r w:rsidRPr="00ED63CF">
              <w:rPr>
                <w:rFonts w:ascii="Times New Roman" w:hAnsi="Times New Roman" w:hint="eastAsia"/>
                <w:sz w:val="24"/>
                <w:szCs w:val="24"/>
                <w:lang w:eastAsia="zh-CN"/>
              </w:rPr>
              <w:t>对合格品</w:t>
            </w:r>
            <w:r w:rsidRPr="00ED63CF">
              <w:rPr>
                <w:rFonts w:ascii="Times New Roman" w:hAnsi="Times New Roman"/>
                <w:sz w:val="24"/>
                <w:szCs w:val="24"/>
                <w:lang w:eastAsia="zh-CN"/>
              </w:rPr>
              <w:t>烧</w:t>
            </w:r>
            <w:proofErr w:type="gramStart"/>
            <w:r w:rsidRPr="00ED63CF">
              <w:rPr>
                <w:rFonts w:ascii="Times New Roman" w:hAnsi="Times New Roman"/>
                <w:sz w:val="24"/>
                <w:szCs w:val="24"/>
                <w:lang w:eastAsia="zh-CN"/>
              </w:rPr>
              <w:t>录</w:t>
            </w:r>
            <w:r w:rsidRPr="00ED63CF">
              <w:rPr>
                <w:rFonts w:ascii="Times New Roman" w:hAnsi="Times New Roman" w:hint="eastAsia"/>
                <w:sz w:val="24"/>
                <w:szCs w:val="24"/>
                <w:lang w:eastAsia="zh-CN"/>
              </w:rPr>
              <w:t>软件</w:t>
            </w:r>
            <w:proofErr w:type="gramEnd"/>
            <w:r w:rsidRPr="00ED63CF">
              <w:rPr>
                <w:rFonts w:ascii="Times New Roman" w:hAnsi="Times New Roman" w:hint="eastAsia"/>
                <w:sz w:val="24"/>
                <w:szCs w:val="24"/>
                <w:lang w:eastAsia="zh-CN"/>
              </w:rPr>
              <w:t>并</w:t>
            </w:r>
            <w:r w:rsidRPr="00ED63CF">
              <w:rPr>
                <w:rFonts w:ascii="Times New Roman" w:hAnsi="Times New Roman"/>
                <w:sz w:val="24"/>
                <w:szCs w:val="24"/>
                <w:lang w:eastAsia="zh-CN"/>
              </w:rPr>
              <w:t>测试</w:t>
            </w:r>
            <w:r w:rsidRPr="00ED63CF">
              <w:rPr>
                <w:rFonts w:ascii="Times New Roman" w:hAnsi="Times New Roman" w:hint="eastAsia"/>
                <w:sz w:val="24"/>
                <w:szCs w:val="24"/>
                <w:lang w:eastAsia="zh-CN"/>
              </w:rPr>
              <w:t>，测试完成后进行检验，检验合格</w:t>
            </w:r>
            <w:r w:rsidRPr="00ED63CF">
              <w:rPr>
                <w:rFonts w:ascii="Times New Roman" w:hAnsi="Times New Roman"/>
                <w:sz w:val="24"/>
                <w:szCs w:val="24"/>
                <w:lang w:eastAsia="zh-CN"/>
              </w:rPr>
              <w:t>得到便携式控制器（</w:t>
            </w:r>
            <w:r w:rsidRPr="00ED63CF">
              <w:rPr>
                <w:rFonts w:ascii="Times New Roman" w:hAnsi="Times New Roman"/>
                <w:sz w:val="24"/>
                <w:szCs w:val="24"/>
                <w:lang w:eastAsia="zh-CN"/>
              </w:rPr>
              <w:t>PDA</w:t>
            </w:r>
            <w:r w:rsidRPr="00ED63CF">
              <w:rPr>
                <w:rFonts w:ascii="Times New Roman" w:hAnsi="Times New Roman"/>
                <w:sz w:val="24"/>
                <w:szCs w:val="24"/>
                <w:lang w:eastAsia="zh-CN"/>
              </w:rPr>
              <w:t>）</w:t>
            </w:r>
            <w:r w:rsidRPr="00ED63CF">
              <w:rPr>
                <w:rFonts w:ascii="Times New Roman" w:hAnsi="Times New Roman" w:hint="eastAsia"/>
                <w:sz w:val="24"/>
                <w:szCs w:val="24"/>
                <w:lang w:eastAsia="zh-CN"/>
              </w:rPr>
              <w:t>半</w:t>
            </w:r>
            <w:r w:rsidRPr="00ED63CF">
              <w:rPr>
                <w:rFonts w:ascii="Times New Roman" w:hAnsi="Times New Roman"/>
                <w:sz w:val="24"/>
                <w:szCs w:val="24"/>
                <w:lang w:eastAsia="zh-CN"/>
              </w:rPr>
              <w:t>成品</w:t>
            </w:r>
            <w:r w:rsidRPr="00ED63CF">
              <w:rPr>
                <w:rFonts w:ascii="Times New Roman" w:hAnsi="Times New Roman" w:hint="eastAsia"/>
                <w:sz w:val="24"/>
                <w:szCs w:val="24"/>
                <w:lang w:eastAsia="zh-CN"/>
              </w:rPr>
              <w:t>进行包装</w:t>
            </w:r>
            <w:r w:rsidRPr="00ED63CF">
              <w:rPr>
                <w:rFonts w:ascii="Times New Roman" w:hAnsi="Times New Roman"/>
                <w:sz w:val="24"/>
                <w:szCs w:val="24"/>
                <w:lang w:eastAsia="zh-CN"/>
              </w:rPr>
              <w:t>。</w:t>
            </w:r>
          </w:p>
          <w:p w14:paraId="7C33B5D3" w14:textId="77777777" w:rsidR="00DB5E68" w:rsidRPr="00ED63CF" w:rsidRDefault="00126435">
            <w:pPr>
              <w:pStyle w:val="TableParagraph"/>
              <w:tabs>
                <w:tab w:val="left" w:pos="779"/>
              </w:tabs>
              <w:spacing w:line="360" w:lineRule="auto"/>
              <w:ind w:firstLineChars="200" w:firstLine="480"/>
              <w:rPr>
                <w:rFonts w:ascii="Times New Roman" w:hAnsi="Times New Roman"/>
                <w:sz w:val="24"/>
                <w:szCs w:val="24"/>
                <w:lang w:eastAsia="zh-CN"/>
              </w:rPr>
            </w:pPr>
            <w:r w:rsidRPr="00ED63CF">
              <w:rPr>
                <w:rFonts w:ascii="Times New Roman" w:hAnsi="Times New Roman" w:hint="eastAsia"/>
                <w:sz w:val="24"/>
                <w:szCs w:val="24"/>
                <w:lang w:eastAsia="zh-CN"/>
              </w:rPr>
              <w:t>4</w:t>
            </w:r>
            <w:r w:rsidRPr="00ED63CF">
              <w:rPr>
                <w:rFonts w:ascii="Times New Roman" w:hAnsi="Times New Roman" w:hint="eastAsia"/>
                <w:sz w:val="24"/>
                <w:szCs w:val="24"/>
                <w:lang w:eastAsia="zh-CN"/>
              </w:rPr>
              <w:t>）皮下留置针</w:t>
            </w:r>
          </w:p>
          <w:p w14:paraId="66D34C72" w14:textId="77777777" w:rsidR="00DB5E68" w:rsidRPr="00ED63CF" w:rsidRDefault="00126435">
            <w:pPr>
              <w:pStyle w:val="TableParagraph"/>
              <w:tabs>
                <w:tab w:val="left" w:pos="779"/>
              </w:tabs>
              <w:spacing w:line="360" w:lineRule="auto"/>
              <w:jc w:val="center"/>
              <w:rPr>
                <w:rFonts w:ascii="Times New Roman" w:hAnsi="Times New Roman"/>
                <w:sz w:val="24"/>
                <w:szCs w:val="24"/>
                <w:lang w:eastAsia="zh-CN"/>
              </w:rPr>
            </w:pPr>
            <w:r w:rsidRPr="00ED63CF">
              <w:rPr>
                <w:noProof/>
                <w:lang w:eastAsia="zh-CN"/>
              </w:rPr>
              <w:lastRenderedPageBreak/>
              <w:drawing>
                <wp:inline distT="0" distB="0" distL="0" distR="0" wp14:anchorId="07593A6D" wp14:editId="05231190">
                  <wp:extent cx="4088765" cy="1661795"/>
                  <wp:effectExtent l="0" t="0" r="698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6"/>
                          <a:stretch>
                            <a:fillRect/>
                          </a:stretch>
                        </pic:blipFill>
                        <pic:spPr>
                          <a:xfrm>
                            <a:off x="0" y="0"/>
                            <a:ext cx="4151325" cy="1687700"/>
                          </a:xfrm>
                          <a:prstGeom prst="rect">
                            <a:avLst/>
                          </a:prstGeom>
                        </pic:spPr>
                      </pic:pic>
                    </a:graphicData>
                  </a:graphic>
                </wp:inline>
              </w:drawing>
            </w:r>
          </w:p>
          <w:p w14:paraId="5328A7BA" w14:textId="77777777" w:rsidR="00DB5E68" w:rsidRPr="00ED63CF" w:rsidRDefault="00126435">
            <w:pPr>
              <w:pStyle w:val="TableParagraph"/>
              <w:tabs>
                <w:tab w:val="left" w:pos="779"/>
              </w:tabs>
              <w:spacing w:line="360" w:lineRule="auto"/>
              <w:jc w:val="center"/>
              <w:rPr>
                <w:rFonts w:ascii="Times New Roman" w:hAnsi="Times New Roman"/>
                <w:sz w:val="24"/>
                <w:szCs w:val="24"/>
                <w:lang w:eastAsia="zh-CN"/>
              </w:rPr>
            </w:pPr>
            <w:r w:rsidRPr="00ED63CF">
              <w:rPr>
                <w:noProof/>
                <w:lang w:eastAsia="zh-CN"/>
              </w:rPr>
              <w:drawing>
                <wp:inline distT="0" distB="0" distL="0" distR="0" wp14:anchorId="2D656A00" wp14:editId="26A04DAE">
                  <wp:extent cx="4643120" cy="2494915"/>
                  <wp:effectExtent l="0" t="0" r="5080" b="63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7"/>
                          <a:stretch>
                            <a:fillRect/>
                          </a:stretch>
                        </pic:blipFill>
                        <pic:spPr>
                          <a:xfrm>
                            <a:off x="0" y="0"/>
                            <a:ext cx="4652976" cy="2500718"/>
                          </a:xfrm>
                          <a:prstGeom prst="rect">
                            <a:avLst/>
                          </a:prstGeom>
                        </pic:spPr>
                      </pic:pic>
                    </a:graphicData>
                  </a:graphic>
                </wp:inline>
              </w:drawing>
            </w:r>
          </w:p>
          <w:p w14:paraId="59B75D24" w14:textId="77777777" w:rsidR="00DB5E68" w:rsidRPr="00ED63CF" w:rsidRDefault="00126435">
            <w:pPr>
              <w:pStyle w:val="TableParagraph"/>
              <w:tabs>
                <w:tab w:val="left" w:pos="779"/>
              </w:tabs>
              <w:jc w:val="center"/>
              <w:rPr>
                <w:rFonts w:ascii="Times New Roman" w:hAnsi="Times New Roman"/>
                <w:b/>
                <w:sz w:val="21"/>
                <w:szCs w:val="21"/>
                <w:lang w:eastAsia="zh-CN"/>
              </w:rPr>
            </w:pPr>
            <w:r w:rsidRPr="00ED63CF">
              <w:rPr>
                <w:rFonts w:ascii="Times New Roman" w:hAnsi="Times New Roman"/>
                <w:b/>
                <w:sz w:val="21"/>
                <w:szCs w:val="21"/>
                <w:lang w:eastAsia="zh-CN"/>
              </w:rPr>
              <w:t>图</w:t>
            </w:r>
            <w:r w:rsidRPr="00ED63CF">
              <w:rPr>
                <w:rFonts w:ascii="Times New Roman" w:hAnsi="Times New Roman"/>
                <w:b/>
                <w:sz w:val="21"/>
                <w:szCs w:val="21"/>
                <w:lang w:eastAsia="zh-CN"/>
              </w:rPr>
              <w:t xml:space="preserve">2-7 </w:t>
            </w:r>
            <w:r w:rsidRPr="00ED63CF">
              <w:rPr>
                <w:rFonts w:ascii="Times New Roman" w:hAnsi="Times New Roman" w:hint="eastAsia"/>
                <w:b/>
                <w:sz w:val="21"/>
                <w:szCs w:val="21"/>
                <w:lang w:eastAsia="zh-CN"/>
              </w:rPr>
              <w:t>皮下留置</w:t>
            </w:r>
            <w:proofErr w:type="gramStart"/>
            <w:r w:rsidRPr="00ED63CF">
              <w:rPr>
                <w:rFonts w:ascii="Times New Roman" w:hAnsi="Times New Roman" w:hint="eastAsia"/>
                <w:b/>
                <w:sz w:val="21"/>
                <w:szCs w:val="21"/>
                <w:lang w:eastAsia="zh-CN"/>
              </w:rPr>
              <w:t>针</w:t>
            </w:r>
            <w:r w:rsidRPr="00ED63CF">
              <w:rPr>
                <w:rFonts w:ascii="Times New Roman" w:hAnsi="Times New Roman"/>
                <w:b/>
                <w:sz w:val="21"/>
                <w:szCs w:val="21"/>
                <w:lang w:eastAsia="zh-CN"/>
              </w:rPr>
              <w:t>生产</w:t>
            </w:r>
            <w:proofErr w:type="gramEnd"/>
            <w:r w:rsidRPr="00ED63CF">
              <w:rPr>
                <w:rFonts w:ascii="Times New Roman" w:hAnsi="Times New Roman"/>
                <w:b/>
                <w:sz w:val="21"/>
                <w:szCs w:val="21"/>
                <w:lang w:eastAsia="zh-CN"/>
              </w:rPr>
              <w:t>工艺流程</w:t>
            </w:r>
            <w:proofErr w:type="gramStart"/>
            <w:r w:rsidRPr="00ED63CF">
              <w:rPr>
                <w:rFonts w:ascii="Times New Roman" w:hAnsi="Times New Roman"/>
                <w:b/>
                <w:sz w:val="21"/>
                <w:szCs w:val="21"/>
                <w:lang w:eastAsia="zh-CN"/>
              </w:rPr>
              <w:t>及产污环节</w:t>
            </w:r>
            <w:proofErr w:type="gramEnd"/>
            <w:r w:rsidRPr="00ED63CF">
              <w:rPr>
                <w:rFonts w:ascii="Times New Roman" w:hAnsi="Times New Roman"/>
                <w:b/>
                <w:sz w:val="21"/>
                <w:szCs w:val="21"/>
                <w:lang w:eastAsia="zh-CN"/>
              </w:rPr>
              <w:t>图</w:t>
            </w:r>
          </w:p>
          <w:p w14:paraId="6A7D0E5C" w14:textId="1C66A0C5" w:rsidR="00DB5E68" w:rsidRPr="00ED63CF" w:rsidRDefault="00126435">
            <w:pPr>
              <w:pStyle w:val="TableParagraph"/>
              <w:spacing w:line="360" w:lineRule="auto"/>
              <w:ind w:firstLineChars="200" w:firstLine="480"/>
              <w:rPr>
                <w:rFonts w:ascii="Times New Roman" w:hAnsi="Times New Roman"/>
                <w:sz w:val="24"/>
                <w:lang w:eastAsia="zh-CN" w:bidi="zh-CN"/>
              </w:rPr>
            </w:pPr>
            <w:r w:rsidRPr="00ED63CF">
              <w:rPr>
                <w:rFonts w:ascii="Times New Roman" w:hAnsi="Times New Roman"/>
                <w:sz w:val="24"/>
                <w:szCs w:val="24"/>
                <w:lang w:eastAsia="zh-CN"/>
              </w:rPr>
              <w:t>工艺流程：</w:t>
            </w:r>
            <w:r w:rsidRPr="00ED63CF">
              <w:rPr>
                <w:rFonts w:ascii="Times New Roman" w:hAnsi="Times New Roman"/>
                <w:sz w:val="24"/>
                <w:lang w:eastAsia="zh-CN"/>
              </w:rPr>
              <w:t>外购的</w:t>
            </w:r>
            <w:r w:rsidRPr="00ED63CF">
              <w:rPr>
                <w:rFonts w:ascii="Times New Roman" w:hAnsi="Times New Roman"/>
                <w:sz w:val="24"/>
                <w:lang w:eastAsia="zh-CN" w:bidi="zh-CN"/>
              </w:rPr>
              <w:t>穿刺针座、</w:t>
            </w:r>
            <w:r w:rsidRPr="00ED63CF">
              <w:rPr>
                <w:rFonts w:ascii="Times New Roman" w:hAnsi="Times New Roman"/>
                <w:sz w:val="24"/>
                <w:lang w:eastAsia="zh-CN"/>
              </w:rPr>
              <w:t>留置壳、保护壳</w:t>
            </w:r>
            <w:r w:rsidRPr="00ED63CF">
              <w:rPr>
                <w:rFonts w:ascii="Times New Roman" w:hAnsi="Times New Roman"/>
                <w:sz w:val="24"/>
                <w:lang w:eastAsia="zh-CN" w:bidi="zh-CN"/>
              </w:rPr>
              <w:t>等塑料件，为满足洁净车间的要求，需要经过清洗后放入洁净车间再</w:t>
            </w:r>
            <w:r w:rsidRPr="00ED63CF">
              <w:rPr>
                <w:rFonts w:ascii="Times New Roman" w:hAnsi="Times New Roman"/>
                <w:sz w:val="24"/>
                <w:lang w:eastAsia="zh-CN"/>
              </w:rPr>
              <w:t>进行</w:t>
            </w:r>
            <w:r w:rsidRPr="00ED63CF">
              <w:rPr>
                <w:rFonts w:ascii="Times New Roman" w:hAnsi="Times New Roman"/>
                <w:sz w:val="24"/>
                <w:lang w:eastAsia="zh-CN" w:bidi="zh-CN"/>
              </w:rPr>
              <w:t>等离子处理备用。此外，外购</w:t>
            </w:r>
            <w:r w:rsidRPr="00ED63CF">
              <w:rPr>
                <w:rFonts w:ascii="Times New Roman" w:hAnsi="Times New Roman"/>
                <w:sz w:val="24"/>
                <w:lang w:eastAsia="zh-CN"/>
              </w:rPr>
              <w:t>短铆钉</w:t>
            </w:r>
            <w:r w:rsidRPr="00ED63CF">
              <w:rPr>
                <w:rFonts w:ascii="Times New Roman" w:hAnsi="Times New Roman"/>
                <w:sz w:val="24"/>
                <w:lang w:eastAsia="zh-CN" w:bidi="zh-CN"/>
              </w:rPr>
              <w:t>也需要经过</w:t>
            </w:r>
            <w:r w:rsidRPr="00ED63CF">
              <w:rPr>
                <w:rFonts w:ascii="Times New Roman" w:hAnsi="Times New Roman" w:hint="eastAsia"/>
                <w:sz w:val="24"/>
                <w:lang w:eastAsia="zh-CN" w:bidi="zh-CN"/>
              </w:rPr>
              <w:t>脱脂</w:t>
            </w:r>
            <w:r w:rsidRPr="00ED63CF">
              <w:rPr>
                <w:rFonts w:ascii="Times New Roman" w:hAnsi="Times New Roman"/>
                <w:sz w:val="24"/>
                <w:lang w:eastAsia="zh-CN" w:bidi="zh-CN"/>
              </w:rPr>
              <w:t>清洗后放入洁净车间备用。清洗工艺与</w:t>
            </w:r>
            <w:r w:rsidR="00A73584" w:rsidRPr="00ED63CF">
              <w:rPr>
                <w:rFonts w:ascii="Times New Roman" w:hAnsi="Times New Roman" w:hint="eastAsia"/>
                <w:sz w:val="24"/>
                <w:lang w:eastAsia="zh-CN" w:bidi="zh-CN"/>
              </w:rPr>
              <w:t>等离子工序与</w:t>
            </w:r>
            <w:r w:rsidRPr="00ED63CF">
              <w:rPr>
                <w:rFonts w:ascii="Times New Roman" w:hAnsi="Times New Roman"/>
                <w:sz w:val="24"/>
                <w:lang w:eastAsia="zh-CN" w:bidi="zh-CN"/>
              </w:rPr>
              <w:t>储药器生产过程一致。</w:t>
            </w:r>
          </w:p>
          <w:p w14:paraId="5A9CC8EB" w14:textId="77777777" w:rsidR="00DB5E68" w:rsidRPr="00ED63CF" w:rsidRDefault="00126435">
            <w:pPr>
              <w:pStyle w:val="TableParagraph"/>
              <w:spacing w:line="360" w:lineRule="auto"/>
              <w:ind w:firstLineChars="200" w:firstLine="480"/>
              <w:rPr>
                <w:rFonts w:ascii="Times New Roman" w:hAnsi="Times New Roman"/>
                <w:sz w:val="24"/>
                <w:lang w:eastAsia="zh-CN" w:bidi="zh-CN"/>
              </w:rPr>
            </w:pPr>
            <w:r w:rsidRPr="00ED63CF">
              <w:rPr>
                <w:rFonts w:ascii="Times New Roman" w:hAnsi="Times New Roman"/>
                <w:sz w:val="24"/>
                <w:lang w:eastAsia="zh-CN" w:bidi="zh-CN"/>
              </w:rPr>
              <w:t>外购软管根据</w:t>
            </w:r>
            <w:r w:rsidRPr="00ED63CF">
              <w:rPr>
                <w:rFonts w:ascii="Times New Roman" w:hAnsi="Times New Roman"/>
                <w:sz w:val="24"/>
                <w:lang w:eastAsia="zh-CN"/>
              </w:rPr>
              <w:t>由自动组装机</w:t>
            </w:r>
            <w:r w:rsidRPr="00ED63CF">
              <w:rPr>
                <w:rFonts w:ascii="Times New Roman" w:hAnsi="Times New Roman"/>
                <w:sz w:val="24"/>
                <w:lang w:eastAsia="zh-CN" w:bidi="zh-CN"/>
              </w:rPr>
              <w:t>进行</w:t>
            </w:r>
            <w:r w:rsidRPr="00ED63CF">
              <w:rPr>
                <w:rFonts w:ascii="Times New Roman" w:hAnsi="Times New Roman"/>
                <w:sz w:val="24"/>
                <w:lang w:eastAsia="zh-CN"/>
              </w:rPr>
              <w:t>指定长度</w:t>
            </w:r>
            <w:r w:rsidRPr="00ED63CF">
              <w:rPr>
                <w:rFonts w:ascii="Times New Roman" w:hAnsi="Times New Roman"/>
                <w:sz w:val="24"/>
                <w:lang w:eastAsia="zh-CN" w:bidi="zh-CN"/>
              </w:rPr>
              <w:t>裁切，</w:t>
            </w:r>
            <w:r w:rsidRPr="00ED63CF">
              <w:rPr>
                <w:rFonts w:ascii="Times New Roman" w:hAnsi="Times New Roman"/>
                <w:sz w:val="24"/>
                <w:lang w:eastAsia="zh-CN"/>
              </w:rPr>
              <w:t>与软管、铆钉、留置壳组装后进行泄露检查，检查完成后将多余软管切去进行软管尖端呈现操作</w:t>
            </w:r>
            <w:r w:rsidRPr="00ED63CF">
              <w:rPr>
                <w:rFonts w:ascii="Times New Roman" w:hAnsi="Times New Roman"/>
                <w:sz w:val="24"/>
                <w:lang w:eastAsia="zh-CN" w:bidi="zh-CN"/>
              </w:rPr>
              <w:t>，然后组装密封垫后得到</w:t>
            </w:r>
            <w:proofErr w:type="gramStart"/>
            <w:r w:rsidRPr="00ED63CF">
              <w:rPr>
                <w:rFonts w:ascii="Times New Roman" w:hAnsi="Times New Roman"/>
                <w:sz w:val="24"/>
                <w:lang w:eastAsia="zh-CN"/>
              </w:rPr>
              <w:t>留置软针组件</w:t>
            </w:r>
            <w:proofErr w:type="gramEnd"/>
            <w:r w:rsidRPr="00ED63CF">
              <w:rPr>
                <w:rFonts w:ascii="Times New Roman" w:hAnsi="Times New Roman" w:hint="eastAsia"/>
                <w:sz w:val="24"/>
                <w:lang w:eastAsia="zh-CN" w:bidi="zh-CN"/>
              </w:rPr>
              <w:t>。</w:t>
            </w:r>
          </w:p>
          <w:p w14:paraId="4BD4D5FB" w14:textId="0983DDF9" w:rsidR="00DB5E68" w:rsidRPr="00ED63CF" w:rsidRDefault="00126435">
            <w:pPr>
              <w:pStyle w:val="TableParagraph"/>
              <w:spacing w:line="360" w:lineRule="auto"/>
              <w:ind w:firstLineChars="200" w:firstLine="480"/>
              <w:jc w:val="both"/>
              <w:rPr>
                <w:rFonts w:ascii="Times New Roman" w:hAnsi="Times New Roman"/>
                <w:sz w:val="24"/>
                <w:szCs w:val="24"/>
                <w:lang w:eastAsia="zh-CN" w:bidi="zh-CN"/>
              </w:rPr>
            </w:pPr>
            <w:r w:rsidRPr="00ED63CF">
              <w:rPr>
                <w:rFonts w:ascii="Times New Roman" w:hAnsi="Times New Roman"/>
                <w:sz w:val="24"/>
                <w:szCs w:val="24"/>
                <w:lang w:eastAsia="zh-CN"/>
              </w:rPr>
              <w:t>将钢针插入处理好的穿刺针座中，使用</w:t>
            </w:r>
            <w:r w:rsidRPr="00ED63CF">
              <w:rPr>
                <w:rFonts w:ascii="Times New Roman" w:hAnsi="Times New Roman"/>
                <w:sz w:val="24"/>
                <w:szCs w:val="24"/>
                <w:lang w:eastAsia="zh-CN"/>
              </w:rPr>
              <w:t>UV</w:t>
            </w:r>
            <w:r w:rsidRPr="00ED63CF">
              <w:rPr>
                <w:rFonts w:ascii="Times New Roman" w:hAnsi="Times New Roman"/>
                <w:sz w:val="24"/>
                <w:szCs w:val="24"/>
                <w:lang w:eastAsia="zh-CN"/>
              </w:rPr>
              <w:t>胶固定并用硅油对钢针针尖进行处理，处理完成后</w:t>
            </w:r>
            <w:proofErr w:type="gramStart"/>
            <w:r w:rsidRPr="00ED63CF">
              <w:rPr>
                <w:rFonts w:ascii="Times New Roman" w:hAnsi="Times New Roman"/>
                <w:sz w:val="24"/>
                <w:szCs w:val="24"/>
                <w:lang w:eastAsia="zh-CN"/>
              </w:rPr>
              <w:t>得到硬针组件</w:t>
            </w:r>
            <w:proofErr w:type="gramEnd"/>
            <w:r w:rsidRPr="00ED63CF">
              <w:rPr>
                <w:rFonts w:ascii="Times New Roman" w:hAnsi="Times New Roman"/>
                <w:sz w:val="24"/>
                <w:szCs w:val="24"/>
                <w:lang w:eastAsia="zh-CN"/>
              </w:rPr>
              <w:t>。与</w:t>
            </w:r>
            <w:proofErr w:type="gramStart"/>
            <w:r w:rsidRPr="00ED63CF">
              <w:rPr>
                <w:rFonts w:ascii="Times New Roman" w:hAnsi="Times New Roman"/>
                <w:sz w:val="24"/>
                <w:szCs w:val="24"/>
                <w:lang w:eastAsia="zh-CN"/>
              </w:rPr>
              <w:t>留置软针组件</w:t>
            </w:r>
            <w:proofErr w:type="gramEnd"/>
            <w:r w:rsidRPr="00ED63CF">
              <w:rPr>
                <w:rFonts w:ascii="Times New Roman" w:hAnsi="Times New Roman"/>
                <w:sz w:val="24"/>
                <w:szCs w:val="24"/>
                <w:lang w:eastAsia="zh-CN"/>
              </w:rPr>
              <w:t>组合，套上保护</w:t>
            </w:r>
            <w:proofErr w:type="gramStart"/>
            <w:r w:rsidRPr="00ED63CF">
              <w:rPr>
                <w:rFonts w:ascii="Times New Roman" w:hAnsi="Times New Roman"/>
                <w:sz w:val="24"/>
                <w:szCs w:val="24"/>
                <w:lang w:eastAsia="zh-CN"/>
              </w:rPr>
              <w:t>壳完成</w:t>
            </w:r>
            <w:proofErr w:type="gramEnd"/>
            <w:r w:rsidRPr="00ED63CF">
              <w:rPr>
                <w:rFonts w:ascii="Times New Roman" w:hAnsi="Times New Roman"/>
                <w:sz w:val="24"/>
                <w:szCs w:val="24"/>
                <w:lang w:eastAsia="zh-CN"/>
              </w:rPr>
              <w:t>组装；将组装完成品放入泡罩成型的</w:t>
            </w:r>
            <w:r w:rsidRPr="00ED63CF">
              <w:rPr>
                <w:rFonts w:ascii="Times New Roman" w:hAnsi="Times New Roman"/>
                <w:sz w:val="24"/>
                <w:szCs w:val="24"/>
                <w:lang w:eastAsia="zh-CN"/>
              </w:rPr>
              <w:t>PVC</w:t>
            </w:r>
            <w:r w:rsidRPr="00ED63CF">
              <w:rPr>
                <w:rFonts w:ascii="Times New Roman" w:hAnsi="Times New Roman"/>
                <w:sz w:val="24"/>
                <w:szCs w:val="24"/>
                <w:lang w:eastAsia="zh-CN"/>
              </w:rPr>
              <w:t>硬片中，贴上透析纸后进行分切，使用纸盒进行最终包装。</w:t>
            </w:r>
            <w:r w:rsidRPr="00B56B04">
              <w:rPr>
                <w:rFonts w:ascii="Times New Roman" w:hAnsi="Times New Roman"/>
                <w:color w:val="FF0000"/>
                <w:sz w:val="24"/>
                <w:szCs w:val="24"/>
                <w:lang w:eastAsia="zh-CN"/>
              </w:rPr>
              <w:t>泡罩包装是通过将</w:t>
            </w:r>
            <w:r w:rsidRPr="00B56B04">
              <w:rPr>
                <w:rFonts w:ascii="Times New Roman" w:hAnsi="Times New Roman"/>
                <w:color w:val="FF0000"/>
                <w:sz w:val="24"/>
                <w:szCs w:val="24"/>
                <w:lang w:eastAsia="zh-CN"/>
              </w:rPr>
              <w:t>PVC</w:t>
            </w:r>
            <w:r w:rsidRPr="00B56B04">
              <w:rPr>
                <w:rFonts w:ascii="Times New Roman" w:hAnsi="Times New Roman"/>
                <w:color w:val="FF0000"/>
                <w:sz w:val="24"/>
                <w:szCs w:val="24"/>
                <w:lang w:eastAsia="zh-CN"/>
              </w:rPr>
              <w:t>硬片通过加热装置（电加热），加热至</w:t>
            </w:r>
            <w:r w:rsidRPr="00B56B04">
              <w:rPr>
                <w:rFonts w:ascii="Times New Roman" w:eastAsia="MS Gothic" w:hAnsi="Times New Roman"/>
                <w:color w:val="FF0000"/>
                <w:sz w:val="24"/>
                <w:szCs w:val="24"/>
                <w:lang w:eastAsia="zh-CN"/>
              </w:rPr>
              <w:t>‌</w:t>
            </w:r>
            <w:r w:rsidRPr="00B56B04">
              <w:rPr>
                <w:rFonts w:ascii="Times New Roman" w:hAnsi="Times New Roman"/>
                <w:color w:val="FF0000"/>
                <w:sz w:val="24"/>
                <w:szCs w:val="24"/>
                <w:lang w:eastAsia="zh-CN"/>
              </w:rPr>
              <w:t>120~140℃</w:t>
            </w:r>
            <w:r w:rsidRPr="00B56B04">
              <w:rPr>
                <w:rFonts w:ascii="Times New Roman" w:eastAsia="MS Gothic" w:hAnsi="Times New Roman"/>
                <w:color w:val="FF0000"/>
                <w:sz w:val="24"/>
                <w:szCs w:val="24"/>
                <w:lang w:eastAsia="zh-CN"/>
              </w:rPr>
              <w:t>‌</w:t>
            </w:r>
            <w:r w:rsidRPr="00B56B04">
              <w:rPr>
                <w:rFonts w:ascii="Times New Roman" w:hAnsi="Times New Roman"/>
                <w:color w:val="FF0000"/>
                <w:sz w:val="24"/>
                <w:szCs w:val="24"/>
                <w:lang w:eastAsia="zh-CN"/>
              </w:rPr>
              <w:t>，使</w:t>
            </w:r>
            <w:r w:rsidR="00B56B04">
              <w:rPr>
                <w:rFonts w:ascii="Times New Roman" w:hAnsi="Times New Roman" w:hint="eastAsia"/>
                <w:color w:val="FF0000"/>
                <w:sz w:val="24"/>
                <w:szCs w:val="24"/>
                <w:lang w:eastAsia="zh-CN"/>
              </w:rPr>
              <w:t>PVC</w:t>
            </w:r>
            <w:r w:rsidR="00B56B04">
              <w:rPr>
                <w:rFonts w:ascii="Times New Roman" w:hAnsi="Times New Roman" w:hint="eastAsia"/>
                <w:color w:val="FF0000"/>
                <w:sz w:val="24"/>
                <w:szCs w:val="24"/>
                <w:lang w:eastAsia="zh-CN"/>
              </w:rPr>
              <w:t>片软化，</w:t>
            </w:r>
            <w:r w:rsidRPr="00B56B04">
              <w:rPr>
                <w:rFonts w:ascii="Times New Roman" w:hAnsi="Times New Roman"/>
                <w:color w:val="FF0000"/>
                <w:sz w:val="24"/>
                <w:szCs w:val="24"/>
                <w:lang w:eastAsia="zh-CN"/>
              </w:rPr>
              <w:t>达到可拉伸状</w:t>
            </w:r>
            <w:r w:rsidRPr="00B56B04">
              <w:rPr>
                <w:rFonts w:ascii="Times New Roman" w:eastAsia="MS Gothic" w:hAnsi="Times New Roman"/>
                <w:color w:val="FF0000"/>
                <w:sz w:val="24"/>
                <w:szCs w:val="24"/>
                <w:lang w:eastAsia="zh-CN"/>
              </w:rPr>
              <w:t>‌</w:t>
            </w:r>
            <w:r w:rsidRPr="00B56B04">
              <w:rPr>
                <w:rFonts w:ascii="Times New Roman" w:hAnsi="Times New Roman"/>
                <w:color w:val="FF0000"/>
                <w:sz w:val="24"/>
                <w:szCs w:val="24"/>
                <w:lang w:eastAsia="zh-CN"/>
              </w:rPr>
              <w:t>，利用压缩</w:t>
            </w:r>
            <w:r w:rsidRPr="00B56B04">
              <w:rPr>
                <w:rFonts w:ascii="Times New Roman" w:hAnsi="Times New Roman" w:hint="eastAsia"/>
                <w:color w:val="FF0000"/>
                <w:sz w:val="24"/>
                <w:szCs w:val="24"/>
                <w:lang w:eastAsia="zh-CN"/>
              </w:rPr>
              <w:t>空气</w:t>
            </w:r>
            <w:r w:rsidRPr="00B56B04">
              <w:rPr>
                <w:rFonts w:ascii="Times New Roman" w:hAnsi="Times New Roman"/>
                <w:color w:val="FF0000"/>
                <w:sz w:val="24"/>
                <w:szCs w:val="24"/>
                <w:lang w:eastAsia="zh-CN"/>
              </w:rPr>
              <w:t>将软化硬片吹入成型模，形成</w:t>
            </w:r>
            <w:r w:rsidRPr="00B56B04">
              <w:rPr>
                <w:rFonts w:ascii="Times New Roman" w:hAnsi="Times New Roman" w:hint="eastAsia"/>
                <w:color w:val="FF0000"/>
                <w:sz w:val="24"/>
                <w:szCs w:val="24"/>
                <w:lang w:eastAsia="zh-CN"/>
              </w:rPr>
              <w:t>可填入产品的</w:t>
            </w:r>
            <w:r w:rsidRPr="00B56B04">
              <w:rPr>
                <w:rFonts w:ascii="Times New Roman" w:hAnsi="Times New Roman"/>
                <w:color w:val="FF0000"/>
                <w:sz w:val="24"/>
                <w:szCs w:val="24"/>
                <w:lang w:eastAsia="zh-CN"/>
              </w:rPr>
              <w:t>泡罩窝</w:t>
            </w:r>
            <w:r w:rsidRPr="00B56B04">
              <w:rPr>
                <w:rFonts w:ascii="Times New Roman" w:hAnsi="Times New Roman" w:hint="eastAsia"/>
                <w:color w:val="FF0000"/>
                <w:sz w:val="24"/>
                <w:szCs w:val="24"/>
                <w:lang w:eastAsia="zh-CN" w:bidi="zh-CN"/>
              </w:rPr>
              <w:t>。</w:t>
            </w:r>
          </w:p>
          <w:p w14:paraId="3F21ECA1" w14:textId="77777777" w:rsidR="00DB5E68" w:rsidRPr="00ED63CF" w:rsidRDefault="00126435">
            <w:pPr>
              <w:pStyle w:val="TableParagraph"/>
              <w:tabs>
                <w:tab w:val="left" w:pos="779"/>
              </w:tabs>
              <w:spacing w:line="360" w:lineRule="auto"/>
              <w:ind w:firstLineChars="200" w:firstLine="480"/>
              <w:rPr>
                <w:rFonts w:ascii="Times New Roman" w:hAnsi="Times New Roman"/>
                <w:sz w:val="24"/>
                <w:szCs w:val="24"/>
                <w:lang w:eastAsia="zh-CN"/>
              </w:rPr>
            </w:pPr>
            <w:r w:rsidRPr="00ED63CF">
              <w:rPr>
                <w:rFonts w:ascii="Times New Roman" w:hAnsi="Times New Roman" w:hint="eastAsia"/>
                <w:sz w:val="24"/>
                <w:szCs w:val="24"/>
                <w:lang w:eastAsia="zh-CN"/>
              </w:rPr>
              <w:t>5</w:t>
            </w:r>
            <w:r w:rsidRPr="00ED63CF">
              <w:rPr>
                <w:rFonts w:ascii="Times New Roman" w:hAnsi="Times New Roman" w:hint="eastAsia"/>
                <w:sz w:val="24"/>
                <w:szCs w:val="24"/>
                <w:lang w:eastAsia="zh-CN"/>
              </w:rPr>
              <w:t>）底板</w:t>
            </w:r>
          </w:p>
          <w:p w14:paraId="137FAC4A" w14:textId="77777777" w:rsidR="00DB5E68" w:rsidRPr="00ED63CF" w:rsidRDefault="00126435">
            <w:pPr>
              <w:pStyle w:val="TableParagraph"/>
              <w:tabs>
                <w:tab w:val="left" w:pos="779"/>
              </w:tabs>
              <w:ind w:left="23" w:firstLineChars="200" w:firstLine="440"/>
              <w:rPr>
                <w:rFonts w:ascii="Times New Roman" w:hAnsi="Times New Roman"/>
                <w:sz w:val="24"/>
                <w:szCs w:val="24"/>
              </w:rPr>
            </w:pPr>
            <w:r w:rsidRPr="00ED63CF">
              <w:rPr>
                <w:noProof/>
                <w:lang w:eastAsia="zh-CN"/>
              </w:rPr>
              <w:lastRenderedPageBreak/>
              <w:drawing>
                <wp:inline distT="0" distB="0" distL="0" distR="0" wp14:anchorId="6ED0D138" wp14:editId="5BF73659">
                  <wp:extent cx="4458970" cy="1188085"/>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18"/>
                          <a:stretch>
                            <a:fillRect/>
                          </a:stretch>
                        </pic:blipFill>
                        <pic:spPr>
                          <a:xfrm>
                            <a:off x="0" y="0"/>
                            <a:ext cx="4505522" cy="1200527"/>
                          </a:xfrm>
                          <a:prstGeom prst="rect">
                            <a:avLst/>
                          </a:prstGeom>
                        </pic:spPr>
                      </pic:pic>
                    </a:graphicData>
                  </a:graphic>
                </wp:inline>
              </w:drawing>
            </w:r>
          </w:p>
          <w:p w14:paraId="24015785" w14:textId="77777777" w:rsidR="00DB5E68" w:rsidRPr="00ED63CF" w:rsidRDefault="00126435">
            <w:pPr>
              <w:pStyle w:val="TableParagraph"/>
              <w:tabs>
                <w:tab w:val="left" w:pos="779"/>
              </w:tabs>
              <w:ind w:left="23" w:firstLineChars="200" w:firstLine="422"/>
              <w:jc w:val="center"/>
              <w:rPr>
                <w:rFonts w:ascii="Times New Roman" w:hAnsi="Times New Roman"/>
                <w:b/>
                <w:sz w:val="21"/>
                <w:szCs w:val="21"/>
                <w:lang w:eastAsia="zh-CN"/>
              </w:rPr>
            </w:pPr>
            <w:r w:rsidRPr="00ED63CF">
              <w:rPr>
                <w:rFonts w:ascii="Times New Roman" w:hAnsi="Times New Roman"/>
                <w:b/>
                <w:sz w:val="21"/>
                <w:szCs w:val="21"/>
                <w:lang w:eastAsia="zh-CN"/>
              </w:rPr>
              <w:t>图</w:t>
            </w:r>
            <w:r w:rsidRPr="00ED63CF">
              <w:rPr>
                <w:rFonts w:ascii="Times New Roman" w:hAnsi="Times New Roman"/>
                <w:b/>
                <w:sz w:val="21"/>
                <w:szCs w:val="21"/>
                <w:lang w:eastAsia="zh-CN"/>
              </w:rPr>
              <w:t xml:space="preserve">2-8 </w:t>
            </w:r>
            <w:r w:rsidRPr="00ED63CF">
              <w:rPr>
                <w:rFonts w:ascii="Times New Roman" w:hAnsi="Times New Roman"/>
                <w:b/>
                <w:sz w:val="21"/>
                <w:szCs w:val="21"/>
                <w:lang w:eastAsia="zh-CN"/>
              </w:rPr>
              <w:t>底板生产工艺流程</w:t>
            </w:r>
            <w:proofErr w:type="gramStart"/>
            <w:r w:rsidRPr="00ED63CF">
              <w:rPr>
                <w:rFonts w:ascii="Times New Roman" w:hAnsi="Times New Roman"/>
                <w:b/>
                <w:sz w:val="21"/>
                <w:szCs w:val="21"/>
                <w:lang w:eastAsia="zh-CN"/>
              </w:rPr>
              <w:t>及产污环节</w:t>
            </w:r>
            <w:proofErr w:type="gramEnd"/>
            <w:r w:rsidRPr="00ED63CF">
              <w:rPr>
                <w:rFonts w:ascii="Times New Roman" w:hAnsi="Times New Roman"/>
                <w:b/>
                <w:sz w:val="21"/>
                <w:szCs w:val="21"/>
                <w:lang w:eastAsia="zh-CN"/>
              </w:rPr>
              <w:t>图</w:t>
            </w:r>
          </w:p>
          <w:p w14:paraId="62874B7A" w14:textId="77777777" w:rsidR="00DB5E68" w:rsidRPr="00ED63CF" w:rsidRDefault="00126435">
            <w:pPr>
              <w:pStyle w:val="TableParagraph"/>
              <w:tabs>
                <w:tab w:val="left" w:pos="779"/>
              </w:tabs>
              <w:spacing w:line="360" w:lineRule="auto"/>
              <w:ind w:firstLineChars="200" w:firstLine="480"/>
              <w:rPr>
                <w:rFonts w:ascii="Times New Roman" w:hAnsi="Times New Roman"/>
                <w:sz w:val="24"/>
                <w:szCs w:val="24"/>
                <w:lang w:eastAsia="zh-CN"/>
              </w:rPr>
            </w:pPr>
            <w:r w:rsidRPr="00ED63CF">
              <w:rPr>
                <w:rFonts w:ascii="Times New Roman" w:hAnsi="Times New Roman"/>
                <w:sz w:val="24"/>
                <w:szCs w:val="24"/>
                <w:lang w:eastAsia="zh-CN"/>
              </w:rPr>
              <w:t>工艺流程：</w:t>
            </w:r>
            <w:r w:rsidRPr="00ED63CF">
              <w:rPr>
                <w:rFonts w:ascii="Times New Roman" w:hAnsi="Times New Roman" w:hint="eastAsia"/>
                <w:sz w:val="24"/>
                <w:szCs w:val="24"/>
                <w:lang w:eastAsia="zh-CN"/>
              </w:rPr>
              <w:t>外购</w:t>
            </w:r>
            <w:r w:rsidRPr="00ED63CF">
              <w:rPr>
                <w:rFonts w:ascii="Times New Roman" w:hAnsi="Times New Roman"/>
                <w:sz w:val="24"/>
                <w:szCs w:val="24"/>
                <w:lang w:eastAsia="zh-CN"/>
              </w:rPr>
              <w:t>底板，为满足洁净车间的要求，需要经过清洗处理后进入洁净车间，清洗后的底板与外购塑料胶带经超声波焊接</w:t>
            </w:r>
            <w:r w:rsidRPr="00ED63CF">
              <w:rPr>
                <w:rFonts w:ascii="Times New Roman" w:hAnsi="Times New Roman" w:hint="eastAsia"/>
                <w:sz w:val="24"/>
                <w:szCs w:val="24"/>
                <w:lang w:eastAsia="zh-CN"/>
              </w:rPr>
              <w:t>后再经过泡罩包装机装入</w:t>
            </w:r>
            <w:r w:rsidRPr="00ED63CF">
              <w:rPr>
                <w:rFonts w:ascii="Times New Roman" w:hAnsi="Times New Roman" w:hint="eastAsia"/>
                <w:sz w:val="24"/>
                <w:szCs w:val="24"/>
                <w:lang w:eastAsia="zh-CN"/>
              </w:rPr>
              <w:t>PVC</w:t>
            </w:r>
            <w:r w:rsidRPr="00ED63CF">
              <w:rPr>
                <w:rFonts w:ascii="Times New Roman" w:hAnsi="Times New Roman" w:hint="eastAsia"/>
                <w:sz w:val="24"/>
                <w:szCs w:val="24"/>
                <w:lang w:eastAsia="zh-CN"/>
              </w:rPr>
              <w:t>硬片中，得到底板成品</w:t>
            </w:r>
            <w:r w:rsidRPr="00ED63CF">
              <w:rPr>
                <w:rFonts w:ascii="Times New Roman" w:hAnsi="Times New Roman"/>
                <w:sz w:val="24"/>
                <w:szCs w:val="24"/>
                <w:lang w:eastAsia="zh-CN"/>
              </w:rPr>
              <w:t>。</w:t>
            </w:r>
          </w:p>
          <w:p w14:paraId="7B677011" w14:textId="77777777" w:rsidR="00DB5E68" w:rsidRPr="00ED63CF" w:rsidRDefault="00126435">
            <w:pPr>
              <w:pStyle w:val="TableParagraph"/>
              <w:tabs>
                <w:tab w:val="left" w:pos="779"/>
              </w:tabs>
              <w:spacing w:line="360" w:lineRule="auto"/>
              <w:ind w:firstLineChars="200" w:firstLine="480"/>
              <w:rPr>
                <w:rFonts w:ascii="Times New Roman" w:hAnsi="Times New Roman"/>
                <w:sz w:val="24"/>
                <w:szCs w:val="24"/>
                <w:lang w:eastAsia="zh-CN"/>
              </w:rPr>
            </w:pPr>
            <w:r w:rsidRPr="00ED63CF">
              <w:rPr>
                <w:rFonts w:ascii="Times New Roman" w:hAnsi="Times New Roman" w:hint="eastAsia"/>
                <w:sz w:val="24"/>
                <w:szCs w:val="24"/>
                <w:lang w:eastAsia="zh-CN"/>
              </w:rPr>
              <w:t>超声波焊接是通过超声波发生器将</w:t>
            </w:r>
            <w:r w:rsidRPr="00ED63CF">
              <w:rPr>
                <w:rFonts w:ascii="Times New Roman" w:hAnsi="Times New Roman" w:hint="eastAsia"/>
                <w:sz w:val="24"/>
                <w:szCs w:val="24"/>
                <w:lang w:eastAsia="zh-CN"/>
              </w:rPr>
              <w:t>50/60</w:t>
            </w:r>
            <w:r w:rsidRPr="00ED63CF">
              <w:rPr>
                <w:rFonts w:ascii="Times New Roman" w:hAnsi="Times New Roman" w:hint="eastAsia"/>
                <w:sz w:val="24"/>
                <w:szCs w:val="24"/>
                <w:lang w:eastAsia="zh-CN"/>
              </w:rPr>
              <w:t>赫兹电流转换成</w:t>
            </w:r>
            <w:r w:rsidRPr="00ED63CF">
              <w:rPr>
                <w:rFonts w:ascii="Times New Roman" w:hAnsi="Times New Roman" w:hint="eastAsia"/>
                <w:sz w:val="24"/>
                <w:szCs w:val="24"/>
                <w:lang w:eastAsia="zh-CN"/>
              </w:rPr>
              <w:t>15</w:t>
            </w:r>
            <w:r w:rsidRPr="00ED63CF">
              <w:rPr>
                <w:rFonts w:ascii="Times New Roman" w:hAnsi="Times New Roman" w:hint="eastAsia"/>
                <w:sz w:val="24"/>
                <w:szCs w:val="24"/>
                <w:lang w:eastAsia="zh-CN"/>
              </w:rPr>
              <w:t>、</w:t>
            </w:r>
            <w:r w:rsidRPr="00ED63CF">
              <w:rPr>
                <w:rFonts w:ascii="Times New Roman" w:hAnsi="Times New Roman" w:hint="eastAsia"/>
                <w:sz w:val="24"/>
                <w:szCs w:val="24"/>
                <w:lang w:eastAsia="zh-CN"/>
              </w:rPr>
              <w:t>20</w:t>
            </w:r>
            <w:r w:rsidRPr="00ED63CF">
              <w:rPr>
                <w:rFonts w:ascii="Times New Roman" w:hAnsi="Times New Roman" w:hint="eastAsia"/>
                <w:sz w:val="24"/>
                <w:szCs w:val="24"/>
                <w:lang w:eastAsia="zh-CN"/>
              </w:rPr>
              <w:t>、</w:t>
            </w:r>
            <w:r w:rsidRPr="00ED63CF">
              <w:rPr>
                <w:rFonts w:ascii="Times New Roman" w:hAnsi="Times New Roman" w:hint="eastAsia"/>
                <w:sz w:val="24"/>
                <w:szCs w:val="24"/>
                <w:lang w:eastAsia="zh-CN"/>
              </w:rPr>
              <w:t>30</w:t>
            </w:r>
            <w:r w:rsidRPr="00ED63CF">
              <w:rPr>
                <w:rFonts w:ascii="Times New Roman" w:hAnsi="Times New Roman" w:hint="eastAsia"/>
                <w:sz w:val="24"/>
                <w:szCs w:val="24"/>
                <w:lang w:eastAsia="zh-CN"/>
              </w:rPr>
              <w:t>或</w:t>
            </w:r>
            <w:r w:rsidRPr="00ED63CF">
              <w:rPr>
                <w:rFonts w:ascii="Times New Roman" w:hAnsi="Times New Roman" w:hint="eastAsia"/>
                <w:sz w:val="24"/>
                <w:szCs w:val="24"/>
                <w:lang w:eastAsia="zh-CN"/>
              </w:rPr>
              <w:t xml:space="preserve">40 KHz </w:t>
            </w:r>
            <w:r w:rsidRPr="00ED63CF">
              <w:rPr>
                <w:rFonts w:ascii="Times New Roman" w:hAnsi="Times New Roman" w:hint="eastAsia"/>
                <w:sz w:val="24"/>
                <w:szCs w:val="24"/>
                <w:lang w:eastAsia="zh-CN"/>
              </w:rPr>
              <w:t>电能。被转换的高频电能通过换能器再次被转换成为同等频率的机械运动，随后机械运动通过一套可以改变振幅的变幅杆装置传递到焊头。焊头将接收到的振动能量传递到待焊接工件的接合部，在该区域，振动能量被通过摩擦方式转换成热能，将塑料熔化，冷却后固化，从而形成紧密地结合。</w:t>
            </w:r>
          </w:p>
          <w:p w14:paraId="4A4339D5" w14:textId="77777777" w:rsidR="00DB5E68" w:rsidRPr="00ED63CF" w:rsidRDefault="00126435">
            <w:pPr>
              <w:pStyle w:val="TableParagraph"/>
              <w:tabs>
                <w:tab w:val="left" w:pos="779"/>
              </w:tabs>
              <w:spacing w:line="360" w:lineRule="auto"/>
              <w:ind w:firstLineChars="200" w:firstLine="480"/>
              <w:rPr>
                <w:rFonts w:ascii="Times New Roman" w:hAnsi="Times New Roman"/>
                <w:sz w:val="24"/>
                <w:szCs w:val="24"/>
                <w:lang w:eastAsia="zh-CN"/>
              </w:rPr>
            </w:pPr>
            <w:r w:rsidRPr="00ED63CF">
              <w:rPr>
                <w:rFonts w:ascii="Times New Roman" w:hAnsi="Times New Roman" w:hint="eastAsia"/>
                <w:sz w:val="24"/>
                <w:szCs w:val="24"/>
                <w:lang w:eastAsia="zh-CN"/>
              </w:rPr>
              <w:t>6</w:t>
            </w:r>
            <w:r w:rsidRPr="00ED63CF">
              <w:rPr>
                <w:rFonts w:ascii="Times New Roman" w:hAnsi="Times New Roman" w:hint="eastAsia"/>
                <w:sz w:val="24"/>
                <w:szCs w:val="24"/>
                <w:lang w:eastAsia="zh-CN"/>
              </w:rPr>
              <w:t>）充电器</w:t>
            </w:r>
          </w:p>
          <w:p w14:paraId="100E6B63" w14:textId="77777777" w:rsidR="00DB5E68" w:rsidRPr="00ED63CF" w:rsidRDefault="00126435">
            <w:pPr>
              <w:pStyle w:val="TableParagraph"/>
              <w:tabs>
                <w:tab w:val="left" w:pos="779"/>
              </w:tabs>
              <w:ind w:left="23" w:firstLineChars="200" w:firstLine="440"/>
              <w:rPr>
                <w:rFonts w:ascii="Times New Roman" w:hAnsi="Times New Roman"/>
                <w:sz w:val="24"/>
                <w:szCs w:val="24"/>
              </w:rPr>
            </w:pPr>
            <w:r w:rsidRPr="00ED63CF">
              <w:rPr>
                <w:noProof/>
                <w:lang w:eastAsia="zh-CN"/>
              </w:rPr>
              <w:drawing>
                <wp:inline distT="0" distB="0" distL="0" distR="0" wp14:anchorId="35ECC87A" wp14:editId="57D3C97C">
                  <wp:extent cx="4359910" cy="1337945"/>
                  <wp:effectExtent l="0" t="0" r="254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9"/>
                          <a:stretch>
                            <a:fillRect/>
                          </a:stretch>
                        </pic:blipFill>
                        <pic:spPr>
                          <a:xfrm>
                            <a:off x="0" y="0"/>
                            <a:ext cx="4388798" cy="1347392"/>
                          </a:xfrm>
                          <a:prstGeom prst="rect">
                            <a:avLst/>
                          </a:prstGeom>
                        </pic:spPr>
                      </pic:pic>
                    </a:graphicData>
                  </a:graphic>
                </wp:inline>
              </w:drawing>
            </w:r>
          </w:p>
          <w:p w14:paraId="143A61A0" w14:textId="77777777" w:rsidR="00DB5E68" w:rsidRPr="00ED63CF" w:rsidRDefault="00126435">
            <w:pPr>
              <w:pStyle w:val="TableParagraph"/>
              <w:tabs>
                <w:tab w:val="left" w:pos="779"/>
              </w:tabs>
              <w:spacing w:line="360" w:lineRule="auto"/>
              <w:ind w:firstLineChars="200" w:firstLine="422"/>
              <w:jc w:val="center"/>
              <w:rPr>
                <w:rFonts w:ascii="Times New Roman" w:hAnsi="Times New Roman"/>
                <w:b/>
                <w:sz w:val="21"/>
                <w:szCs w:val="21"/>
                <w:lang w:eastAsia="zh-CN"/>
              </w:rPr>
            </w:pPr>
            <w:r w:rsidRPr="00ED63CF">
              <w:rPr>
                <w:rFonts w:ascii="Times New Roman" w:hAnsi="Times New Roman"/>
                <w:b/>
                <w:sz w:val="21"/>
                <w:szCs w:val="21"/>
                <w:lang w:eastAsia="zh-CN"/>
              </w:rPr>
              <w:t>图</w:t>
            </w:r>
            <w:r w:rsidRPr="00ED63CF">
              <w:rPr>
                <w:rFonts w:ascii="Times New Roman" w:hAnsi="Times New Roman"/>
                <w:b/>
                <w:sz w:val="21"/>
                <w:szCs w:val="21"/>
                <w:lang w:eastAsia="zh-CN"/>
              </w:rPr>
              <w:t xml:space="preserve">2-9 </w:t>
            </w:r>
            <w:r w:rsidRPr="00ED63CF">
              <w:rPr>
                <w:rFonts w:ascii="Times New Roman" w:hAnsi="Times New Roman"/>
                <w:b/>
                <w:sz w:val="21"/>
                <w:szCs w:val="21"/>
                <w:lang w:eastAsia="zh-CN"/>
              </w:rPr>
              <w:t>充电器生产工艺流程</w:t>
            </w:r>
            <w:proofErr w:type="gramStart"/>
            <w:r w:rsidRPr="00ED63CF">
              <w:rPr>
                <w:rFonts w:ascii="Times New Roman" w:hAnsi="Times New Roman"/>
                <w:b/>
                <w:sz w:val="21"/>
                <w:szCs w:val="21"/>
                <w:lang w:eastAsia="zh-CN"/>
              </w:rPr>
              <w:t>及产污环节</w:t>
            </w:r>
            <w:proofErr w:type="gramEnd"/>
            <w:r w:rsidRPr="00ED63CF">
              <w:rPr>
                <w:rFonts w:ascii="Times New Roman" w:hAnsi="Times New Roman"/>
                <w:b/>
                <w:sz w:val="21"/>
                <w:szCs w:val="21"/>
                <w:lang w:eastAsia="zh-CN"/>
              </w:rPr>
              <w:t>图</w:t>
            </w:r>
          </w:p>
          <w:p w14:paraId="1EBFF47E" w14:textId="77777777" w:rsidR="00DB5E68" w:rsidRPr="00ED63CF" w:rsidRDefault="00126435">
            <w:pPr>
              <w:pStyle w:val="TableParagraph"/>
              <w:tabs>
                <w:tab w:val="left" w:pos="779"/>
              </w:tabs>
              <w:spacing w:line="360" w:lineRule="auto"/>
              <w:ind w:firstLineChars="200" w:firstLine="480"/>
              <w:rPr>
                <w:rFonts w:ascii="Times New Roman" w:hAnsi="Times New Roman"/>
                <w:sz w:val="24"/>
                <w:szCs w:val="24"/>
                <w:lang w:eastAsia="zh-CN"/>
              </w:rPr>
            </w:pPr>
            <w:r w:rsidRPr="00ED63CF">
              <w:rPr>
                <w:rFonts w:ascii="Times New Roman" w:hAnsi="Times New Roman"/>
                <w:sz w:val="24"/>
                <w:szCs w:val="24"/>
                <w:lang w:eastAsia="zh-CN"/>
              </w:rPr>
              <w:t>工艺流程：充电器主要为组装生产，外购充电器主板、外壳和螺丝等标准件装配成型后，再进行测试合格后得到充电器成品。</w:t>
            </w:r>
          </w:p>
          <w:p w14:paraId="4513568C" w14:textId="77777777" w:rsidR="00DB5E68" w:rsidRPr="00ED63CF" w:rsidRDefault="00126435">
            <w:pPr>
              <w:pStyle w:val="TableParagraph"/>
              <w:tabs>
                <w:tab w:val="left" w:pos="779"/>
              </w:tabs>
              <w:spacing w:line="360" w:lineRule="auto"/>
              <w:ind w:firstLineChars="200" w:firstLine="482"/>
              <w:rPr>
                <w:rFonts w:ascii="Times New Roman" w:hAnsi="Times New Roman"/>
                <w:b/>
                <w:bCs/>
                <w:sz w:val="24"/>
                <w:lang w:eastAsia="zh-CN"/>
              </w:rPr>
            </w:pPr>
            <w:r w:rsidRPr="00ED63CF">
              <w:rPr>
                <w:rFonts w:ascii="Times New Roman" w:hAnsi="Times New Roman"/>
                <w:b/>
                <w:bCs/>
                <w:sz w:val="24"/>
                <w:lang w:eastAsia="zh-CN"/>
              </w:rPr>
              <w:t>二、主要污染因素分析</w:t>
            </w:r>
          </w:p>
          <w:p w14:paraId="11EC0B5C" w14:textId="77777777" w:rsidR="00DB5E68" w:rsidRPr="00ED63CF" w:rsidRDefault="00126435">
            <w:pPr>
              <w:pStyle w:val="TableParagraph"/>
              <w:tabs>
                <w:tab w:val="left" w:pos="779"/>
              </w:tabs>
              <w:spacing w:line="360" w:lineRule="auto"/>
              <w:ind w:firstLineChars="200" w:firstLine="480"/>
              <w:rPr>
                <w:rFonts w:ascii="Times New Roman" w:hAnsi="Times New Roman"/>
                <w:bCs/>
                <w:sz w:val="24"/>
                <w:lang w:eastAsia="zh-CN"/>
              </w:rPr>
            </w:pPr>
            <w:r w:rsidRPr="00ED63CF">
              <w:rPr>
                <w:rFonts w:ascii="Times New Roman" w:hAnsi="Times New Roman"/>
                <w:bCs/>
                <w:sz w:val="24"/>
                <w:lang w:eastAsia="zh-CN"/>
              </w:rPr>
              <w:t>根据上述工艺流程分析，本项目主要污染因素</w:t>
            </w:r>
            <w:r w:rsidRPr="00ED63CF">
              <w:rPr>
                <w:rFonts w:ascii="Times New Roman" w:hAnsi="Times New Roman" w:hint="eastAsia"/>
                <w:bCs/>
                <w:sz w:val="24"/>
                <w:lang w:eastAsia="zh-CN"/>
              </w:rPr>
              <w:t>详见下表。</w:t>
            </w:r>
          </w:p>
          <w:p w14:paraId="277C7B60" w14:textId="77777777" w:rsidR="00DB5E68" w:rsidRPr="00ED63CF" w:rsidRDefault="00126435">
            <w:pPr>
              <w:pStyle w:val="TableParagraph"/>
              <w:tabs>
                <w:tab w:val="left" w:pos="779"/>
              </w:tabs>
              <w:spacing w:line="360" w:lineRule="auto"/>
              <w:jc w:val="center"/>
              <w:rPr>
                <w:rFonts w:ascii="Times New Roman" w:hAnsi="Times New Roman"/>
                <w:b/>
                <w:sz w:val="21"/>
                <w:szCs w:val="21"/>
                <w:lang w:eastAsia="zh-CN"/>
              </w:rPr>
            </w:pPr>
            <w:r w:rsidRPr="00ED63CF">
              <w:rPr>
                <w:rFonts w:ascii="Times New Roman" w:hAnsi="Times New Roman" w:hint="eastAsia"/>
                <w:b/>
                <w:sz w:val="21"/>
                <w:szCs w:val="21"/>
                <w:lang w:eastAsia="zh-CN"/>
              </w:rPr>
              <w:t>表</w:t>
            </w:r>
            <w:r w:rsidRPr="00ED63CF">
              <w:rPr>
                <w:rFonts w:ascii="Times New Roman" w:hAnsi="Times New Roman" w:hint="eastAsia"/>
                <w:b/>
                <w:sz w:val="21"/>
                <w:szCs w:val="21"/>
                <w:lang w:eastAsia="zh-CN"/>
              </w:rPr>
              <w:t xml:space="preserve">2-5 </w:t>
            </w:r>
            <w:r w:rsidRPr="00ED63CF">
              <w:rPr>
                <w:rFonts w:ascii="Times New Roman" w:hAnsi="Times New Roman" w:hint="eastAsia"/>
                <w:b/>
                <w:sz w:val="21"/>
                <w:szCs w:val="21"/>
                <w:lang w:eastAsia="zh-CN"/>
              </w:rPr>
              <w:t>项目生产过程主要污染因子识别</w:t>
            </w:r>
          </w:p>
          <w:tbl>
            <w:tblPr>
              <w:tblW w:w="7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03"/>
              <w:gridCol w:w="930"/>
              <w:gridCol w:w="1606"/>
              <w:gridCol w:w="2977"/>
              <w:gridCol w:w="1594"/>
            </w:tblGrid>
            <w:tr w:rsidR="00ED63CF" w:rsidRPr="00ED63CF" w14:paraId="7B2B6107" w14:textId="77777777">
              <w:trPr>
                <w:cantSplit/>
                <w:trHeight w:val="322"/>
                <w:tblHeader/>
                <w:jc w:val="center"/>
              </w:trPr>
              <w:tc>
                <w:tcPr>
                  <w:tcW w:w="703" w:type="dxa"/>
                  <w:vAlign w:val="center"/>
                </w:tcPr>
                <w:p w14:paraId="6D95D921" w14:textId="77777777" w:rsidR="00DB5E68" w:rsidRPr="00ED63CF" w:rsidRDefault="00126435">
                  <w:pPr>
                    <w:widowControl/>
                    <w:adjustRightInd w:val="0"/>
                    <w:snapToGrid w:val="0"/>
                    <w:spacing w:line="320" w:lineRule="exact"/>
                    <w:jc w:val="center"/>
                    <w:rPr>
                      <w:szCs w:val="21"/>
                    </w:rPr>
                  </w:pPr>
                  <w:r w:rsidRPr="00ED63CF">
                    <w:rPr>
                      <w:szCs w:val="21"/>
                    </w:rPr>
                    <w:t>项目</w:t>
                  </w:r>
                </w:p>
              </w:tc>
              <w:tc>
                <w:tcPr>
                  <w:tcW w:w="930" w:type="dxa"/>
                  <w:vAlign w:val="center"/>
                </w:tcPr>
                <w:p w14:paraId="28B7BD3A" w14:textId="77777777" w:rsidR="00DB5E68" w:rsidRPr="00ED63CF" w:rsidRDefault="00126435">
                  <w:pPr>
                    <w:widowControl/>
                    <w:adjustRightInd w:val="0"/>
                    <w:snapToGrid w:val="0"/>
                    <w:spacing w:line="320" w:lineRule="exact"/>
                    <w:jc w:val="center"/>
                    <w:rPr>
                      <w:szCs w:val="21"/>
                    </w:rPr>
                  </w:pPr>
                  <w:r w:rsidRPr="00ED63CF">
                    <w:rPr>
                      <w:szCs w:val="21"/>
                    </w:rPr>
                    <w:t>产生工序</w:t>
                  </w:r>
                </w:p>
              </w:tc>
              <w:tc>
                <w:tcPr>
                  <w:tcW w:w="1606" w:type="dxa"/>
                  <w:vAlign w:val="center"/>
                </w:tcPr>
                <w:p w14:paraId="2BE325D3" w14:textId="77777777" w:rsidR="00DB5E68" w:rsidRPr="00ED63CF" w:rsidRDefault="00126435">
                  <w:pPr>
                    <w:widowControl/>
                    <w:adjustRightInd w:val="0"/>
                    <w:snapToGrid w:val="0"/>
                    <w:spacing w:line="320" w:lineRule="exact"/>
                    <w:jc w:val="center"/>
                    <w:rPr>
                      <w:szCs w:val="21"/>
                    </w:rPr>
                  </w:pPr>
                  <w:r w:rsidRPr="00ED63CF">
                    <w:rPr>
                      <w:szCs w:val="21"/>
                    </w:rPr>
                    <w:t>污染源</w:t>
                  </w:r>
                </w:p>
              </w:tc>
              <w:tc>
                <w:tcPr>
                  <w:tcW w:w="2977" w:type="dxa"/>
                  <w:vAlign w:val="center"/>
                </w:tcPr>
                <w:p w14:paraId="442EDBA1" w14:textId="77777777" w:rsidR="00DB5E68" w:rsidRPr="00ED63CF" w:rsidRDefault="00126435">
                  <w:pPr>
                    <w:widowControl/>
                    <w:adjustRightInd w:val="0"/>
                    <w:snapToGrid w:val="0"/>
                    <w:spacing w:line="320" w:lineRule="exact"/>
                    <w:jc w:val="center"/>
                    <w:rPr>
                      <w:szCs w:val="21"/>
                    </w:rPr>
                  </w:pPr>
                  <w:r w:rsidRPr="00ED63CF">
                    <w:rPr>
                      <w:szCs w:val="21"/>
                    </w:rPr>
                    <w:t>治理措施</w:t>
                  </w:r>
                </w:p>
              </w:tc>
              <w:tc>
                <w:tcPr>
                  <w:tcW w:w="1594" w:type="dxa"/>
                  <w:vAlign w:val="center"/>
                </w:tcPr>
                <w:p w14:paraId="54AC905F" w14:textId="77777777" w:rsidR="00DB5E68" w:rsidRPr="00ED63CF" w:rsidRDefault="00126435">
                  <w:pPr>
                    <w:widowControl/>
                    <w:adjustRightInd w:val="0"/>
                    <w:snapToGrid w:val="0"/>
                    <w:spacing w:line="320" w:lineRule="exact"/>
                    <w:jc w:val="center"/>
                    <w:rPr>
                      <w:szCs w:val="21"/>
                    </w:rPr>
                  </w:pPr>
                  <w:r w:rsidRPr="00ED63CF">
                    <w:rPr>
                      <w:szCs w:val="21"/>
                    </w:rPr>
                    <w:t>主要污染因子</w:t>
                  </w:r>
                </w:p>
              </w:tc>
            </w:tr>
            <w:tr w:rsidR="00ED63CF" w:rsidRPr="00ED63CF" w14:paraId="3EDAB370" w14:textId="77777777">
              <w:trPr>
                <w:cantSplit/>
                <w:trHeight w:val="89"/>
                <w:jc w:val="center"/>
              </w:trPr>
              <w:tc>
                <w:tcPr>
                  <w:tcW w:w="703" w:type="dxa"/>
                  <w:vMerge w:val="restart"/>
                  <w:vAlign w:val="center"/>
                </w:tcPr>
                <w:p w14:paraId="4A36458D" w14:textId="77777777" w:rsidR="00DB5E68" w:rsidRPr="00ED63CF" w:rsidRDefault="00126435">
                  <w:pPr>
                    <w:widowControl/>
                    <w:adjustRightInd w:val="0"/>
                    <w:snapToGrid w:val="0"/>
                    <w:spacing w:line="320" w:lineRule="exact"/>
                    <w:jc w:val="center"/>
                    <w:rPr>
                      <w:szCs w:val="21"/>
                    </w:rPr>
                  </w:pPr>
                  <w:r w:rsidRPr="00ED63CF">
                    <w:rPr>
                      <w:szCs w:val="21"/>
                    </w:rPr>
                    <w:t>废气</w:t>
                  </w:r>
                </w:p>
              </w:tc>
              <w:tc>
                <w:tcPr>
                  <w:tcW w:w="930" w:type="dxa"/>
                  <w:vAlign w:val="center"/>
                </w:tcPr>
                <w:p w14:paraId="1F16FD61" w14:textId="77777777" w:rsidR="00DB5E68" w:rsidRPr="00ED63CF" w:rsidRDefault="00126435">
                  <w:pPr>
                    <w:widowControl/>
                    <w:adjustRightInd w:val="0"/>
                    <w:snapToGrid w:val="0"/>
                    <w:spacing w:line="320" w:lineRule="exact"/>
                    <w:jc w:val="center"/>
                    <w:rPr>
                      <w:szCs w:val="21"/>
                    </w:rPr>
                  </w:pPr>
                  <w:r w:rsidRPr="00ED63CF">
                    <w:rPr>
                      <w:rFonts w:hint="eastAsia"/>
                      <w:szCs w:val="21"/>
                    </w:rPr>
                    <w:t>锡丝焊接</w:t>
                  </w:r>
                </w:p>
              </w:tc>
              <w:tc>
                <w:tcPr>
                  <w:tcW w:w="1606" w:type="dxa"/>
                  <w:vAlign w:val="center"/>
                </w:tcPr>
                <w:p w14:paraId="50032CD5" w14:textId="77777777" w:rsidR="00DB5E68" w:rsidRPr="00ED63CF" w:rsidRDefault="00126435">
                  <w:pPr>
                    <w:widowControl/>
                    <w:adjustRightInd w:val="0"/>
                    <w:snapToGrid w:val="0"/>
                    <w:spacing w:line="320" w:lineRule="exact"/>
                    <w:jc w:val="center"/>
                    <w:rPr>
                      <w:szCs w:val="21"/>
                    </w:rPr>
                  </w:pPr>
                  <w:r w:rsidRPr="00ED63CF">
                    <w:rPr>
                      <w:rFonts w:hint="eastAsia"/>
                      <w:szCs w:val="21"/>
                    </w:rPr>
                    <w:t>锡丝焊接废气</w:t>
                  </w:r>
                </w:p>
              </w:tc>
              <w:tc>
                <w:tcPr>
                  <w:tcW w:w="2977" w:type="dxa"/>
                  <w:vMerge w:val="restart"/>
                  <w:vAlign w:val="center"/>
                </w:tcPr>
                <w:p w14:paraId="24DBC2DE" w14:textId="77777777" w:rsidR="00DB5E68" w:rsidRPr="00ED63CF" w:rsidRDefault="00126435">
                  <w:pPr>
                    <w:widowControl/>
                    <w:adjustRightInd w:val="0"/>
                    <w:snapToGrid w:val="0"/>
                    <w:spacing w:line="320" w:lineRule="exact"/>
                    <w:jc w:val="center"/>
                    <w:rPr>
                      <w:szCs w:val="21"/>
                    </w:rPr>
                  </w:pPr>
                  <w:r w:rsidRPr="00ED63CF">
                    <w:rPr>
                      <w:rFonts w:hint="eastAsia"/>
                      <w:bCs/>
                      <w:szCs w:val="21"/>
                    </w:rPr>
                    <w:t>项目</w:t>
                  </w:r>
                  <w:r w:rsidRPr="00ED63CF">
                    <w:rPr>
                      <w:bCs/>
                      <w:szCs w:val="21"/>
                    </w:rPr>
                    <w:t>锡丝焊接废气、</w:t>
                  </w:r>
                  <w:r w:rsidRPr="00ED63CF">
                    <w:rPr>
                      <w:rFonts w:hint="eastAsia"/>
                      <w:bCs/>
                      <w:szCs w:val="21"/>
                    </w:rPr>
                    <w:t>酒精挥发</w:t>
                  </w:r>
                  <w:r w:rsidRPr="00ED63CF">
                    <w:rPr>
                      <w:bCs/>
                      <w:szCs w:val="21"/>
                    </w:rPr>
                    <w:t>废气、胶粘废气、超声波焊接废气、泡罩成型废气、</w:t>
                  </w:r>
                  <w:proofErr w:type="gramStart"/>
                  <w:r w:rsidRPr="00ED63CF">
                    <w:rPr>
                      <w:rFonts w:hint="eastAsia"/>
                      <w:bCs/>
                      <w:szCs w:val="21"/>
                    </w:rPr>
                    <w:t>激光打标废气</w:t>
                  </w:r>
                  <w:proofErr w:type="gramEnd"/>
                  <w:r w:rsidRPr="00ED63CF">
                    <w:rPr>
                      <w:rFonts w:hint="eastAsia"/>
                      <w:szCs w:val="21"/>
                      <w:lang w:val="en-GB"/>
                    </w:rPr>
                    <w:t>在车间内无组织排放</w:t>
                  </w:r>
                  <w:r w:rsidRPr="00ED63CF">
                    <w:rPr>
                      <w:szCs w:val="21"/>
                    </w:rPr>
                    <w:t>。</w:t>
                  </w:r>
                </w:p>
              </w:tc>
              <w:tc>
                <w:tcPr>
                  <w:tcW w:w="1594" w:type="dxa"/>
                  <w:vAlign w:val="center"/>
                </w:tcPr>
                <w:p w14:paraId="1DCF902C" w14:textId="77777777" w:rsidR="00DB5E68" w:rsidRPr="00ED63CF" w:rsidRDefault="00126435">
                  <w:pPr>
                    <w:widowControl/>
                    <w:adjustRightInd w:val="0"/>
                    <w:snapToGrid w:val="0"/>
                    <w:spacing w:line="320" w:lineRule="exact"/>
                    <w:jc w:val="center"/>
                    <w:rPr>
                      <w:szCs w:val="21"/>
                    </w:rPr>
                  </w:pPr>
                  <w:r w:rsidRPr="00ED63CF">
                    <w:rPr>
                      <w:rFonts w:hint="eastAsia"/>
                      <w:szCs w:val="21"/>
                    </w:rPr>
                    <w:t>颗粒物、锡及其化合物</w:t>
                  </w:r>
                </w:p>
              </w:tc>
            </w:tr>
            <w:tr w:rsidR="00ED63CF" w:rsidRPr="00ED63CF" w14:paraId="13BA4833" w14:textId="77777777">
              <w:trPr>
                <w:cantSplit/>
                <w:trHeight w:val="89"/>
                <w:jc w:val="center"/>
              </w:trPr>
              <w:tc>
                <w:tcPr>
                  <w:tcW w:w="703" w:type="dxa"/>
                  <w:vMerge/>
                  <w:vAlign w:val="center"/>
                </w:tcPr>
                <w:p w14:paraId="6722A627" w14:textId="77777777" w:rsidR="00DB5E68" w:rsidRPr="00ED63CF" w:rsidRDefault="00DB5E68">
                  <w:pPr>
                    <w:widowControl/>
                    <w:adjustRightInd w:val="0"/>
                    <w:snapToGrid w:val="0"/>
                    <w:spacing w:line="320" w:lineRule="exact"/>
                    <w:jc w:val="center"/>
                    <w:rPr>
                      <w:szCs w:val="21"/>
                    </w:rPr>
                  </w:pPr>
                </w:p>
              </w:tc>
              <w:tc>
                <w:tcPr>
                  <w:tcW w:w="930" w:type="dxa"/>
                  <w:vAlign w:val="center"/>
                </w:tcPr>
                <w:p w14:paraId="374D1789" w14:textId="77777777" w:rsidR="00DB5E68" w:rsidRPr="00ED63CF" w:rsidRDefault="00126435">
                  <w:pPr>
                    <w:widowControl/>
                    <w:adjustRightInd w:val="0"/>
                    <w:snapToGrid w:val="0"/>
                    <w:spacing w:line="320" w:lineRule="exact"/>
                    <w:jc w:val="center"/>
                    <w:rPr>
                      <w:szCs w:val="21"/>
                    </w:rPr>
                  </w:pPr>
                  <w:proofErr w:type="gramStart"/>
                  <w:r w:rsidRPr="00ED63CF">
                    <w:rPr>
                      <w:rFonts w:hint="eastAsia"/>
                      <w:szCs w:val="21"/>
                    </w:rPr>
                    <w:t>激光打标</w:t>
                  </w:r>
                  <w:proofErr w:type="gramEnd"/>
                </w:p>
              </w:tc>
              <w:tc>
                <w:tcPr>
                  <w:tcW w:w="1606" w:type="dxa"/>
                  <w:vAlign w:val="center"/>
                </w:tcPr>
                <w:p w14:paraId="238CB5CB" w14:textId="77777777" w:rsidR="00DB5E68" w:rsidRPr="00ED63CF" w:rsidRDefault="00126435">
                  <w:pPr>
                    <w:widowControl/>
                    <w:adjustRightInd w:val="0"/>
                    <w:snapToGrid w:val="0"/>
                    <w:spacing w:line="320" w:lineRule="exact"/>
                    <w:jc w:val="center"/>
                    <w:rPr>
                      <w:szCs w:val="21"/>
                    </w:rPr>
                  </w:pPr>
                  <w:proofErr w:type="gramStart"/>
                  <w:r w:rsidRPr="00ED63CF">
                    <w:rPr>
                      <w:rFonts w:hint="eastAsia"/>
                      <w:bCs/>
                      <w:szCs w:val="21"/>
                    </w:rPr>
                    <w:t>激光打标废气</w:t>
                  </w:r>
                  <w:proofErr w:type="gramEnd"/>
                </w:p>
              </w:tc>
              <w:tc>
                <w:tcPr>
                  <w:tcW w:w="2977" w:type="dxa"/>
                  <w:vMerge/>
                  <w:vAlign w:val="center"/>
                </w:tcPr>
                <w:p w14:paraId="6826EA1C" w14:textId="77777777" w:rsidR="00DB5E68" w:rsidRPr="00ED63CF" w:rsidRDefault="00DB5E68">
                  <w:pPr>
                    <w:widowControl/>
                    <w:adjustRightInd w:val="0"/>
                    <w:snapToGrid w:val="0"/>
                    <w:spacing w:line="320" w:lineRule="exact"/>
                    <w:jc w:val="center"/>
                    <w:rPr>
                      <w:szCs w:val="21"/>
                    </w:rPr>
                  </w:pPr>
                </w:p>
              </w:tc>
              <w:tc>
                <w:tcPr>
                  <w:tcW w:w="1594" w:type="dxa"/>
                  <w:vAlign w:val="center"/>
                </w:tcPr>
                <w:p w14:paraId="37F02B4F" w14:textId="77777777" w:rsidR="00DB5E68" w:rsidRPr="00ED63CF" w:rsidRDefault="00126435">
                  <w:pPr>
                    <w:widowControl/>
                    <w:adjustRightInd w:val="0"/>
                    <w:snapToGrid w:val="0"/>
                    <w:spacing w:line="320" w:lineRule="exact"/>
                    <w:jc w:val="center"/>
                    <w:rPr>
                      <w:szCs w:val="21"/>
                    </w:rPr>
                  </w:pPr>
                  <w:r w:rsidRPr="00ED63CF">
                    <w:rPr>
                      <w:rFonts w:hint="eastAsia"/>
                      <w:szCs w:val="21"/>
                    </w:rPr>
                    <w:t>非甲烷总烃、恶臭污染物</w:t>
                  </w:r>
                </w:p>
              </w:tc>
            </w:tr>
            <w:tr w:rsidR="00ED63CF" w:rsidRPr="00ED63CF" w14:paraId="29B1ADCA" w14:textId="77777777">
              <w:trPr>
                <w:cantSplit/>
                <w:trHeight w:val="89"/>
                <w:jc w:val="center"/>
              </w:trPr>
              <w:tc>
                <w:tcPr>
                  <w:tcW w:w="703" w:type="dxa"/>
                  <w:vMerge/>
                  <w:vAlign w:val="center"/>
                </w:tcPr>
                <w:p w14:paraId="6C707F7A" w14:textId="77777777" w:rsidR="00DB5E68" w:rsidRPr="00ED63CF" w:rsidRDefault="00DB5E68">
                  <w:pPr>
                    <w:widowControl/>
                    <w:adjustRightInd w:val="0"/>
                    <w:snapToGrid w:val="0"/>
                    <w:spacing w:line="320" w:lineRule="exact"/>
                    <w:jc w:val="center"/>
                    <w:rPr>
                      <w:szCs w:val="21"/>
                    </w:rPr>
                  </w:pPr>
                </w:p>
              </w:tc>
              <w:tc>
                <w:tcPr>
                  <w:tcW w:w="930" w:type="dxa"/>
                  <w:vAlign w:val="center"/>
                </w:tcPr>
                <w:p w14:paraId="32D758F1" w14:textId="77777777" w:rsidR="00DB5E68" w:rsidRPr="00ED63CF" w:rsidRDefault="00126435">
                  <w:pPr>
                    <w:widowControl/>
                    <w:adjustRightInd w:val="0"/>
                    <w:snapToGrid w:val="0"/>
                    <w:spacing w:line="320" w:lineRule="exact"/>
                    <w:jc w:val="center"/>
                    <w:rPr>
                      <w:szCs w:val="21"/>
                    </w:rPr>
                  </w:pPr>
                  <w:r w:rsidRPr="00ED63CF">
                    <w:rPr>
                      <w:rFonts w:hint="eastAsia"/>
                      <w:szCs w:val="21"/>
                    </w:rPr>
                    <w:t>检验</w:t>
                  </w:r>
                </w:p>
              </w:tc>
              <w:tc>
                <w:tcPr>
                  <w:tcW w:w="1606" w:type="dxa"/>
                  <w:vAlign w:val="center"/>
                </w:tcPr>
                <w:p w14:paraId="0A7BE581" w14:textId="77777777" w:rsidR="00DB5E68" w:rsidRPr="00ED63CF" w:rsidRDefault="00126435">
                  <w:pPr>
                    <w:widowControl/>
                    <w:adjustRightInd w:val="0"/>
                    <w:snapToGrid w:val="0"/>
                    <w:spacing w:line="320" w:lineRule="exact"/>
                    <w:jc w:val="center"/>
                    <w:rPr>
                      <w:szCs w:val="21"/>
                    </w:rPr>
                  </w:pPr>
                  <w:r w:rsidRPr="00ED63CF">
                    <w:rPr>
                      <w:rFonts w:hint="eastAsia"/>
                      <w:szCs w:val="21"/>
                    </w:rPr>
                    <w:t>酒精挥发废气</w:t>
                  </w:r>
                </w:p>
              </w:tc>
              <w:tc>
                <w:tcPr>
                  <w:tcW w:w="2977" w:type="dxa"/>
                  <w:vMerge/>
                  <w:vAlign w:val="center"/>
                </w:tcPr>
                <w:p w14:paraId="4E203212" w14:textId="77777777" w:rsidR="00DB5E68" w:rsidRPr="00ED63CF" w:rsidRDefault="00DB5E68">
                  <w:pPr>
                    <w:widowControl/>
                    <w:adjustRightInd w:val="0"/>
                    <w:snapToGrid w:val="0"/>
                    <w:spacing w:line="320" w:lineRule="exact"/>
                    <w:jc w:val="center"/>
                    <w:rPr>
                      <w:szCs w:val="21"/>
                    </w:rPr>
                  </w:pPr>
                </w:p>
              </w:tc>
              <w:tc>
                <w:tcPr>
                  <w:tcW w:w="1594" w:type="dxa"/>
                  <w:vAlign w:val="center"/>
                </w:tcPr>
                <w:p w14:paraId="442DBCD2" w14:textId="77777777" w:rsidR="00DB5E68" w:rsidRPr="00ED63CF" w:rsidRDefault="00126435">
                  <w:pPr>
                    <w:widowControl/>
                    <w:adjustRightInd w:val="0"/>
                    <w:snapToGrid w:val="0"/>
                    <w:spacing w:line="320" w:lineRule="exact"/>
                    <w:jc w:val="center"/>
                    <w:rPr>
                      <w:szCs w:val="21"/>
                    </w:rPr>
                  </w:pPr>
                  <w:bookmarkStart w:id="8" w:name="OLE_LINK4"/>
                  <w:r w:rsidRPr="00ED63CF">
                    <w:rPr>
                      <w:rFonts w:hint="eastAsia"/>
                      <w:szCs w:val="21"/>
                    </w:rPr>
                    <w:t>非甲烷总烃、恶臭污染物</w:t>
                  </w:r>
                  <w:bookmarkEnd w:id="8"/>
                </w:p>
              </w:tc>
            </w:tr>
            <w:tr w:rsidR="00ED63CF" w:rsidRPr="00ED63CF" w14:paraId="7DBC29D2" w14:textId="77777777">
              <w:trPr>
                <w:cantSplit/>
                <w:trHeight w:val="89"/>
                <w:jc w:val="center"/>
              </w:trPr>
              <w:tc>
                <w:tcPr>
                  <w:tcW w:w="703" w:type="dxa"/>
                  <w:vMerge/>
                  <w:vAlign w:val="center"/>
                </w:tcPr>
                <w:p w14:paraId="2064EEA2" w14:textId="77777777" w:rsidR="00DB5E68" w:rsidRPr="00ED63CF" w:rsidRDefault="00DB5E68">
                  <w:pPr>
                    <w:widowControl/>
                    <w:adjustRightInd w:val="0"/>
                    <w:snapToGrid w:val="0"/>
                    <w:spacing w:line="320" w:lineRule="exact"/>
                    <w:jc w:val="center"/>
                    <w:rPr>
                      <w:szCs w:val="21"/>
                    </w:rPr>
                  </w:pPr>
                </w:p>
              </w:tc>
              <w:tc>
                <w:tcPr>
                  <w:tcW w:w="930" w:type="dxa"/>
                  <w:vAlign w:val="center"/>
                </w:tcPr>
                <w:p w14:paraId="5B2384EE" w14:textId="77777777" w:rsidR="00DB5E68" w:rsidRPr="00ED63CF" w:rsidRDefault="00126435">
                  <w:pPr>
                    <w:widowControl/>
                    <w:adjustRightInd w:val="0"/>
                    <w:snapToGrid w:val="0"/>
                    <w:spacing w:line="320" w:lineRule="exact"/>
                    <w:jc w:val="center"/>
                    <w:rPr>
                      <w:szCs w:val="21"/>
                    </w:rPr>
                  </w:pPr>
                  <w:r w:rsidRPr="00ED63CF">
                    <w:rPr>
                      <w:rFonts w:hint="eastAsia"/>
                      <w:szCs w:val="21"/>
                    </w:rPr>
                    <w:t>粘胶</w:t>
                  </w:r>
                </w:p>
              </w:tc>
              <w:tc>
                <w:tcPr>
                  <w:tcW w:w="1606" w:type="dxa"/>
                  <w:vAlign w:val="center"/>
                </w:tcPr>
                <w:p w14:paraId="7CAF949F" w14:textId="77777777" w:rsidR="00DB5E68" w:rsidRPr="00ED63CF" w:rsidRDefault="00126435">
                  <w:pPr>
                    <w:widowControl/>
                    <w:adjustRightInd w:val="0"/>
                    <w:snapToGrid w:val="0"/>
                    <w:spacing w:line="320" w:lineRule="exact"/>
                    <w:jc w:val="center"/>
                    <w:rPr>
                      <w:szCs w:val="21"/>
                    </w:rPr>
                  </w:pPr>
                  <w:r w:rsidRPr="00ED63CF">
                    <w:rPr>
                      <w:rFonts w:hint="eastAsia"/>
                      <w:szCs w:val="21"/>
                    </w:rPr>
                    <w:t>胶粘废气</w:t>
                  </w:r>
                </w:p>
              </w:tc>
              <w:tc>
                <w:tcPr>
                  <w:tcW w:w="2977" w:type="dxa"/>
                  <w:vMerge/>
                  <w:vAlign w:val="center"/>
                </w:tcPr>
                <w:p w14:paraId="76E582C2" w14:textId="77777777" w:rsidR="00DB5E68" w:rsidRPr="00ED63CF" w:rsidRDefault="00DB5E68">
                  <w:pPr>
                    <w:widowControl/>
                    <w:adjustRightInd w:val="0"/>
                    <w:snapToGrid w:val="0"/>
                    <w:spacing w:line="320" w:lineRule="exact"/>
                    <w:jc w:val="center"/>
                    <w:rPr>
                      <w:szCs w:val="21"/>
                    </w:rPr>
                  </w:pPr>
                </w:p>
              </w:tc>
              <w:tc>
                <w:tcPr>
                  <w:tcW w:w="1594" w:type="dxa"/>
                </w:tcPr>
                <w:p w14:paraId="5DD63500" w14:textId="77777777" w:rsidR="00DB5E68" w:rsidRPr="00ED63CF" w:rsidRDefault="00126435">
                  <w:pPr>
                    <w:widowControl/>
                    <w:adjustRightInd w:val="0"/>
                    <w:snapToGrid w:val="0"/>
                    <w:spacing w:line="320" w:lineRule="exact"/>
                    <w:jc w:val="center"/>
                    <w:rPr>
                      <w:szCs w:val="21"/>
                    </w:rPr>
                  </w:pPr>
                  <w:r w:rsidRPr="00ED63CF">
                    <w:rPr>
                      <w:rFonts w:hint="eastAsia"/>
                      <w:szCs w:val="21"/>
                    </w:rPr>
                    <w:t>非甲烷总烃、恶臭污染物</w:t>
                  </w:r>
                </w:p>
              </w:tc>
            </w:tr>
            <w:tr w:rsidR="00ED63CF" w:rsidRPr="00ED63CF" w14:paraId="442B24DF" w14:textId="77777777">
              <w:trPr>
                <w:cantSplit/>
                <w:trHeight w:val="89"/>
                <w:jc w:val="center"/>
              </w:trPr>
              <w:tc>
                <w:tcPr>
                  <w:tcW w:w="703" w:type="dxa"/>
                  <w:vMerge/>
                  <w:vAlign w:val="center"/>
                </w:tcPr>
                <w:p w14:paraId="369D61EA" w14:textId="77777777" w:rsidR="00DB5E68" w:rsidRPr="00ED63CF" w:rsidRDefault="00DB5E68">
                  <w:pPr>
                    <w:widowControl/>
                    <w:adjustRightInd w:val="0"/>
                    <w:snapToGrid w:val="0"/>
                    <w:spacing w:line="320" w:lineRule="exact"/>
                    <w:jc w:val="center"/>
                    <w:rPr>
                      <w:szCs w:val="21"/>
                    </w:rPr>
                  </w:pPr>
                </w:p>
              </w:tc>
              <w:tc>
                <w:tcPr>
                  <w:tcW w:w="930" w:type="dxa"/>
                  <w:vAlign w:val="center"/>
                </w:tcPr>
                <w:p w14:paraId="4EC214F7" w14:textId="77777777" w:rsidR="00DB5E68" w:rsidRPr="00ED63CF" w:rsidRDefault="00126435">
                  <w:pPr>
                    <w:widowControl/>
                    <w:adjustRightInd w:val="0"/>
                    <w:snapToGrid w:val="0"/>
                    <w:spacing w:line="320" w:lineRule="exact"/>
                    <w:jc w:val="center"/>
                    <w:rPr>
                      <w:szCs w:val="21"/>
                    </w:rPr>
                  </w:pPr>
                  <w:r w:rsidRPr="00ED63CF">
                    <w:rPr>
                      <w:rFonts w:hint="eastAsia"/>
                      <w:szCs w:val="21"/>
                    </w:rPr>
                    <w:t>超声波焊接</w:t>
                  </w:r>
                </w:p>
              </w:tc>
              <w:tc>
                <w:tcPr>
                  <w:tcW w:w="1606" w:type="dxa"/>
                  <w:vAlign w:val="center"/>
                </w:tcPr>
                <w:p w14:paraId="06AB2219" w14:textId="77777777" w:rsidR="00DB5E68" w:rsidRPr="00ED63CF" w:rsidRDefault="00126435">
                  <w:pPr>
                    <w:widowControl/>
                    <w:adjustRightInd w:val="0"/>
                    <w:snapToGrid w:val="0"/>
                    <w:spacing w:line="320" w:lineRule="exact"/>
                    <w:jc w:val="center"/>
                    <w:rPr>
                      <w:szCs w:val="21"/>
                    </w:rPr>
                  </w:pPr>
                  <w:r w:rsidRPr="00ED63CF">
                    <w:rPr>
                      <w:rFonts w:hint="eastAsia"/>
                      <w:szCs w:val="21"/>
                    </w:rPr>
                    <w:t>超声波焊接废气</w:t>
                  </w:r>
                </w:p>
              </w:tc>
              <w:tc>
                <w:tcPr>
                  <w:tcW w:w="2977" w:type="dxa"/>
                  <w:vMerge/>
                  <w:vAlign w:val="center"/>
                </w:tcPr>
                <w:p w14:paraId="6E47CECE" w14:textId="77777777" w:rsidR="00DB5E68" w:rsidRPr="00ED63CF" w:rsidRDefault="00DB5E68">
                  <w:pPr>
                    <w:widowControl/>
                    <w:adjustRightInd w:val="0"/>
                    <w:snapToGrid w:val="0"/>
                    <w:spacing w:line="320" w:lineRule="exact"/>
                    <w:jc w:val="center"/>
                    <w:rPr>
                      <w:szCs w:val="21"/>
                    </w:rPr>
                  </w:pPr>
                </w:p>
              </w:tc>
              <w:tc>
                <w:tcPr>
                  <w:tcW w:w="1594" w:type="dxa"/>
                </w:tcPr>
                <w:p w14:paraId="53D597BE" w14:textId="77777777" w:rsidR="00DB5E68" w:rsidRPr="00ED63CF" w:rsidRDefault="00126435">
                  <w:pPr>
                    <w:widowControl/>
                    <w:adjustRightInd w:val="0"/>
                    <w:snapToGrid w:val="0"/>
                    <w:spacing w:line="320" w:lineRule="exact"/>
                    <w:jc w:val="center"/>
                    <w:rPr>
                      <w:szCs w:val="21"/>
                    </w:rPr>
                  </w:pPr>
                  <w:r w:rsidRPr="00ED63CF">
                    <w:rPr>
                      <w:rFonts w:hint="eastAsia"/>
                      <w:szCs w:val="21"/>
                    </w:rPr>
                    <w:t>非甲烷总烃、恶臭污染物</w:t>
                  </w:r>
                </w:p>
              </w:tc>
            </w:tr>
            <w:tr w:rsidR="00ED63CF" w:rsidRPr="00ED63CF" w14:paraId="27650072" w14:textId="77777777">
              <w:trPr>
                <w:cantSplit/>
                <w:trHeight w:val="89"/>
                <w:jc w:val="center"/>
              </w:trPr>
              <w:tc>
                <w:tcPr>
                  <w:tcW w:w="703" w:type="dxa"/>
                  <w:vMerge/>
                  <w:vAlign w:val="center"/>
                </w:tcPr>
                <w:p w14:paraId="4632587A" w14:textId="77777777" w:rsidR="00DB5E68" w:rsidRPr="00ED63CF" w:rsidRDefault="00DB5E68">
                  <w:pPr>
                    <w:widowControl/>
                    <w:adjustRightInd w:val="0"/>
                    <w:snapToGrid w:val="0"/>
                    <w:spacing w:line="320" w:lineRule="exact"/>
                    <w:jc w:val="center"/>
                    <w:rPr>
                      <w:szCs w:val="21"/>
                    </w:rPr>
                  </w:pPr>
                </w:p>
              </w:tc>
              <w:tc>
                <w:tcPr>
                  <w:tcW w:w="930" w:type="dxa"/>
                  <w:vAlign w:val="center"/>
                </w:tcPr>
                <w:p w14:paraId="14791584" w14:textId="77777777" w:rsidR="00DB5E68" w:rsidRPr="00ED63CF" w:rsidRDefault="00126435">
                  <w:pPr>
                    <w:widowControl/>
                    <w:adjustRightInd w:val="0"/>
                    <w:snapToGrid w:val="0"/>
                    <w:spacing w:line="320" w:lineRule="exact"/>
                    <w:jc w:val="center"/>
                    <w:rPr>
                      <w:szCs w:val="21"/>
                    </w:rPr>
                  </w:pPr>
                  <w:r w:rsidRPr="00ED63CF">
                    <w:rPr>
                      <w:rFonts w:hint="eastAsia"/>
                      <w:szCs w:val="21"/>
                    </w:rPr>
                    <w:t>泡罩成型</w:t>
                  </w:r>
                </w:p>
              </w:tc>
              <w:tc>
                <w:tcPr>
                  <w:tcW w:w="1606" w:type="dxa"/>
                  <w:vAlign w:val="center"/>
                </w:tcPr>
                <w:p w14:paraId="043B3097" w14:textId="77777777" w:rsidR="00DB5E68" w:rsidRPr="00ED63CF" w:rsidRDefault="00126435">
                  <w:pPr>
                    <w:widowControl/>
                    <w:adjustRightInd w:val="0"/>
                    <w:snapToGrid w:val="0"/>
                    <w:spacing w:line="320" w:lineRule="exact"/>
                    <w:jc w:val="center"/>
                    <w:rPr>
                      <w:szCs w:val="21"/>
                    </w:rPr>
                  </w:pPr>
                  <w:r w:rsidRPr="00ED63CF">
                    <w:rPr>
                      <w:rFonts w:hint="eastAsia"/>
                      <w:szCs w:val="21"/>
                    </w:rPr>
                    <w:t>泡罩成型废气</w:t>
                  </w:r>
                </w:p>
              </w:tc>
              <w:tc>
                <w:tcPr>
                  <w:tcW w:w="2977" w:type="dxa"/>
                  <w:vMerge/>
                  <w:vAlign w:val="center"/>
                </w:tcPr>
                <w:p w14:paraId="6DC3B6D7" w14:textId="77777777" w:rsidR="00DB5E68" w:rsidRPr="00ED63CF" w:rsidRDefault="00DB5E68">
                  <w:pPr>
                    <w:widowControl/>
                    <w:adjustRightInd w:val="0"/>
                    <w:snapToGrid w:val="0"/>
                    <w:spacing w:line="320" w:lineRule="exact"/>
                    <w:jc w:val="center"/>
                    <w:rPr>
                      <w:szCs w:val="21"/>
                    </w:rPr>
                  </w:pPr>
                </w:p>
              </w:tc>
              <w:tc>
                <w:tcPr>
                  <w:tcW w:w="1594" w:type="dxa"/>
                </w:tcPr>
                <w:p w14:paraId="084A59D5" w14:textId="77777777" w:rsidR="00DB5E68" w:rsidRPr="00ED63CF" w:rsidRDefault="00126435">
                  <w:pPr>
                    <w:widowControl/>
                    <w:adjustRightInd w:val="0"/>
                    <w:snapToGrid w:val="0"/>
                    <w:spacing w:line="320" w:lineRule="exact"/>
                    <w:jc w:val="center"/>
                    <w:rPr>
                      <w:szCs w:val="21"/>
                    </w:rPr>
                  </w:pPr>
                  <w:r w:rsidRPr="00ED63CF">
                    <w:rPr>
                      <w:rFonts w:hint="eastAsia"/>
                      <w:szCs w:val="21"/>
                    </w:rPr>
                    <w:t>非甲烷总烃、恶臭污染物</w:t>
                  </w:r>
                </w:p>
              </w:tc>
            </w:tr>
            <w:tr w:rsidR="00ED63CF" w:rsidRPr="00ED63CF" w14:paraId="0535E296" w14:textId="77777777">
              <w:trPr>
                <w:cantSplit/>
                <w:trHeight w:val="89"/>
                <w:jc w:val="center"/>
              </w:trPr>
              <w:tc>
                <w:tcPr>
                  <w:tcW w:w="703" w:type="dxa"/>
                  <w:vMerge/>
                  <w:vAlign w:val="center"/>
                </w:tcPr>
                <w:p w14:paraId="68CED480" w14:textId="77777777" w:rsidR="00DB5E68" w:rsidRPr="00ED63CF" w:rsidRDefault="00DB5E68">
                  <w:pPr>
                    <w:widowControl/>
                    <w:adjustRightInd w:val="0"/>
                    <w:snapToGrid w:val="0"/>
                    <w:spacing w:line="320" w:lineRule="exact"/>
                    <w:jc w:val="center"/>
                    <w:rPr>
                      <w:szCs w:val="21"/>
                    </w:rPr>
                  </w:pPr>
                </w:p>
              </w:tc>
              <w:tc>
                <w:tcPr>
                  <w:tcW w:w="930" w:type="dxa"/>
                  <w:vAlign w:val="center"/>
                </w:tcPr>
                <w:p w14:paraId="61BB3074" w14:textId="77777777" w:rsidR="00DB5E68" w:rsidRPr="00ED63CF" w:rsidRDefault="00126435">
                  <w:pPr>
                    <w:widowControl/>
                    <w:adjustRightInd w:val="0"/>
                    <w:snapToGrid w:val="0"/>
                    <w:spacing w:line="320" w:lineRule="exact"/>
                    <w:jc w:val="center"/>
                    <w:rPr>
                      <w:szCs w:val="21"/>
                    </w:rPr>
                  </w:pPr>
                  <w:r w:rsidRPr="00ED63CF">
                    <w:rPr>
                      <w:rFonts w:hint="eastAsia"/>
                      <w:szCs w:val="21"/>
                    </w:rPr>
                    <w:t>热封包装</w:t>
                  </w:r>
                </w:p>
              </w:tc>
              <w:tc>
                <w:tcPr>
                  <w:tcW w:w="1606" w:type="dxa"/>
                  <w:vAlign w:val="center"/>
                </w:tcPr>
                <w:p w14:paraId="653EB8F1" w14:textId="77777777" w:rsidR="00DB5E68" w:rsidRPr="00ED63CF" w:rsidRDefault="00126435">
                  <w:pPr>
                    <w:widowControl/>
                    <w:adjustRightInd w:val="0"/>
                    <w:snapToGrid w:val="0"/>
                    <w:spacing w:line="320" w:lineRule="exact"/>
                    <w:jc w:val="center"/>
                    <w:rPr>
                      <w:szCs w:val="21"/>
                    </w:rPr>
                  </w:pPr>
                  <w:r w:rsidRPr="00ED63CF">
                    <w:rPr>
                      <w:rFonts w:hint="eastAsia"/>
                      <w:szCs w:val="21"/>
                    </w:rPr>
                    <w:t>热封包装废气</w:t>
                  </w:r>
                </w:p>
              </w:tc>
              <w:tc>
                <w:tcPr>
                  <w:tcW w:w="2977" w:type="dxa"/>
                  <w:vMerge/>
                  <w:vAlign w:val="center"/>
                </w:tcPr>
                <w:p w14:paraId="3249D77C" w14:textId="77777777" w:rsidR="00DB5E68" w:rsidRPr="00ED63CF" w:rsidRDefault="00DB5E68">
                  <w:pPr>
                    <w:widowControl/>
                    <w:adjustRightInd w:val="0"/>
                    <w:snapToGrid w:val="0"/>
                    <w:spacing w:line="320" w:lineRule="exact"/>
                    <w:jc w:val="center"/>
                    <w:rPr>
                      <w:szCs w:val="21"/>
                    </w:rPr>
                  </w:pPr>
                </w:p>
              </w:tc>
              <w:tc>
                <w:tcPr>
                  <w:tcW w:w="1594" w:type="dxa"/>
                </w:tcPr>
                <w:p w14:paraId="55DC7308" w14:textId="77777777" w:rsidR="00DB5E68" w:rsidRPr="00ED63CF" w:rsidRDefault="00126435">
                  <w:pPr>
                    <w:widowControl/>
                    <w:adjustRightInd w:val="0"/>
                    <w:snapToGrid w:val="0"/>
                    <w:spacing w:line="320" w:lineRule="exact"/>
                    <w:jc w:val="center"/>
                    <w:rPr>
                      <w:szCs w:val="21"/>
                    </w:rPr>
                  </w:pPr>
                  <w:r w:rsidRPr="00ED63CF">
                    <w:rPr>
                      <w:rFonts w:hint="eastAsia"/>
                      <w:szCs w:val="21"/>
                    </w:rPr>
                    <w:t>非甲烷总烃、恶臭污染物</w:t>
                  </w:r>
                </w:p>
              </w:tc>
            </w:tr>
            <w:tr w:rsidR="00ED63CF" w:rsidRPr="00ED63CF" w14:paraId="55B3D4AF" w14:textId="77777777">
              <w:trPr>
                <w:cantSplit/>
                <w:trHeight w:val="89"/>
                <w:jc w:val="center"/>
              </w:trPr>
              <w:tc>
                <w:tcPr>
                  <w:tcW w:w="703" w:type="dxa"/>
                  <w:vMerge/>
                  <w:vAlign w:val="center"/>
                </w:tcPr>
                <w:p w14:paraId="7F423E73" w14:textId="77777777" w:rsidR="00DB5E68" w:rsidRPr="00ED63CF" w:rsidRDefault="00DB5E68">
                  <w:pPr>
                    <w:widowControl/>
                    <w:adjustRightInd w:val="0"/>
                    <w:snapToGrid w:val="0"/>
                    <w:spacing w:line="320" w:lineRule="exact"/>
                    <w:jc w:val="center"/>
                    <w:rPr>
                      <w:szCs w:val="21"/>
                    </w:rPr>
                  </w:pPr>
                </w:p>
              </w:tc>
              <w:tc>
                <w:tcPr>
                  <w:tcW w:w="930" w:type="dxa"/>
                  <w:vAlign w:val="center"/>
                </w:tcPr>
                <w:p w14:paraId="2B62B731" w14:textId="77777777" w:rsidR="00DB5E68" w:rsidRPr="00ED63CF" w:rsidRDefault="00126435">
                  <w:pPr>
                    <w:widowControl/>
                    <w:adjustRightInd w:val="0"/>
                    <w:snapToGrid w:val="0"/>
                    <w:spacing w:line="320" w:lineRule="exact"/>
                    <w:jc w:val="center"/>
                    <w:rPr>
                      <w:szCs w:val="21"/>
                    </w:rPr>
                  </w:pPr>
                  <w:r w:rsidRPr="00ED63CF">
                    <w:rPr>
                      <w:rFonts w:hint="eastAsia"/>
                      <w:szCs w:val="21"/>
                    </w:rPr>
                    <w:t>食堂</w:t>
                  </w:r>
                </w:p>
              </w:tc>
              <w:tc>
                <w:tcPr>
                  <w:tcW w:w="1606" w:type="dxa"/>
                  <w:vAlign w:val="center"/>
                </w:tcPr>
                <w:p w14:paraId="051A9E8F" w14:textId="77777777" w:rsidR="00DB5E68" w:rsidRPr="00ED63CF" w:rsidRDefault="00126435">
                  <w:pPr>
                    <w:widowControl/>
                    <w:adjustRightInd w:val="0"/>
                    <w:snapToGrid w:val="0"/>
                    <w:spacing w:line="320" w:lineRule="exact"/>
                    <w:jc w:val="center"/>
                    <w:rPr>
                      <w:szCs w:val="21"/>
                    </w:rPr>
                  </w:pPr>
                  <w:r w:rsidRPr="00ED63CF">
                    <w:rPr>
                      <w:rFonts w:hint="eastAsia"/>
                      <w:szCs w:val="21"/>
                    </w:rPr>
                    <w:t>食堂油烟废气</w:t>
                  </w:r>
                </w:p>
              </w:tc>
              <w:tc>
                <w:tcPr>
                  <w:tcW w:w="2977" w:type="dxa"/>
                  <w:vAlign w:val="center"/>
                </w:tcPr>
                <w:p w14:paraId="69417990" w14:textId="77777777" w:rsidR="00DB5E68" w:rsidRPr="00ED63CF" w:rsidRDefault="00126435">
                  <w:pPr>
                    <w:widowControl/>
                    <w:adjustRightInd w:val="0"/>
                    <w:snapToGrid w:val="0"/>
                    <w:spacing w:line="320" w:lineRule="exact"/>
                    <w:jc w:val="center"/>
                    <w:rPr>
                      <w:szCs w:val="21"/>
                    </w:rPr>
                  </w:pPr>
                  <w:r w:rsidRPr="00ED63CF">
                    <w:rPr>
                      <w:rFonts w:hint="eastAsia"/>
                      <w:szCs w:val="21"/>
                    </w:rPr>
                    <w:t>油烟废气经油烟净化器净化达标后由油烟烟道引至楼顶高空排放。</w:t>
                  </w:r>
                </w:p>
              </w:tc>
              <w:tc>
                <w:tcPr>
                  <w:tcW w:w="1594" w:type="dxa"/>
                  <w:vAlign w:val="center"/>
                </w:tcPr>
                <w:p w14:paraId="0FE16A33" w14:textId="77777777" w:rsidR="00DB5E68" w:rsidRPr="00ED63CF" w:rsidRDefault="00126435">
                  <w:pPr>
                    <w:widowControl/>
                    <w:adjustRightInd w:val="0"/>
                    <w:snapToGrid w:val="0"/>
                    <w:spacing w:line="320" w:lineRule="exact"/>
                    <w:jc w:val="center"/>
                    <w:rPr>
                      <w:szCs w:val="21"/>
                    </w:rPr>
                  </w:pPr>
                  <w:r w:rsidRPr="00ED63CF">
                    <w:rPr>
                      <w:rFonts w:hint="eastAsia"/>
                      <w:szCs w:val="21"/>
                    </w:rPr>
                    <w:t>油烟</w:t>
                  </w:r>
                </w:p>
              </w:tc>
            </w:tr>
            <w:tr w:rsidR="00ED63CF" w:rsidRPr="00ED63CF" w14:paraId="0C26E1D4" w14:textId="77777777">
              <w:trPr>
                <w:cantSplit/>
                <w:trHeight w:val="302"/>
                <w:jc w:val="center"/>
              </w:trPr>
              <w:tc>
                <w:tcPr>
                  <w:tcW w:w="703" w:type="dxa"/>
                  <w:vMerge w:val="restart"/>
                  <w:vAlign w:val="center"/>
                </w:tcPr>
                <w:p w14:paraId="6EF31337" w14:textId="77777777" w:rsidR="00DB5E68" w:rsidRPr="00ED63CF" w:rsidRDefault="00126435">
                  <w:pPr>
                    <w:widowControl/>
                    <w:adjustRightInd w:val="0"/>
                    <w:snapToGrid w:val="0"/>
                    <w:spacing w:line="320" w:lineRule="exact"/>
                    <w:jc w:val="center"/>
                    <w:rPr>
                      <w:szCs w:val="21"/>
                    </w:rPr>
                  </w:pPr>
                  <w:r w:rsidRPr="00ED63CF">
                    <w:rPr>
                      <w:szCs w:val="21"/>
                    </w:rPr>
                    <w:t>废水</w:t>
                  </w:r>
                </w:p>
              </w:tc>
              <w:tc>
                <w:tcPr>
                  <w:tcW w:w="930" w:type="dxa"/>
                  <w:vAlign w:val="center"/>
                </w:tcPr>
                <w:p w14:paraId="7E35166B" w14:textId="77777777" w:rsidR="00DB5E68" w:rsidRPr="00ED63CF" w:rsidRDefault="00126435">
                  <w:pPr>
                    <w:widowControl/>
                    <w:adjustRightInd w:val="0"/>
                    <w:snapToGrid w:val="0"/>
                    <w:spacing w:line="320" w:lineRule="exact"/>
                    <w:jc w:val="center"/>
                    <w:rPr>
                      <w:szCs w:val="21"/>
                    </w:rPr>
                  </w:pPr>
                  <w:r w:rsidRPr="00ED63CF">
                    <w:rPr>
                      <w:szCs w:val="21"/>
                    </w:rPr>
                    <w:t>生活</w:t>
                  </w:r>
                </w:p>
              </w:tc>
              <w:tc>
                <w:tcPr>
                  <w:tcW w:w="1606" w:type="dxa"/>
                  <w:vAlign w:val="center"/>
                </w:tcPr>
                <w:p w14:paraId="55AA075F" w14:textId="77777777" w:rsidR="00DB5E68" w:rsidRPr="00ED63CF" w:rsidRDefault="00126435">
                  <w:pPr>
                    <w:widowControl/>
                    <w:adjustRightInd w:val="0"/>
                    <w:snapToGrid w:val="0"/>
                    <w:spacing w:line="320" w:lineRule="exact"/>
                    <w:jc w:val="center"/>
                    <w:rPr>
                      <w:szCs w:val="21"/>
                    </w:rPr>
                  </w:pPr>
                  <w:r w:rsidRPr="00ED63CF">
                    <w:rPr>
                      <w:szCs w:val="21"/>
                    </w:rPr>
                    <w:t>生活污水</w:t>
                  </w:r>
                </w:p>
              </w:tc>
              <w:tc>
                <w:tcPr>
                  <w:tcW w:w="2977" w:type="dxa"/>
                  <w:vAlign w:val="center"/>
                </w:tcPr>
                <w:p w14:paraId="76E9B521" w14:textId="77777777" w:rsidR="00DB5E68" w:rsidRPr="00ED63CF" w:rsidRDefault="00126435">
                  <w:pPr>
                    <w:widowControl/>
                    <w:adjustRightInd w:val="0"/>
                    <w:snapToGrid w:val="0"/>
                    <w:spacing w:line="320" w:lineRule="exact"/>
                    <w:jc w:val="center"/>
                    <w:rPr>
                      <w:szCs w:val="21"/>
                    </w:rPr>
                  </w:pPr>
                  <w:r w:rsidRPr="00ED63CF">
                    <w:rPr>
                      <w:rFonts w:hint="eastAsia"/>
                      <w:szCs w:val="21"/>
                    </w:rPr>
                    <w:t>经化粪池、隔油池预处理达标</w:t>
                  </w:r>
                  <w:proofErr w:type="gramStart"/>
                  <w:r w:rsidRPr="00ED63CF">
                    <w:rPr>
                      <w:rFonts w:hint="eastAsia"/>
                      <w:szCs w:val="21"/>
                    </w:rPr>
                    <w:t>后纳管</w:t>
                  </w:r>
                  <w:proofErr w:type="gramEnd"/>
                  <w:r w:rsidRPr="00ED63CF">
                    <w:rPr>
                      <w:rFonts w:hint="eastAsia"/>
                      <w:szCs w:val="21"/>
                    </w:rPr>
                    <w:t>排放</w:t>
                  </w:r>
                </w:p>
              </w:tc>
              <w:tc>
                <w:tcPr>
                  <w:tcW w:w="1594" w:type="dxa"/>
                  <w:vAlign w:val="center"/>
                </w:tcPr>
                <w:p w14:paraId="7ED6A939" w14:textId="77777777" w:rsidR="00DB5E68" w:rsidRPr="00ED63CF" w:rsidRDefault="00126435">
                  <w:pPr>
                    <w:widowControl/>
                    <w:adjustRightInd w:val="0"/>
                    <w:snapToGrid w:val="0"/>
                    <w:spacing w:line="320" w:lineRule="exact"/>
                    <w:jc w:val="center"/>
                    <w:rPr>
                      <w:szCs w:val="21"/>
                    </w:rPr>
                  </w:pPr>
                  <w:r w:rsidRPr="00ED63CF">
                    <w:rPr>
                      <w:bCs/>
                      <w:szCs w:val="21"/>
                    </w:rPr>
                    <w:t>COD</w:t>
                  </w:r>
                  <w:r w:rsidRPr="00ED63CF">
                    <w:rPr>
                      <w:bCs/>
                      <w:szCs w:val="21"/>
                      <w:vertAlign w:val="subscript"/>
                    </w:rPr>
                    <w:t>Cr</w:t>
                  </w:r>
                  <w:r w:rsidRPr="00ED63CF">
                    <w:rPr>
                      <w:rFonts w:hint="eastAsia"/>
                      <w:bCs/>
                      <w:szCs w:val="21"/>
                    </w:rPr>
                    <w:t>、氨氮、总磷、</w:t>
                  </w:r>
                  <w:r w:rsidRPr="00ED63CF">
                    <w:rPr>
                      <w:bCs/>
                      <w:szCs w:val="21"/>
                    </w:rPr>
                    <w:t>SS</w:t>
                  </w:r>
                  <w:r w:rsidRPr="00ED63CF">
                    <w:rPr>
                      <w:rFonts w:hint="eastAsia"/>
                      <w:bCs/>
                      <w:szCs w:val="21"/>
                    </w:rPr>
                    <w:t>、</w:t>
                  </w:r>
                  <w:r w:rsidRPr="00ED63CF">
                    <w:rPr>
                      <w:rFonts w:hint="eastAsia"/>
                      <w:kern w:val="0"/>
                      <w:szCs w:val="21"/>
                    </w:rPr>
                    <w:t>总氮</w:t>
                  </w:r>
                </w:p>
              </w:tc>
            </w:tr>
            <w:tr w:rsidR="00ED63CF" w:rsidRPr="00ED63CF" w14:paraId="33C3EBDE" w14:textId="77777777">
              <w:trPr>
                <w:cantSplit/>
                <w:trHeight w:val="643"/>
                <w:jc w:val="center"/>
              </w:trPr>
              <w:tc>
                <w:tcPr>
                  <w:tcW w:w="703" w:type="dxa"/>
                  <w:vMerge/>
                  <w:vAlign w:val="center"/>
                </w:tcPr>
                <w:p w14:paraId="4AB227B4" w14:textId="77777777" w:rsidR="00DB5E68" w:rsidRPr="00ED63CF" w:rsidRDefault="00DB5E68">
                  <w:pPr>
                    <w:widowControl/>
                    <w:adjustRightInd w:val="0"/>
                    <w:snapToGrid w:val="0"/>
                    <w:spacing w:line="320" w:lineRule="exact"/>
                    <w:jc w:val="center"/>
                    <w:rPr>
                      <w:szCs w:val="21"/>
                    </w:rPr>
                  </w:pPr>
                </w:p>
              </w:tc>
              <w:tc>
                <w:tcPr>
                  <w:tcW w:w="930" w:type="dxa"/>
                  <w:vAlign w:val="center"/>
                </w:tcPr>
                <w:p w14:paraId="2FAA0C3E" w14:textId="77777777" w:rsidR="00DB5E68" w:rsidRPr="00ED63CF" w:rsidRDefault="00126435">
                  <w:pPr>
                    <w:widowControl/>
                    <w:adjustRightInd w:val="0"/>
                    <w:snapToGrid w:val="0"/>
                    <w:spacing w:line="320" w:lineRule="exact"/>
                    <w:jc w:val="center"/>
                    <w:rPr>
                      <w:szCs w:val="21"/>
                    </w:rPr>
                  </w:pPr>
                  <w:r w:rsidRPr="00ED63CF">
                    <w:rPr>
                      <w:rFonts w:hint="eastAsia"/>
                      <w:szCs w:val="21"/>
                    </w:rPr>
                    <w:t>金属件、塑料件清洗</w:t>
                  </w:r>
                </w:p>
              </w:tc>
              <w:tc>
                <w:tcPr>
                  <w:tcW w:w="1606" w:type="dxa"/>
                  <w:vAlign w:val="center"/>
                </w:tcPr>
                <w:p w14:paraId="29A476EC" w14:textId="77777777" w:rsidR="00DB5E68" w:rsidRPr="00ED63CF" w:rsidRDefault="00126435">
                  <w:pPr>
                    <w:widowControl/>
                    <w:adjustRightInd w:val="0"/>
                    <w:snapToGrid w:val="0"/>
                    <w:spacing w:line="320" w:lineRule="exact"/>
                    <w:jc w:val="center"/>
                    <w:rPr>
                      <w:szCs w:val="21"/>
                    </w:rPr>
                  </w:pPr>
                  <w:r w:rsidRPr="00ED63CF">
                    <w:rPr>
                      <w:rFonts w:hint="eastAsia"/>
                      <w:szCs w:val="21"/>
                    </w:rPr>
                    <w:t>清洗废水</w:t>
                  </w:r>
                </w:p>
              </w:tc>
              <w:tc>
                <w:tcPr>
                  <w:tcW w:w="2977" w:type="dxa"/>
                  <w:vAlign w:val="center"/>
                </w:tcPr>
                <w:p w14:paraId="257311C1" w14:textId="77777777" w:rsidR="00DB5E68" w:rsidRPr="00ED63CF" w:rsidRDefault="00126435">
                  <w:pPr>
                    <w:widowControl/>
                    <w:adjustRightInd w:val="0"/>
                    <w:snapToGrid w:val="0"/>
                    <w:spacing w:line="320" w:lineRule="exact"/>
                    <w:jc w:val="center"/>
                    <w:rPr>
                      <w:szCs w:val="21"/>
                    </w:rPr>
                  </w:pPr>
                  <w:r w:rsidRPr="00ED63CF">
                    <w:rPr>
                      <w:rFonts w:hint="eastAsia"/>
                      <w:szCs w:val="21"/>
                    </w:rPr>
                    <w:t>能达到纳管标准，纳入市政污水管网</w:t>
                  </w:r>
                </w:p>
              </w:tc>
              <w:tc>
                <w:tcPr>
                  <w:tcW w:w="1594" w:type="dxa"/>
                  <w:vAlign w:val="center"/>
                </w:tcPr>
                <w:p w14:paraId="4A7CE0AB" w14:textId="77777777" w:rsidR="00DB5E68" w:rsidRPr="00ED63CF" w:rsidRDefault="00126435">
                  <w:pPr>
                    <w:widowControl/>
                    <w:adjustRightInd w:val="0"/>
                    <w:snapToGrid w:val="0"/>
                    <w:spacing w:line="320" w:lineRule="exact"/>
                    <w:jc w:val="center"/>
                    <w:rPr>
                      <w:szCs w:val="21"/>
                    </w:rPr>
                  </w:pPr>
                  <w:r w:rsidRPr="00ED63CF">
                    <w:rPr>
                      <w:bCs/>
                      <w:szCs w:val="21"/>
                    </w:rPr>
                    <w:t>COD</w:t>
                  </w:r>
                  <w:r w:rsidRPr="00ED63CF">
                    <w:rPr>
                      <w:bCs/>
                      <w:szCs w:val="21"/>
                      <w:vertAlign w:val="subscript"/>
                    </w:rPr>
                    <w:t>Cr</w:t>
                  </w:r>
                  <w:r w:rsidRPr="00ED63CF">
                    <w:rPr>
                      <w:rFonts w:hint="eastAsia"/>
                      <w:bCs/>
                      <w:szCs w:val="21"/>
                    </w:rPr>
                    <w:t>、</w:t>
                  </w:r>
                  <w:r w:rsidRPr="00ED63CF">
                    <w:rPr>
                      <w:bCs/>
                      <w:szCs w:val="21"/>
                    </w:rPr>
                    <w:t>SS</w:t>
                  </w:r>
                  <w:r w:rsidRPr="00ED63CF">
                    <w:rPr>
                      <w:rFonts w:hint="eastAsia"/>
                      <w:bCs/>
                      <w:szCs w:val="21"/>
                    </w:rPr>
                    <w:t>、石油类、阴离子表面活性剂</w:t>
                  </w:r>
                </w:p>
              </w:tc>
            </w:tr>
            <w:tr w:rsidR="00ED63CF" w:rsidRPr="00ED63CF" w14:paraId="767F0012" w14:textId="77777777">
              <w:trPr>
                <w:cantSplit/>
                <w:trHeight w:val="643"/>
                <w:jc w:val="center"/>
              </w:trPr>
              <w:tc>
                <w:tcPr>
                  <w:tcW w:w="703" w:type="dxa"/>
                  <w:vMerge/>
                  <w:vAlign w:val="center"/>
                </w:tcPr>
                <w:p w14:paraId="7E3C8520" w14:textId="77777777" w:rsidR="00DB5E68" w:rsidRPr="00ED63CF" w:rsidRDefault="00DB5E68">
                  <w:pPr>
                    <w:widowControl/>
                    <w:adjustRightInd w:val="0"/>
                    <w:snapToGrid w:val="0"/>
                    <w:spacing w:line="320" w:lineRule="exact"/>
                    <w:jc w:val="center"/>
                    <w:rPr>
                      <w:szCs w:val="21"/>
                    </w:rPr>
                  </w:pPr>
                </w:p>
              </w:tc>
              <w:tc>
                <w:tcPr>
                  <w:tcW w:w="930" w:type="dxa"/>
                  <w:vAlign w:val="center"/>
                </w:tcPr>
                <w:p w14:paraId="72CC28E3" w14:textId="77777777" w:rsidR="00DB5E68" w:rsidRPr="00ED63CF" w:rsidRDefault="00126435">
                  <w:pPr>
                    <w:widowControl/>
                    <w:adjustRightInd w:val="0"/>
                    <w:snapToGrid w:val="0"/>
                    <w:spacing w:line="320" w:lineRule="exact"/>
                    <w:jc w:val="center"/>
                    <w:rPr>
                      <w:szCs w:val="21"/>
                    </w:rPr>
                  </w:pPr>
                  <w:r w:rsidRPr="00ED63CF">
                    <w:rPr>
                      <w:rFonts w:hint="eastAsia"/>
                      <w:szCs w:val="21"/>
                    </w:rPr>
                    <w:t>纯水制备</w:t>
                  </w:r>
                </w:p>
              </w:tc>
              <w:tc>
                <w:tcPr>
                  <w:tcW w:w="1606" w:type="dxa"/>
                  <w:vAlign w:val="center"/>
                </w:tcPr>
                <w:p w14:paraId="1D498DDE" w14:textId="77777777" w:rsidR="00DB5E68" w:rsidRPr="00ED63CF" w:rsidRDefault="00A631FD">
                  <w:pPr>
                    <w:widowControl/>
                    <w:adjustRightInd w:val="0"/>
                    <w:snapToGrid w:val="0"/>
                    <w:spacing w:line="320" w:lineRule="exact"/>
                    <w:jc w:val="center"/>
                    <w:rPr>
                      <w:szCs w:val="21"/>
                    </w:rPr>
                  </w:pPr>
                  <w:r w:rsidRPr="00ED63CF">
                    <w:rPr>
                      <w:rFonts w:hint="eastAsia"/>
                      <w:szCs w:val="21"/>
                    </w:rPr>
                    <w:t>纯水制备浓水</w:t>
                  </w:r>
                </w:p>
              </w:tc>
              <w:tc>
                <w:tcPr>
                  <w:tcW w:w="2977" w:type="dxa"/>
                  <w:vAlign w:val="center"/>
                </w:tcPr>
                <w:p w14:paraId="29D44BCD" w14:textId="77777777" w:rsidR="00DB5E68" w:rsidRPr="00ED63CF" w:rsidRDefault="00126435">
                  <w:pPr>
                    <w:widowControl/>
                    <w:adjustRightInd w:val="0"/>
                    <w:snapToGrid w:val="0"/>
                    <w:spacing w:line="320" w:lineRule="exact"/>
                    <w:jc w:val="center"/>
                    <w:rPr>
                      <w:szCs w:val="21"/>
                    </w:rPr>
                  </w:pPr>
                  <w:r w:rsidRPr="00ED63CF">
                    <w:rPr>
                      <w:rFonts w:hint="eastAsia"/>
                      <w:szCs w:val="21"/>
                    </w:rPr>
                    <w:t>可直接纳管排放</w:t>
                  </w:r>
                </w:p>
              </w:tc>
              <w:tc>
                <w:tcPr>
                  <w:tcW w:w="1594" w:type="dxa"/>
                  <w:vAlign w:val="center"/>
                </w:tcPr>
                <w:p w14:paraId="506CBC42" w14:textId="77777777" w:rsidR="00DB5E68" w:rsidRPr="00ED63CF" w:rsidRDefault="00126435">
                  <w:pPr>
                    <w:widowControl/>
                    <w:adjustRightInd w:val="0"/>
                    <w:snapToGrid w:val="0"/>
                    <w:spacing w:line="320" w:lineRule="exact"/>
                    <w:jc w:val="center"/>
                    <w:rPr>
                      <w:szCs w:val="21"/>
                    </w:rPr>
                  </w:pPr>
                  <w:r w:rsidRPr="00ED63CF">
                    <w:rPr>
                      <w:rFonts w:hint="eastAsia"/>
                      <w:szCs w:val="21"/>
                    </w:rPr>
                    <w:t>Ca</w:t>
                  </w:r>
                  <w:r w:rsidRPr="00ED63CF">
                    <w:rPr>
                      <w:szCs w:val="21"/>
                      <w:vertAlign w:val="superscript"/>
                    </w:rPr>
                    <w:t>2+</w:t>
                  </w:r>
                  <w:r w:rsidRPr="00ED63CF">
                    <w:rPr>
                      <w:rFonts w:hint="eastAsia"/>
                      <w:szCs w:val="21"/>
                    </w:rPr>
                    <w:t>、</w:t>
                  </w:r>
                  <w:r w:rsidRPr="00ED63CF">
                    <w:rPr>
                      <w:rFonts w:hint="eastAsia"/>
                      <w:szCs w:val="21"/>
                    </w:rPr>
                    <w:t>M</w:t>
                  </w:r>
                  <w:r w:rsidRPr="00ED63CF">
                    <w:rPr>
                      <w:szCs w:val="21"/>
                    </w:rPr>
                    <w:t>g</w:t>
                  </w:r>
                  <w:r w:rsidRPr="00ED63CF">
                    <w:rPr>
                      <w:szCs w:val="21"/>
                      <w:vertAlign w:val="superscript"/>
                    </w:rPr>
                    <w:t>2+</w:t>
                  </w:r>
                </w:p>
              </w:tc>
            </w:tr>
            <w:tr w:rsidR="00ED63CF" w:rsidRPr="00ED63CF" w14:paraId="3A78B7C2" w14:textId="77777777">
              <w:trPr>
                <w:cantSplit/>
                <w:trHeight w:val="632"/>
                <w:jc w:val="center"/>
              </w:trPr>
              <w:tc>
                <w:tcPr>
                  <w:tcW w:w="703" w:type="dxa"/>
                  <w:vAlign w:val="center"/>
                </w:tcPr>
                <w:p w14:paraId="0132B96A" w14:textId="77777777" w:rsidR="00DB5E68" w:rsidRPr="00ED63CF" w:rsidRDefault="00126435">
                  <w:pPr>
                    <w:widowControl/>
                    <w:adjustRightInd w:val="0"/>
                    <w:snapToGrid w:val="0"/>
                    <w:spacing w:line="320" w:lineRule="exact"/>
                    <w:jc w:val="center"/>
                    <w:rPr>
                      <w:szCs w:val="21"/>
                    </w:rPr>
                  </w:pPr>
                  <w:r w:rsidRPr="00ED63CF">
                    <w:rPr>
                      <w:szCs w:val="21"/>
                    </w:rPr>
                    <w:t>噪声</w:t>
                  </w:r>
                </w:p>
              </w:tc>
              <w:tc>
                <w:tcPr>
                  <w:tcW w:w="930" w:type="dxa"/>
                  <w:vAlign w:val="center"/>
                </w:tcPr>
                <w:p w14:paraId="11FFC930" w14:textId="77777777" w:rsidR="00DB5E68" w:rsidRPr="00ED63CF" w:rsidRDefault="00126435">
                  <w:pPr>
                    <w:widowControl/>
                    <w:adjustRightInd w:val="0"/>
                    <w:snapToGrid w:val="0"/>
                    <w:spacing w:line="320" w:lineRule="exact"/>
                    <w:jc w:val="center"/>
                    <w:rPr>
                      <w:szCs w:val="21"/>
                    </w:rPr>
                  </w:pPr>
                  <w:r w:rsidRPr="00ED63CF">
                    <w:rPr>
                      <w:szCs w:val="21"/>
                    </w:rPr>
                    <w:t>设备</w:t>
                  </w:r>
                  <w:r w:rsidRPr="00ED63CF">
                    <w:rPr>
                      <w:rFonts w:hint="eastAsia"/>
                      <w:szCs w:val="21"/>
                    </w:rPr>
                    <w:t>运行</w:t>
                  </w:r>
                </w:p>
              </w:tc>
              <w:tc>
                <w:tcPr>
                  <w:tcW w:w="1606" w:type="dxa"/>
                  <w:vAlign w:val="center"/>
                </w:tcPr>
                <w:p w14:paraId="1CD5FA54" w14:textId="77777777" w:rsidR="00DB5E68" w:rsidRPr="00ED63CF" w:rsidRDefault="00126435">
                  <w:pPr>
                    <w:widowControl/>
                    <w:adjustRightInd w:val="0"/>
                    <w:snapToGrid w:val="0"/>
                    <w:spacing w:line="320" w:lineRule="exact"/>
                    <w:jc w:val="center"/>
                    <w:rPr>
                      <w:szCs w:val="21"/>
                    </w:rPr>
                  </w:pPr>
                  <w:r w:rsidRPr="00ED63CF">
                    <w:rPr>
                      <w:szCs w:val="21"/>
                    </w:rPr>
                    <w:t>噪声</w:t>
                  </w:r>
                </w:p>
              </w:tc>
              <w:tc>
                <w:tcPr>
                  <w:tcW w:w="2977" w:type="dxa"/>
                  <w:vAlign w:val="center"/>
                </w:tcPr>
                <w:p w14:paraId="57F116DC" w14:textId="77777777" w:rsidR="00DB5E68" w:rsidRPr="00ED63CF" w:rsidRDefault="00126435">
                  <w:pPr>
                    <w:widowControl/>
                    <w:adjustRightInd w:val="0"/>
                    <w:snapToGrid w:val="0"/>
                    <w:spacing w:line="320" w:lineRule="exact"/>
                    <w:jc w:val="center"/>
                    <w:rPr>
                      <w:szCs w:val="21"/>
                    </w:rPr>
                  </w:pPr>
                  <w:r w:rsidRPr="00ED63CF">
                    <w:rPr>
                      <w:rFonts w:hint="eastAsia"/>
                      <w:szCs w:val="21"/>
                    </w:rPr>
                    <w:t>①优先选用低噪设备；②合理布置设备，</w:t>
                  </w:r>
                  <w:proofErr w:type="gramStart"/>
                  <w:r w:rsidRPr="00ED63CF">
                    <w:rPr>
                      <w:rFonts w:hint="eastAsia"/>
                      <w:szCs w:val="21"/>
                    </w:rPr>
                    <w:t>高噪设备</w:t>
                  </w:r>
                  <w:proofErr w:type="gramEnd"/>
                  <w:r w:rsidRPr="00ED63CF">
                    <w:rPr>
                      <w:rFonts w:hint="eastAsia"/>
                      <w:szCs w:val="21"/>
                    </w:rPr>
                    <w:t>布置在车间中部，与厂界保持一定距离；③企业在生产中加强设备的维护保养和生产管理，减少非正常噪声的产生。</w:t>
                  </w:r>
                </w:p>
              </w:tc>
              <w:tc>
                <w:tcPr>
                  <w:tcW w:w="1594" w:type="dxa"/>
                  <w:vAlign w:val="center"/>
                </w:tcPr>
                <w:p w14:paraId="5706C9CE" w14:textId="77777777" w:rsidR="00DB5E68" w:rsidRPr="00ED63CF" w:rsidRDefault="00126435">
                  <w:pPr>
                    <w:widowControl/>
                    <w:adjustRightInd w:val="0"/>
                    <w:snapToGrid w:val="0"/>
                    <w:spacing w:line="320" w:lineRule="exact"/>
                    <w:jc w:val="center"/>
                    <w:rPr>
                      <w:szCs w:val="21"/>
                    </w:rPr>
                  </w:pPr>
                  <w:r w:rsidRPr="00ED63CF">
                    <w:rPr>
                      <w:szCs w:val="21"/>
                    </w:rPr>
                    <w:t>Leq</w:t>
                  </w:r>
                  <w:r w:rsidRPr="00ED63CF">
                    <w:rPr>
                      <w:szCs w:val="21"/>
                    </w:rPr>
                    <w:t>（</w:t>
                  </w:r>
                  <w:r w:rsidRPr="00ED63CF">
                    <w:rPr>
                      <w:szCs w:val="21"/>
                    </w:rPr>
                    <w:t>A</w:t>
                  </w:r>
                  <w:r w:rsidRPr="00ED63CF">
                    <w:rPr>
                      <w:szCs w:val="21"/>
                    </w:rPr>
                    <w:t>）</w:t>
                  </w:r>
                </w:p>
              </w:tc>
            </w:tr>
            <w:tr w:rsidR="00ED63CF" w:rsidRPr="00ED63CF" w14:paraId="6733D1F0" w14:textId="77777777">
              <w:trPr>
                <w:cantSplit/>
                <w:trHeight w:val="632"/>
                <w:jc w:val="center"/>
              </w:trPr>
              <w:tc>
                <w:tcPr>
                  <w:tcW w:w="703" w:type="dxa"/>
                  <w:vMerge w:val="restart"/>
                  <w:vAlign w:val="center"/>
                </w:tcPr>
                <w:p w14:paraId="442E51BC" w14:textId="77777777" w:rsidR="00DB5E68" w:rsidRPr="00ED63CF" w:rsidRDefault="00126435">
                  <w:pPr>
                    <w:widowControl/>
                    <w:adjustRightInd w:val="0"/>
                    <w:snapToGrid w:val="0"/>
                    <w:spacing w:line="320" w:lineRule="exact"/>
                    <w:jc w:val="center"/>
                    <w:rPr>
                      <w:szCs w:val="21"/>
                    </w:rPr>
                  </w:pPr>
                  <w:r w:rsidRPr="00ED63CF">
                    <w:rPr>
                      <w:szCs w:val="21"/>
                    </w:rPr>
                    <w:t>固废</w:t>
                  </w:r>
                </w:p>
              </w:tc>
              <w:tc>
                <w:tcPr>
                  <w:tcW w:w="930" w:type="dxa"/>
                  <w:tcBorders>
                    <w:top w:val="single" w:sz="4" w:space="0" w:color="auto"/>
                    <w:left w:val="single" w:sz="4" w:space="0" w:color="auto"/>
                    <w:right w:val="single" w:sz="4" w:space="0" w:color="auto"/>
                  </w:tcBorders>
                  <w:vAlign w:val="center"/>
                </w:tcPr>
                <w:p w14:paraId="40028558" w14:textId="77777777" w:rsidR="00DB5E68" w:rsidRPr="00ED63CF" w:rsidRDefault="00126435">
                  <w:pPr>
                    <w:topLinePunct/>
                    <w:adjustRightInd w:val="0"/>
                    <w:jc w:val="center"/>
                    <w:outlineLvl w:val="3"/>
                    <w:rPr>
                      <w:bCs/>
                      <w:szCs w:val="21"/>
                    </w:rPr>
                  </w:pPr>
                  <w:r w:rsidRPr="00ED63CF">
                    <w:rPr>
                      <w:rFonts w:hint="eastAsia"/>
                      <w:bCs/>
                      <w:szCs w:val="21"/>
                    </w:rPr>
                    <w:t>原料拆包</w:t>
                  </w:r>
                </w:p>
              </w:tc>
              <w:tc>
                <w:tcPr>
                  <w:tcW w:w="1606" w:type="dxa"/>
                  <w:vAlign w:val="center"/>
                </w:tcPr>
                <w:p w14:paraId="3BC257F6" w14:textId="77777777" w:rsidR="00DB5E68" w:rsidRPr="00ED63CF" w:rsidRDefault="00126435">
                  <w:pPr>
                    <w:topLinePunct/>
                    <w:adjustRightInd w:val="0"/>
                    <w:jc w:val="center"/>
                    <w:outlineLvl w:val="3"/>
                    <w:rPr>
                      <w:bCs/>
                      <w:szCs w:val="21"/>
                    </w:rPr>
                  </w:pPr>
                  <w:r w:rsidRPr="00ED63CF">
                    <w:rPr>
                      <w:rFonts w:hint="eastAsia"/>
                      <w:bCs/>
                      <w:szCs w:val="21"/>
                    </w:rPr>
                    <w:t>一般废包装材料</w:t>
                  </w:r>
                </w:p>
              </w:tc>
              <w:tc>
                <w:tcPr>
                  <w:tcW w:w="2977" w:type="dxa"/>
                  <w:vMerge w:val="restart"/>
                  <w:vAlign w:val="center"/>
                </w:tcPr>
                <w:p w14:paraId="29B54DCA" w14:textId="77777777" w:rsidR="00DB5E68" w:rsidRPr="00ED63CF" w:rsidRDefault="00126435">
                  <w:pPr>
                    <w:widowControl/>
                    <w:adjustRightInd w:val="0"/>
                    <w:snapToGrid w:val="0"/>
                    <w:spacing w:line="320" w:lineRule="exact"/>
                    <w:jc w:val="center"/>
                    <w:rPr>
                      <w:szCs w:val="21"/>
                    </w:rPr>
                  </w:pPr>
                  <w:r w:rsidRPr="00ED63CF">
                    <w:rPr>
                      <w:rFonts w:hint="eastAsia"/>
                      <w:szCs w:val="21"/>
                    </w:rPr>
                    <w:t>收集后外售</w:t>
                  </w:r>
                </w:p>
              </w:tc>
              <w:tc>
                <w:tcPr>
                  <w:tcW w:w="1594" w:type="dxa"/>
                  <w:vAlign w:val="center"/>
                </w:tcPr>
                <w:p w14:paraId="2B75F48F" w14:textId="77777777" w:rsidR="00DB5E68" w:rsidRPr="00ED63CF" w:rsidRDefault="00126435">
                  <w:pPr>
                    <w:adjustRightInd w:val="0"/>
                    <w:snapToGrid w:val="0"/>
                    <w:spacing w:line="320" w:lineRule="exact"/>
                    <w:jc w:val="center"/>
                    <w:rPr>
                      <w:bCs/>
                      <w:szCs w:val="21"/>
                    </w:rPr>
                  </w:pPr>
                  <w:r w:rsidRPr="00ED63CF">
                    <w:rPr>
                      <w:rFonts w:hint="eastAsia"/>
                      <w:bCs/>
                      <w:szCs w:val="21"/>
                    </w:rPr>
                    <w:t>纸箱、塑料袋</w:t>
                  </w:r>
                </w:p>
              </w:tc>
            </w:tr>
            <w:tr w:rsidR="00ED63CF" w:rsidRPr="00ED63CF" w14:paraId="76BAA392" w14:textId="77777777">
              <w:trPr>
                <w:cantSplit/>
                <w:trHeight w:val="632"/>
                <w:jc w:val="center"/>
              </w:trPr>
              <w:tc>
                <w:tcPr>
                  <w:tcW w:w="703" w:type="dxa"/>
                  <w:vMerge/>
                  <w:vAlign w:val="center"/>
                </w:tcPr>
                <w:p w14:paraId="4A09C2AC" w14:textId="77777777" w:rsidR="00DB5E68" w:rsidRPr="00ED63CF" w:rsidRDefault="00DB5E68">
                  <w:pPr>
                    <w:widowControl/>
                    <w:adjustRightInd w:val="0"/>
                    <w:snapToGrid w:val="0"/>
                    <w:spacing w:line="320" w:lineRule="exact"/>
                    <w:jc w:val="center"/>
                    <w:rPr>
                      <w:szCs w:val="21"/>
                    </w:rPr>
                  </w:pPr>
                </w:p>
              </w:tc>
              <w:tc>
                <w:tcPr>
                  <w:tcW w:w="930" w:type="dxa"/>
                  <w:tcBorders>
                    <w:left w:val="single" w:sz="4" w:space="0" w:color="auto"/>
                    <w:right w:val="single" w:sz="4" w:space="0" w:color="auto"/>
                  </w:tcBorders>
                  <w:vAlign w:val="center"/>
                </w:tcPr>
                <w:p w14:paraId="737E1C32" w14:textId="77777777" w:rsidR="00DB5E68" w:rsidRPr="00ED63CF" w:rsidRDefault="00126435">
                  <w:pPr>
                    <w:topLinePunct/>
                    <w:adjustRightInd w:val="0"/>
                    <w:jc w:val="center"/>
                    <w:outlineLvl w:val="3"/>
                    <w:rPr>
                      <w:bCs/>
                      <w:szCs w:val="21"/>
                    </w:rPr>
                  </w:pPr>
                  <w:r w:rsidRPr="00ED63CF">
                    <w:rPr>
                      <w:rFonts w:hint="eastAsia"/>
                      <w:bCs/>
                      <w:szCs w:val="21"/>
                    </w:rPr>
                    <w:t>切割</w:t>
                  </w:r>
                </w:p>
              </w:tc>
              <w:tc>
                <w:tcPr>
                  <w:tcW w:w="1606" w:type="dxa"/>
                  <w:vAlign w:val="center"/>
                </w:tcPr>
                <w:p w14:paraId="480C9097" w14:textId="77777777" w:rsidR="00DB5E68" w:rsidRPr="00ED63CF" w:rsidRDefault="00126435">
                  <w:pPr>
                    <w:topLinePunct/>
                    <w:adjustRightInd w:val="0"/>
                    <w:jc w:val="center"/>
                    <w:outlineLvl w:val="3"/>
                    <w:rPr>
                      <w:bCs/>
                      <w:szCs w:val="21"/>
                    </w:rPr>
                  </w:pPr>
                  <w:r w:rsidRPr="00ED63CF">
                    <w:rPr>
                      <w:rFonts w:hint="eastAsia"/>
                      <w:bCs/>
                      <w:szCs w:val="21"/>
                    </w:rPr>
                    <w:t>废边角料</w:t>
                  </w:r>
                </w:p>
              </w:tc>
              <w:tc>
                <w:tcPr>
                  <w:tcW w:w="2977" w:type="dxa"/>
                  <w:vMerge/>
                  <w:vAlign w:val="center"/>
                </w:tcPr>
                <w:p w14:paraId="2513D663" w14:textId="77777777" w:rsidR="00DB5E68" w:rsidRPr="00ED63CF" w:rsidRDefault="00DB5E68">
                  <w:pPr>
                    <w:widowControl/>
                    <w:adjustRightInd w:val="0"/>
                    <w:snapToGrid w:val="0"/>
                    <w:spacing w:line="320" w:lineRule="exact"/>
                    <w:jc w:val="center"/>
                    <w:rPr>
                      <w:szCs w:val="21"/>
                    </w:rPr>
                  </w:pPr>
                </w:p>
              </w:tc>
              <w:tc>
                <w:tcPr>
                  <w:tcW w:w="1594" w:type="dxa"/>
                  <w:vAlign w:val="center"/>
                </w:tcPr>
                <w:p w14:paraId="05144C2A" w14:textId="77777777" w:rsidR="00DB5E68" w:rsidRPr="00ED63CF" w:rsidRDefault="00126435">
                  <w:pPr>
                    <w:adjustRightInd w:val="0"/>
                    <w:snapToGrid w:val="0"/>
                    <w:spacing w:line="320" w:lineRule="exact"/>
                    <w:jc w:val="center"/>
                    <w:rPr>
                      <w:bCs/>
                      <w:szCs w:val="21"/>
                    </w:rPr>
                  </w:pPr>
                  <w:r w:rsidRPr="00ED63CF">
                    <w:rPr>
                      <w:rFonts w:hint="eastAsia"/>
                      <w:bCs/>
                      <w:szCs w:val="21"/>
                    </w:rPr>
                    <w:t>PET</w:t>
                  </w:r>
                  <w:r w:rsidRPr="00ED63CF">
                    <w:rPr>
                      <w:rFonts w:hint="eastAsia"/>
                      <w:bCs/>
                      <w:szCs w:val="21"/>
                    </w:rPr>
                    <w:t>边角料、软管边角料</w:t>
                  </w:r>
                </w:p>
              </w:tc>
            </w:tr>
            <w:tr w:rsidR="00ED63CF" w:rsidRPr="00ED63CF" w14:paraId="544DC708" w14:textId="77777777">
              <w:trPr>
                <w:cantSplit/>
                <w:trHeight w:val="632"/>
                <w:jc w:val="center"/>
              </w:trPr>
              <w:tc>
                <w:tcPr>
                  <w:tcW w:w="703" w:type="dxa"/>
                  <w:vMerge/>
                  <w:vAlign w:val="center"/>
                </w:tcPr>
                <w:p w14:paraId="712220B5" w14:textId="77777777" w:rsidR="00DB5E68" w:rsidRPr="00ED63CF" w:rsidRDefault="00DB5E68">
                  <w:pPr>
                    <w:widowControl/>
                    <w:adjustRightInd w:val="0"/>
                    <w:snapToGrid w:val="0"/>
                    <w:spacing w:line="320" w:lineRule="exact"/>
                    <w:jc w:val="center"/>
                    <w:rPr>
                      <w:szCs w:val="21"/>
                    </w:rPr>
                  </w:pPr>
                </w:p>
              </w:tc>
              <w:tc>
                <w:tcPr>
                  <w:tcW w:w="930" w:type="dxa"/>
                  <w:tcBorders>
                    <w:left w:val="single" w:sz="4" w:space="0" w:color="auto"/>
                    <w:bottom w:val="single" w:sz="4" w:space="0" w:color="auto"/>
                    <w:right w:val="single" w:sz="4" w:space="0" w:color="auto"/>
                  </w:tcBorders>
                  <w:vAlign w:val="center"/>
                </w:tcPr>
                <w:p w14:paraId="454DA595" w14:textId="77777777" w:rsidR="00DB5E68" w:rsidRPr="00ED63CF" w:rsidRDefault="00126435">
                  <w:pPr>
                    <w:topLinePunct/>
                    <w:adjustRightInd w:val="0"/>
                    <w:jc w:val="center"/>
                    <w:outlineLvl w:val="3"/>
                    <w:rPr>
                      <w:bCs/>
                      <w:szCs w:val="21"/>
                    </w:rPr>
                  </w:pPr>
                  <w:r w:rsidRPr="00ED63CF">
                    <w:rPr>
                      <w:rFonts w:hint="eastAsia"/>
                      <w:bCs/>
                      <w:szCs w:val="21"/>
                    </w:rPr>
                    <w:t>检验</w:t>
                  </w:r>
                </w:p>
              </w:tc>
              <w:tc>
                <w:tcPr>
                  <w:tcW w:w="1606" w:type="dxa"/>
                  <w:vAlign w:val="center"/>
                </w:tcPr>
                <w:p w14:paraId="4ED61946" w14:textId="77777777" w:rsidR="00DB5E68" w:rsidRPr="00ED63CF" w:rsidRDefault="00126435">
                  <w:pPr>
                    <w:topLinePunct/>
                    <w:adjustRightInd w:val="0"/>
                    <w:jc w:val="center"/>
                    <w:outlineLvl w:val="3"/>
                    <w:rPr>
                      <w:bCs/>
                      <w:szCs w:val="21"/>
                    </w:rPr>
                  </w:pPr>
                  <w:r w:rsidRPr="00ED63CF">
                    <w:rPr>
                      <w:rFonts w:hint="eastAsia"/>
                      <w:bCs/>
                      <w:szCs w:val="21"/>
                    </w:rPr>
                    <w:t>不合格产品</w:t>
                  </w:r>
                </w:p>
              </w:tc>
              <w:tc>
                <w:tcPr>
                  <w:tcW w:w="2977" w:type="dxa"/>
                  <w:vMerge/>
                  <w:vAlign w:val="center"/>
                </w:tcPr>
                <w:p w14:paraId="06946B99" w14:textId="77777777" w:rsidR="00DB5E68" w:rsidRPr="00ED63CF" w:rsidRDefault="00DB5E68">
                  <w:pPr>
                    <w:widowControl/>
                    <w:adjustRightInd w:val="0"/>
                    <w:snapToGrid w:val="0"/>
                    <w:spacing w:line="320" w:lineRule="exact"/>
                    <w:jc w:val="center"/>
                    <w:rPr>
                      <w:szCs w:val="21"/>
                    </w:rPr>
                  </w:pPr>
                </w:p>
              </w:tc>
              <w:tc>
                <w:tcPr>
                  <w:tcW w:w="1594" w:type="dxa"/>
                  <w:vAlign w:val="center"/>
                </w:tcPr>
                <w:p w14:paraId="06F085E8" w14:textId="77777777" w:rsidR="00DB5E68" w:rsidRPr="00ED63CF" w:rsidRDefault="00126435">
                  <w:pPr>
                    <w:adjustRightInd w:val="0"/>
                    <w:snapToGrid w:val="0"/>
                    <w:spacing w:line="320" w:lineRule="exact"/>
                    <w:jc w:val="center"/>
                    <w:rPr>
                      <w:bCs/>
                      <w:szCs w:val="21"/>
                    </w:rPr>
                  </w:pPr>
                  <w:r w:rsidRPr="00ED63CF">
                    <w:rPr>
                      <w:rFonts w:hint="eastAsia"/>
                      <w:bCs/>
                      <w:szCs w:val="21"/>
                    </w:rPr>
                    <w:t>血糖仪、血糖试纸、胰岛素泵等</w:t>
                  </w:r>
                </w:p>
              </w:tc>
            </w:tr>
            <w:tr w:rsidR="00ED63CF" w:rsidRPr="00ED63CF" w14:paraId="7075FFA3" w14:textId="77777777">
              <w:trPr>
                <w:cantSplit/>
                <w:trHeight w:val="632"/>
                <w:jc w:val="center"/>
              </w:trPr>
              <w:tc>
                <w:tcPr>
                  <w:tcW w:w="703" w:type="dxa"/>
                  <w:vMerge/>
                  <w:vAlign w:val="center"/>
                </w:tcPr>
                <w:p w14:paraId="46D96F1F" w14:textId="77777777" w:rsidR="00DB5E68" w:rsidRPr="00ED63CF" w:rsidRDefault="00DB5E68">
                  <w:pPr>
                    <w:widowControl/>
                    <w:adjustRightInd w:val="0"/>
                    <w:snapToGrid w:val="0"/>
                    <w:spacing w:line="320" w:lineRule="exact"/>
                    <w:jc w:val="center"/>
                    <w:rPr>
                      <w:szCs w:val="21"/>
                    </w:rPr>
                  </w:pPr>
                </w:p>
              </w:tc>
              <w:tc>
                <w:tcPr>
                  <w:tcW w:w="930" w:type="dxa"/>
                  <w:tcBorders>
                    <w:left w:val="single" w:sz="4" w:space="0" w:color="auto"/>
                    <w:bottom w:val="single" w:sz="4" w:space="0" w:color="auto"/>
                    <w:right w:val="single" w:sz="4" w:space="0" w:color="auto"/>
                  </w:tcBorders>
                  <w:vAlign w:val="center"/>
                </w:tcPr>
                <w:p w14:paraId="1E88E3B6" w14:textId="77777777" w:rsidR="00DB5E68" w:rsidRPr="00ED63CF" w:rsidRDefault="00126435">
                  <w:pPr>
                    <w:topLinePunct/>
                    <w:adjustRightInd w:val="0"/>
                    <w:jc w:val="center"/>
                    <w:outlineLvl w:val="3"/>
                    <w:rPr>
                      <w:bCs/>
                      <w:szCs w:val="21"/>
                    </w:rPr>
                  </w:pPr>
                  <w:r w:rsidRPr="00ED63CF">
                    <w:rPr>
                      <w:rFonts w:hint="eastAsia"/>
                      <w:bCs/>
                      <w:szCs w:val="21"/>
                    </w:rPr>
                    <w:t>洁净车间</w:t>
                  </w:r>
                </w:p>
              </w:tc>
              <w:tc>
                <w:tcPr>
                  <w:tcW w:w="1606" w:type="dxa"/>
                  <w:vAlign w:val="center"/>
                </w:tcPr>
                <w:p w14:paraId="049482BB" w14:textId="77777777" w:rsidR="00DB5E68" w:rsidRPr="00ED63CF" w:rsidRDefault="00126435">
                  <w:pPr>
                    <w:topLinePunct/>
                    <w:adjustRightInd w:val="0"/>
                    <w:jc w:val="center"/>
                    <w:outlineLvl w:val="3"/>
                    <w:rPr>
                      <w:bCs/>
                      <w:szCs w:val="21"/>
                    </w:rPr>
                  </w:pPr>
                  <w:r w:rsidRPr="00ED63CF">
                    <w:rPr>
                      <w:rFonts w:hint="eastAsia"/>
                      <w:bCs/>
                      <w:szCs w:val="21"/>
                    </w:rPr>
                    <w:t>洁净车间系统滤芯</w:t>
                  </w:r>
                </w:p>
              </w:tc>
              <w:tc>
                <w:tcPr>
                  <w:tcW w:w="2977" w:type="dxa"/>
                  <w:vMerge/>
                  <w:vAlign w:val="center"/>
                </w:tcPr>
                <w:p w14:paraId="5067E998" w14:textId="77777777" w:rsidR="00DB5E68" w:rsidRPr="00ED63CF" w:rsidRDefault="00DB5E68">
                  <w:pPr>
                    <w:widowControl/>
                    <w:adjustRightInd w:val="0"/>
                    <w:snapToGrid w:val="0"/>
                    <w:spacing w:line="320" w:lineRule="exact"/>
                    <w:jc w:val="center"/>
                    <w:rPr>
                      <w:szCs w:val="21"/>
                    </w:rPr>
                  </w:pPr>
                </w:p>
              </w:tc>
              <w:tc>
                <w:tcPr>
                  <w:tcW w:w="1594" w:type="dxa"/>
                  <w:vAlign w:val="center"/>
                </w:tcPr>
                <w:p w14:paraId="3D7945C2" w14:textId="77777777" w:rsidR="00DB5E68" w:rsidRPr="00ED63CF" w:rsidRDefault="00126435">
                  <w:pPr>
                    <w:adjustRightInd w:val="0"/>
                    <w:snapToGrid w:val="0"/>
                    <w:spacing w:line="320" w:lineRule="exact"/>
                    <w:jc w:val="center"/>
                    <w:rPr>
                      <w:bCs/>
                      <w:szCs w:val="21"/>
                    </w:rPr>
                  </w:pPr>
                  <w:r w:rsidRPr="00ED63CF">
                    <w:rPr>
                      <w:rFonts w:hint="eastAsia"/>
                      <w:bCs/>
                      <w:szCs w:val="21"/>
                    </w:rPr>
                    <w:t>洁净车间系统滤芯、灰尘</w:t>
                  </w:r>
                </w:p>
              </w:tc>
            </w:tr>
            <w:tr w:rsidR="00ED63CF" w:rsidRPr="00ED63CF" w14:paraId="1DB00185" w14:textId="77777777">
              <w:trPr>
                <w:cantSplit/>
                <w:trHeight w:val="322"/>
                <w:jc w:val="center"/>
              </w:trPr>
              <w:tc>
                <w:tcPr>
                  <w:tcW w:w="703" w:type="dxa"/>
                  <w:vMerge/>
                </w:tcPr>
                <w:p w14:paraId="79DCFA16" w14:textId="77777777" w:rsidR="00DB5E68" w:rsidRPr="00ED63CF" w:rsidRDefault="00DB5E68">
                  <w:pPr>
                    <w:widowControl/>
                    <w:adjustRightInd w:val="0"/>
                    <w:snapToGrid w:val="0"/>
                    <w:spacing w:line="320" w:lineRule="exact"/>
                    <w:jc w:val="center"/>
                    <w:rPr>
                      <w:szCs w:val="21"/>
                    </w:rPr>
                  </w:pPr>
                </w:p>
              </w:tc>
              <w:tc>
                <w:tcPr>
                  <w:tcW w:w="930" w:type="dxa"/>
                  <w:vAlign w:val="center"/>
                </w:tcPr>
                <w:p w14:paraId="2D731129" w14:textId="77777777" w:rsidR="00DB5E68" w:rsidRPr="00ED63CF" w:rsidRDefault="00126435">
                  <w:pPr>
                    <w:adjustRightInd w:val="0"/>
                    <w:snapToGrid w:val="0"/>
                    <w:spacing w:line="320" w:lineRule="exact"/>
                    <w:jc w:val="center"/>
                    <w:rPr>
                      <w:bCs/>
                      <w:szCs w:val="21"/>
                    </w:rPr>
                  </w:pPr>
                  <w:r w:rsidRPr="00ED63CF">
                    <w:rPr>
                      <w:bCs/>
                      <w:szCs w:val="21"/>
                    </w:rPr>
                    <w:t>生活办公</w:t>
                  </w:r>
                </w:p>
              </w:tc>
              <w:tc>
                <w:tcPr>
                  <w:tcW w:w="1606" w:type="dxa"/>
                  <w:vAlign w:val="center"/>
                </w:tcPr>
                <w:p w14:paraId="32660C6A" w14:textId="77777777" w:rsidR="00DB5E68" w:rsidRPr="00ED63CF" w:rsidRDefault="00126435">
                  <w:pPr>
                    <w:adjustRightInd w:val="0"/>
                    <w:snapToGrid w:val="0"/>
                    <w:spacing w:line="320" w:lineRule="exact"/>
                    <w:jc w:val="center"/>
                    <w:rPr>
                      <w:bCs/>
                      <w:szCs w:val="21"/>
                    </w:rPr>
                  </w:pPr>
                  <w:r w:rsidRPr="00ED63CF">
                    <w:rPr>
                      <w:bCs/>
                      <w:szCs w:val="21"/>
                    </w:rPr>
                    <w:t>生活垃圾</w:t>
                  </w:r>
                </w:p>
              </w:tc>
              <w:tc>
                <w:tcPr>
                  <w:tcW w:w="2977" w:type="dxa"/>
                  <w:vAlign w:val="center"/>
                </w:tcPr>
                <w:p w14:paraId="0FF71308" w14:textId="77777777" w:rsidR="00DB5E68" w:rsidRPr="00ED63CF" w:rsidRDefault="00126435">
                  <w:pPr>
                    <w:widowControl/>
                    <w:adjustRightInd w:val="0"/>
                    <w:snapToGrid w:val="0"/>
                    <w:spacing w:line="320" w:lineRule="exact"/>
                    <w:jc w:val="center"/>
                    <w:rPr>
                      <w:szCs w:val="21"/>
                    </w:rPr>
                  </w:pPr>
                  <w:r w:rsidRPr="00ED63CF">
                    <w:rPr>
                      <w:szCs w:val="21"/>
                    </w:rPr>
                    <w:t>环卫部门清运</w:t>
                  </w:r>
                </w:p>
              </w:tc>
              <w:tc>
                <w:tcPr>
                  <w:tcW w:w="1594" w:type="dxa"/>
                  <w:vAlign w:val="center"/>
                </w:tcPr>
                <w:p w14:paraId="14A1C930" w14:textId="77777777" w:rsidR="00DB5E68" w:rsidRPr="00ED63CF" w:rsidRDefault="00126435">
                  <w:pPr>
                    <w:adjustRightInd w:val="0"/>
                    <w:snapToGrid w:val="0"/>
                    <w:spacing w:line="320" w:lineRule="exact"/>
                    <w:jc w:val="center"/>
                    <w:rPr>
                      <w:bCs/>
                      <w:szCs w:val="21"/>
                      <w:lang w:val="zh-CN"/>
                    </w:rPr>
                  </w:pPr>
                  <w:r w:rsidRPr="00ED63CF">
                    <w:rPr>
                      <w:rFonts w:hint="eastAsia"/>
                      <w:bCs/>
                      <w:szCs w:val="21"/>
                    </w:rPr>
                    <w:t>果皮纸屑</w:t>
                  </w:r>
                  <w:r w:rsidRPr="00ED63CF">
                    <w:rPr>
                      <w:bCs/>
                      <w:szCs w:val="21"/>
                    </w:rPr>
                    <w:t>等</w:t>
                  </w:r>
                </w:p>
              </w:tc>
            </w:tr>
            <w:tr w:rsidR="00ED63CF" w:rsidRPr="00ED63CF" w14:paraId="712970D3" w14:textId="77777777">
              <w:trPr>
                <w:cantSplit/>
                <w:trHeight w:val="655"/>
                <w:jc w:val="center"/>
              </w:trPr>
              <w:tc>
                <w:tcPr>
                  <w:tcW w:w="703" w:type="dxa"/>
                  <w:vMerge/>
                </w:tcPr>
                <w:p w14:paraId="0436FEF2" w14:textId="77777777" w:rsidR="00DB5E68" w:rsidRPr="00ED63CF" w:rsidRDefault="00DB5E68">
                  <w:pPr>
                    <w:widowControl/>
                    <w:adjustRightInd w:val="0"/>
                    <w:snapToGrid w:val="0"/>
                    <w:spacing w:line="320" w:lineRule="exact"/>
                    <w:jc w:val="center"/>
                    <w:rPr>
                      <w:szCs w:val="21"/>
                    </w:rPr>
                  </w:pPr>
                </w:p>
              </w:tc>
              <w:tc>
                <w:tcPr>
                  <w:tcW w:w="930" w:type="dxa"/>
                  <w:vAlign w:val="center"/>
                </w:tcPr>
                <w:p w14:paraId="4CDF4329" w14:textId="77777777" w:rsidR="00DB5E68" w:rsidRPr="00ED63CF" w:rsidRDefault="00126435">
                  <w:pPr>
                    <w:topLinePunct/>
                    <w:adjustRightInd w:val="0"/>
                    <w:jc w:val="center"/>
                    <w:outlineLvl w:val="3"/>
                    <w:rPr>
                      <w:bCs/>
                      <w:szCs w:val="21"/>
                    </w:rPr>
                  </w:pPr>
                  <w:r w:rsidRPr="00ED63CF">
                    <w:rPr>
                      <w:rFonts w:hint="eastAsia"/>
                      <w:bCs/>
                      <w:szCs w:val="21"/>
                    </w:rPr>
                    <w:t>检验</w:t>
                  </w:r>
                </w:p>
              </w:tc>
              <w:tc>
                <w:tcPr>
                  <w:tcW w:w="1606" w:type="dxa"/>
                  <w:vAlign w:val="center"/>
                </w:tcPr>
                <w:p w14:paraId="2C204D0B" w14:textId="77777777" w:rsidR="00DB5E68" w:rsidRPr="00ED63CF" w:rsidRDefault="00126435">
                  <w:pPr>
                    <w:topLinePunct/>
                    <w:adjustRightInd w:val="0"/>
                    <w:jc w:val="center"/>
                    <w:outlineLvl w:val="3"/>
                    <w:rPr>
                      <w:bCs/>
                      <w:szCs w:val="21"/>
                    </w:rPr>
                  </w:pPr>
                  <w:r w:rsidRPr="00ED63CF">
                    <w:rPr>
                      <w:rFonts w:hint="eastAsia"/>
                      <w:bCs/>
                      <w:szCs w:val="21"/>
                    </w:rPr>
                    <w:t>实验室废耗材</w:t>
                  </w:r>
                </w:p>
              </w:tc>
              <w:tc>
                <w:tcPr>
                  <w:tcW w:w="2977" w:type="dxa"/>
                  <w:vMerge w:val="restart"/>
                  <w:vAlign w:val="center"/>
                </w:tcPr>
                <w:p w14:paraId="6E386DF8" w14:textId="77777777" w:rsidR="00DB5E68" w:rsidRPr="00ED63CF" w:rsidRDefault="00126435">
                  <w:pPr>
                    <w:widowControl/>
                    <w:adjustRightInd w:val="0"/>
                    <w:snapToGrid w:val="0"/>
                    <w:spacing w:line="320" w:lineRule="exact"/>
                    <w:jc w:val="center"/>
                    <w:rPr>
                      <w:szCs w:val="21"/>
                    </w:rPr>
                  </w:pPr>
                  <w:r w:rsidRPr="00ED63CF">
                    <w:rPr>
                      <w:szCs w:val="21"/>
                    </w:rPr>
                    <w:t>委托有资质的单位进行处置</w:t>
                  </w:r>
                </w:p>
              </w:tc>
              <w:tc>
                <w:tcPr>
                  <w:tcW w:w="1594" w:type="dxa"/>
                  <w:vAlign w:val="center"/>
                </w:tcPr>
                <w:p w14:paraId="05DFAE2C" w14:textId="77777777" w:rsidR="00DB5E68" w:rsidRPr="00ED63CF" w:rsidRDefault="00126435">
                  <w:pPr>
                    <w:adjustRightInd w:val="0"/>
                    <w:snapToGrid w:val="0"/>
                    <w:spacing w:line="320" w:lineRule="exact"/>
                    <w:jc w:val="center"/>
                    <w:rPr>
                      <w:bCs/>
                      <w:szCs w:val="21"/>
                      <w:lang w:val="zh-CN"/>
                    </w:rPr>
                  </w:pPr>
                  <w:r w:rsidRPr="00ED63CF">
                    <w:rPr>
                      <w:rFonts w:hint="eastAsia"/>
                      <w:bCs/>
                      <w:szCs w:val="21"/>
                    </w:rPr>
                    <w:t>一次性移液管、手套、口罩等、沾染的试剂</w:t>
                  </w:r>
                </w:p>
              </w:tc>
            </w:tr>
            <w:tr w:rsidR="00ED63CF" w:rsidRPr="00ED63CF" w14:paraId="005FEA7C" w14:textId="77777777">
              <w:trPr>
                <w:cantSplit/>
                <w:trHeight w:val="955"/>
                <w:jc w:val="center"/>
              </w:trPr>
              <w:tc>
                <w:tcPr>
                  <w:tcW w:w="703" w:type="dxa"/>
                  <w:vMerge/>
                </w:tcPr>
                <w:p w14:paraId="5DDA3A3F" w14:textId="77777777" w:rsidR="00DB5E68" w:rsidRPr="00ED63CF" w:rsidRDefault="00DB5E68">
                  <w:pPr>
                    <w:widowControl/>
                    <w:adjustRightInd w:val="0"/>
                    <w:snapToGrid w:val="0"/>
                    <w:spacing w:line="320" w:lineRule="exact"/>
                    <w:jc w:val="center"/>
                    <w:rPr>
                      <w:szCs w:val="21"/>
                    </w:rPr>
                  </w:pPr>
                </w:p>
              </w:tc>
              <w:tc>
                <w:tcPr>
                  <w:tcW w:w="930" w:type="dxa"/>
                  <w:vAlign w:val="center"/>
                </w:tcPr>
                <w:p w14:paraId="17F97CCC" w14:textId="77777777" w:rsidR="00DB5E68" w:rsidRPr="00ED63CF" w:rsidRDefault="00126435">
                  <w:pPr>
                    <w:topLinePunct/>
                    <w:adjustRightInd w:val="0"/>
                    <w:jc w:val="center"/>
                    <w:outlineLvl w:val="3"/>
                    <w:rPr>
                      <w:bCs/>
                      <w:szCs w:val="21"/>
                    </w:rPr>
                  </w:pPr>
                  <w:r w:rsidRPr="00ED63CF">
                    <w:rPr>
                      <w:rFonts w:hint="eastAsia"/>
                      <w:bCs/>
                      <w:szCs w:val="21"/>
                    </w:rPr>
                    <w:t>检验、调配</w:t>
                  </w:r>
                </w:p>
              </w:tc>
              <w:tc>
                <w:tcPr>
                  <w:tcW w:w="1606" w:type="dxa"/>
                  <w:vAlign w:val="center"/>
                </w:tcPr>
                <w:p w14:paraId="593565E4" w14:textId="77777777" w:rsidR="00DB5E68" w:rsidRPr="00ED63CF" w:rsidRDefault="00126435">
                  <w:pPr>
                    <w:topLinePunct/>
                    <w:adjustRightInd w:val="0"/>
                    <w:jc w:val="center"/>
                    <w:outlineLvl w:val="3"/>
                    <w:rPr>
                      <w:bCs/>
                      <w:szCs w:val="21"/>
                    </w:rPr>
                  </w:pPr>
                  <w:r w:rsidRPr="00ED63CF">
                    <w:rPr>
                      <w:rFonts w:hint="eastAsia"/>
                      <w:bCs/>
                      <w:szCs w:val="21"/>
                    </w:rPr>
                    <w:t>实验室废液</w:t>
                  </w:r>
                </w:p>
              </w:tc>
              <w:tc>
                <w:tcPr>
                  <w:tcW w:w="2977" w:type="dxa"/>
                  <w:vMerge/>
                  <w:vAlign w:val="center"/>
                </w:tcPr>
                <w:p w14:paraId="7092B61D" w14:textId="77777777" w:rsidR="00DB5E68" w:rsidRPr="00ED63CF" w:rsidRDefault="00DB5E68">
                  <w:pPr>
                    <w:widowControl/>
                    <w:adjustRightInd w:val="0"/>
                    <w:snapToGrid w:val="0"/>
                    <w:spacing w:line="320" w:lineRule="exact"/>
                    <w:jc w:val="center"/>
                    <w:rPr>
                      <w:szCs w:val="21"/>
                    </w:rPr>
                  </w:pPr>
                </w:p>
              </w:tc>
              <w:tc>
                <w:tcPr>
                  <w:tcW w:w="1594" w:type="dxa"/>
                  <w:vAlign w:val="center"/>
                </w:tcPr>
                <w:p w14:paraId="47617204" w14:textId="77777777" w:rsidR="00DB5E68" w:rsidRPr="00ED63CF" w:rsidRDefault="00126435">
                  <w:pPr>
                    <w:adjustRightInd w:val="0"/>
                    <w:snapToGrid w:val="0"/>
                    <w:spacing w:line="320" w:lineRule="exact"/>
                    <w:jc w:val="center"/>
                    <w:rPr>
                      <w:bCs/>
                      <w:szCs w:val="21"/>
                      <w:lang w:val="zh-CN"/>
                    </w:rPr>
                  </w:pPr>
                  <w:r w:rsidRPr="00ED63CF">
                    <w:rPr>
                      <w:rFonts w:hint="eastAsia"/>
                      <w:bCs/>
                      <w:szCs w:val="21"/>
                    </w:rPr>
                    <w:t>各类酸碱试剂、磷酸二氢钠等缓冲溶液、水</w:t>
                  </w:r>
                </w:p>
              </w:tc>
            </w:tr>
            <w:tr w:rsidR="00ED63CF" w:rsidRPr="00ED63CF" w14:paraId="6FC026E3" w14:textId="77777777">
              <w:trPr>
                <w:cantSplit/>
                <w:trHeight w:val="355"/>
                <w:jc w:val="center"/>
              </w:trPr>
              <w:tc>
                <w:tcPr>
                  <w:tcW w:w="703" w:type="dxa"/>
                  <w:vMerge/>
                </w:tcPr>
                <w:p w14:paraId="7AB34127" w14:textId="77777777" w:rsidR="00DB5E68" w:rsidRPr="00ED63CF" w:rsidRDefault="00DB5E68">
                  <w:pPr>
                    <w:widowControl/>
                    <w:adjustRightInd w:val="0"/>
                    <w:snapToGrid w:val="0"/>
                    <w:spacing w:line="320" w:lineRule="exact"/>
                    <w:jc w:val="center"/>
                    <w:rPr>
                      <w:szCs w:val="21"/>
                    </w:rPr>
                  </w:pPr>
                </w:p>
              </w:tc>
              <w:tc>
                <w:tcPr>
                  <w:tcW w:w="930" w:type="dxa"/>
                  <w:vAlign w:val="center"/>
                </w:tcPr>
                <w:p w14:paraId="49D77885" w14:textId="77777777" w:rsidR="00DB5E68" w:rsidRPr="00ED63CF" w:rsidRDefault="00126435">
                  <w:pPr>
                    <w:topLinePunct/>
                    <w:adjustRightInd w:val="0"/>
                    <w:jc w:val="center"/>
                    <w:outlineLvl w:val="3"/>
                    <w:rPr>
                      <w:bCs/>
                      <w:szCs w:val="21"/>
                    </w:rPr>
                  </w:pPr>
                  <w:proofErr w:type="gramStart"/>
                  <w:r w:rsidRPr="00ED63CF">
                    <w:rPr>
                      <w:rFonts w:hint="eastAsia"/>
                      <w:bCs/>
                      <w:szCs w:val="21"/>
                    </w:rPr>
                    <w:t>点液</w:t>
                  </w:r>
                  <w:proofErr w:type="gramEnd"/>
                </w:p>
              </w:tc>
              <w:tc>
                <w:tcPr>
                  <w:tcW w:w="1606" w:type="dxa"/>
                  <w:vAlign w:val="center"/>
                </w:tcPr>
                <w:p w14:paraId="6A375836" w14:textId="77777777" w:rsidR="00DB5E68" w:rsidRPr="00ED63CF" w:rsidRDefault="00126435">
                  <w:pPr>
                    <w:topLinePunct/>
                    <w:adjustRightInd w:val="0"/>
                    <w:jc w:val="center"/>
                    <w:outlineLvl w:val="3"/>
                    <w:rPr>
                      <w:bCs/>
                      <w:szCs w:val="21"/>
                    </w:rPr>
                  </w:pPr>
                  <w:proofErr w:type="gramStart"/>
                  <w:r w:rsidRPr="00ED63CF">
                    <w:rPr>
                      <w:rFonts w:hint="eastAsia"/>
                      <w:bCs/>
                      <w:szCs w:val="21"/>
                    </w:rPr>
                    <w:t>废酶液</w:t>
                  </w:r>
                  <w:proofErr w:type="gramEnd"/>
                </w:p>
              </w:tc>
              <w:tc>
                <w:tcPr>
                  <w:tcW w:w="2977" w:type="dxa"/>
                  <w:vMerge/>
                </w:tcPr>
                <w:p w14:paraId="683FFDE9" w14:textId="77777777" w:rsidR="00DB5E68" w:rsidRPr="00ED63CF" w:rsidRDefault="00DB5E68">
                  <w:pPr>
                    <w:widowControl/>
                    <w:adjustRightInd w:val="0"/>
                    <w:snapToGrid w:val="0"/>
                    <w:spacing w:line="320" w:lineRule="exact"/>
                    <w:jc w:val="center"/>
                    <w:rPr>
                      <w:szCs w:val="21"/>
                    </w:rPr>
                  </w:pPr>
                </w:p>
              </w:tc>
              <w:tc>
                <w:tcPr>
                  <w:tcW w:w="1594" w:type="dxa"/>
                  <w:vAlign w:val="center"/>
                </w:tcPr>
                <w:p w14:paraId="79FCBBDE" w14:textId="77777777" w:rsidR="00DB5E68" w:rsidRPr="00ED63CF" w:rsidRDefault="00126435">
                  <w:pPr>
                    <w:pStyle w:val="afe"/>
                    <w:spacing w:beforeLines="0" w:after="24" w:line="320" w:lineRule="exact"/>
                    <w:rPr>
                      <w:rFonts w:ascii="Times New Roman"/>
                      <w:szCs w:val="21"/>
                      <w:lang w:val="zh-CN"/>
                    </w:rPr>
                  </w:pPr>
                  <w:r w:rsidRPr="00ED63CF">
                    <w:rPr>
                      <w:rFonts w:hint="eastAsia"/>
                      <w:bCs/>
                      <w:szCs w:val="21"/>
                    </w:rPr>
                    <w:t>GOH酶、GDH酶、</w:t>
                  </w:r>
                  <w:r w:rsidRPr="00ED63CF">
                    <w:rPr>
                      <w:bCs/>
                      <w:szCs w:val="21"/>
                    </w:rPr>
                    <w:t xml:space="preserve">CMC </w:t>
                  </w:r>
                  <w:r w:rsidRPr="00ED63CF">
                    <w:rPr>
                      <w:rFonts w:hint="eastAsia"/>
                      <w:bCs/>
                      <w:szCs w:val="21"/>
                    </w:rPr>
                    <w:t>纤维素、水</w:t>
                  </w:r>
                </w:p>
              </w:tc>
            </w:tr>
            <w:tr w:rsidR="00ED63CF" w:rsidRPr="00ED63CF" w14:paraId="5262BAFF" w14:textId="77777777">
              <w:trPr>
                <w:cantSplit/>
                <w:trHeight w:val="551"/>
                <w:jc w:val="center"/>
              </w:trPr>
              <w:tc>
                <w:tcPr>
                  <w:tcW w:w="703" w:type="dxa"/>
                  <w:vMerge/>
                </w:tcPr>
                <w:p w14:paraId="39A0BA64" w14:textId="77777777" w:rsidR="00DB5E68" w:rsidRPr="00ED63CF" w:rsidRDefault="00DB5E68">
                  <w:pPr>
                    <w:widowControl/>
                    <w:adjustRightInd w:val="0"/>
                    <w:snapToGrid w:val="0"/>
                    <w:spacing w:line="320" w:lineRule="exact"/>
                    <w:jc w:val="center"/>
                    <w:rPr>
                      <w:szCs w:val="21"/>
                    </w:rPr>
                  </w:pPr>
                </w:p>
              </w:tc>
              <w:tc>
                <w:tcPr>
                  <w:tcW w:w="930" w:type="dxa"/>
                  <w:vAlign w:val="center"/>
                </w:tcPr>
                <w:p w14:paraId="661B65C4" w14:textId="77777777" w:rsidR="00DB5E68" w:rsidRPr="00ED63CF" w:rsidRDefault="00126435">
                  <w:pPr>
                    <w:adjustRightInd w:val="0"/>
                    <w:snapToGrid w:val="0"/>
                    <w:spacing w:line="320" w:lineRule="exact"/>
                    <w:jc w:val="center"/>
                    <w:rPr>
                      <w:bCs/>
                      <w:szCs w:val="21"/>
                    </w:rPr>
                  </w:pPr>
                  <w:r w:rsidRPr="00ED63CF">
                    <w:rPr>
                      <w:rFonts w:hint="eastAsia"/>
                      <w:bCs/>
                      <w:szCs w:val="21"/>
                    </w:rPr>
                    <w:t>原料使用</w:t>
                  </w:r>
                </w:p>
              </w:tc>
              <w:tc>
                <w:tcPr>
                  <w:tcW w:w="1606" w:type="dxa"/>
                  <w:vAlign w:val="center"/>
                </w:tcPr>
                <w:p w14:paraId="441C0F6E" w14:textId="77777777" w:rsidR="00DB5E68" w:rsidRPr="00ED63CF" w:rsidRDefault="00126435">
                  <w:pPr>
                    <w:widowControl/>
                    <w:jc w:val="center"/>
                    <w:rPr>
                      <w:bCs/>
                      <w:szCs w:val="21"/>
                    </w:rPr>
                  </w:pPr>
                  <w:r w:rsidRPr="00ED63CF">
                    <w:rPr>
                      <w:rFonts w:hint="eastAsia"/>
                      <w:bCs/>
                      <w:szCs w:val="21"/>
                    </w:rPr>
                    <w:t>废包装桶（硅油、</w:t>
                  </w:r>
                  <w:r w:rsidRPr="00ED63CF">
                    <w:rPr>
                      <w:rFonts w:hint="eastAsia"/>
                      <w:bCs/>
                      <w:szCs w:val="21"/>
                    </w:rPr>
                    <w:t>UV</w:t>
                  </w:r>
                  <w:r w:rsidRPr="00ED63CF">
                    <w:rPr>
                      <w:rFonts w:hint="eastAsia"/>
                      <w:bCs/>
                      <w:szCs w:val="21"/>
                    </w:rPr>
                    <w:t>胶、</w:t>
                  </w:r>
                  <w:r w:rsidRPr="00ED63CF">
                    <w:rPr>
                      <w:rFonts w:hint="eastAsia"/>
                      <w:bCs/>
                      <w:szCs w:val="21"/>
                    </w:rPr>
                    <w:t>AB</w:t>
                  </w:r>
                  <w:r w:rsidRPr="00ED63CF">
                    <w:rPr>
                      <w:rFonts w:hint="eastAsia"/>
                      <w:bCs/>
                      <w:szCs w:val="21"/>
                    </w:rPr>
                    <w:t>胶、硅胶胶水、脱脂剂、乙醇、</w:t>
                  </w:r>
                  <w:r w:rsidRPr="00ED63CF">
                    <w:rPr>
                      <w:bCs/>
                      <w:szCs w:val="21"/>
                    </w:rPr>
                    <w:t>GO</w:t>
                  </w:r>
                  <w:r w:rsidRPr="00ED63CF">
                    <w:rPr>
                      <w:rFonts w:hint="eastAsia"/>
                      <w:bCs/>
                      <w:szCs w:val="21"/>
                    </w:rPr>
                    <w:t>H</w:t>
                  </w:r>
                  <w:r w:rsidRPr="00ED63CF">
                    <w:rPr>
                      <w:bCs/>
                      <w:szCs w:val="21"/>
                    </w:rPr>
                    <w:t>酶、</w:t>
                  </w:r>
                  <w:r w:rsidRPr="00ED63CF">
                    <w:rPr>
                      <w:rFonts w:hint="eastAsia"/>
                      <w:bCs/>
                      <w:szCs w:val="21"/>
                    </w:rPr>
                    <w:t>GDH</w:t>
                  </w:r>
                  <w:r w:rsidRPr="00ED63CF">
                    <w:rPr>
                      <w:rFonts w:hint="eastAsia"/>
                      <w:bCs/>
                      <w:szCs w:val="21"/>
                    </w:rPr>
                    <w:t>酶、</w:t>
                  </w:r>
                  <w:r w:rsidRPr="00ED63CF">
                    <w:rPr>
                      <w:bCs/>
                      <w:szCs w:val="21"/>
                    </w:rPr>
                    <w:t xml:space="preserve">CMC </w:t>
                  </w:r>
                  <w:r w:rsidRPr="00ED63CF">
                    <w:rPr>
                      <w:bCs/>
                      <w:szCs w:val="21"/>
                    </w:rPr>
                    <w:t>纤维素</w:t>
                  </w:r>
                  <w:r w:rsidRPr="00ED63CF">
                    <w:rPr>
                      <w:rFonts w:hint="eastAsia"/>
                      <w:bCs/>
                      <w:szCs w:val="21"/>
                    </w:rPr>
                    <w:t>等）</w:t>
                  </w:r>
                </w:p>
              </w:tc>
              <w:tc>
                <w:tcPr>
                  <w:tcW w:w="2977" w:type="dxa"/>
                  <w:vMerge/>
                </w:tcPr>
                <w:p w14:paraId="0388D923" w14:textId="77777777" w:rsidR="00DB5E68" w:rsidRPr="00ED63CF" w:rsidRDefault="00DB5E68">
                  <w:pPr>
                    <w:widowControl/>
                    <w:adjustRightInd w:val="0"/>
                    <w:snapToGrid w:val="0"/>
                    <w:spacing w:line="320" w:lineRule="exact"/>
                    <w:jc w:val="center"/>
                    <w:rPr>
                      <w:szCs w:val="21"/>
                    </w:rPr>
                  </w:pPr>
                </w:p>
              </w:tc>
              <w:tc>
                <w:tcPr>
                  <w:tcW w:w="1594" w:type="dxa"/>
                  <w:vAlign w:val="center"/>
                </w:tcPr>
                <w:p w14:paraId="33FED5F4" w14:textId="77777777" w:rsidR="00DB5E68" w:rsidRPr="00ED63CF" w:rsidRDefault="00126435">
                  <w:pPr>
                    <w:topLinePunct/>
                    <w:adjustRightInd w:val="0"/>
                    <w:spacing w:line="320" w:lineRule="exact"/>
                    <w:jc w:val="center"/>
                    <w:outlineLvl w:val="3"/>
                    <w:rPr>
                      <w:bCs/>
                      <w:szCs w:val="21"/>
                    </w:rPr>
                  </w:pPr>
                  <w:r w:rsidRPr="00ED63CF">
                    <w:rPr>
                      <w:rFonts w:hint="eastAsia"/>
                      <w:bCs/>
                      <w:szCs w:val="21"/>
                    </w:rPr>
                    <w:t>硅油、</w:t>
                  </w:r>
                  <w:r w:rsidRPr="00ED63CF">
                    <w:rPr>
                      <w:rFonts w:hint="eastAsia"/>
                      <w:bCs/>
                      <w:szCs w:val="21"/>
                    </w:rPr>
                    <w:t>UV</w:t>
                  </w:r>
                  <w:r w:rsidRPr="00ED63CF">
                    <w:rPr>
                      <w:rFonts w:hint="eastAsia"/>
                      <w:bCs/>
                      <w:szCs w:val="21"/>
                    </w:rPr>
                    <w:t>胶、</w:t>
                  </w:r>
                  <w:r w:rsidRPr="00ED63CF">
                    <w:rPr>
                      <w:rFonts w:hint="eastAsia"/>
                      <w:bCs/>
                      <w:szCs w:val="21"/>
                    </w:rPr>
                    <w:t>AB</w:t>
                  </w:r>
                  <w:r w:rsidRPr="00ED63CF">
                    <w:rPr>
                      <w:rFonts w:hint="eastAsia"/>
                      <w:bCs/>
                      <w:szCs w:val="21"/>
                    </w:rPr>
                    <w:t>胶、硅胶胶水、脱脂剂、乙醇、</w:t>
                  </w:r>
                  <w:r w:rsidRPr="00ED63CF">
                    <w:rPr>
                      <w:bCs/>
                      <w:szCs w:val="21"/>
                    </w:rPr>
                    <w:t>GO</w:t>
                  </w:r>
                  <w:r w:rsidRPr="00ED63CF">
                    <w:rPr>
                      <w:rFonts w:hint="eastAsia"/>
                      <w:bCs/>
                      <w:szCs w:val="21"/>
                    </w:rPr>
                    <w:t>H</w:t>
                  </w:r>
                  <w:r w:rsidRPr="00ED63CF">
                    <w:rPr>
                      <w:bCs/>
                      <w:szCs w:val="21"/>
                    </w:rPr>
                    <w:t>酶、</w:t>
                  </w:r>
                  <w:r w:rsidRPr="00ED63CF">
                    <w:rPr>
                      <w:rFonts w:hint="eastAsia"/>
                      <w:bCs/>
                      <w:szCs w:val="21"/>
                    </w:rPr>
                    <w:t>GDH</w:t>
                  </w:r>
                  <w:r w:rsidRPr="00ED63CF">
                    <w:rPr>
                      <w:rFonts w:hint="eastAsia"/>
                      <w:bCs/>
                      <w:szCs w:val="21"/>
                    </w:rPr>
                    <w:t>酶、</w:t>
                  </w:r>
                  <w:r w:rsidRPr="00ED63CF">
                    <w:rPr>
                      <w:bCs/>
                      <w:szCs w:val="21"/>
                    </w:rPr>
                    <w:t xml:space="preserve">CMC </w:t>
                  </w:r>
                  <w:r w:rsidRPr="00ED63CF">
                    <w:rPr>
                      <w:bCs/>
                      <w:szCs w:val="21"/>
                    </w:rPr>
                    <w:t>纤维素、</w:t>
                  </w:r>
                  <w:r w:rsidRPr="00ED63CF">
                    <w:rPr>
                      <w:rFonts w:hint="eastAsia"/>
                      <w:bCs/>
                      <w:szCs w:val="21"/>
                    </w:rPr>
                    <w:t>实验室试剂等、塑料瓶（桶）</w:t>
                  </w:r>
                </w:p>
              </w:tc>
            </w:tr>
            <w:tr w:rsidR="00ED63CF" w:rsidRPr="00ED63CF" w14:paraId="71DEB546" w14:textId="77777777">
              <w:trPr>
                <w:cantSplit/>
                <w:trHeight w:val="551"/>
                <w:jc w:val="center"/>
              </w:trPr>
              <w:tc>
                <w:tcPr>
                  <w:tcW w:w="703" w:type="dxa"/>
                  <w:vMerge/>
                </w:tcPr>
                <w:p w14:paraId="30AC9BCF" w14:textId="77777777" w:rsidR="00DB5E68" w:rsidRPr="00ED63CF" w:rsidRDefault="00DB5E68">
                  <w:pPr>
                    <w:widowControl/>
                    <w:adjustRightInd w:val="0"/>
                    <w:snapToGrid w:val="0"/>
                    <w:spacing w:line="320" w:lineRule="exact"/>
                    <w:jc w:val="center"/>
                    <w:rPr>
                      <w:szCs w:val="21"/>
                    </w:rPr>
                  </w:pPr>
                </w:p>
              </w:tc>
              <w:tc>
                <w:tcPr>
                  <w:tcW w:w="930" w:type="dxa"/>
                  <w:vAlign w:val="center"/>
                </w:tcPr>
                <w:p w14:paraId="68E21F80" w14:textId="77777777" w:rsidR="00DB5E68" w:rsidRPr="00ED63CF" w:rsidRDefault="00126435">
                  <w:pPr>
                    <w:topLinePunct/>
                    <w:adjustRightInd w:val="0"/>
                    <w:jc w:val="center"/>
                    <w:outlineLvl w:val="3"/>
                    <w:rPr>
                      <w:bCs/>
                      <w:szCs w:val="21"/>
                    </w:rPr>
                  </w:pPr>
                  <w:r w:rsidRPr="00ED63CF">
                    <w:rPr>
                      <w:rFonts w:hint="eastAsia"/>
                      <w:bCs/>
                      <w:szCs w:val="21"/>
                    </w:rPr>
                    <w:t>擦拭</w:t>
                  </w:r>
                </w:p>
              </w:tc>
              <w:tc>
                <w:tcPr>
                  <w:tcW w:w="1606" w:type="dxa"/>
                  <w:vAlign w:val="center"/>
                </w:tcPr>
                <w:p w14:paraId="45DF6065" w14:textId="77777777" w:rsidR="00DB5E68" w:rsidRPr="00ED63CF" w:rsidRDefault="00126435">
                  <w:pPr>
                    <w:widowControl/>
                    <w:jc w:val="center"/>
                    <w:rPr>
                      <w:kern w:val="0"/>
                      <w:szCs w:val="21"/>
                    </w:rPr>
                  </w:pPr>
                  <w:r w:rsidRPr="00ED63CF">
                    <w:rPr>
                      <w:rFonts w:hint="eastAsia"/>
                      <w:bCs/>
                      <w:szCs w:val="21"/>
                    </w:rPr>
                    <w:t>废无纺布</w:t>
                  </w:r>
                </w:p>
              </w:tc>
              <w:tc>
                <w:tcPr>
                  <w:tcW w:w="2977" w:type="dxa"/>
                  <w:vMerge/>
                </w:tcPr>
                <w:p w14:paraId="2581D5F0" w14:textId="77777777" w:rsidR="00DB5E68" w:rsidRPr="00ED63CF" w:rsidRDefault="00DB5E68">
                  <w:pPr>
                    <w:widowControl/>
                    <w:adjustRightInd w:val="0"/>
                    <w:snapToGrid w:val="0"/>
                    <w:spacing w:line="320" w:lineRule="exact"/>
                    <w:jc w:val="center"/>
                    <w:rPr>
                      <w:szCs w:val="21"/>
                    </w:rPr>
                  </w:pPr>
                </w:p>
              </w:tc>
              <w:tc>
                <w:tcPr>
                  <w:tcW w:w="1594" w:type="dxa"/>
                  <w:vAlign w:val="center"/>
                </w:tcPr>
                <w:p w14:paraId="00F92A77" w14:textId="77777777" w:rsidR="00DB5E68" w:rsidRPr="00ED63CF" w:rsidRDefault="00126435">
                  <w:pPr>
                    <w:topLinePunct/>
                    <w:adjustRightInd w:val="0"/>
                    <w:jc w:val="center"/>
                    <w:outlineLvl w:val="3"/>
                    <w:rPr>
                      <w:bCs/>
                      <w:szCs w:val="21"/>
                    </w:rPr>
                  </w:pPr>
                  <w:r w:rsidRPr="00ED63CF">
                    <w:rPr>
                      <w:rFonts w:hint="eastAsia"/>
                      <w:bCs/>
                      <w:szCs w:val="21"/>
                    </w:rPr>
                    <w:t>酒精、无纺布</w:t>
                  </w:r>
                </w:p>
              </w:tc>
            </w:tr>
          </w:tbl>
          <w:p w14:paraId="07DD386B" w14:textId="77777777" w:rsidR="00DB5E68" w:rsidRPr="00ED63CF" w:rsidRDefault="00DB5E68">
            <w:pPr>
              <w:adjustRightInd w:val="0"/>
              <w:snapToGrid w:val="0"/>
              <w:spacing w:line="360" w:lineRule="auto"/>
              <w:ind w:firstLineChars="200" w:firstLine="482"/>
              <w:jc w:val="left"/>
              <w:rPr>
                <w:rFonts w:ascii="宋体" w:hAnsi="宋体" w:cs="宋体"/>
                <w:b/>
                <w:bCs/>
                <w:sz w:val="24"/>
              </w:rPr>
            </w:pPr>
          </w:p>
        </w:tc>
      </w:tr>
      <w:tr w:rsidR="00ED63CF" w:rsidRPr="00ED63CF" w14:paraId="4E493E1E" w14:textId="77777777">
        <w:trPr>
          <w:trHeight w:val="1515"/>
          <w:jc w:val="center"/>
        </w:trPr>
        <w:tc>
          <w:tcPr>
            <w:tcW w:w="823" w:type="dxa"/>
            <w:tcBorders>
              <w:top w:val="single" w:sz="8" w:space="0" w:color="auto"/>
              <w:left w:val="single" w:sz="8" w:space="0" w:color="auto"/>
              <w:bottom w:val="single" w:sz="8" w:space="0" w:color="auto"/>
              <w:right w:val="single" w:sz="4" w:space="0" w:color="auto"/>
            </w:tcBorders>
            <w:vAlign w:val="center"/>
          </w:tcPr>
          <w:p w14:paraId="7F8CAB39" w14:textId="77777777" w:rsidR="00DB5E68" w:rsidRPr="00ED63CF" w:rsidRDefault="00126435">
            <w:pPr>
              <w:pStyle w:val="af7"/>
              <w:adjustRightInd w:val="0"/>
              <w:snapToGrid w:val="0"/>
              <w:spacing w:before="0" w:beforeAutospacing="0" w:after="0" w:afterAutospacing="0"/>
              <w:jc w:val="center"/>
              <w:rPr>
                <w:rFonts w:cs="宋体"/>
                <w:sz w:val="21"/>
                <w:szCs w:val="21"/>
              </w:rPr>
            </w:pPr>
            <w:r w:rsidRPr="00ED63CF">
              <w:rPr>
                <w:rFonts w:cs="宋体" w:hint="eastAsia"/>
                <w:sz w:val="21"/>
                <w:szCs w:val="21"/>
              </w:rPr>
              <w:lastRenderedPageBreak/>
              <w:t>与项目有关的原有环境污染问题</w:t>
            </w:r>
          </w:p>
        </w:tc>
        <w:tc>
          <w:tcPr>
            <w:tcW w:w="8161" w:type="dxa"/>
            <w:tcBorders>
              <w:top w:val="single" w:sz="8" w:space="0" w:color="auto"/>
              <w:left w:val="single" w:sz="4" w:space="0" w:color="auto"/>
              <w:bottom w:val="single" w:sz="8" w:space="0" w:color="auto"/>
              <w:right w:val="single" w:sz="8" w:space="0" w:color="auto"/>
            </w:tcBorders>
          </w:tcPr>
          <w:p w14:paraId="5291B719" w14:textId="77777777" w:rsidR="00DB5E68" w:rsidRPr="00ED63CF" w:rsidRDefault="00126435">
            <w:pPr>
              <w:adjustRightInd w:val="0"/>
              <w:snapToGrid w:val="0"/>
              <w:spacing w:line="360" w:lineRule="auto"/>
              <w:ind w:firstLineChars="200" w:firstLine="482"/>
              <w:jc w:val="left"/>
              <w:rPr>
                <w:rFonts w:ascii="宋体" w:hAnsi="宋体"/>
                <w:b/>
                <w:bCs/>
                <w:sz w:val="24"/>
              </w:rPr>
            </w:pPr>
            <w:r w:rsidRPr="00ED63CF">
              <w:rPr>
                <w:rFonts w:ascii="宋体" w:hAnsi="宋体" w:hint="eastAsia"/>
                <w:b/>
                <w:bCs/>
                <w:sz w:val="24"/>
              </w:rPr>
              <w:t>一、现</w:t>
            </w:r>
            <w:proofErr w:type="gramStart"/>
            <w:r w:rsidRPr="00ED63CF">
              <w:rPr>
                <w:rFonts w:ascii="宋体" w:hAnsi="宋体" w:hint="eastAsia"/>
                <w:b/>
                <w:bCs/>
                <w:sz w:val="24"/>
              </w:rPr>
              <w:t>企业环评审批及</w:t>
            </w:r>
            <w:proofErr w:type="gramEnd"/>
            <w:r w:rsidRPr="00ED63CF">
              <w:rPr>
                <w:rFonts w:ascii="宋体" w:hAnsi="宋体" w:hint="eastAsia"/>
                <w:b/>
                <w:bCs/>
                <w:sz w:val="24"/>
              </w:rPr>
              <w:t>环保验收情况</w:t>
            </w:r>
          </w:p>
          <w:p w14:paraId="3B2A0AA1" w14:textId="77777777" w:rsidR="00DB5E68" w:rsidRPr="00ED63CF" w:rsidRDefault="00126435">
            <w:pPr>
              <w:adjustRightInd w:val="0"/>
              <w:snapToGrid w:val="0"/>
              <w:spacing w:line="360" w:lineRule="auto"/>
              <w:ind w:firstLineChars="200" w:firstLine="480"/>
              <w:jc w:val="left"/>
              <w:rPr>
                <w:rFonts w:hAnsi="宋体"/>
                <w:bCs/>
                <w:sz w:val="24"/>
              </w:rPr>
            </w:pPr>
            <w:proofErr w:type="gramStart"/>
            <w:r w:rsidRPr="00ED63CF">
              <w:rPr>
                <w:rFonts w:hAnsi="宋体"/>
                <w:bCs/>
                <w:sz w:val="24"/>
              </w:rPr>
              <w:t>微泰医疗</w:t>
            </w:r>
            <w:proofErr w:type="gramEnd"/>
            <w:r w:rsidRPr="00ED63CF">
              <w:rPr>
                <w:rFonts w:hAnsi="宋体"/>
                <w:bCs/>
                <w:sz w:val="24"/>
              </w:rPr>
              <w:t>器械（杭州）</w:t>
            </w:r>
            <w:r w:rsidRPr="00ED63CF">
              <w:rPr>
                <w:rFonts w:hAnsi="宋体" w:hint="eastAsia"/>
                <w:bCs/>
                <w:sz w:val="24"/>
              </w:rPr>
              <w:t>股份</w:t>
            </w:r>
            <w:r w:rsidRPr="00ED63CF">
              <w:rPr>
                <w:rFonts w:hAnsi="宋体"/>
                <w:bCs/>
                <w:sz w:val="24"/>
              </w:rPr>
              <w:t>有限公司</w:t>
            </w:r>
            <w:r w:rsidRPr="00ED63CF">
              <w:rPr>
                <w:rFonts w:hAnsi="宋体" w:hint="eastAsia"/>
                <w:bCs/>
                <w:sz w:val="24"/>
              </w:rPr>
              <w:t>成立</w:t>
            </w:r>
            <w:r w:rsidRPr="00ED63CF">
              <w:rPr>
                <w:rFonts w:hAnsi="宋体"/>
                <w:bCs/>
                <w:sz w:val="24"/>
              </w:rPr>
              <w:t>于</w:t>
            </w:r>
            <w:r w:rsidRPr="00ED63CF">
              <w:rPr>
                <w:rFonts w:hAnsi="宋体"/>
                <w:bCs/>
                <w:sz w:val="24"/>
              </w:rPr>
              <w:t>2011</w:t>
            </w:r>
            <w:r w:rsidRPr="00ED63CF">
              <w:rPr>
                <w:rFonts w:hAnsi="宋体"/>
                <w:bCs/>
                <w:sz w:val="24"/>
              </w:rPr>
              <w:t>年，</w:t>
            </w:r>
            <w:r w:rsidRPr="00ED63CF">
              <w:rPr>
                <w:rFonts w:hAnsi="宋体" w:hint="eastAsia"/>
                <w:bCs/>
                <w:sz w:val="24"/>
              </w:rPr>
              <w:t>原名</w:t>
            </w:r>
            <w:proofErr w:type="gramStart"/>
            <w:r w:rsidRPr="00ED63CF">
              <w:rPr>
                <w:rFonts w:hAnsi="宋体" w:hint="eastAsia"/>
                <w:bCs/>
                <w:sz w:val="24"/>
              </w:rPr>
              <w:t>微泰医疗</w:t>
            </w:r>
            <w:proofErr w:type="gramEnd"/>
            <w:r w:rsidRPr="00ED63CF">
              <w:rPr>
                <w:rFonts w:hAnsi="宋体" w:hint="eastAsia"/>
                <w:bCs/>
                <w:sz w:val="24"/>
              </w:rPr>
              <w:t>器械（杭州）有限公司，</w:t>
            </w:r>
            <w:r w:rsidRPr="00ED63CF">
              <w:rPr>
                <w:rFonts w:hAnsi="宋体"/>
                <w:bCs/>
                <w:sz w:val="24"/>
              </w:rPr>
              <w:t>主要从事第二、三类具有国际领先水平的医疗器械研发、生产、销售及维护。</w:t>
            </w:r>
            <w:r w:rsidRPr="00ED63CF">
              <w:rPr>
                <w:bCs/>
                <w:sz w:val="24"/>
              </w:rPr>
              <w:t>现企业</w:t>
            </w:r>
            <w:r w:rsidRPr="00ED63CF">
              <w:rPr>
                <w:rFonts w:hint="eastAsia"/>
                <w:bCs/>
                <w:sz w:val="24"/>
              </w:rPr>
              <w:t>生产厂区位于余杭区仓前街道留泽街</w:t>
            </w:r>
            <w:r w:rsidRPr="00ED63CF">
              <w:rPr>
                <w:rFonts w:hint="eastAsia"/>
                <w:bCs/>
                <w:sz w:val="24"/>
              </w:rPr>
              <w:t>1</w:t>
            </w:r>
            <w:r w:rsidRPr="00ED63CF">
              <w:rPr>
                <w:bCs/>
                <w:sz w:val="24"/>
              </w:rPr>
              <w:t>08</w:t>
            </w:r>
            <w:r w:rsidRPr="00ED63CF">
              <w:rPr>
                <w:rFonts w:hint="eastAsia"/>
                <w:bCs/>
                <w:sz w:val="24"/>
              </w:rPr>
              <w:t>号，</w:t>
            </w:r>
            <w:r w:rsidRPr="00ED63CF">
              <w:rPr>
                <w:rFonts w:hAnsi="宋体" w:hint="eastAsia"/>
                <w:bCs/>
                <w:sz w:val="24"/>
              </w:rPr>
              <w:t>企业历年环保审批及验收情况详见下表。</w:t>
            </w:r>
          </w:p>
          <w:p w14:paraId="56E6A671" w14:textId="77777777" w:rsidR="00DB5E68" w:rsidRPr="00ED63CF" w:rsidRDefault="00126435">
            <w:pPr>
              <w:pStyle w:val="affa"/>
              <w:adjustRightInd w:val="0"/>
              <w:snapToGrid w:val="0"/>
              <w:spacing w:before="0"/>
              <w:ind w:firstLine="422"/>
              <w:rPr>
                <w:rFonts w:ascii="Times New Roman"/>
                <w:b/>
                <w:sz w:val="21"/>
                <w:szCs w:val="21"/>
              </w:rPr>
            </w:pPr>
            <w:r w:rsidRPr="00ED63CF">
              <w:rPr>
                <w:rFonts w:ascii="Times New Roman"/>
                <w:b/>
                <w:bCs/>
                <w:sz w:val="21"/>
                <w:szCs w:val="21"/>
              </w:rPr>
              <w:t>表</w:t>
            </w:r>
            <w:r w:rsidRPr="00ED63CF">
              <w:rPr>
                <w:rFonts w:ascii="Times New Roman"/>
                <w:b/>
                <w:bCs/>
                <w:sz w:val="21"/>
                <w:szCs w:val="21"/>
              </w:rPr>
              <w:t xml:space="preserve">2-6 </w:t>
            </w:r>
            <w:r w:rsidRPr="00ED63CF">
              <w:rPr>
                <w:rFonts w:ascii="Times New Roman"/>
                <w:b/>
                <w:bCs/>
                <w:sz w:val="21"/>
                <w:szCs w:val="21"/>
              </w:rPr>
              <w:t>历年项目环保审批及验收情况</w:t>
            </w:r>
            <w:r w:rsidRPr="00ED63CF">
              <w:rPr>
                <w:rFonts w:ascii="Times New Roman"/>
                <w:b/>
                <w:sz w:val="21"/>
                <w:szCs w:val="21"/>
              </w:rPr>
              <w:t>表</w:t>
            </w:r>
          </w:p>
          <w:tbl>
            <w:tblPr>
              <w:tblW w:w="78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53"/>
              <w:gridCol w:w="1734"/>
              <w:gridCol w:w="1248"/>
              <w:gridCol w:w="2203"/>
            </w:tblGrid>
            <w:tr w:rsidR="00ED63CF" w:rsidRPr="00ED63CF" w14:paraId="6EADA723" w14:textId="77777777">
              <w:trPr>
                <w:trHeight w:val="408"/>
                <w:jc w:val="center"/>
              </w:trPr>
              <w:tc>
                <w:tcPr>
                  <w:tcW w:w="2653" w:type="dxa"/>
                  <w:vAlign w:val="center"/>
                </w:tcPr>
                <w:p w14:paraId="698C22BA" w14:textId="77777777" w:rsidR="00DB5E68" w:rsidRPr="00ED63CF" w:rsidRDefault="00126435">
                  <w:pPr>
                    <w:jc w:val="center"/>
                    <w:rPr>
                      <w:szCs w:val="21"/>
                    </w:rPr>
                  </w:pPr>
                  <w:r w:rsidRPr="00ED63CF">
                    <w:rPr>
                      <w:szCs w:val="21"/>
                    </w:rPr>
                    <w:t>项目名称</w:t>
                  </w:r>
                </w:p>
              </w:tc>
              <w:tc>
                <w:tcPr>
                  <w:tcW w:w="1734" w:type="dxa"/>
                  <w:vAlign w:val="center"/>
                </w:tcPr>
                <w:p w14:paraId="401D2611" w14:textId="77777777" w:rsidR="00DB5E68" w:rsidRPr="00ED63CF" w:rsidRDefault="00126435">
                  <w:pPr>
                    <w:jc w:val="center"/>
                    <w:rPr>
                      <w:szCs w:val="21"/>
                    </w:rPr>
                  </w:pPr>
                  <w:r w:rsidRPr="00ED63CF">
                    <w:rPr>
                      <w:szCs w:val="21"/>
                    </w:rPr>
                    <w:t>环保审批情况</w:t>
                  </w:r>
                </w:p>
              </w:tc>
              <w:tc>
                <w:tcPr>
                  <w:tcW w:w="1248" w:type="dxa"/>
                  <w:vAlign w:val="center"/>
                </w:tcPr>
                <w:p w14:paraId="394A349D" w14:textId="77777777" w:rsidR="00DB5E68" w:rsidRPr="00ED63CF" w:rsidRDefault="00126435">
                  <w:pPr>
                    <w:jc w:val="center"/>
                    <w:rPr>
                      <w:szCs w:val="21"/>
                    </w:rPr>
                  </w:pPr>
                  <w:r w:rsidRPr="00ED63CF">
                    <w:rPr>
                      <w:szCs w:val="21"/>
                    </w:rPr>
                    <w:t>竣工验收情况</w:t>
                  </w:r>
                </w:p>
              </w:tc>
              <w:tc>
                <w:tcPr>
                  <w:tcW w:w="2203" w:type="dxa"/>
                  <w:vAlign w:val="center"/>
                </w:tcPr>
                <w:p w14:paraId="6ED14E16" w14:textId="77777777" w:rsidR="00DB5E68" w:rsidRPr="00ED63CF" w:rsidRDefault="00126435">
                  <w:pPr>
                    <w:jc w:val="center"/>
                    <w:rPr>
                      <w:szCs w:val="21"/>
                    </w:rPr>
                  </w:pPr>
                  <w:r w:rsidRPr="00ED63CF">
                    <w:rPr>
                      <w:rFonts w:hint="eastAsia"/>
                      <w:szCs w:val="21"/>
                    </w:rPr>
                    <w:t>备注</w:t>
                  </w:r>
                </w:p>
              </w:tc>
            </w:tr>
            <w:tr w:rsidR="00ED63CF" w:rsidRPr="00ED63CF" w14:paraId="7B7E3CC3" w14:textId="77777777">
              <w:trPr>
                <w:trHeight w:val="264"/>
                <w:jc w:val="center"/>
              </w:trPr>
              <w:tc>
                <w:tcPr>
                  <w:tcW w:w="2653" w:type="dxa"/>
                  <w:vAlign w:val="center"/>
                </w:tcPr>
                <w:p w14:paraId="16F1E161" w14:textId="77777777" w:rsidR="00DB5E68" w:rsidRPr="00ED63CF" w:rsidRDefault="00126435">
                  <w:pPr>
                    <w:jc w:val="center"/>
                    <w:rPr>
                      <w:szCs w:val="21"/>
                    </w:rPr>
                  </w:pPr>
                  <w:proofErr w:type="gramStart"/>
                  <w:r w:rsidRPr="00ED63CF">
                    <w:t>微泰医疗</w:t>
                  </w:r>
                  <w:proofErr w:type="gramEnd"/>
                  <w:r w:rsidRPr="00ED63CF">
                    <w:t>器械（杭州）有限公司新建年产胰岛素泵</w:t>
                  </w:r>
                  <w:r w:rsidRPr="00ED63CF">
                    <w:t>1000</w:t>
                  </w:r>
                  <w:r w:rsidRPr="00ED63CF">
                    <w:t>只、皮下留置针</w:t>
                  </w:r>
                  <w:r w:rsidRPr="00ED63CF">
                    <w:t>12</w:t>
                  </w:r>
                  <w:r w:rsidRPr="00ED63CF">
                    <w:t>万根、血糖仪</w:t>
                  </w:r>
                  <w:r w:rsidRPr="00ED63CF">
                    <w:t>2000</w:t>
                  </w:r>
                  <w:r w:rsidRPr="00ED63CF">
                    <w:t>只、血糖试纸</w:t>
                  </w:r>
                  <w:r w:rsidRPr="00ED63CF">
                    <w:t>200</w:t>
                  </w:r>
                  <w:r w:rsidRPr="00ED63CF">
                    <w:t>万盒项目</w:t>
                  </w:r>
                </w:p>
              </w:tc>
              <w:tc>
                <w:tcPr>
                  <w:tcW w:w="1734" w:type="dxa"/>
                  <w:vAlign w:val="center"/>
                </w:tcPr>
                <w:p w14:paraId="585FFCDC" w14:textId="77777777" w:rsidR="00DB5E68" w:rsidRPr="00ED63CF" w:rsidRDefault="00126435">
                  <w:pPr>
                    <w:jc w:val="center"/>
                    <w:rPr>
                      <w:szCs w:val="21"/>
                    </w:rPr>
                  </w:pPr>
                  <w:r w:rsidRPr="00ED63CF">
                    <w:rPr>
                      <w:bCs/>
                      <w:szCs w:val="21"/>
                    </w:rPr>
                    <w:t>环评批复〔</w:t>
                  </w:r>
                  <w:r w:rsidRPr="00ED63CF">
                    <w:rPr>
                      <w:bCs/>
                      <w:szCs w:val="21"/>
                    </w:rPr>
                    <w:t>2013</w:t>
                  </w:r>
                  <w:r w:rsidRPr="00ED63CF">
                    <w:rPr>
                      <w:bCs/>
                      <w:szCs w:val="21"/>
                    </w:rPr>
                    <w:t>〕</w:t>
                  </w:r>
                  <w:r w:rsidRPr="00ED63CF">
                    <w:rPr>
                      <w:bCs/>
                      <w:szCs w:val="21"/>
                    </w:rPr>
                    <w:t>85</w:t>
                  </w:r>
                  <w:r w:rsidRPr="00ED63CF">
                    <w:rPr>
                      <w:bCs/>
                      <w:szCs w:val="21"/>
                    </w:rPr>
                    <w:t>号</w:t>
                  </w:r>
                </w:p>
              </w:tc>
              <w:tc>
                <w:tcPr>
                  <w:tcW w:w="1248" w:type="dxa"/>
                  <w:vAlign w:val="center"/>
                </w:tcPr>
                <w:p w14:paraId="75746DB8" w14:textId="77777777" w:rsidR="00DB5E68" w:rsidRPr="00ED63CF" w:rsidRDefault="00126435">
                  <w:pPr>
                    <w:jc w:val="center"/>
                    <w:rPr>
                      <w:szCs w:val="21"/>
                    </w:rPr>
                  </w:pPr>
                  <w:proofErr w:type="gramStart"/>
                  <w:r w:rsidRPr="00ED63CF">
                    <w:rPr>
                      <w:bCs/>
                      <w:szCs w:val="21"/>
                    </w:rPr>
                    <w:t>余环验</w:t>
                  </w:r>
                  <w:r w:rsidRPr="00ED63CF">
                    <w:rPr>
                      <w:bCs/>
                      <w:szCs w:val="21"/>
                    </w:rPr>
                    <w:t>[</w:t>
                  </w:r>
                  <w:proofErr w:type="gramEnd"/>
                  <w:r w:rsidRPr="00ED63CF">
                    <w:rPr>
                      <w:bCs/>
                      <w:szCs w:val="21"/>
                    </w:rPr>
                    <w:t>2016]4-130</w:t>
                  </w:r>
                  <w:r w:rsidRPr="00ED63CF">
                    <w:rPr>
                      <w:bCs/>
                      <w:szCs w:val="21"/>
                    </w:rPr>
                    <w:t>号</w:t>
                  </w:r>
                </w:p>
              </w:tc>
              <w:tc>
                <w:tcPr>
                  <w:tcW w:w="2203" w:type="dxa"/>
                  <w:vAlign w:val="center"/>
                </w:tcPr>
                <w:p w14:paraId="0EA217F8" w14:textId="77777777" w:rsidR="00DB5E68" w:rsidRPr="00ED63CF" w:rsidRDefault="00126435">
                  <w:pPr>
                    <w:jc w:val="center"/>
                    <w:rPr>
                      <w:szCs w:val="21"/>
                    </w:rPr>
                  </w:pPr>
                  <w:r w:rsidRPr="00ED63CF">
                    <w:rPr>
                      <w:rFonts w:hint="eastAsia"/>
                      <w:szCs w:val="21"/>
                    </w:rPr>
                    <w:t>验收产能为</w:t>
                  </w:r>
                  <w:r w:rsidRPr="00ED63CF">
                    <w:t>年产血糖仪</w:t>
                  </w:r>
                  <w:r w:rsidRPr="00ED63CF">
                    <w:t>2000</w:t>
                  </w:r>
                  <w:r w:rsidRPr="00ED63CF">
                    <w:t>只、血糖试纸</w:t>
                  </w:r>
                  <w:r w:rsidRPr="00ED63CF">
                    <w:t>200</w:t>
                  </w:r>
                  <w:r w:rsidRPr="00ED63CF">
                    <w:t>万盒</w:t>
                  </w:r>
                  <w:r w:rsidRPr="00ED63CF">
                    <w:rPr>
                      <w:rFonts w:hint="eastAsia"/>
                    </w:rPr>
                    <w:t>，</w:t>
                  </w:r>
                  <w:r w:rsidRPr="00ED63CF">
                    <w:t>胰岛素泵和皮下留置针两个产品</w:t>
                  </w:r>
                  <w:r w:rsidRPr="00ED63CF">
                    <w:rPr>
                      <w:rFonts w:hint="eastAsia"/>
                    </w:rPr>
                    <w:t>未投产，该地址已停止生产</w:t>
                  </w:r>
                </w:p>
              </w:tc>
            </w:tr>
            <w:tr w:rsidR="00ED63CF" w:rsidRPr="00ED63CF" w14:paraId="44F4CF56" w14:textId="77777777">
              <w:trPr>
                <w:trHeight w:val="222"/>
                <w:jc w:val="center"/>
              </w:trPr>
              <w:tc>
                <w:tcPr>
                  <w:tcW w:w="2653" w:type="dxa"/>
                  <w:vAlign w:val="center"/>
                </w:tcPr>
                <w:p w14:paraId="34EE0378" w14:textId="77777777" w:rsidR="00DB5E68" w:rsidRPr="00ED63CF" w:rsidRDefault="00126435">
                  <w:pPr>
                    <w:jc w:val="center"/>
                    <w:rPr>
                      <w:bCs/>
                      <w:szCs w:val="21"/>
                    </w:rPr>
                  </w:pPr>
                  <w:proofErr w:type="gramStart"/>
                  <w:r w:rsidRPr="00ED63CF">
                    <w:t>微泰医疗</w:t>
                  </w:r>
                  <w:proofErr w:type="gramEnd"/>
                  <w:r w:rsidRPr="00ED63CF">
                    <w:t>胰岛素泵及血糖监测系统生产基地项目</w:t>
                  </w:r>
                </w:p>
              </w:tc>
              <w:tc>
                <w:tcPr>
                  <w:tcW w:w="1734" w:type="dxa"/>
                  <w:vAlign w:val="center"/>
                </w:tcPr>
                <w:p w14:paraId="2A07EB89" w14:textId="77777777" w:rsidR="00DB5E68" w:rsidRPr="00ED63CF" w:rsidRDefault="00126435">
                  <w:pPr>
                    <w:jc w:val="center"/>
                    <w:rPr>
                      <w:bCs/>
                      <w:szCs w:val="21"/>
                    </w:rPr>
                  </w:pPr>
                  <w:r w:rsidRPr="00ED63CF">
                    <w:rPr>
                      <w:bCs/>
                    </w:rPr>
                    <w:t>环评批复</w:t>
                  </w:r>
                  <w:r w:rsidRPr="00ED63CF">
                    <w:rPr>
                      <w:bCs/>
                      <w:szCs w:val="21"/>
                    </w:rPr>
                    <w:t>〔</w:t>
                  </w:r>
                  <w:r w:rsidRPr="00ED63CF">
                    <w:rPr>
                      <w:bCs/>
                      <w:szCs w:val="21"/>
                    </w:rPr>
                    <w:t>2018</w:t>
                  </w:r>
                  <w:r w:rsidRPr="00ED63CF">
                    <w:rPr>
                      <w:bCs/>
                      <w:szCs w:val="21"/>
                    </w:rPr>
                    <w:t>〕</w:t>
                  </w:r>
                  <w:r w:rsidRPr="00ED63CF">
                    <w:rPr>
                      <w:bCs/>
                      <w:szCs w:val="21"/>
                    </w:rPr>
                    <w:t>83</w:t>
                  </w:r>
                  <w:r w:rsidRPr="00ED63CF">
                    <w:rPr>
                      <w:bCs/>
                      <w:szCs w:val="21"/>
                    </w:rPr>
                    <w:t>号</w:t>
                  </w:r>
                </w:p>
              </w:tc>
              <w:tc>
                <w:tcPr>
                  <w:tcW w:w="1248" w:type="dxa"/>
                  <w:vAlign w:val="center"/>
                </w:tcPr>
                <w:p w14:paraId="0CE3B18D" w14:textId="77777777" w:rsidR="00DB5E68" w:rsidRPr="00ED63CF" w:rsidRDefault="00126435">
                  <w:pPr>
                    <w:jc w:val="center"/>
                    <w:rPr>
                      <w:bCs/>
                      <w:szCs w:val="21"/>
                    </w:rPr>
                  </w:pPr>
                  <w:r w:rsidRPr="00ED63CF">
                    <w:rPr>
                      <w:rFonts w:hint="eastAsia"/>
                      <w:bCs/>
                      <w:szCs w:val="21"/>
                    </w:rPr>
                    <w:t>已完成自主验收</w:t>
                  </w:r>
                </w:p>
              </w:tc>
              <w:tc>
                <w:tcPr>
                  <w:tcW w:w="2203" w:type="dxa"/>
                  <w:vAlign w:val="center"/>
                </w:tcPr>
                <w:p w14:paraId="161F2C57" w14:textId="77777777" w:rsidR="00DB5E68" w:rsidRPr="00ED63CF" w:rsidRDefault="00126435">
                  <w:pPr>
                    <w:jc w:val="center"/>
                    <w:rPr>
                      <w:bCs/>
                      <w:szCs w:val="21"/>
                    </w:rPr>
                  </w:pPr>
                  <w:r w:rsidRPr="00ED63CF">
                    <w:rPr>
                      <w:rFonts w:hint="eastAsia"/>
                      <w:bCs/>
                      <w:szCs w:val="21"/>
                    </w:rPr>
                    <w:t>验收产能为</w:t>
                  </w:r>
                  <w:r w:rsidRPr="00ED63CF">
                    <w:rPr>
                      <w:bCs/>
                      <w:szCs w:val="21"/>
                    </w:rPr>
                    <w:t>年产胰岛素泵</w:t>
                  </w:r>
                  <w:r w:rsidRPr="00ED63CF">
                    <w:rPr>
                      <w:bCs/>
                      <w:szCs w:val="21"/>
                    </w:rPr>
                    <w:t>1.5</w:t>
                  </w:r>
                  <w:r w:rsidRPr="00ED63CF">
                    <w:rPr>
                      <w:bCs/>
                      <w:szCs w:val="21"/>
                    </w:rPr>
                    <w:t>万台，胰岛素</w:t>
                  </w:r>
                  <w:proofErr w:type="gramStart"/>
                  <w:r w:rsidRPr="00ED63CF">
                    <w:rPr>
                      <w:bCs/>
                      <w:szCs w:val="21"/>
                    </w:rPr>
                    <w:t>泵配套</w:t>
                  </w:r>
                  <w:proofErr w:type="gramEnd"/>
                  <w:r w:rsidRPr="00ED63CF">
                    <w:rPr>
                      <w:bCs/>
                      <w:szCs w:val="21"/>
                    </w:rPr>
                    <w:t>耗材</w:t>
                  </w:r>
                  <w:r w:rsidRPr="00ED63CF">
                    <w:rPr>
                      <w:bCs/>
                      <w:szCs w:val="21"/>
                    </w:rPr>
                    <w:t>600</w:t>
                  </w:r>
                  <w:r w:rsidRPr="00ED63CF">
                    <w:rPr>
                      <w:bCs/>
                      <w:szCs w:val="21"/>
                    </w:rPr>
                    <w:t>万个，血糖仪</w:t>
                  </w:r>
                  <w:r w:rsidRPr="00ED63CF">
                    <w:rPr>
                      <w:bCs/>
                      <w:szCs w:val="21"/>
                    </w:rPr>
                    <w:t>100</w:t>
                  </w:r>
                  <w:r w:rsidRPr="00ED63CF">
                    <w:rPr>
                      <w:bCs/>
                      <w:szCs w:val="21"/>
                    </w:rPr>
                    <w:t>万套以及血糖试纸</w:t>
                  </w:r>
                  <w:r w:rsidRPr="00ED63CF">
                    <w:rPr>
                      <w:bCs/>
                      <w:szCs w:val="21"/>
                    </w:rPr>
                    <w:t>3</w:t>
                  </w:r>
                  <w:r w:rsidRPr="00ED63CF">
                    <w:rPr>
                      <w:bCs/>
                      <w:szCs w:val="21"/>
                    </w:rPr>
                    <w:t>亿条</w:t>
                  </w:r>
                </w:p>
              </w:tc>
            </w:tr>
          </w:tbl>
          <w:p w14:paraId="7EC2E5E3" w14:textId="77777777" w:rsidR="00DB5E68" w:rsidRPr="00ED63CF" w:rsidRDefault="00126435">
            <w:pPr>
              <w:adjustRightInd w:val="0"/>
              <w:snapToGrid w:val="0"/>
              <w:spacing w:line="360" w:lineRule="auto"/>
              <w:ind w:firstLineChars="200" w:firstLine="482"/>
              <w:jc w:val="left"/>
              <w:rPr>
                <w:b/>
                <w:bCs/>
                <w:sz w:val="24"/>
              </w:rPr>
            </w:pPr>
            <w:r w:rsidRPr="00ED63CF">
              <w:rPr>
                <w:rFonts w:hint="eastAsia"/>
                <w:b/>
                <w:bCs/>
                <w:sz w:val="24"/>
              </w:rPr>
              <w:t>二、排污许可证申报情况</w:t>
            </w:r>
          </w:p>
          <w:p w14:paraId="15FA38E4" w14:textId="6B6728DE" w:rsidR="00DB5E68" w:rsidRPr="00ED63CF" w:rsidRDefault="00126435">
            <w:pPr>
              <w:adjustRightInd w:val="0"/>
              <w:snapToGrid w:val="0"/>
              <w:spacing w:line="360" w:lineRule="auto"/>
              <w:ind w:firstLineChars="200" w:firstLine="480"/>
              <w:rPr>
                <w:sz w:val="24"/>
              </w:rPr>
            </w:pPr>
            <w:r w:rsidRPr="00ED63CF">
              <w:rPr>
                <w:rFonts w:hint="eastAsia"/>
                <w:sz w:val="24"/>
              </w:rPr>
              <w:t>根据</w:t>
            </w:r>
            <w:r w:rsidR="005F07E4" w:rsidRPr="00ED63CF">
              <w:rPr>
                <w:rFonts w:hint="eastAsia"/>
                <w:sz w:val="24"/>
              </w:rPr>
              <w:t>核实，</w:t>
            </w:r>
            <w:r w:rsidRPr="00ED63CF">
              <w:rPr>
                <w:rFonts w:hint="eastAsia"/>
                <w:sz w:val="24"/>
              </w:rPr>
              <w:t>现企业已进行排污登记，登记编号</w:t>
            </w:r>
            <w:r w:rsidRPr="00ED63CF">
              <w:rPr>
                <w:rFonts w:hint="eastAsia"/>
                <w:sz w:val="24"/>
              </w:rPr>
              <w:t>9</w:t>
            </w:r>
            <w:r w:rsidRPr="00ED63CF">
              <w:rPr>
                <w:sz w:val="24"/>
              </w:rPr>
              <w:t>133011056875135</w:t>
            </w:r>
            <w:r w:rsidRPr="00ED63CF">
              <w:rPr>
                <w:rFonts w:hint="eastAsia"/>
                <w:sz w:val="24"/>
              </w:rPr>
              <w:t>XF</w:t>
            </w:r>
            <w:r w:rsidRPr="00ED63CF">
              <w:rPr>
                <w:sz w:val="24"/>
              </w:rPr>
              <w:t>001</w:t>
            </w:r>
            <w:r w:rsidRPr="00ED63CF">
              <w:rPr>
                <w:rFonts w:hint="eastAsia"/>
                <w:sz w:val="24"/>
              </w:rPr>
              <w:t>W</w:t>
            </w:r>
            <w:r w:rsidRPr="00ED63CF">
              <w:rPr>
                <w:rFonts w:hint="eastAsia"/>
                <w:sz w:val="24"/>
              </w:rPr>
              <w:t>。登记回执详见附件</w:t>
            </w:r>
            <w:r w:rsidRPr="00ED63CF">
              <w:rPr>
                <w:sz w:val="24"/>
              </w:rPr>
              <w:t>7</w:t>
            </w:r>
            <w:r w:rsidRPr="00ED63CF">
              <w:rPr>
                <w:rFonts w:hint="eastAsia"/>
                <w:sz w:val="24"/>
              </w:rPr>
              <w:t>。</w:t>
            </w:r>
          </w:p>
          <w:p w14:paraId="3B654D62" w14:textId="77777777" w:rsidR="00DB5E68" w:rsidRPr="00ED63CF" w:rsidRDefault="00126435">
            <w:pPr>
              <w:adjustRightInd w:val="0"/>
              <w:snapToGrid w:val="0"/>
              <w:spacing w:line="360" w:lineRule="auto"/>
              <w:ind w:firstLineChars="200" w:firstLine="482"/>
              <w:rPr>
                <w:rFonts w:ascii="宋体" w:hAnsi="宋体"/>
                <w:bCs/>
                <w:szCs w:val="21"/>
              </w:rPr>
            </w:pPr>
            <w:r w:rsidRPr="00ED63CF">
              <w:rPr>
                <w:rFonts w:hint="eastAsia"/>
                <w:b/>
                <w:bCs/>
                <w:sz w:val="24"/>
              </w:rPr>
              <w:t>三、现有工程污染物实际排放总量</w:t>
            </w:r>
          </w:p>
          <w:p w14:paraId="3856782D" w14:textId="7C298FE6" w:rsidR="00DB5E68" w:rsidRPr="00ED63CF" w:rsidRDefault="00126435">
            <w:pPr>
              <w:adjustRightInd w:val="0"/>
              <w:snapToGrid w:val="0"/>
              <w:spacing w:line="360" w:lineRule="auto"/>
              <w:ind w:firstLineChars="200" w:firstLine="480"/>
              <w:jc w:val="left"/>
              <w:rPr>
                <w:rFonts w:hAnsi="宋体"/>
                <w:bCs/>
                <w:sz w:val="24"/>
              </w:rPr>
            </w:pPr>
            <w:r w:rsidRPr="00ED63CF">
              <w:rPr>
                <w:rFonts w:hAnsi="宋体" w:hint="eastAsia"/>
                <w:bCs/>
                <w:sz w:val="24"/>
              </w:rPr>
              <w:lastRenderedPageBreak/>
              <w:t>根据</w:t>
            </w:r>
            <w:r w:rsidR="005F07E4" w:rsidRPr="00ED63CF">
              <w:rPr>
                <w:rFonts w:hAnsi="宋体" w:hint="eastAsia"/>
                <w:bCs/>
                <w:sz w:val="24"/>
              </w:rPr>
              <w:t>核实，</w:t>
            </w:r>
            <w:r w:rsidRPr="00ED63CF">
              <w:rPr>
                <w:bCs/>
                <w:sz w:val="24"/>
              </w:rPr>
              <w:t>现企业</w:t>
            </w:r>
            <w:r w:rsidRPr="00ED63CF">
              <w:rPr>
                <w:rFonts w:hint="eastAsia"/>
                <w:bCs/>
                <w:sz w:val="24"/>
              </w:rPr>
              <w:t>生产厂区位于余杭区仓前街道留泽街</w:t>
            </w:r>
            <w:r w:rsidRPr="00ED63CF">
              <w:rPr>
                <w:rFonts w:hint="eastAsia"/>
                <w:bCs/>
                <w:sz w:val="24"/>
              </w:rPr>
              <w:t>1</w:t>
            </w:r>
            <w:r w:rsidRPr="00ED63CF">
              <w:rPr>
                <w:bCs/>
                <w:sz w:val="24"/>
              </w:rPr>
              <w:t>08</w:t>
            </w:r>
            <w:r w:rsidRPr="00ED63CF">
              <w:rPr>
                <w:rFonts w:hint="eastAsia"/>
                <w:bCs/>
                <w:sz w:val="24"/>
              </w:rPr>
              <w:t>号，产能为</w:t>
            </w:r>
            <w:r w:rsidRPr="00ED63CF">
              <w:rPr>
                <w:bCs/>
                <w:sz w:val="24"/>
              </w:rPr>
              <w:t>年产胰岛素泵</w:t>
            </w:r>
            <w:r w:rsidRPr="00ED63CF">
              <w:rPr>
                <w:bCs/>
                <w:sz w:val="24"/>
              </w:rPr>
              <w:t>1.5</w:t>
            </w:r>
            <w:r w:rsidRPr="00ED63CF">
              <w:rPr>
                <w:bCs/>
                <w:sz w:val="24"/>
              </w:rPr>
              <w:t>万台，胰岛素</w:t>
            </w:r>
            <w:proofErr w:type="gramStart"/>
            <w:r w:rsidRPr="00ED63CF">
              <w:rPr>
                <w:bCs/>
                <w:sz w:val="24"/>
              </w:rPr>
              <w:t>泵配套</w:t>
            </w:r>
            <w:proofErr w:type="gramEnd"/>
            <w:r w:rsidRPr="00ED63CF">
              <w:rPr>
                <w:bCs/>
                <w:sz w:val="24"/>
              </w:rPr>
              <w:t>耗材</w:t>
            </w:r>
            <w:r w:rsidRPr="00ED63CF">
              <w:rPr>
                <w:bCs/>
                <w:sz w:val="24"/>
              </w:rPr>
              <w:t>600</w:t>
            </w:r>
            <w:r w:rsidRPr="00ED63CF">
              <w:rPr>
                <w:bCs/>
                <w:sz w:val="24"/>
              </w:rPr>
              <w:t>万个，血糖仪</w:t>
            </w:r>
            <w:r w:rsidRPr="00ED63CF">
              <w:rPr>
                <w:bCs/>
                <w:sz w:val="24"/>
              </w:rPr>
              <w:t>100</w:t>
            </w:r>
            <w:r w:rsidRPr="00ED63CF">
              <w:rPr>
                <w:bCs/>
                <w:sz w:val="24"/>
              </w:rPr>
              <w:t>万套以及血糖试纸</w:t>
            </w:r>
            <w:r w:rsidRPr="00ED63CF">
              <w:rPr>
                <w:bCs/>
                <w:sz w:val="24"/>
              </w:rPr>
              <w:t>3</w:t>
            </w:r>
            <w:r w:rsidRPr="00ED63CF">
              <w:rPr>
                <w:bCs/>
                <w:sz w:val="24"/>
              </w:rPr>
              <w:t>亿条。</w:t>
            </w:r>
            <w:r w:rsidRPr="00ED63CF">
              <w:rPr>
                <w:rFonts w:hint="eastAsia"/>
                <w:bCs/>
                <w:sz w:val="24"/>
              </w:rPr>
              <w:t>位于余杭区仓前街道海</w:t>
            </w:r>
            <w:proofErr w:type="gramStart"/>
            <w:r w:rsidRPr="00ED63CF">
              <w:rPr>
                <w:rFonts w:hint="eastAsia"/>
                <w:bCs/>
                <w:sz w:val="24"/>
              </w:rPr>
              <w:t>曙</w:t>
            </w:r>
            <w:proofErr w:type="gramEnd"/>
            <w:r w:rsidRPr="00ED63CF">
              <w:rPr>
                <w:rFonts w:hint="eastAsia"/>
                <w:bCs/>
                <w:sz w:val="24"/>
              </w:rPr>
              <w:t>路</w:t>
            </w:r>
            <w:r w:rsidRPr="00ED63CF">
              <w:rPr>
                <w:rFonts w:hint="eastAsia"/>
                <w:bCs/>
                <w:sz w:val="24"/>
              </w:rPr>
              <w:t>9</w:t>
            </w:r>
            <w:r w:rsidRPr="00ED63CF">
              <w:rPr>
                <w:rFonts w:hint="eastAsia"/>
                <w:bCs/>
                <w:sz w:val="24"/>
              </w:rPr>
              <w:t>号的</w:t>
            </w:r>
            <w:proofErr w:type="gramStart"/>
            <w:r w:rsidRPr="00ED63CF">
              <w:rPr>
                <w:rFonts w:hint="eastAsia"/>
                <w:bCs/>
                <w:sz w:val="24"/>
              </w:rPr>
              <w:t>微泰医疗</w:t>
            </w:r>
            <w:proofErr w:type="gramEnd"/>
            <w:r w:rsidRPr="00ED63CF">
              <w:rPr>
                <w:rFonts w:hint="eastAsia"/>
                <w:bCs/>
                <w:sz w:val="24"/>
              </w:rPr>
              <w:t>器械（杭州）有限公司新建年产胰岛素泵</w:t>
            </w:r>
            <w:r w:rsidRPr="00ED63CF">
              <w:rPr>
                <w:rFonts w:hint="eastAsia"/>
                <w:bCs/>
                <w:sz w:val="24"/>
              </w:rPr>
              <w:t>1000</w:t>
            </w:r>
            <w:r w:rsidRPr="00ED63CF">
              <w:rPr>
                <w:rFonts w:hint="eastAsia"/>
                <w:bCs/>
                <w:sz w:val="24"/>
              </w:rPr>
              <w:t>只、皮下留置针</w:t>
            </w:r>
            <w:r w:rsidRPr="00ED63CF">
              <w:rPr>
                <w:rFonts w:hint="eastAsia"/>
                <w:bCs/>
                <w:sz w:val="24"/>
              </w:rPr>
              <w:t>12</w:t>
            </w:r>
            <w:r w:rsidRPr="00ED63CF">
              <w:rPr>
                <w:rFonts w:hint="eastAsia"/>
                <w:bCs/>
                <w:sz w:val="24"/>
              </w:rPr>
              <w:t>万根、血糖仪</w:t>
            </w:r>
            <w:r w:rsidRPr="00ED63CF">
              <w:rPr>
                <w:rFonts w:hint="eastAsia"/>
                <w:bCs/>
                <w:sz w:val="24"/>
              </w:rPr>
              <w:t>2000</w:t>
            </w:r>
            <w:r w:rsidRPr="00ED63CF">
              <w:rPr>
                <w:rFonts w:hint="eastAsia"/>
                <w:bCs/>
                <w:sz w:val="24"/>
              </w:rPr>
              <w:t>只、血糖试纸</w:t>
            </w:r>
            <w:r w:rsidRPr="00ED63CF">
              <w:rPr>
                <w:rFonts w:hint="eastAsia"/>
                <w:bCs/>
                <w:sz w:val="24"/>
              </w:rPr>
              <w:t>200</w:t>
            </w:r>
            <w:r w:rsidRPr="00ED63CF">
              <w:rPr>
                <w:rFonts w:hint="eastAsia"/>
                <w:bCs/>
                <w:sz w:val="24"/>
              </w:rPr>
              <w:t>万盒项目已停止生产。</w:t>
            </w:r>
          </w:p>
          <w:p w14:paraId="684D2C70" w14:textId="77777777" w:rsidR="00DB5E68" w:rsidRPr="00ED63CF" w:rsidRDefault="00126435">
            <w:pPr>
              <w:adjustRightInd w:val="0"/>
              <w:snapToGrid w:val="0"/>
              <w:spacing w:line="360" w:lineRule="auto"/>
              <w:ind w:firstLineChars="200" w:firstLine="480"/>
              <w:jc w:val="left"/>
              <w:rPr>
                <w:rFonts w:hAnsi="宋体"/>
                <w:bCs/>
                <w:sz w:val="24"/>
              </w:rPr>
            </w:pPr>
            <w:r w:rsidRPr="00ED63CF">
              <w:rPr>
                <w:rFonts w:hAnsi="宋体" w:hint="eastAsia"/>
                <w:bCs/>
                <w:sz w:val="24"/>
              </w:rPr>
              <w:t>本项目根据</w:t>
            </w:r>
            <w:r w:rsidRPr="00ED63CF">
              <w:rPr>
                <w:rFonts w:hAnsi="宋体" w:hint="eastAsia"/>
                <w:bCs/>
                <w:sz w:val="24"/>
              </w:rPr>
              <w:t>2</w:t>
            </w:r>
            <w:r w:rsidRPr="00ED63CF">
              <w:rPr>
                <w:rFonts w:hAnsi="宋体"/>
                <w:bCs/>
                <w:sz w:val="24"/>
              </w:rPr>
              <w:t>018</w:t>
            </w:r>
            <w:r w:rsidRPr="00ED63CF">
              <w:rPr>
                <w:rFonts w:hAnsi="宋体" w:hint="eastAsia"/>
                <w:bCs/>
                <w:sz w:val="24"/>
              </w:rPr>
              <w:t>年环评报告、验收报告、企业提供的相关资料等对现企业污染物排放总量进行核算。</w:t>
            </w:r>
          </w:p>
          <w:p w14:paraId="73AEB993" w14:textId="77777777" w:rsidR="00DB5E68" w:rsidRPr="00ED63CF" w:rsidRDefault="00126435">
            <w:pPr>
              <w:adjustRightInd w:val="0"/>
              <w:snapToGrid w:val="0"/>
              <w:spacing w:line="360" w:lineRule="auto"/>
              <w:ind w:firstLineChars="200" w:firstLine="480"/>
              <w:rPr>
                <w:kern w:val="0"/>
                <w:sz w:val="24"/>
              </w:rPr>
            </w:pPr>
            <w:r w:rsidRPr="00ED63CF">
              <w:rPr>
                <w:rFonts w:hint="eastAsia"/>
                <w:kern w:val="0"/>
                <w:sz w:val="24"/>
              </w:rPr>
              <w:t>1</w:t>
            </w:r>
            <w:r w:rsidRPr="00ED63CF">
              <w:rPr>
                <w:rFonts w:hint="eastAsia"/>
                <w:kern w:val="0"/>
                <w:sz w:val="24"/>
              </w:rPr>
              <w:t>、主要生产设备</w:t>
            </w:r>
          </w:p>
          <w:p w14:paraId="11122408" w14:textId="77777777" w:rsidR="00DB5E68" w:rsidRPr="00ED63CF" w:rsidRDefault="00126435">
            <w:pPr>
              <w:tabs>
                <w:tab w:val="left" w:pos="720"/>
              </w:tabs>
              <w:spacing w:line="360" w:lineRule="auto"/>
              <w:jc w:val="center"/>
              <w:rPr>
                <w:b/>
                <w:kern w:val="0"/>
                <w:szCs w:val="21"/>
              </w:rPr>
            </w:pPr>
            <w:r w:rsidRPr="00ED63CF">
              <w:rPr>
                <w:rFonts w:hint="eastAsia"/>
                <w:b/>
                <w:kern w:val="0"/>
                <w:szCs w:val="21"/>
              </w:rPr>
              <w:t>表</w:t>
            </w:r>
            <w:r w:rsidRPr="00ED63CF">
              <w:rPr>
                <w:b/>
                <w:kern w:val="0"/>
                <w:szCs w:val="21"/>
              </w:rPr>
              <w:t xml:space="preserve">2-7 </w:t>
            </w:r>
            <w:r w:rsidRPr="00ED63CF">
              <w:rPr>
                <w:rFonts w:hint="eastAsia"/>
                <w:b/>
                <w:kern w:val="0"/>
                <w:szCs w:val="21"/>
              </w:rPr>
              <w:t>现企业主要生产设备</w:t>
            </w:r>
          </w:p>
          <w:tbl>
            <w:tblPr>
              <w:tblW w:w="7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1"/>
              <w:gridCol w:w="766"/>
              <w:gridCol w:w="2563"/>
              <w:gridCol w:w="1424"/>
              <w:gridCol w:w="1168"/>
              <w:gridCol w:w="1168"/>
            </w:tblGrid>
            <w:tr w:rsidR="00ED63CF" w:rsidRPr="00ED63CF" w14:paraId="5DE3DB3C" w14:textId="77777777">
              <w:trPr>
                <w:trHeight w:val="321"/>
                <w:jc w:val="center"/>
              </w:trPr>
              <w:tc>
                <w:tcPr>
                  <w:tcW w:w="631" w:type="dxa"/>
                  <w:tcBorders>
                    <w:top w:val="single" w:sz="4" w:space="0" w:color="auto"/>
                    <w:left w:val="single" w:sz="4" w:space="0" w:color="auto"/>
                    <w:bottom w:val="single" w:sz="4" w:space="0" w:color="auto"/>
                    <w:right w:val="single" w:sz="4" w:space="0" w:color="auto"/>
                  </w:tcBorders>
                  <w:vAlign w:val="center"/>
                </w:tcPr>
                <w:p w14:paraId="7FFD0278" w14:textId="77777777" w:rsidR="00DB5E68" w:rsidRPr="00ED63CF" w:rsidRDefault="00126435">
                  <w:pPr>
                    <w:adjustRightInd w:val="0"/>
                    <w:snapToGrid w:val="0"/>
                    <w:jc w:val="center"/>
                    <w:rPr>
                      <w:szCs w:val="21"/>
                    </w:rPr>
                  </w:pPr>
                  <w:r w:rsidRPr="00ED63CF">
                    <w:rPr>
                      <w:szCs w:val="21"/>
                    </w:rPr>
                    <w:t>序号</w:t>
                  </w:r>
                </w:p>
              </w:tc>
              <w:tc>
                <w:tcPr>
                  <w:tcW w:w="766" w:type="dxa"/>
                  <w:tcBorders>
                    <w:top w:val="single" w:sz="4" w:space="0" w:color="auto"/>
                    <w:left w:val="single" w:sz="4" w:space="0" w:color="auto"/>
                    <w:bottom w:val="single" w:sz="4" w:space="0" w:color="auto"/>
                    <w:right w:val="single" w:sz="4" w:space="0" w:color="auto"/>
                  </w:tcBorders>
                  <w:vAlign w:val="center"/>
                </w:tcPr>
                <w:p w14:paraId="2854C54F" w14:textId="77777777" w:rsidR="00DB5E68" w:rsidRPr="00ED63CF" w:rsidRDefault="00126435">
                  <w:pPr>
                    <w:adjustRightInd w:val="0"/>
                    <w:snapToGrid w:val="0"/>
                    <w:jc w:val="center"/>
                    <w:rPr>
                      <w:szCs w:val="21"/>
                    </w:rPr>
                  </w:pPr>
                  <w:r w:rsidRPr="00ED63CF">
                    <w:rPr>
                      <w:rFonts w:hint="eastAsia"/>
                      <w:szCs w:val="21"/>
                    </w:rPr>
                    <w:t>产品</w:t>
                  </w:r>
                </w:p>
              </w:tc>
              <w:tc>
                <w:tcPr>
                  <w:tcW w:w="2563" w:type="dxa"/>
                  <w:tcBorders>
                    <w:top w:val="single" w:sz="4" w:space="0" w:color="auto"/>
                    <w:left w:val="single" w:sz="4" w:space="0" w:color="auto"/>
                    <w:bottom w:val="single" w:sz="4" w:space="0" w:color="auto"/>
                    <w:right w:val="single" w:sz="4" w:space="0" w:color="auto"/>
                  </w:tcBorders>
                  <w:vAlign w:val="center"/>
                </w:tcPr>
                <w:p w14:paraId="57222A29" w14:textId="77777777" w:rsidR="00DB5E68" w:rsidRPr="00ED63CF" w:rsidRDefault="00126435">
                  <w:pPr>
                    <w:adjustRightInd w:val="0"/>
                    <w:snapToGrid w:val="0"/>
                    <w:jc w:val="center"/>
                    <w:rPr>
                      <w:szCs w:val="21"/>
                    </w:rPr>
                  </w:pPr>
                  <w:r w:rsidRPr="00ED63CF">
                    <w:rPr>
                      <w:szCs w:val="21"/>
                    </w:rPr>
                    <w:t>设备名称</w:t>
                  </w:r>
                </w:p>
              </w:tc>
              <w:tc>
                <w:tcPr>
                  <w:tcW w:w="1424" w:type="dxa"/>
                  <w:tcBorders>
                    <w:top w:val="single" w:sz="4" w:space="0" w:color="auto"/>
                    <w:left w:val="single" w:sz="4" w:space="0" w:color="auto"/>
                    <w:bottom w:val="single" w:sz="4" w:space="0" w:color="auto"/>
                    <w:right w:val="single" w:sz="4" w:space="0" w:color="auto"/>
                  </w:tcBorders>
                  <w:vAlign w:val="center"/>
                </w:tcPr>
                <w:p w14:paraId="54B84527" w14:textId="77777777" w:rsidR="00DB5E68" w:rsidRPr="00ED63CF" w:rsidRDefault="00126435">
                  <w:pPr>
                    <w:adjustRightInd w:val="0"/>
                    <w:snapToGrid w:val="0"/>
                    <w:jc w:val="center"/>
                    <w:rPr>
                      <w:szCs w:val="21"/>
                    </w:rPr>
                  </w:pPr>
                  <w:r w:rsidRPr="00ED63CF">
                    <w:rPr>
                      <w:rFonts w:hint="eastAsia"/>
                      <w:szCs w:val="21"/>
                    </w:rPr>
                    <w:t>原环评审批</w:t>
                  </w:r>
                  <w:r w:rsidRPr="00ED63CF">
                    <w:rPr>
                      <w:szCs w:val="21"/>
                    </w:rPr>
                    <w:t>数量（台）</w:t>
                  </w:r>
                </w:p>
              </w:tc>
              <w:tc>
                <w:tcPr>
                  <w:tcW w:w="1168" w:type="dxa"/>
                  <w:tcBorders>
                    <w:top w:val="single" w:sz="4" w:space="0" w:color="auto"/>
                    <w:left w:val="single" w:sz="4" w:space="0" w:color="auto"/>
                    <w:bottom w:val="single" w:sz="4" w:space="0" w:color="auto"/>
                    <w:right w:val="single" w:sz="4" w:space="0" w:color="auto"/>
                  </w:tcBorders>
                  <w:vAlign w:val="center"/>
                </w:tcPr>
                <w:p w14:paraId="3C41D657" w14:textId="77777777" w:rsidR="00DB5E68" w:rsidRPr="00ED63CF" w:rsidRDefault="00126435">
                  <w:pPr>
                    <w:adjustRightInd w:val="0"/>
                    <w:snapToGrid w:val="0"/>
                    <w:jc w:val="center"/>
                    <w:rPr>
                      <w:szCs w:val="21"/>
                    </w:rPr>
                  </w:pPr>
                  <w:r w:rsidRPr="00ED63CF">
                    <w:rPr>
                      <w:rFonts w:hint="eastAsia"/>
                      <w:szCs w:val="21"/>
                    </w:rPr>
                    <w:t>现企业数量（台）</w:t>
                  </w:r>
                </w:p>
              </w:tc>
              <w:tc>
                <w:tcPr>
                  <w:tcW w:w="1168" w:type="dxa"/>
                  <w:tcBorders>
                    <w:top w:val="single" w:sz="4" w:space="0" w:color="auto"/>
                    <w:left w:val="single" w:sz="4" w:space="0" w:color="auto"/>
                    <w:bottom w:val="single" w:sz="4" w:space="0" w:color="auto"/>
                    <w:right w:val="single" w:sz="4" w:space="0" w:color="auto"/>
                  </w:tcBorders>
                  <w:vAlign w:val="center"/>
                </w:tcPr>
                <w:p w14:paraId="44C89408" w14:textId="77777777" w:rsidR="00DB5E68" w:rsidRPr="00ED63CF" w:rsidRDefault="00126435">
                  <w:pPr>
                    <w:adjustRightInd w:val="0"/>
                    <w:snapToGrid w:val="0"/>
                    <w:jc w:val="center"/>
                    <w:rPr>
                      <w:szCs w:val="21"/>
                    </w:rPr>
                  </w:pPr>
                  <w:r w:rsidRPr="00ED63CF">
                    <w:rPr>
                      <w:rFonts w:hint="eastAsia"/>
                      <w:szCs w:val="21"/>
                    </w:rPr>
                    <w:t>对比原审批</w:t>
                  </w:r>
                </w:p>
              </w:tc>
            </w:tr>
            <w:tr w:rsidR="00ED63CF" w:rsidRPr="00ED63CF" w14:paraId="4C671912" w14:textId="77777777">
              <w:trPr>
                <w:trHeight w:val="321"/>
                <w:jc w:val="center"/>
              </w:trPr>
              <w:tc>
                <w:tcPr>
                  <w:tcW w:w="631" w:type="dxa"/>
                  <w:tcBorders>
                    <w:top w:val="single" w:sz="4" w:space="0" w:color="auto"/>
                    <w:left w:val="single" w:sz="4" w:space="0" w:color="auto"/>
                    <w:bottom w:val="single" w:sz="4" w:space="0" w:color="auto"/>
                    <w:right w:val="single" w:sz="4" w:space="0" w:color="auto"/>
                  </w:tcBorders>
                  <w:vAlign w:val="center"/>
                </w:tcPr>
                <w:p w14:paraId="095E6EF5" w14:textId="77777777" w:rsidR="00DB5E68" w:rsidRPr="00ED63CF" w:rsidRDefault="00126435">
                  <w:pPr>
                    <w:pStyle w:val="TableParagraph"/>
                    <w:jc w:val="center"/>
                    <w:rPr>
                      <w:rFonts w:ascii="Times New Roman"/>
                      <w:sz w:val="21"/>
                    </w:rPr>
                  </w:pPr>
                  <w:r w:rsidRPr="00ED63CF">
                    <w:rPr>
                      <w:rFonts w:ascii="Times New Roman"/>
                      <w:sz w:val="21"/>
                    </w:rPr>
                    <w:t>1</w:t>
                  </w:r>
                </w:p>
              </w:tc>
              <w:tc>
                <w:tcPr>
                  <w:tcW w:w="766" w:type="dxa"/>
                  <w:vMerge w:val="restart"/>
                  <w:tcBorders>
                    <w:top w:val="single" w:sz="4" w:space="0" w:color="auto"/>
                    <w:left w:val="single" w:sz="4" w:space="0" w:color="auto"/>
                    <w:right w:val="single" w:sz="4" w:space="0" w:color="auto"/>
                  </w:tcBorders>
                  <w:vAlign w:val="center"/>
                </w:tcPr>
                <w:p w14:paraId="06D35E89" w14:textId="77777777" w:rsidR="00DB5E68" w:rsidRPr="00ED63CF" w:rsidRDefault="00126435">
                  <w:pPr>
                    <w:adjustRightInd w:val="0"/>
                    <w:snapToGrid w:val="0"/>
                    <w:jc w:val="center"/>
                    <w:rPr>
                      <w:szCs w:val="21"/>
                    </w:rPr>
                  </w:pPr>
                  <w:r w:rsidRPr="00ED63CF">
                    <w:rPr>
                      <w:rFonts w:hint="eastAsia"/>
                      <w:szCs w:val="21"/>
                    </w:rPr>
                    <w:t>胰岛素</w:t>
                  </w:r>
                  <w:proofErr w:type="gramStart"/>
                  <w:r w:rsidRPr="00ED63CF">
                    <w:rPr>
                      <w:rFonts w:hint="eastAsia"/>
                      <w:szCs w:val="21"/>
                    </w:rPr>
                    <w:t>泵及其</w:t>
                  </w:r>
                  <w:proofErr w:type="gramEnd"/>
                  <w:r w:rsidRPr="00ED63CF">
                    <w:rPr>
                      <w:rFonts w:hint="eastAsia"/>
                      <w:szCs w:val="21"/>
                    </w:rPr>
                    <w:t>配套耗材</w:t>
                  </w:r>
                </w:p>
              </w:tc>
              <w:tc>
                <w:tcPr>
                  <w:tcW w:w="2563" w:type="dxa"/>
                  <w:tcBorders>
                    <w:top w:val="single" w:sz="4" w:space="0" w:color="auto"/>
                    <w:left w:val="single" w:sz="4" w:space="0" w:color="auto"/>
                    <w:bottom w:val="single" w:sz="4" w:space="0" w:color="auto"/>
                    <w:right w:val="single" w:sz="4" w:space="0" w:color="auto"/>
                  </w:tcBorders>
                  <w:vAlign w:val="center"/>
                </w:tcPr>
                <w:p w14:paraId="75DE63B7" w14:textId="77777777" w:rsidR="00DB5E68" w:rsidRPr="00ED63CF" w:rsidRDefault="00126435">
                  <w:pPr>
                    <w:adjustRightInd w:val="0"/>
                    <w:snapToGrid w:val="0"/>
                    <w:jc w:val="center"/>
                    <w:rPr>
                      <w:szCs w:val="21"/>
                    </w:rPr>
                  </w:pPr>
                  <w:r w:rsidRPr="00ED63CF">
                    <w:rPr>
                      <w:rFonts w:hint="eastAsia"/>
                      <w:szCs w:val="21"/>
                    </w:rPr>
                    <w:t>UV</w:t>
                  </w:r>
                  <w:r w:rsidRPr="00ED63CF">
                    <w:rPr>
                      <w:rFonts w:hint="eastAsia"/>
                      <w:szCs w:val="21"/>
                    </w:rPr>
                    <w:t>固化机</w:t>
                  </w:r>
                </w:p>
              </w:tc>
              <w:tc>
                <w:tcPr>
                  <w:tcW w:w="1424" w:type="dxa"/>
                  <w:tcBorders>
                    <w:top w:val="single" w:sz="4" w:space="0" w:color="auto"/>
                    <w:left w:val="single" w:sz="4" w:space="0" w:color="auto"/>
                    <w:bottom w:val="single" w:sz="4" w:space="0" w:color="auto"/>
                    <w:right w:val="single" w:sz="4" w:space="0" w:color="auto"/>
                  </w:tcBorders>
                  <w:vAlign w:val="center"/>
                </w:tcPr>
                <w:p w14:paraId="6FA45B4A" w14:textId="77777777" w:rsidR="00DB5E68" w:rsidRPr="00ED63CF" w:rsidRDefault="00126435">
                  <w:pPr>
                    <w:adjustRightInd w:val="0"/>
                    <w:snapToGrid w:val="0"/>
                    <w:jc w:val="center"/>
                    <w:rPr>
                      <w:szCs w:val="21"/>
                    </w:rPr>
                  </w:pPr>
                  <w:r w:rsidRPr="00ED63CF">
                    <w:rPr>
                      <w:rFonts w:hint="eastAsia"/>
                      <w:szCs w:val="21"/>
                    </w:rPr>
                    <w:t>4</w:t>
                  </w:r>
                </w:p>
              </w:tc>
              <w:tc>
                <w:tcPr>
                  <w:tcW w:w="1168" w:type="dxa"/>
                  <w:tcBorders>
                    <w:top w:val="single" w:sz="4" w:space="0" w:color="auto"/>
                    <w:left w:val="single" w:sz="4" w:space="0" w:color="auto"/>
                    <w:bottom w:val="single" w:sz="4" w:space="0" w:color="auto"/>
                    <w:right w:val="single" w:sz="4" w:space="0" w:color="auto"/>
                  </w:tcBorders>
                  <w:vAlign w:val="center"/>
                </w:tcPr>
                <w:p w14:paraId="0F4F10CF" w14:textId="77777777" w:rsidR="00DB5E68" w:rsidRPr="00ED63CF" w:rsidRDefault="00126435">
                  <w:pPr>
                    <w:adjustRightInd w:val="0"/>
                    <w:snapToGrid w:val="0"/>
                    <w:jc w:val="center"/>
                    <w:rPr>
                      <w:szCs w:val="21"/>
                    </w:rPr>
                  </w:pPr>
                  <w:r w:rsidRPr="00ED63CF">
                    <w:rPr>
                      <w:rFonts w:hint="eastAsia"/>
                      <w:szCs w:val="21"/>
                    </w:rPr>
                    <w:t>4</w:t>
                  </w:r>
                </w:p>
              </w:tc>
              <w:tc>
                <w:tcPr>
                  <w:tcW w:w="1168" w:type="dxa"/>
                  <w:tcBorders>
                    <w:top w:val="single" w:sz="4" w:space="0" w:color="auto"/>
                    <w:left w:val="single" w:sz="4" w:space="0" w:color="auto"/>
                    <w:bottom w:val="single" w:sz="4" w:space="0" w:color="auto"/>
                    <w:right w:val="single" w:sz="4" w:space="0" w:color="auto"/>
                  </w:tcBorders>
                  <w:vAlign w:val="center"/>
                </w:tcPr>
                <w:p w14:paraId="67449077" w14:textId="77777777" w:rsidR="00DB5E68" w:rsidRPr="00ED63CF" w:rsidRDefault="00126435">
                  <w:pPr>
                    <w:adjustRightInd w:val="0"/>
                    <w:snapToGrid w:val="0"/>
                    <w:jc w:val="center"/>
                    <w:rPr>
                      <w:szCs w:val="21"/>
                    </w:rPr>
                  </w:pPr>
                  <w:r w:rsidRPr="00ED63CF">
                    <w:rPr>
                      <w:szCs w:val="21"/>
                    </w:rPr>
                    <w:t>+0</w:t>
                  </w:r>
                </w:p>
              </w:tc>
            </w:tr>
            <w:tr w:rsidR="00ED63CF" w:rsidRPr="00ED63CF" w14:paraId="13A55C68" w14:textId="77777777">
              <w:trPr>
                <w:trHeight w:val="321"/>
                <w:jc w:val="center"/>
              </w:trPr>
              <w:tc>
                <w:tcPr>
                  <w:tcW w:w="631" w:type="dxa"/>
                  <w:tcBorders>
                    <w:top w:val="single" w:sz="4" w:space="0" w:color="auto"/>
                    <w:left w:val="single" w:sz="4" w:space="0" w:color="auto"/>
                    <w:bottom w:val="single" w:sz="4" w:space="0" w:color="auto"/>
                    <w:right w:val="single" w:sz="4" w:space="0" w:color="auto"/>
                  </w:tcBorders>
                  <w:vAlign w:val="center"/>
                </w:tcPr>
                <w:p w14:paraId="2A399A56" w14:textId="77777777" w:rsidR="00DB5E68" w:rsidRPr="00ED63CF" w:rsidRDefault="00126435">
                  <w:pPr>
                    <w:pStyle w:val="TableParagraph"/>
                    <w:jc w:val="center"/>
                    <w:rPr>
                      <w:rFonts w:ascii="Times New Roman"/>
                      <w:sz w:val="21"/>
                    </w:rPr>
                  </w:pPr>
                  <w:r w:rsidRPr="00ED63CF">
                    <w:rPr>
                      <w:rFonts w:ascii="Times New Roman" w:hint="eastAsia"/>
                      <w:sz w:val="21"/>
                    </w:rPr>
                    <w:t>2</w:t>
                  </w:r>
                </w:p>
              </w:tc>
              <w:tc>
                <w:tcPr>
                  <w:tcW w:w="766" w:type="dxa"/>
                  <w:vMerge/>
                  <w:tcBorders>
                    <w:left w:val="single" w:sz="4" w:space="0" w:color="auto"/>
                    <w:right w:val="single" w:sz="4" w:space="0" w:color="auto"/>
                  </w:tcBorders>
                  <w:vAlign w:val="center"/>
                </w:tcPr>
                <w:p w14:paraId="7EE2A410" w14:textId="77777777" w:rsidR="00DB5E68" w:rsidRPr="00ED63CF" w:rsidRDefault="00DB5E68">
                  <w:pPr>
                    <w:adjustRightInd w:val="0"/>
                    <w:snapToGrid w:val="0"/>
                    <w:jc w:val="center"/>
                    <w:rPr>
                      <w:szCs w:val="21"/>
                    </w:rPr>
                  </w:pPr>
                </w:p>
              </w:tc>
              <w:tc>
                <w:tcPr>
                  <w:tcW w:w="2563" w:type="dxa"/>
                  <w:tcBorders>
                    <w:top w:val="single" w:sz="4" w:space="0" w:color="auto"/>
                    <w:left w:val="single" w:sz="4" w:space="0" w:color="auto"/>
                    <w:bottom w:val="single" w:sz="4" w:space="0" w:color="auto"/>
                    <w:right w:val="single" w:sz="4" w:space="0" w:color="auto"/>
                  </w:tcBorders>
                  <w:vAlign w:val="center"/>
                </w:tcPr>
                <w:p w14:paraId="57BCFD4F" w14:textId="77777777" w:rsidR="00DB5E68" w:rsidRPr="00ED63CF" w:rsidRDefault="00126435">
                  <w:pPr>
                    <w:adjustRightInd w:val="0"/>
                    <w:snapToGrid w:val="0"/>
                    <w:jc w:val="center"/>
                    <w:rPr>
                      <w:szCs w:val="21"/>
                    </w:rPr>
                  </w:pPr>
                  <w:r w:rsidRPr="00ED63CF">
                    <w:rPr>
                      <w:rFonts w:hint="eastAsia"/>
                      <w:szCs w:val="21"/>
                    </w:rPr>
                    <w:t>电烙铁</w:t>
                  </w:r>
                </w:p>
              </w:tc>
              <w:tc>
                <w:tcPr>
                  <w:tcW w:w="1424" w:type="dxa"/>
                  <w:tcBorders>
                    <w:top w:val="single" w:sz="4" w:space="0" w:color="auto"/>
                    <w:left w:val="single" w:sz="4" w:space="0" w:color="auto"/>
                    <w:bottom w:val="single" w:sz="4" w:space="0" w:color="auto"/>
                    <w:right w:val="single" w:sz="4" w:space="0" w:color="auto"/>
                  </w:tcBorders>
                  <w:vAlign w:val="center"/>
                </w:tcPr>
                <w:p w14:paraId="084EB783" w14:textId="77777777" w:rsidR="00DB5E68" w:rsidRPr="00ED63CF" w:rsidRDefault="00126435">
                  <w:pPr>
                    <w:adjustRightInd w:val="0"/>
                    <w:snapToGrid w:val="0"/>
                    <w:jc w:val="center"/>
                    <w:rPr>
                      <w:szCs w:val="21"/>
                    </w:rPr>
                  </w:pPr>
                  <w:r w:rsidRPr="00ED63CF">
                    <w:rPr>
                      <w:rFonts w:hint="eastAsia"/>
                      <w:szCs w:val="21"/>
                    </w:rPr>
                    <w:t>4</w:t>
                  </w:r>
                </w:p>
              </w:tc>
              <w:tc>
                <w:tcPr>
                  <w:tcW w:w="1168" w:type="dxa"/>
                  <w:tcBorders>
                    <w:top w:val="single" w:sz="4" w:space="0" w:color="auto"/>
                    <w:left w:val="single" w:sz="4" w:space="0" w:color="auto"/>
                    <w:bottom w:val="single" w:sz="4" w:space="0" w:color="auto"/>
                    <w:right w:val="single" w:sz="4" w:space="0" w:color="auto"/>
                  </w:tcBorders>
                  <w:vAlign w:val="center"/>
                </w:tcPr>
                <w:p w14:paraId="4EE2E113" w14:textId="77777777" w:rsidR="00DB5E68" w:rsidRPr="00ED63CF" w:rsidRDefault="00126435">
                  <w:pPr>
                    <w:adjustRightInd w:val="0"/>
                    <w:snapToGrid w:val="0"/>
                    <w:jc w:val="center"/>
                    <w:rPr>
                      <w:szCs w:val="21"/>
                    </w:rPr>
                  </w:pPr>
                  <w:r w:rsidRPr="00ED63CF">
                    <w:rPr>
                      <w:rFonts w:hint="eastAsia"/>
                      <w:szCs w:val="21"/>
                    </w:rPr>
                    <w:t>4</w:t>
                  </w:r>
                </w:p>
              </w:tc>
              <w:tc>
                <w:tcPr>
                  <w:tcW w:w="1168" w:type="dxa"/>
                  <w:tcBorders>
                    <w:top w:val="single" w:sz="4" w:space="0" w:color="auto"/>
                    <w:left w:val="single" w:sz="4" w:space="0" w:color="auto"/>
                    <w:bottom w:val="single" w:sz="4" w:space="0" w:color="auto"/>
                    <w:right w:val="single" w:sz="4" w:space="0" w:color="auto"/>
                  </w:tcBorders>
                  <w:vAlign w:val="center"/>
                </w:tcPr>
                <w:p w14:paraId="70E1707D" w14:textId="77777777" w:rsidR="00DB5E68" w:rsidRPr="00ED63CF" w:rsidRDefault="00126435">
                  <w:pPr>
                    <w:adjustRightInd w:val="0"/>
                    <w:snapToGrid w:val="0"/>
                    <w:jc w:val="center"/>
                    <w:rPr>
                      <w:szCs w:val="21"/>
                    </w:rPr>
                  </w:pPr>
                  <w:r w:rsidRPr="00ED63CF">
                    <w:rPr>
                      <w:szCs w:val="21"/>
                    </w:rPr>
                    <w:t>+0</w:t>
                  </w:r>
                </w:p>
              </w:tc>
            </w:tr>
            <w:tr w:rsidR="00ED63CF" w:rsidRPr="00ED63CF" w14:paraId="70CC34C3" w14:textId="77777777">
              <w:trPr>
                <w:trHeight w:val="321"/>
                <w:jc w:val="center"/>
              </w:trPr>
              <w:tc>
                <w:tcPr>
                  <w:tcW w:w="631" w:type="dxa"/>
                  <w:tcBorders>
                    <w:top w:val="single" w:sz="4" w:space="0" w:color="auto"/>
                    <w:left w:val="single" w:sz="4" w:space="0" w:color="auto"/>
                    <w:bottom w:val="single" w:sz="4" w:space="0" w:color="auto"/>
                    <w:right w:val="single" w:sz="4" w:space="0" w:color="auto"/>
                  </w:tcBorders>
                  <w:vAlign w:val="center"/>
                </w:tcPr>
                <w:p w14:paraId="49D6B1F6" w14:textId="77777777" w:rsidR="00DB5E68" w:rsidRPr="00ED63CF" w:rsidRDefault="00126435">
                  <w:pPr>
                    <w:pStyle w:val="TableParagraph"/>
                    <w:jc w:val="center"/>
                    <w:rPr>
                      <w:rFonts w:ascii="Times New Roman"/>
                      <w:sz w:val="21"/>
                    </w:rPr>
                  </w:pPr>
                  <w:r w:rsidRPr="00ED63CF">
                    <w:rPr>
                      <w:rFonts w:ascii="Times New Roman" w:hint="eastAsia"/>
                      <w:sz w:val="21"/>
                    </w:rPr>
                    <w:t>3</w:t>
                  </w:r>
                </w:p>
              </w:tc>
              <w:tc>
                <w:tcPr>
                  <w:tcW w:w="766" w:type="dxa"/>
                  <w:vMerge/>
                  <w:tcBorders>
                    <w:left w:val="single" w:sz="4" w:space="0" w:color="auto"/>
                    <w:right w:val="single" w:sz="4" w:space="0" w:color="auto"/>
                  </w:tcBorders>
                  <w:vAlign w:val="center"/>
                </w:tcPr>
                <w:p w14:paraId="4C75FC57" w14:textId="77777777" w:rsidR="00DB5E68" w:rsidRPr="00ED63CF" w:rsidRDefault="00DB5E68">
                  <w:pPr>
                    <w:adjustRightInd w:val="0"/>
                    <w:snapToGrid w:val="0"/>
                    <w:jc w:val="center"/>
                    <w:rPr>
                      <w:szCs w:val="21"/>
                    </w:rPr>
                  </w:pPr>
                </w:p>
              </w:tc>
              <w:tc>
                <w:tcPr>
                  <w:tcW w:w="2563" w:type="dxa"/>
                  <w:tcBorders>
                    <w:top w:val="single" w:sz="4" w:space="0" w:color="auto"/>
                    <w:left w:val="single" w:sz="4" w:space="0" w:color="auto"/>
                    <w:bottom w:val="single" w:sz="4" w:space="0" w:color="auto"/>
                    <w:right w:val="single" w:sz="4" w:space="0" w:color="auto"/>
                  </w:tcBorders>
                  <w:vAlign w:val="center"/>
                </w:tcPr>
                <w:p w14:paraId="655E6481" w14:textId="77777777" w:rsidR="00DB5E68" w:rsidRPr="00ED63CF" w:rsidRDefault="00126435">
                  <w:pPr>
                    <w:adjustRightInd w:val="0"/>
                    <w:snapToGrid w:val="0"/>
                    <w:jc w:val="center"/>
                    <w:rPr>
                      <w:szCs w:val="21"/>
                    </w:rPr>
                  </w:pPr>
                  <w:r w:rsidRPr="00ED63CF">
                    <w:rPr>
                      <w:rFonts w:hint="eastAsia"/>
                      <w:szCs w:val="21"/>
                    </w:rPr>
                    <w:t>超声焊接机</w:t>
                  </w:r>
                </w:p>
              </w:tc>
              <w:tc>
                <w:tcPr>
                  <w:tcW w:w="1424" w:type="dxa"/>
                  <w:tcBorders>
                    <w:top w:val="single" w:sz="4" w:space="0" w:color="auto"/>
                    <w:left w:val="single" w:sz="4" w:space="0" w:color="auto"/>
                    <w:bottom w:val="single" w:sz="4" w:space="0" w:color="auto"/>
                    <w:right w:val="single" w:sz="4" w:space="0" w:color="auto"/>
                  </w:tcBorders>
                  <w:vAlign w:val="center"/>
                </w:tcPr>
                <w:p w14:paraId="71428CF7" w14:textId="77777777" w:rsidR="00DB5E68" w:rsidRPr="00ED63CF" w:rsidRDefault="00126435">
                  <w:pPr>
                    <w:adjustRightInd w:val="0"/>
                    <w:snapToGrid w:val="0"/>
                    <w:jc w:val="center"/>
                    <w:rPr>
                      <w:szCs w:val="21"/>
                    </w:rPr>
                  </w:pPr>
                  <w:r w:rsidRPr="00ED63CF">
                    <w:rPr>
                      <w:rFonts w:hint="eastAsia"/>
                      <w:szCs w:val="21"/>
                    </w:rPr>
                    <w:t>5</w:t>
                  </w:r>
                </w:p>
              </w:tc>
              <w:tc>
                <w:tcPr>
                  <w:tcW w:w="1168" w:type="dxa"/>
                  <w:tcBorders>
                    <w:top w:val="single" w:sz="4" w:space="0" w:color="auto"/>
                    <w:left w:val="single" w:sz="4" w:space="0" w:color="auto"/>
                    <w:bottom w:val="single" w:sz="4" w:space="0" w:color="auto"/>
                    <w:right w:val="single" w:sz="4" w:space="0" w:color="auto"/>
                  </w:tcBorders>
                  <w:vAlign w:val="center"/>
                </w:tcPr>
                <w:p w14:paraId="2126D359" w14:textId="77777777" w:rsidR="00DB5E68" w:rsidRPr="00ED63CF" w:rsidRDefault="00126435">
                  <w:pPr>
                    <w:adjustRightInd w:val="0"/>
                    <w:snapToGrid w:val="0"/>
                    <w:jc w:val="center"/>
                    <w:rPr>
                      <w:szCs w:val="21"/>
                    </w:rPr>
                  </w:pPr>
                  <w:r w:rsidRPr="00ED63CF">
                    <w:rPr>
                      <w:rFonts w:hint="eastAsia"/>
                      <w:szCs w:val="21"/>
                    </w:rPr>
                    <w:t>3</w:t>
                  </w:r>
                </w:p>
              </w:tc>
              <w:tc>
                <w:tcPr>
                  <w:tcW w:w="1168" w:type="dxa"/>
                  <w:tcBorders>
                    <w:top w:val="single" w:sz="4" w:space="0" w:color="auto"/>
                    <w:left w:val="single" w:sz="4" w:space="0" w:color="auto"/>
                    <w:bottom w:val="single" w:sz="4" w:space="0" w:color="auto"/>
                    <w:right w:val="single" w:sz="4" w:space="0" w:color="auto"/>
                  </w:tcBorders>
                  <w:vAlign w:val="center"/>
                </w:tcPr>
                <w:p w14:paraId="6986BB4C" w14:textId="77777777" w:rsidR="00DB5E68" w:rsidRPr="00ED63CF" w:rsidRDefault="00126435">
                  <w:pPr>
                    <w:adjustRightInd w:val="0"/>
                    <w:snapToGrid w:val="0"/>
                    <w:jc w:val="center"/>
                    <w:rPr>
                      <w:szCs w:val="21"/>
                    </w:rPr>
                  </w:pPr>
                  <w:r w:rsidRPr="00ED63CF">
                    <w:rPr>
                      <w:rFonts w:hint="eastAsia"/>
                      <w:szCs w:val="21"/>
                    </w:rPr>
                    <w:t>-</w:t>
                  </w:r>
                  <w:r w:rsidRPr="00ED63CF">
                    <w:rPr>
                      <w:szCs w:val="21"/>
                    </w:rPr>
                    <w:t>2</w:t>
                  </w:r>
                </w:p>
              </w:tc>
            </w:tr>
            <w:tr w:rsidR="00ED63CF" w:rsidRPr="00ED63CF" w14:paraId="188C0583" w14:textId="77777777">
              <w:trPr>
                <w:trHeight w:val="321"/>
                <w:jc w:val="center"/>
              </w:trPr>
              <w:tc>
                <w:tcPr>
                  <w:tcW w:w="631" w:type="dxa"/>
                  <w:tcBorders>
                    <w:top w:val="single" w:sz="4" w:space="0" w:color="auto"/>
                    <w:left w:val="single" w:sz="4" w:space="0" w:color="auto"/>
                    <w:bottom w:val="single" w:sz="4" w:space="0" w:color="auto"/>
                    <w:right w:val="single" w:sz="4" w:space="0" w:color="auto"/>
                  </w:tcBorders>
                  <w:vAlign w:val="center"/>
                </w:tcPr>
                <w:p w14:paraId="65111B18" w14:textId="77777777" w:rsidR="00DB5E68" w:rsidRPr="00ED63CF" w:rsidRDefault="00126435">
                  <w:pPr>
                    <w:pStyle w:val="TableParagraph"/>
                    <w:jc w:val="center"/>
                    <w:rPr>
                      <w:rFonts w:ascii="Times New Roman"/>
                      <w:sz w:val="21"/>
                    </w:rPr>
                  </w:pPr>
                  <w:r w:rsidRPr="00ED63CF">
                    <w:rPr>
                      <w:rFonts w:ascii="Times New Roman" w:hint="eastAsia"/>
                      <w:sz w:val="21"/>
                    </w:rPr>
                    <w:t>4</w:t>
                  </w:r>
                </w:p>
              </w:tc>
              <w:tc>
                <w:tcPr>
                  <w:tcW w:w="766" w:type="dxa"/>
                  <w:vMerge/>
                  <w:tcBorders>
                    <w:left w:val="single" w:sz="4" w:space="0" w:color="auto"/>
                    <w:right w:val="single" w:sz="4" w:space="0" w:color="auto"/>
                  </w:tcBorders>
                  <w:vAlign w:val="center"/>
                </w:tcPr>
                <w:p w14:paraId="5C49441B" w14:textId="77777777" w:rsidR="00DB5E68" w:rsidRPr="00ED63CF" w:rsidRDefault="00DB5E68">
                  <w:pPr>
                    <w:adjustRightInd w:val="0"/>
                    <w:snapToGrid w:val="0"/>
                    <w:jc w:val="center"/>
                    <w:rPr>
                      <w:szCs w:val="21"/>
                    </w:rPr>
                  </w:pPr>
                </w:p>
              </w:tc>
              <w:tc>
                <w:tcPr>
                  <w:tcW w:w="2563" w:type="dxa"/>
                  <w:tcBorders>
                    <w:top w:val="single" w:sz="4" w:space="0" w:color="auto"/>
                    <w:left w:val="single" w:sz="4" w:space="0" w:color="auto"/>
                    <w:bottom w:val="single" w:sz="4" w:space="0" w:color="auto"/>
                    <w:right w:val="single" w:sz="4" w:space="0" w:color="auto"/>
                  </w:tcBorders>
                  <w:vAlign w:val="center"/>
                </w:tcPr>
                <w:p w14:paraId="01C6983A" w14:textId="77777777" w:rsidR="00DB5E68" w:rsidRPr="00ED63CF" w:rsidRDefault="00126435">
                  <w:pPr>
                    <w:adjustRightInd w:val="0"/>
                    <w:snapToGrid w:val="0"/>
                    <w:jc w:val="center"/>
                    <w:rPr>
                      <w:szCs w:val="21"/>
                    </w:rPr>
                  </w:pPr>
                  <w:proofErr w:type="gramStart"/>
                  <w:r w:rsidRPr="00ED63CF">
                    <w:rPr>
                      <w:rFonts w:hint="eastAsia"/>
                      <w:szCs w:val="21"/>
                    </w:rPr>
                    <w:t>点胶机</w:t>
                  </w:r>
                  <w:proofErr w:type="gramEnd"/>
                </w:p>
              </w:tc>
              <w:tc>
                <w:tcPr>
                  <w:tcW w:w="1424" w:type="dxa"/>
                  <w:tcBorders>
                    <w:top w:val="single" w:sz="4" w:space="0" w:color="auto"/>
                    <w:left w:val="single" w:sz="4" w:space="0" w:color="auto"/>
                    <w:bottom w:val="single" w:sz="4" w:space="0" w:color="auto"/>
                    <w:right w:val="single" w:sz="4" w:space="0" w:color="auto"/>
                  </w:tcBorders>
                  <w:vAlign w:val="center"/>
                </w:tcPr>
                <w:p w14:paraId="3ACAA96F" w14:textId="77777777" w:rsidR="00DB5E68" w:rsidRPr="00ED63CF" w:rsidRDefault="00126435">
                  <w:pPr>
                    <w:adjustRightInd w:val="0"/>
                    <w:snapToGrid w:val="0"/>
                    <w:jc w:val="center"/>
                    <w:rPr>
                      <w:szCs w:val="21"/>
                    </w:rPr>
                  </w:pPr>
                  <w:r w:rsidRPr="00ED63CF">
                    <w:rPr>
                      <w:rFonts w:hint="eastAsia"/>
                      <w:szCs w:val="21"/>
                    </w:rPr>
                    <w:t>8</w:t>
                  </w:r>
                </w:p>
              </w:tc>
              <w:tc>
                <w:tcPr>
                  <w:tcW w:w="1168" w:type="dxa"/>
                  <w:tcBorders>
                    <w:top w:val="single" w:sz="4" w:space="0" w:color="auto"/>
                    <w:left w:val="single" w:sz="4" w:space="0" w:color="auto"/>
                    <w:bottom w:val="single" w:sz="4" w:space="0" w:color="auto"/>
                    <w:right w:val="single" w:sz="4" w:space="0" w:color="auto"/>
                  </w:tcBorders>
                  <w:vAlign w:val="center"/>
                </w:tcPr>
                <w:p w14:paraId="0BD2E24B" w14:textId="77777777" w:rsidR="00DB5E68" w:rsidRPr="00ED63CF" w:rsidRDefault="00126435">
                  <w:pPr>
                    <w:adjustRightInd w:val="0"/>
                    <w:snapToGrid w:val="0"/>
                    <w:jc w:val="center"/>
                    <w:rPr>
                      <w:szCs w:val="21"/>
                    </w:rPr>
                  </w:pPr>
                  <w:r w:rsidRPr="00ED63CF">
                    <w:rPr>
                      <w:rFonts w:hint="eastAsia"/>
                      <w:szCs w:val="21"/>
                    </w:rPr>
                    <w:t>5</w:t>
                  </w:r>
                </w:p>
              </w:tc>
              <w:tc>
                <w:tcPr>
                  <w:tcW w:w="1168" w:type="dxa"/>
                  <w:tcBorders>
                    <w:top w:val="single" w:sz="4" w:space="0" w:color="auto"/>
                    <w:left w:val="single" w:sz="4" w:space="0" w:color="auto"/>
                    <w:bottom w:val="single" w:sz="4" w:space="0" w:color="auto"/>
                    <w:right w:val="single" w:sz="4" w:space="0" w:color="auto"/>
                  </w:tcBorders>
                  <w:vAlign w:val="center"/>
                </w:tcPr>
                <w:p w14:paraId="34400EFE" w14:textId="77777777" w:rsidR="00DB5E68" w:rsidRPr="00ED63CF" w:rsidRDefault="00126435">
                  <w:pPr>
                    <w:adjustRightInd w:val="0"/>
                    <w:snapToGrid w:val="0"/>
                    <w:jc w:val="center"/>
                    <w:rPr>
                      <w:szCs w:val="21"/>
                    </w:rPr>
                  </w:pPr>
                  <w:r w:rsidRPr="00ED63CF">
                    <w:rPr>
                      <w:rFonts w:hint="eastAsia"/>
                      <w:szCs w:val="21"/>
                    </w:rPr>
                    <w:t>-</w:t>
                  </w:r>
                  <w:r w:rsidRPr="00ED63CF">
                    <w:rPr>
                      <w:szCs w:val="21"/>
                    </w:rPr>
                    <w:t>3</w:t>
                  </w:r>
                </w:p>
              </w:tc>
            </w:tr>
            <w:tr w:rsidR="00ED63CF" w:rsidRPr="00ED63CF" w14:paraId="615DC53F" w14:textId="77777777">
              <w:trPr>
                <w:trHeight w:val="321"/>
                <w:jc w:val="center"/>
              </w:trPr>
              <w:tc>
                <w:tcPr>
                  <w:tcW w:w="631" w:type="dxa"/>
                  <w:tcBorders>
                    <w:top w:val="single" w:sz="4" w:space="0" w:color="auto"/>
                    <w:left w:val="single" w:sz="4" w:space="0" w:color="auto"/>
                    <w:bottom w:val="single" w:sz="4" w:space="0" w:color="auto"/>
                    <w:right w:val="single" w:sz="4" w:space="0" w:color="auto"/>
                  </w:tcBorders>
                  <w:vAlign w:val="center"/>
                </w:tcPr>
                <w:p w14:paraId="4EBC20E5" w14:textId="77777777" w:rsidR="00DB5E68" w:rsidRPr="00ED63CF" w:rsidRDefault="00126435">
                  <w:pPr>
                    <w:pStyle w:val="TableParagraph"/>
                    <w:jc w:val="center"/>
                    <w:rPr>
                      <w:rFonts w:ascii="Times New Roman"/>
                      <w:sz w:val="21"/>
                    </w:rPr>
                  </w:pPr>
                  <w:r w:rsidRPr="00ED63CF">
                    <w:rPr>
                      <w:rFonts w:ascii="Times New Roman" w:hint="eastAsia"/>
                      <w:sz w:val="21"/>
                    </w:rPr>
                    <w:t>5</w:t>
                  </w:r>
                </w:p>
              </w:tc>
              <w:tc>
                <w:tcPr>
                  <w:tcW w:w="766" w:type="dxa"/>
                  <w:vMerge/>
                  <w:tcBorders>
                    <w:left w:val="single" w:sz="4" w:space="0" w:color="auto"/>
                    <w:right w:val="single" w:sz="4" w:space="0" w:color="auto"/>
                  </w:tcBorders>
                  <w:vAlign w:val="center"/>
                </w:tcPr>
                <w:p w14:paraId="2246D4C6" w14:textId="77777777" w:rsidR="00DB5E68" w:rsidRPr="00ED63CF" w:rsidRDefault="00DB5E68">
                  <w:pPr>
                    <w:adjustRightInd w:val="0"/>
                    <w:snapToGrid w:val="0"/>
                    <w:jc w:val="center"/>
                    <w:rPr>
                      <w:szCs w:val="21"/>
                    </w:rPr>
                  </w:pPr>
                </w:p>
              </w:tc>
              <w:tc>
                <w:tcPr>
                  <w:tcW w:w="2563" w:type="dxa"/>
                  <w:tcBorders>
                    <w:top w:val="single" w:sz="4" w:space="0" w:color="auto"/>
                    <w:left w:val="single" w:sz="4" w:space="0" w:color="auto"/>
                    <w:bottom w:val="single" w:sz="4" w:space="0" w:color="auto"/>
                    <w:right w:val="single" w:sz="4" w:space="0" w:color="auto"/>
                  </w:tcBorders>
                  <w:vAlign w:val="center"/>
                </w:tcPr>
                <w:p w14:paraId="125D72C5" w14:textId="77777777" w:rsidR="00DB5E68" w:rsidRPr="00ED63CF" w:rsidRDefault="00126435">
                  <w:pPr>
                    <w:adjustRightInd w:val="0"/>
                    <w:snapToGrid w:val="0"/>
                    <w:jc w:val="center"/>
                    <w:rPr>
                      <w:szCs w:val="21"/>
                    </w:rPr>
                  </w:pPr>
                  <w:r w:rsidRPr="00ED63CF">
                    <w:rPr>
                      <w:rFonts w:hint="eastAsia"/>
                      <w:szCs w:val="21"/>
                    </w:rPr>
                    <w:t>硅油</w:t>
                  </w:r>
                  <w:proofErr w:type="gramStart"/>
                  <w:r w:rsidRPr="00ED63CF">
                    <w:rPr>
                      <w:rFonts w:hint="eastAsia"/>
                      <w:szCs w:val="21"/>
                    </w:rPr>
                    <w:t>雾化机</w:t>
                  </w:r>
                  <w:proofErr w:type="gramEnd"/>
                </w:p>
              </w:tc>
              <w:tc>
                <w:tcPr>
                  <w:tcW w:w="1424" w:type="dxa"/>
                  <w:tcBorders>
                    <w:top w:val="single" w:sz="4" w:space="0" w:color="auto"/>
                    <w:left w:val="single" w:sz="4" w:space="0" w:color="auto"/>
                    <w:bottom w:val="single" w:sz="4" w:space="0" w:color="auto"/>
                    <w:right w:val="single" w:sz="4" w:space="0" w:color="auto"/>
                  </w:tcBorders>
                  <w:vAlign w:val="center"/>
                </w:tcPr>
                <w:p w14:paraId="2608A3F1" w14:textId="77777777" w:rsidR="00DB5E68" w:rsidRPr="00ED63CF" w:rsidRDefault="00126435">
                  <w:pPr>
                    <w:adjustRightInd w:val="0"/>
                    <w:snapToGrid w:val="0"/>
                    <w:jc w:val="center"/>
                    <w:rPr>
                      <w:szCs w:val="21"/>
                    </w:rPr>
                  </w:pPr>
                  <w:r w:rsidRPr="00ED63CF">
                    <w:rPr>
                      <w:rFonts w:hint="eastAsia"/>
                      <w:szCs w:val="21"/>
                    </w:rPr>
                    <w:t>1</w:t>
                  </w:r>
                </w:p>
              </w:tc>
              <w:tc>
                <w:tcPr>
                  <w:tcW w:w="1168" w:type="dxa"/>
                  <w:tcBorders>
                    <w:top w:val="single" w:sz="4" w:space="0" w:color="auto"/>
                    <w:left w:val="single" w:sz="4" w:space="0" w:color="auto"/>
                    <w:bottom w:val="single" w:sz="4" w:space="0" w:color="auto"/>
                    <w:right w:val="single" w:sz="4" w:space="0" w:color="auto"/>
                  </w:tcBorders>
                  <w:vAlign w:val="center"/>
                </w:tcPr>
                <w:p w14:paraId="34862D1E" w14:textId="77777777" w:rsidR="00DB5E68" w:rsidRPr="00ED63CF" w:rsidRDefault="00126435">
                  <w:pPr>
                    <w:adjustRightInd w:val="0"/>
                    <w:snapToGrid w:val="0"/>
                    <w:jc w:val="center"/>
                    <w:rPr>
                      <w:szCs w:val="21"/>
                    </w:rPr>
                  </w:pPr>
                  <w:r w:rsidRPr="00ED63CF">
                    <w:rPr>
                      <w:rFonts w:hint="eastAsia"/>
                      <w:szCs w:val="21"/>
                    </w:rPr>
                    <w:t>1</w:t>
                  </w:r>
                </w:p>
              </w:tc>
              <w:tc>
                <w:tcPr>
                  <w:tcW w:w="1168" w:type="dxa"/>
                  <w:tcBorders>
                    <w:top w:val="single" w:sz="4" w:space="0" w:color="auto"/>
                    <w:left w:val="single" w:sz="4" w:space="0" w:color="auto"/>
                    <w:bottom w:val="single" w:sz="4" w:space="0" w:color="auto"/>
                    <w:right w:val="single" w:sz="4" w:space="0" w:color="auto"/>
                  </w:tcBorders>
                  <w:vAlign w:val="center"/>
                </w:tcPr>
                <w:p w14:paraId="1A7DA633" w14:textId="77777777" w:rsidR="00DB5E68" w:rsidRPr="00ED63CF" w:rsidRDefault="00126435">
                  <w:pPr>
                    <w:adjustRightInd w:val="0"/>
                    <w:snapToGrid w:val="0"/>
                    <w:jc w:val="center"/>
                    <w:rPr>
                      <w:szCs w:val="21"/>
                    </w:rPr>
                  </w:pPr>
                  <w:r w:rsidRPr="00ED63CF">
                    <w:rPr>
                      <w:rFonts w:hint="eastAsia"/>
                      <w:szCs w:val="21"/>
                    </w:rPr>
                    <w:t>+</w:t>
                  </w:r>
                  <w:r w:rsidRPr="00ED63CF">
                    <w:rPr>
                      <w:szCs w:val="21"/>
                    </w:rPr>
                    <w:t>0</w:t>
                  </w:r>
                </w:p>
              </w:tc>
            </w:tr>
            <w:tr w:rsidR="00ED63CF" w:rsidRPr="00ED63CF" w14:paraId="2E2E17A0" w14:textId="77777777">
              <w:trPr>
                <w:trHeight w:val="321"/>
                <w:jc w:val="center"/>
              </w:trPr>
              <w:tc>
                <w:tcPr>
                  <w:tcW w:w="631" w:type="dxa"/>
                  <w:tcBorders>
                    <w:top w:val="single" w:sz="4" w:space="0" w:color="auto"/>
                    <w:left w:val="single" w:sz="4" w:space="0" w:color="auto"/>
                    <w:bottom w:val="single" w:sz="4" w:space="0" w:color="auto"/>
                    <w:right w:val="single" w:sz="4" w:space="0" w:color="auto"/>
                  </w:tcBorders>
                  <w:vAlign w:val="center"/>
                </w:tcPr>
                <w:p w14:paraId="6564F01B" w14:textId="77777777" w:rsidR="00DB5E68" w:rsidRPr="00ED63CF" w:rsidRDefault="00126435">
                  <w:pPr>
                    <w:pStyle w:val="TableParagraph"/>
                    <w:jc w:val="center"/>
                    <w:rPr>
                      <w:rFonts w:ascii="Times New Roman"/>
                      <w:sz w:val="21"/>
                    </w:rPr>
                  </w:pPr>
                  <w:r w:rsidRPr="00ED63CF">
                    <w:rPr>
                      <w:rFonts w:ascii="Times New Roman" w:hint="eastAsia"/>
                      <w:sz w:val="21"/>
                    </w:rPr>
                    <w:t>6</w:t>
                  </w:r>
                </w:p>
              </w:tc>
              <w:tc>
                <w:tcPr>
                  <w:tcW w:w="766" w:type="dxa"/>
                  <w:vMerge/>
                  <w:tcBorders>
                    <w:left w:val="single" w:sz="4" w:space="0" w:color="auto"/>
                    <w:right w:val="single" w:sz="4" w:space="0" w:color="auto"/>
                  </w:tcBorders>
                  <w:vAlign w:val="center"/>
                </w:tcPr>
                <w:p w14:paraId="6C5C1D10" w14:textId="77777777" w:rsidR="00DB5E68" w:rsidRPr="00ED63CF" w:rsidRDefault="00DB5E68">
                  <w:pPr>
                    <w:adjustRightInd w:val="0"/>
                    <w:snapToGrid w:val="0"/>
                    <w:jc w:val="center"/>
                    <w:rPr>
                      <w:szCs w:val="21"/>
                    </w:rPr>
                  </w:pPr>
                </w:p>
              </w:tc>
              <w:tc>
                <w:tcPr>
                  <w:tcW w:w="2563" w:type="dxa"/>
                  <w:tcBorders>
                    <w:top w:val="single" w:sz="4" w:space="0" w:color="auto"/>
                    <w:left w:val="single" w:sz="4" w:space="0" w:color="auto"/>
                    <w:bottom w:val="single" w:sz="4" w:space="0" w:color="auto"/>
                    <w:right w:val="single" w:sz="4" w:space="0" w:color="auto"/>
                  </w:tcBorders>
                  <w:vAlign w:val="center"/>
                </w:tcPr>
                <w:p w14:paraId="24D3E62D" w14:textId="77777777" w:rsidR="00DB5E68" w:rsidRPr="00ED63CF" w:rsidRDefault="00126435">
                  <w:pPr>
                    <w:adjustRightInd w:val="0"/>
                    <w:snapToGrid w:val="0"/>
                    <w:jc w:val="center"/>
                    <w:rPr>
                      <w:szCs w:val="21"/>
                    </w:rPr>
                  </w:pPr>
                  <w:r w:rsidRPr="00ED63CF">
                    <w:rPr>
                      <w:rFonts w:hint="eastAsia"/>
                      <w:szCs w:val="21"/>
                    </w:rPr>
                    <w:t>注塑机</w:t>
                  </w:r>
                </w:p>
              </w:tc>
              <w:tc>
                <w:tcPr>
                  <w:tcW w:w="1424" w:type="dxa"/>
                  <w:tcBorders>
                    <w:top w:val="single" w:sz="4" w:space="0" w:color="auto"/>
                    <w:left w:val="single" w:sz="4" w:space="0" w:color="auto"/>
                    <w:bottom w:val="single" w:sz="4" w:space="0" w:color="auto"/>
                    <w:right w:val="single" w:sz="4" w:space="0" w:color="auto"/>
                  </w:tcBorders>
                  <w:vAlign w:val="center"/>
                </w:tcPr>
                <w:p w14:paraId="70320D75" w14:textId="77777777" w:rsidR="00DB5E68" w:rsidRPr="00ED63CF" w:rsidRDefault="00126435">
                  <w:pPr>
                    <w:adjustRightInd w:val="0"/>
                    <w:snapToGrid w:val="0"/>
                    <w:jc w:val="center"/>
                    <w:rPr>
                      <w:szCs w:val="21"/>
                    </w:rPr>
                  </w:pPr>
                  <w:r w:rsidRPr="00ED63CF">
                    <w:rPr>
                      <w:rFonts w:hint="eastAsia"/>
                      <w:szCs w:val="21"/>
                    </w:rPr>
                    <w:t>2</w:t>
                  </w:r>
                </w:p>
              </w:tc>
              <w:tc>
                <w:tcPr>
                  <w:tcW w:w="1168" w:type="dxa"/>
                  <w:tcBorders>
                    <w:top w:val="single" w:sz="4" w:space="0" w:color="auto"/>
                    <w:left w:val="single" w:sz="4" w:space="0" w:color="auto"/>
                    <w:bottom w:val="single" w:sz="4" w:space="0" w:color="auto"/>
                    <w:right w:val="single" w:sz="4" w:space="0" w:color="auto"/>
                  </w:tcBorders>
                  <w:vAlign w:val="center"/>
                </w:tcPr>
                <w:p w14:paraId="4B3B3BC9" w14:textId="77777777" w:rsidR="00DB5E68" w:rsidRPr="00ED63CF" w:rsidRDefault="00126435">
                  <w:pPr>
                    <w:adjustRightInd w:val="0"/>
                    <w:snapToGrid w:val="0"/>
                    <w:jc w:val="center"/>
                    <w:rPr>
                      <w:szCs w:val="21"/>
                    </w:rPr>
                  </w:pPr>
                  <w:r w:rsidRPr="00ED63CF">
                    <w:rPr>
                      <w:rFonts w:hint="eastAsia"/>
                      <w:szCs w:val="21"/>
                    </w:rPr>
                    <w:t>0</w:t>
                  </w:r>
                </w:p>
              </w:tc>
              <w:tc>
                <w:tcPr>
                  <w:tcW w:w="1168" w:type="dxa"/>
                  <w:tcBorders>
                    <w:top w:val="single" w:sz="4" w:space="0" w:color="auto"/>
                    <w:left w:val="single" w:sz="4" w:space="0" w:color="auto"/>
                    <w:bottom w:val="single" w:sz="4" w:space="0" w:color="auto"/>
                    <w:right w:val="single" w:sz="4" w:space="0" w:color="auto"/>
                  </w:tcBorders>
                  <w:vAlign w:val="center"/>
                </w:tcPr>
                <w:p w14:paraId="3A7178A5" w14:textId="77777777" w:rsidR="00DB5E68" w:rsidRPr="00ED63CF" w:rsidRDefault="00126435">
                  <w:pPr>
                    <w:adjustRightInd w:val="0"/>
                    <w:snapToGrid w:val="0"/>
                    <w:jc w:val="center"/>
                    <w:rPr>
                      <w:szCs w:val="21"/>
                    </w:rPr>
                  </w:pPr>
                  <w:r w:rsidRPr="00ED63CF">
                    <w:rPr>
                      <w:rFonts w:hint="eastAsia"/>
                      <w:szCs w:val="21"/>
                    </w:rPr>
                    <w:t>-</w:t>
                  </w:r>
                  <w:r w:rsidRPr="00ED63CF">
                    <w:rPr>
                      <w:szCs w:val="21"/>
                    </w:rPr>
                    <w:t>2</w:t>
                  </w:r>
                </w:p>
              </w:tc>
            </w:tr>
            <w:tr w:rsidR="00ED63CF" w:rsidRPr="00ED63CF" w14:paraId="6FC3C87F" w14:textId="77777777">
              <w:trPr>
                <w:trHeight w:val="321"/>
                <w:jc w:val="center"/>
              </w:trPr>
              <w:tc>
                <w:tcPr>
                  <w:tcW w:w="631" w:type="dxa"/>
                  <w:tcBorders>
                    <w:top w:val="single" w:sz="4" w:space="0" w:color="auto"/>
                    <w:left w:val="single" w:sz="4" w:space="0" w:color="auto"/>
                    <w:bottom w:val="single" w:sz="4" w:space="0" w:color="auto"/>
                    <w:right w:val="single" w:sz="4" w:space="0" w:color="auto"/>
                  </w:tcBorders>
                  <w:vAlign w:val="center"/>
                </w:tcPr>
                <w:p w14:paraId="394D2C1E" w14:textId="77777777" w:rsidR="00DB5E68" w:rsidRPr="00ED63CF" w:rsidRDefault="00126435">
                  <w:pPr>
                    <w:pStyle w:val="TableParagraph"/>
                    <w:jc w:val="center"/>
                    <w:rPr>
                      <w:rFonts w:ascii="Times New Roman"/>
                      <w:sz w:val="21"/>
                    </w:rPr>
                  </w:pPr>
                  <w:r w:rsidRPr="00ED63CF">
                    <w:rPr>
                      <w:rFonts w:ascii="Times New Roman" w:hint="eastAsia"/>
                      <w:sz w:val="21"/>
                    </w:rPr>
                    <w:t>7</w:t>
                  </w:r>
                </w:p>
              </w:tc>
              <w:tc>
                <w:tcPr>
                  <w:tcW w:w="766" w:type="dxa"/>
                  <w:vMerge/>
                  <w:tcBorders>
                    <w:left w:val="single" w:sz="4" w:space="0" w:color="auto"/>
                    <w:right w:val="single" w:sz="4" w:space="0" w:color="auto"/>
                  </w:tcBorders>
                  <w:vAlign w:val="center"/>
                </w:tcPr>
                <w:p w14:paraId="60A25051" w14:textId="77777777" w:rsidR="00DB5E68" w:rsidRPr="00ED63CF" w:rsidRDefault="00DB5E68">
                  <w:pPr>
                    <w:adjustRightInd w:val="0"/>
                    <w:snapToGrid w:val="0"/>
                    <w:jc w:val="center"/>
                    <w:rPr>
                      <w:szCs w:val="21"/>
                    </w:rPr>
                  </w:pPr>
                </w:p>
              </w:tc>
              <w:tc>
                <w:tcPr>
                  <w:tcW w:w="2563" w:type="dxa"/>
                  <w:tcBorders>
                    <w:top w:val="single" w:sz="4" w:space="0" w:color="auto"/>
                    <w:left w:val="single" w:sz="4" w:space="0" w:color="auto"/>
                    <w:bottom w:val="single" w:sz="4" w:space="0" w:color="auto"/>
                    <w:right w:val="single" w:sz="4" w:space="0" w:color="auto"/>
                  </w:tcBorders>
                  <w:vAlign w:val="center"/>
                </w:tcPr>
                <w:p w14:paraId="4DF00FF6" w14:textId="77777777" w:rsidR="00DB5E68" w:rsidRPr="00ED63CF" w:rsidRDefault="00126435">
                  <w:pPr>
                    <w:adjustRightInd w:val="0"/>
                    <w:snapToGrid w:val="0"/>
                    <w:jc w:val="center"/>
                    <w:rPr>
                      <w:szCs w:val="21"/>
                    </w:rPr>
                  </w:pPr>
                  <w:r w:rsidRPr="00ED63CF">
                    <w:rPr>
                      <w:rFonts w:hint="eastAsia"/>
                      <w:szCs w:val="21"/>
                    </w:rPr>
                    <w:t>平板泡罩包装机</w:t>
                  </w:r>
                </w:p>
              </w:tc>
              <w:tc>
                <w:tcPr>
                  <w:tcW w:w="1424" w:type="dxa"/>
                  <w:tcBorders>
                    <w:top w:val="single" w:sz="4" w:space="0" w:color="auto"/>
                    <w:left w:val="single" w:sz="4" w:space="0" w:color="auto"/>
                    <w:bottom w:val="single" w:sz="4" w:space="0" w:color="auto"/>
                    <w:right w:val="single" w:sz="4" w:space="0" w:color="auto"/>
                  </w:tcBorders>
                  <w:vAlign w:val="center"/>
                </w:tcPr>
                <w:p w14:paraId="0DA136B9" w14:textId="77777777" w:rsidR="00DB5E68" w:rsidRPr="00ED63CF" w:rsidRDefault="00126435">
                  <w:pPr>
                    <w:adjustRightInd w:val="0"/>
                    <w:snapToGrid w:val="0"/>
                    <w:jc w:val="center"/>
                    <w:rPr>
                      <w:szCs w:val="21"/>
                    </w:rPr>
                  </w:pPr>
                  <w:r w:rsidRPr="00ED63CF">
                    <w:rPr>
                      <w:rFonts w:hint="eastAsia"/>
                      <w:szCs w:val="21"/>
                    </w:rPr>
                    <w:t>3</w:t>
                  </w:r>
                </w:p>
              </w:tc>
              <w:tc>
                <w:tcPr>
                  <w:tcW w:w="1168" w:type="dxa"/>
                  <w:tcBorders>
                    <w:top w:val="single" w:sz="4" w:space="0" w:color="auto"/>
                    <w:left w:val="single" w:sz="4" w:space="0" w:color="auto"/>
                    <w:bottom w:val="single" w:sz="4" w:space="0" w:color="auto"/>
                    <w:right w:val="single" w:sz="4" w:space="0" w:color="auto"/>
                  </w:tcBorders>
                  <w:vAlign w:val="center"/>
                </w:tcPr>
                <w:p w14:paraId="7CBD0F53" w14:textId="77777777" w:rsidR="00DB5E68" w:rsidRPr="00ED63CF" w:rsidRDefault="00126435">
                  <w:pPr>
                    <w:adjustRightInd w:val="0"/>
                    <w:snapToGrid w:val="0"/>
                    <w:jc w:val="center"/>
                    <w:rPr>
                      <w:szCs w:val="21"/>
                    </w:rPr>
                  </w:pPr>
                  <w:r w:rsidRPr="00ED63CF">
                    <w:rPr>
                      <w:rFonts w:hint="eastAsia"/>
                      <w:szCs w:val="21"/>
                    </w:rPr>
                    <w:t>2</w:t>
                  </w:r>
                </w:p>
              </w:tc>
              <w:tc>
                <w:tcPr>
                  <w:tcW w:w="1168" w:type="dxa"/>
                  <w:tcBorders>
                    <w:top w:val="single" w:sz="4" w:space="0" w:color="auto"/>
                    <w:left w:val="single" w:sz="4" w:space="0" w:color="auto"/>
                    <w:bottom w:val="single" w:sz="4" w:space="0" w:color="auto"/>
                    <w:right w:val="single" w:sz="4" w:space="0" w:color="auto"/>
                  </w:tcBorders>
                  <w:vAlign w:val="center"/>
                </w:tcPr>
                <w:p w14:paraId="7C01E539" w14:textId="77777777" w:rsidR="00DB5E68" w:rsidRPr="00ED63CF" w:rsidRDefault="00126435">
                  <w:pPr>
                    <w:adjustRightInd w:val="0"/>
                    <w:snapToGrid w:val="0"/>
                    <w:jc w:val="center"/>
                    <w:rPr>
                      <w:szCs w:val="21"/>
                    </w:rPr>
                  </w:pPr>
                  <w:r w:rsidRPr="00ED63CF">
                    <w:rPr>
                      <w:rFonts w:hint="eastAsia"/>
                      <w:szCs w:val="21"/>
                    </w:rPr>
                    <w:t>-</w:t>
                  </w:r>
                  <w:r w:rsidRPr="00ED63CF">
                    <w:rPr>
                      <w:szCs w:val="21"/>
                    </w:rPr>
                    <w:t>1</w:t>
                  </w:r>
                </w:p>
              </w:tc>
            </w:tr>
            <w:tr w:rsidR="00ED63CF" w:rsidRPr="00ED63CF" w14:paraId="373FFCAA" w14:textId="77777777">
              <w:trPr>
                <w:trHeight w:val="321"/>
                <w:jc w:val="center"/>
              </w:trPr>
              <w:tc>
                <w:tcPr>
                  <w:tcW w:w="631" w:type="dxa"/>
                  <w:tcBorders>
                    <w:top w:val="single" w:sz="4" w:space="0" w:color="auto"/>
                    <w:left w:val="single" w:sz="4" w:space="0" w:color="auto"/>
                    <w:bottom w:val="single" w:sz="4" w:space="0" w:color="auto"/>
                    <w:right w:val="single" w:sz="4" w:space="0" w:color="auto"/>
                  </w:tcBorders>
                  <w:vAlign w:val="center"/>
                </w:tcPr>
                <w:p w14:paraId="44EF95AA" w14:textId="77777777" w:rsidR="00DB5E68" w:rsidRPr="00ED63CF" w:rsidRDefault="00126435">
                  <w:pPr>
                    <w:pStyle w:val="TableParagraph"/>
                    <w:jc w:val="center"/>
                    <w:rPr>
                      <w:rFonts w:ascii="Times New Roman"/>
                      <w:sz w:val="21"/>
                    </w:rPr>
                  </w:pPr>
                  <w:r w:rsidRPr="00ED63CF">
                    <w:rPr>
                      <w:rFonts w:ascii="Times New Roman" w:hint="eastAsia"/>
                      <w:sz w:val="21"/>
                    </w:rPr>
                    <w:t>8</w:t>
                  </w:r>
                </w:p>
              </w:tc>
              <w:tc>
                <w:tcPr>
                  <w:tcW w:w="766" w:type="dxa"/>
                  <w:vMerge/>
                  <w:tcBorders>
                    <w:left w:val="single" w:sz="4" w:space="0" w:color="auto"/>
                    <w:right w:val="single" w:sz="4" w:space="0" w:color="auto"/>
                  </w:tcBorders>
                  <w:vAlign w:val="center"/>
                </w:tcPr>
                <w:p w14:paraId="364D7965" w14:textId="77777777" w:rsidR="00DB5E68" w:rsidRPr="00ED63CF" w:rsidRDefault="00DB5E68">
                  <w:pPr>
                    <w:adjustRightInd w:val="0"/>
                    <w:snapToGrid w:val="0"/>
                    <w:jc w:val="center"/>
                    <w:rPr>
                      <w:szCs w:val="21"/>
                    </w:rPr>
                  </w:pPr>
                </w:p>
              </w:tc>
              <w:tc>
                <w:tcPr>
                  <w:tcW w:w="2563" w:type="dxa"/>
                  <w:tcBorders>
                    <w:top w:val="single" w:sz="4" w:space="0" w:color="auto"/>
                    <w:left w:val="single" w:sz="4" w:space="0" w:color="auto"/>
                    <w:bottom w:val="single" w:sz="4" w:space="0" w:color="auto"/>
                    <w:right w:val="single" w:sz="4" w:space="0" w:color="auto"/>
                  </w:tcBorders>
                  <w:vAlign w:val="center"/>
                </w:tcPr>
                <w:p w14:paraId="5536DAFA" w14:textId="77777777" w:rsidR="00DB5E68" w:rsidRPr="00ED63CF" w:rsidRDefault="00126435">
                  <w:pPr>
                    <w:adjustRightInd w:val="0"/>
                    <w:snapToGrid w:val="0"/>
                    <w:jc w:val="center"/>
                    <w:rPr>
                      <w:szCs w:val="21"/>
                    </w:rPr>
                  </w:pPr>
                  <w:r w:rsidRPr="00ED63CF">
                    <w:rPr>
                      <w:rFonts w:hint="eastAsia"/>
                      <w:szCs w:val="21"/>
                    </w:rPr>
                    <w:t>等离子处理机</w:t>
                  </w:r>
                </w:p>
              </w:tc>
              <w:tc>
                <w:tcPr>
                  <w:tcW w:w="1424" w:type="dxa"/>
                  <w:tcBorders>
                    <w:top w:val="single" w:sz="4" w:space="0" w:color="auto"/>
                    <w:left w:val="single" w:sz="4" w:space="0" w:color="auto"/>
                    <w:bottom w:val="single" w:sz="4" w:space="0" w:color="auto"/>
                    <w:right w:val="single" w:sz="4" w:space="0" w:color="auto"/>
                  </w:tcBorders>
                  <w:vAlign w:val="center"/>
                </w:tcPr>
                <w:p w14:paraId="347B8702" w14:textId="77777777" w:rsidR="00DB5E68" w:rsidRPr="00ED63CF" w:rsidRDefault="00126435">
                  <w:pPr>
                    <w:adjustRightInd w:val="0"/>
                    <w:snapToGrid w:val="0"/>
                    <w:jc w:val="center"/>
                    <w:rPr>
                      <w:szCs w:val="21"/>
                    </w:rPr>
                  </w:pPr>
                  <w:r w:rsidRPr="00ED63CF">
                    <w:rPr>
                      <w:rFonts w:hint="eastAsia"/>
                      <w:szCs w:val="21"/>
                    </w:rPr>
                    <w:t>2</w:t>
                  </w:r>
                </w:p>
              </w:tc>
              <w:tc>
                <w:tcPr>
                  <w:tcW w:w="1168" w:type="dxa"/>
                  <w:tcBorders>
                    <w:top w:val="single" w:sz="4" w:space="0" w:color="auto"/>
                    <w:left w:val="single" w:sz="4" w:space="0" w:color="auto"/>
                    <w:bottom w:val="single" w:sz="4" w:space="0" w:color="auto"/>
                    <w:right w:val="single" w:sz="4" w:space="0" w:color="auto"/>
                  </w:tcBorders>
                  <w:vAlign w:val="center"/>
                </w:tcPr>
                <w:p w14:paraId="01F71792" w14:textId="77777777" w:rsidR="00DB5E68" w:rsidRPr="00ED63CF" w:rsidRDefault="00126435">
                  <w:pPr>
                    <w:adjustRightInd w:val="0"/>
                    <w:snapToGrid w:val="0"/>
                    <w:jc w:val="center"/>
                    <w:rPr>
                      <w:szCs w:val="21"/>
                    </w:rPr>
                  </w:pPr>
                  <w:r w:rsidRPr="00ED63CF">
                    <w:rPr>
                      <w:rFonts w:hint="eastAsia"/>
                      <w:szCs w:val="21"/>
                    </w:rPr>
                    <w:t>2</w:t>
                  </w:r>
                </w:p>
              </w:tc>
              <w:tc>
                <w:tcPr>
                  <w:tcW w:w="1168" w:type="dxa"/>
                  <w:tcBorders>
                    <w:top w:val="single" w:sz="4" w:space="0" w:color="auto"/>
                    <w:left w:val="single" w:sz="4" w:space="0" w:color="auto"/>
                    <w:bottom w:val="single" w:sz="4" w:space="0" w:color="auto"/>
                    <w:right w:val="single" w:sz="4" w:space="0" w:color="auto"/>
                  </w:tcBorders>
                  <w:vAlign w:val="center"/>
                </w:tcPr>
                <w:p w14:paraId="7F4FE638" w14:textId="77777777" w:rsidR="00DB5E68" w:rsidRPr="00ED63CF" w:rsidRDefault="00126435">
                  <w:pPr>
                    <w:adjustRightInd w:val="0"/>
                    <w:snapToGrid w:val="0"/>
                    <w:jc w:val="center"/>
                    <w:rPr>
                      <w:szCs w:val="21"/>
                    </w:rPr>
                  </w:pPr>
                  <w:r w:rsidRPr="00ED63CF">
                    <w:rPr>
                      <w:rFonts w:hint="eastAsia"/>
                      <w:szCs w:val="21"/>
                    </w:rPr>
                    <w:t>+</w:t>
                  </w:r>
                  <w:r w:rsidRPr="00ED63CF">
                    <w:rPr>
                      <w:szCs w:val="21"/>
                    </w:rPr>
                    <w:t>0</w:t>
                  </w:r>
                </w:p>
              </w:tc>
            </w:tr>
            <w:tr w:rsidR="00ED63CF" w:rsidRPr="00ED63CF" w14:paraId="7A43A714" w14:textId="77777777">
              <w:trPr>
                <w:trHeight w:val="321"/>
                <w:jc w:val="center"/>
              </w:trPr>
              <w:tc>
                <w:tcPr>
                  <w:tcW w:w="631" w:type="dxa"/>
                  <w:tcBorders>
                    <w:top w:val="single" w:sz="4" w:space="0" w:color="auto"/>
                    <w:left w:val="single" w:sz="4" w:space="0" w:color="auto"/>
                    <w:bottom w:val="single" w:sz="4" w:space="0" w:color="auto"/>
                    <w:right w:val="single" w:sz="4" w:space="0" w:color="auto"/>
                  </w:tcBorders>
                  <w:vAlign w:val="center"/>
                </w:tcPr>
                <w:p w14:paraId="2CCCDC27" w14:textId="77777777" w:rsidR="00DB5E68" w:rsidRPr="00ED63CF" w:rsidRDefault="00126435">
                  <w:pPr>
                    <w:pStyle w:val="TableParagraph"/>
                    <w:jc w:val="center"/>
                    <w:rPr>
                      <w:rFonts w:ascii="Times New Roman"/>
                      <w:sz w:val="21"/>
                    </w:rPr>
                  </w:pPr>
                  <w:r w:rsidRPr="00ED63CF">
                    <w:rPr>
                      <w:rFonts w:ascii="Times New Roman" w:hint="eastAsia"/>
                      <w:sz w:val="21"/>
                    </w:rPr>
                    <w:t>9</w:t>
                  </w:r>
                </w:p>
              </w:tc>
              <w:tc>
                <w:tcPr>
                  <w:tcW w:w="766" w:type="dxa"/>
                  <w:vMerge/>
                  <w:tcBorders>
                    <w:left w:val="single" w:sz="4" w:space="0" w:color="auto"/>
                    <w:right w:val="single" w:sz="4" w:space="0" w:color="auto"/>
                  </w:tcBorders>
                  <w:vAlign w:val="center"/>
                </w:tcPr>
                <w:p w14:paraId="4A268834" w14:textId="77777777" w:rsidR="00DB5E68" w:rsidRPr="00ED63CF" w:rsidRDefault="00DB5E68">
                  <w:pPr>
                    <w:adjustRightInd w:val="0"/>
                    <w:snapToGrid w:val="0"/>
                    <w:jc w:val="center"/>
                    <w:rPr>
                      <w:szCs w:val="21"/>
                    </w:rPr>
                  </w:pPr>
                </w:p>
              </w:tc>
              <w:tc>
                <w:tcPr>
                  <w:tcW w:w="2563" w:type="dxa"/>
                  <w:tcBorders>
                    <w:top w:val="single" w:sz="4" w:space="0" w:color="auto"/>
                    <w:left w:val="single" w:sz="4" w:space="0" w:color="auto"/>
                    <w:bottom w:val="single" w:sz="4" w:space="0" w:color="auto"/>
                    <w:right w:val="single" w:sz="4" w:space="0" w:color="auto"/>
                  </w:tcBorders>
                  <w:vAlign w:val="center"/>
                </w:tcPr>
                <w:p w14:paraId="43440A08" w14:textId="77777777" w:rsidR="00DB5E68" w:rsidRPr="00ED63CF" w:rsidRDefault="00126435">
                  <w:pPr>
                    <w:adjustRightInd w:val="0"/>
                    <w:snapToGrid w:val="0"/>
                    <w:jc w:val="center"/>
                    <w:rPr>
                      <w:szCs w:val="21"/>
                    </w:rPr>
                  </w:pPr>
                  <w:r w:rsidRPr="00ED63CF">
                    <w:rPr>
                      <w:rFonts w:hint="eastAsia"/>
                      <w:szCs w:val="21"/>
                    </w:rPr>
                    <w:t>留置针组装机</w:t>
                  </w:r>
                </w:p>
              </w:tc>
              <w:tc>
                <w:tcPr>
                  <w:tcW w:w="1424" w:type="dxa"/>
                  <w:tcBorders>
                    <w:top w:val="single" w:sz="4" w:space="0" w:color="auto"/>
                    <w:left w:val="single" w:sz="4" w:space="0" w:color="auto"/>
                    <w:bottom w:val="single" w:sz="4" w:space="0" w:color="auto"/>
                    <w:right w:val="single" w:sz="4" w:space="0" w:color="auto"/>
                  </w:tcBorders>
                  <w:vAlign w:val="center"/>
                </w:tcPr>
                <w:p w14:paraId="2441B843" w14:textId="77777777" w:rsidR="00DB5E68" w:rsidRPr="00ED63CF" w:rsidRDefault="00126435">
                  <w:pPr>
                    <w:adjustRightInd w:val="0"/>
                    <w:snapToGrid w:val="0"/>
                    <w:jc w:val="center"/>
                    <w:rPr>
                      <w:szCs w:val="21"/>
                    </w:rPr>
                  </w:pPr>
                  <w:r w:rsidRPr="00ED63CF">
                    <w:rPr>
                      <w:rFonts w:hint="eastAsia"/>
                      <w:szCs w:val="21"/>
                    </w:rPr>
                    <w:t>1</w:t>
                  </w:r>
                </w:p>
              </w:tc>
              <w:tc>
                <w:tcPr>
                  <w:tcW w:w="1168" w:type="dxa"/>
                  <w:tcBorders>
                    <w:top w:val="single" w:sz="4" w:space="0" w:color="auto"/>
                    <w:left w:val="single" w:sz="4" w:space="0" w:color="auto"/>
                    <w:bottom w:val="single" w:sz="4" w:space="0" w:color="auto"/>
                    <w:right w:val="single" w:sz="4" w:space="0" w:color="auto"/>
                  </w:tcBorders>
                  <w:vAlign w:val="center"/>
                </w:tcPr>
                <w:p w14:paraId="0846B6A3" w14:textId="77777777" w:rsidR="00DB5E68" w:rsidRPr="00ED63CF" w:rsidRDefault="00126435">
                  <w:pPr>
                    <w:adjustRightInd w:val="0"/>
                    <w:snapToGrid w:val="0"/>
                    <w:jc w:val="center"/>
                    <w:rPr>
                      <w:szCs w:val="21"/>
                    </w:rPr>
                  </w:pPr>
                  <w:r w:rsidRPr="00ED63CF">
                    <w:rPr>
                      <w:rFonts w:hint="eastAsia"/>
                      <w:szCs w:val="21"/>
                    </w:rPr>
                    <w:t>0</w:t>
                  </w:r>
                </w:p>
              </w:tc>
              <w:tc>
                <w:tcPr>
                  <w:tcW w:w="1168" w:type="dxa"/>
                  <w:tcBorders>
                    <w:top w:val="single" w:sz="4" w:space="0" w:color="auto"/>
                    <w:left w:val="single" w:sz="4" w:space="0" w:color="auto"/>
                    <w:bottom w:val="single" w:sz="4" w:space="0" w:color="auto"/>
                    <w:right w:val="single" w:sz="4" w:space="0" w:color="auto"/>
                  </w:tcBorders>
                  <w:vAlign w:val="center"/>
                </w:tcPr>
                <w:p w14:paraId="1BD94BF5" w14:textId="77777777" w:rsidR="00DB5E68" w:rsidRPr="00ED63CF" w:rsidRDefault="00126435">
                  <w:pPr>
                    <w:adjustRightInd w:val="0"/>
                    <w:snapToGrid w:val="0"/>
                    <w:jc w:val="center"/>
                    <w:rPr>
                      <w:szCs w:val="21"/>
                    </w:rPr>
                  </w:pPr>
                  <w:r w:rsidRPr="00ED63CF">
                    <w:rPr>
                      <w:rFonts w:hint="eastAsia"/>
                      <w:szCs w:val="21"/>
                    </w:rPr>
                    <w:t>-</w:t>
                  </w:r>
                  <w:r w:rsidRPr="00ED63CF">
                    <w:rPr>
                      <w:szCs w:val="21"/>
                    </w:rPr>
                    <w:t>1</w:t>
                  </w:r>
                </w:p>
              </w:tc>
            </w:tr>
            <w:tr w:rsidR="00ED63CF" w:rsidRPr="00ED63CF" w14:paraId="6220F1C4" w14:textId="77777777">
              <w:trPr>
                <w:trHeight w:val="321"/>
                <w:jc w:val="center"/>
              </w:trPr>
              <w:tc>
                <w:tcPr>
                  <w:tcW w:w="631" w:type="dxa"/>
                  <w:tcBorders>
                    <w:top w:val="single" w:sz="4" w:space="0" w:color="auto"/>
                    <w:left w:val="single" w:sz="4" w:space="0" w:color="auto"/>
                    <w:bottom w:val="single" w:sz="4" w:space="0" w:color="auto"/>
                    <w:right w:val="single" w:sz="4" w:space="0" w:color="auto"/>
                  </w:tcBorders>
                  <w:vAlign w:val="center"/>
                </w:tcPr>
                <w:p w14:paraId="106DA97F" w14:textId="77777777" w:rsidR="00DB5E68" w:rsidRPr="00ED63CF" w:rsidRDefault="00126435">
                  <w:pPr>
                    <w:pStyle w:val="TableParagraph"/>
                    <w:jc w:val="center"/>
                    <w:rPr>
                      <w:rFonts w:ascii="Times New Roman"/>
                      <w:sz w:val="21"/>
                    </w:rPr>
                  </w:pPr>
                  <w:r w:rsidRPr="00ED63CF">
                    <w:rPr>
                      <w:rFonts w:ascii="Times New Roman" w:hint="eastAsia"/>
                      <w:sz w:val="21"/>
                    </w:rPr>
                    <w:t>10</w:t>
                  </w:r>
                </w:p>
              </w:tc>
              <w:tc>
                <w:tcPr>
                  <w:tcW w:w="766" w:type="dxa"/>
                  <w:vMerge/>
                  <w:tcBorders>
                    <w:left w:val="single" w:sz="4" w:space="0" w:color="auto"/>
                    <w:right w:val="single" w:sz="4" w:space="0" w:color="auto"/>
                  </w:tcBorders>
                  <w:vAlign w:val="center"/>
                </w:tcPr>
                <w:p w14:paraId="5A0C3118" w14:textId="77777777" w:rsidR="00DB5E68" w:rsidRPr="00ED63CF" w:rsidRDefault="00DB5E68">
                  <w:pPr>
                    <w:adjustRightInd w:val="0"/>
                    <w:snapToGrid w:val="0"/>
                    <w:jc w:val="center"/>
                    <w:rPr>
                      <w:szCs w:val="21"/>
                    </w:rPr>
                  </w:pPr>
                </w:p>
              </w:tc>
              <w:tc>
                <w:tcPr>
                  <w:tcW w:w="2563" w:type="dxa"/>
                  <w:tcBorders>
                    <w:top w:val="single" w:sz="4" w:space="0" w:color="auto"/>
                    <w:left w:val="single" w:sz="4" w:space="0" w:color="auto"/>
                    <w:bottom w:val="single" w:sz="4" w:space="0" w:color="auto"/>
                    <w:right w:val="single" w:sz="4" w:space="0" w:color="auto"/>
                  </w:tcBorders>
                  <w:vAlign w:val="center"/>
                </w:tcPr>
                <w:p w14:paraId="20C45C42" w14:textId="77777777" w:rsidR="00DB5E68" w:rsidRPr="00ED63CF" w:rsidRDefault="00126435">
                  <w:pPr>
                    <w:adjustRightInd w:val="0"/>
                    <w:snapToGrid w:val="0"/>
                    <w:jc w:val="center"/>
                    <w:rPr>
                      <w:szCs w:val="21"/>
                    </w:rPr>
                  </w:pPr>
                  <w:r w:rsidRPr="00ED63CF">
                    <w:rPr>
                      <w:rFonts w:hint="eastAsia"/>
                      <w:szCs w:val="21"/>
                    </w:rPr>
                    <w:t>电池充电板</w:t>
                  </w:r>
                </w:p>
              </w:tc>
              <w:tc>
                <w:tcPr>
                  <w:tcW w:w="1424" w:type="dxa"/>
                  <w:tcBorders>
                    <w:top w:val="single" w:sz="4" w:space="0" w:color="auto"/>
                    <w:left w:val="single" w:sz="4" w:space="0" w:color="auto"/>
                    <w:bottom w:val="single" w:sz="4" w:space="0" w:color="auto"/>
                    <w:right w:val="single" w:sz="4" w:space="0" w:color="auto"/>
                  </w:tcBorders>
                  <w:vAlign w:val="center"/>
                </w:tcPr>
                <w:p w14:paraId="28141117" w14:textId="77777777" w:rsidR="00DB5E68" w:rsidRPr="00ED63CF" w:rsidRDefault="00126435">
                  <w:pPr>
                    <w:adjustRightInd w:val="0"/>
                    <w:snapToGrid w:val="0"/>
                    <w:jc w:val="center"/>
                    <w:rPr>
                      <w:szCs w:val="21"/>
                    </w:rPr>
                  </w:pPr>
                  <w:r w:rsidRPr="00ED63CF">
                    <w:rPr>
                      <w:rFonts w:hint="eastAsia"/>
                      <w:szCs w:val="21"/>
                    </w:rPr>
                    <w:t>1</w:t>
                  </w:r>
                </w:p>
              </w:tc>
              <w:tc>
                <w:tcPr>
                  <w:tcW w:w="1168" w:type="dxa"/>
                  <w:tcBorders>
                    <w:top w:val="single" w:sz="4" w:space="0" w:color="auto"/>
                    <w:left w:val="single" w:sz="4" w:space="0" w:color="auto"/>
                    <w:bottom w:val="single" w:sz="4" w:space="0" w:color="auto"/>
                    <w:right w:val="single" w:sz="4" w:space="0" w:color="auto"/>
                  </w:tcBorders>
                  <w:vAlign w:val="center"/>
                </w:tcPr>
                <w:p w14:paraId="24E07347" w14:textId="77777777" w:rsidR="00DB5E68" w:rsidRPr="00ED63CF" w:rsidRDefault="00126435">
                  <w:pPr>
                    <w:adjustRightInd w:val="0"/>
                    <w:snapToGrid w:val="0"/>
                    <w:jc w:val="center"/>
                    <w:rPr>
                      <w:szCs w:val="21"/>
                    </w:rPr>
                  </w:pPr>
                  <w:r w:rsidRPr="00ED63CF">
                    <w:rPr>
                      <w:rFonts w:hint="eastAsia"/>
                      <w:szCs w:val="21"/>
                    </w:rPr>
                    <w:t>1</w:t>
                  </w:r>
                </w:p>
              </w:tc>
              <w:tc>
                <w:tcPr>
                  <w:tcW w:w="1168" w:type="dxa"/>
                  <w:tcBorders>
                    <w:top w:val="single" w:sz="4" w:space="0" w:color="auto"/>
                    <w:left w:val="single" w:sz="4" w:space="0" w:color="auto"/>
                    <w:bottom w:val="single" w:sz="4" w:space="0" w:color="auto"/>
                    <w:right w:val="single" w:sz="4" w:space="0" w:color="auto"/>
                  </w:tcBorders>
                  <w:vAlign w:val="center"/>
                </w:tcPr>
                <w:p w14:paraId="51B32F0D" w14:textId="77777777" w:rsidR="00DB5E68" w:rsidRPr="00ED63CF" w:rsidRDefault="00126435">
                  <w:pPr>
                    <w:adjustRightInd w:val="0"/>
                    <w:snapToGrid w:val="0"/>
                    <w:jc w:val="center"/>
                    <w:rPr>
                      <w:szCs w:val="21"/>
                    </w:rPr>
                  </w:pPr>
                  <w:r w:rsidRPr="00ED63CF">
                    <w:rPr>
                      <w:rFonts w:hint="eastAsia"/>
                      <w:szCs w:val="21"/>
                    </w:rPr>
                    <w:t>+</w:t>
                  </w:r>
                  <w:r w:rsidRPr="00ED63CF">
                    <w:rPr>
                      <w:szCs w:val="21"/>
                    </w:rPr>
                    <w:t>0</w:t>
                  </w:r>
                </w:p>
              </w:tc>
            </w:tr>
            <w:tr w:rsidR="00ED63CF" w:rsidRPr="00ED63CF" w14:paraId="26D3287A" w14:textId="77777777">
              <w:trPr>
                <w:trHeight w:val="321"/>
                <w:jc w:val="center"/>
              </w:trPr>
              <w:tc>
                <w:tcPr>
                  <w:tcW w:w="631" w:type="dxa"/>
                  <w:tcBorders>
                    <w:top w:val="single" w:sz="4" w:space="0" w:color="auto"/>
                    <w:left w:val="single" w:sz="4" w:space="0" w:color="auto"/>
                    <w:bottom w:val="single" w:sz="4" w:space="0" w:color="auto"/>
                    <w:right w:val="single" w:sz="4" w:space="0" w:color="auto"/>
                  </w:tcBorders>
                  <w:vAlign w:val="center"/>
                </w:tcPr>
                <w:p w14:paraId="24E7E98F" w14:textId="77777777" w:rsidR="00DB5E68" w:rsidRPr="00ED63CF" w:rsidRDefault="00126435">
                  <w:pPr>
                    <w:pStyle w:val="TableParagraph"/>
                    <w:jc w:val="center"/>
                    <w:rPr>
                      <w:rFonts w:ascii="Times New Roman"/>
                      <w:sz w:val="21"/>
                    </w:rPr>
                  </w:pPr>
                  <w:r w:rsidRPr="00ED63CF">
                    <w:rPr>
                      <w:rFonts w:ascii="Times New Roman" w:hint="eastAsia"/>
                      <w:sz w:val="21"/>
                    </w:rPr>
                    <w:t>11</w:t>
                  </w:r>
                </w:p>
              </w:tc>
              <w:tc>
                <w:tcPr>
                  <w:tcW w:w="766" w:type="dxa"/>
                  <w:vMerge/>
                  <w:tcBorders>
                    <w:left w:val="single" w:sz="4" w:space="0" w:color="auto"/>
                    <w:right w:val="single" w:sz="4" w:space="0" w:color="auto"/>
                  </w:tcBorders>
                  <w:vAlign w:val="center"/>
                </w:tcPr>
                <w:p w14:paraId="6FF7E85D" w14:textId="77777777" w:rsidR="00DB5E68" w:rsidRPr="00ED63CF" w:rsidRDefault="00DB5E68">
                  <w:pPr>
                    <w:adjustRightInd w:val="0"/>
                    <w:snapToGrid w:val="0"/>
                    <w:jc w:val="center"/>
                    <w:rPr>
                      <w:szCs w:val="21"/>
                    </w:rPr>
                  </w:pPr>
                </w:p>
              </w:tc>
              <w:tc>
                <w:tcPr>
                  <w:tcW w:w="2563" w:type="dxa"/>
                  <w:tcBorders>
                    <w:top w:val="single" w:sz="4" w:space="0" w:color="auto"/>
                    <w:left w:val="single" w:sz="4" w:space="0" w:color="auto"/>
                    <w:bottom w:val="single" w:sz="4" w:space="0" w:color="auto"/>
                    <w:right w:val="single" w:sz="4" w:space="0" w:color="auto"/>
                  </w:tcBorders>
                  <w:vAlign w:val="center"/>
                </w:tcPr>
                <w:p w14:paraId="149A3AB0" w14:textId="77777777" w:rsidR="00DB5E68" w:rsidRPr="00ED63CF" w:rsidRDefault="00126435">
                  <w:pPr>
                    <w:adjustRightInd w:val="0"/>
                    <w:snapToGrid w:val="0"/>
                    <w:jc w:val="center"/>
                    <w:rPr>
                      <w:szCs w:val="21"/>
                    </w:rPr>
                  </w:pPr>
                  <w:r w:rsidRPr="00ED63CF">
                    <w:rPr>
                      <w:rFonts w:hint="eastAsia"/>
                      <w:szCs w:val="21"/>
                    </w:rPr>
                    <w:t>电子显微镜</w:t>
                  </w:r>
                </w:p>
              </w:tc>
              <w:tc>
                <w:tcPr>
                  <w:tcW w:w="1424" w:type="dxa"/>
                  <w:tcBorders>
                    <w:top w:val="single" w:sz="4" w:space="0" w:color="auto"/>
                    <w:left w:val="single" w:sz="4" w:space="0" w:color="auto"/>
                    <w:bottom w:val="single" w:sz="4" w:space="0" w:color="auto"/>
                    <w:right w:val="single" w:sz="4" w:space="0" w:color="auto"/>
                  </w:tcBorders>
                  <w:vAlign w:val="center"/>
                </w:tcPr>
                <w:p w14:paraId="7BCA31FF" w14:textId="77777777" w:rsidR="00DB5E68" w:rsidRPr="00ED63CF" w:rsidRDefault="00126435">
                  <w:pPr>
                    <w:adjustRightInd w:val="0"/>
                    <w:snapToGrid w:val="0"/>
                    <w:jc w:val="center"/>
                    <w:rPr>
                      <w:szCs w:val="21"/>
                    </w:rPr>
                  </w:pPr>
                  <w:r w:rsidRPr="00ED63CF">
                    <w:rPr>
                      <w:rFonts w:hint="eastAsia"/>
                      <w:szCs w:val="21"/>
                    </w:rPr>
                    <w:t>1</w:t>
                  </w:r>
                </w:p>
              </w:tc>
              <w:tc>
                <w:tcPr>
                  <w:tcW w:w="1168" w:type="dxa"/>
                  <w:tcBorders>
                    <w:top w:val="single" w:sz="4" w:space="0" w:color="auto"/>
                    <w:left w:val="single" w:sz="4" w:space="0" w:color="auto"/>
                    <w:bottom w:val="single" w:sz="4" w:space="0" w:color="auto"/>
                    <w:right w:val="single" w:sz="4" w:space="0" w:color="auto"/>
                  </w:tcBorders>
                  <w:vAlign w:val="center"/>
                </w:tcPr>
                <w:p w14:paraId="16ED0F75" w14:textId="77777777" w:rsidR="00DB5E68" w:rsidRPr="00ED63CF" w:rsidRDefault="00126435">
                  <w:pPr>
                    <w:adjustRightInd w:val="0"/>
                    <w:snapToGrid w:val="0"/>
                    <w:jc w:val="center"/>
                    <w:rPr>
                      <w:szCs w:val="21"/>
                    </w:rPr>
                  </w:pPr>
                  <w:r w:rsidRPr="00ED63CF">
                    <w:rPr>
                      <w:rFonts w:hint="eastAsia"/>
                      <w:szCs w:val="21"/>
                    </w:rPr>
                    <w:t>1</w:t>
                  </w:r>
                </w:p>
              </w:tc>
              <w:tc>
                <w:tcPr>
                  <w:tcW w:w="1168" w:type="dxa"/>
                  <w:tcBorders>
                    <w:top w:val="single" w:sz="4" w:space="0" w:color="auto"/>
                    <w:left w:val="single" w:sz="4" w:space="0" w:color="auto"/>
                    <w:bottom w:val="single" w:sz="4" w:space="0" w:color="auto"/>
                    <w:right w:val="single" w:sz="4" w:space="0" w:color="auto"/>
                  </w:tcBorders>
                  <w:vAlign w:val="center"/>
                </w:tcPr>
                <w:p w14:paraId="1F76ACE2" w14:textId="77777777" w:rsidR="00DB5E68" w:rsidRPr="00ED63CF" w:rsidRDefault="00126435">
                  <w:pPr>
                    <w:adjustRightInd w:val="0"/>
                    <w:snapToGrid w:val="0"/>
                    <w:jc w:val="center"/>
                    <w:rPr>
                      <w:szCs w:val="21"/>
                    </w:rPr>
                  </w:pPr>
                  <w:r w:rsidRPr="00ED63CF">
                    <w:rPr>
                      <w:rFonts w:hint="eastAsia"/>
                      <w:szCs w:val="21"/>
                    </w:rPr>
                    <w:t>+</w:t>
                  </w:r>
                  <w:r w:rsidRPr="00ED63CF">
                    <w:rPr>
                      <w:szCs w:val="21"/>
                    </w:rPr>
                    <w:t>0</w:t>
                  </w:r>
                </w:p>
              </w:tc>
            </w:tr>
            <w:tr w:rsidR="00ED63CF" w:rsidRPr="00ED63CF" w14:paraId="6B6C75F0" w14:textId="77777777">
              <w:trPr>
                <w:trHeight w:val="321"/>
                <w:jc w:val="center"/>
              </w:trPr>
              <w:tc>
                <w:tcPr>
                  <w:tcW w:w="631" w:type="dxa"/>
                  <w:tcBorders>
                    <w:top w:val="single" w:sz="4" w:space="0" w:color="auto"/>
                    <w:left w:val="single" w:sz="4" w:space="0" w:color="auto"/>
                    <w:bottom w:val="single" w:sz="4" w:space="0" w:color="auto"/>
                    <w:right w:val="single" w:sz="4" w:space="0" w:color="auto"/>
                  </w:tcBorders>
                  <w:vAlign w:val="center"/>
                </w:tcPr>
                <w:p w14:paraId="0DC4AA03" w14:textId="77777777" w:rsidR="00DB5E68" w:rsidRPr="00ED63CF" w:rsidRDefault="00126435">
                  <w:pPr>
                    <w:pStyle w:val="TableParagraph"/>
                    <w:jc w:val="center"/>
                    <w:rPr>
                      <w:rFonts w:ascii="Times New Roman"/>
                      <w:sz w:val="21"/>
                    </w:rPr>
                  </w:pPr>
                  <w:r w:rsidRPr="00ED63CF">
                    <w:rPr>
                      <w:rFonts w:ascii="Times New Roman" w:hint="eastAsia"/>
                      <w:sz w:val="21"/>
                    </w:rPr>
                    <w:t>12</w:t>
                  </w:r>
                </w:p>
              </w:tc>
              <w:tc>
                <w:tcPr>
                  <w:tcW w:w="766" w:type="dxa"/>
                  <w:vMerge/>
                  <w:tcBorders>
                    <w:left w:val="single" w:sz="4" w:space="0" w:color="auto"/>
                    <w:right w:val="single" w:sz="4" w:space="0" w:color="auto"/>
                  </w:tcBorders>
                  <w:vAlign w:val="center"/>
                </w:tcPr>
                <w:p w14:paraId="4CBAF8D3" w14:textId="77777777" w:rsidR="00DB5E68" w:rsidRPr="00ED63CF" w:rsidRDefault="00DB5E68">
                  <w:pPr>
                    <w:adjustRightInd w:val="0"/>
                    <w:snapToGrid w:val="0"/>
                    <w:jc w:val="center"/>
                    <w:rPr>
                      <w:szCs w:val="21"/>
                    </w:rPr>
                  </w:pPr>
                </w:p>
              </w:tc>
              <w:tc>
                <w:tcPr>
                  <w:tcW w:w="2563" w:type="dxa"/>
                  <w:tcBorders>
                    <w:top w:val="single" w:sz="4" w:space="0" w:color="auto"/>
                    <w:left w:val="single" w:sz="4" w:space="0" w:color="auto"/>
                    <w:bottom w:val="single" w:sz="4" w:space="0" w:color="auto"/>
                    <w:right w:val="single" w:sz="4" w:space="0" w:color="auto"/>
                  </w:tcBorders>
                  <w:vAlign w:val="center"/>
                </w:tcPr>
                <w:p w14:paraId="3BE89849" w14:textId="77777777" w:rsidR="00DB5E68" w:rsidRPr="00ED63CF" w:rsidRDefault="00126435">
                  <w:pPr>
                    <w:adjustRightInd w:val="0"/>
                    <w:snapToGrid w:val="0"/>
                    <w:jc w:val="center"/>
                    <w:rPr>
                      <w:szCs w:val="21"/>
                    </w:rPr>
                  </w:pPr>
                  <w:r w:rsidRPr="00ED63CF">
                    <w:rPr>
                      <w:rFonts w:hint="eastAsia"/>
                      <w:szCs w:val="21"/>
                    </w:rPr>
                    <w:t>电池测试仪</w:t>
                  </w:r>
                </w:p>
              </w:tc>
              <w:tc>
                <w:tcPr>
                  <w:tcW w:w="1424" w:type="dxa"/>
                  <w:tcBorders>
                    <w:top w:val="single" w:sz="4" w:space="0" w:color="auto"/>
                    <w:left w:val="single" w:sz="4" w:space="0" w:color="auto"/>
                    <w:bottom w:val="single" w:sz="4" w:space="0" w:color="auto"/>
                    <w:right w:val="single" w:sz="4" w:space="0" w:color="auto"/>
                  </w:tcBorders>
                  <w:vAlign w:val="center"/>
                </w:tcPr>
                <w:p w14:paraId="6526F5FE" w14:textId="77777777" w:rsidR="00DB5E68" w:rsidRPr="00ED63CF" w:rsidRDefault="00126435">
                  <w:pPr>
                    <w:adjustRightInd w:val="0"/>
                    <w:snapToGrid w:val="0"/>
                    <w:jc w:val="center"/>
                    <w:rPr>
                      <w:szCs w:val="21"/>
                    </w:rPr>
                  </w:pPr>
                  <w:r w:rsidRPr="00ED63CF">
                    <w:rPr>
                      <w:rFonts w:hint="eastAsia"/>
                      <w:szCs w:val="21"/>
                    </w:rPr>
                    <w:t>2</w:t>
                  </w:r>
                </w:p>
              </w:tc>
              <w:tc>
                <w:tcPr>
                  <w:tcW w:w="1168" w:type="dxa"/>
                  <w:tcBorders>
                    <w:top w:val="single" w:sz="4" w:space="0" w:color="auto"/>
                    <w:left w:val="single" w:sz="4" w:space="0" w:color="auto"/>
                    <w:bottom w:val="single" w:sz="4" w:space="0" w:color="auto"/>
                    <w:right w:val="single" w:sz="4" w:space="0" w:color="auto"/>
                  </w:tcBorders>
                  <w:vAlign w:val="center"/>
                </w:tcPr>
                <w:p w14:paraId="22B80A6F" w14:textId="77777777" w:rsidR="00DB5E68" w:rsidRPr="00ED63CF" w:rsidRDefault="00126435">
                  <w:pPr>
                    <w:adjustRightInd w:val="0"/>
                    <w:snapToGrid w:val="0"/>
                    <w:jc w:val="center"/>
                    <w:rPr>
                      <w:szCs w:val="21"/>
                    </w:rPr>
                  </w:pPr>
                  <w:r w:rsidRPr="00ED63CF">
                    <w:rPr>
                      <w:rFonts w:hint="eastAsia"/>
                      <w:szCs w:val="21"/>
                    </w:rPr>
                    <w:t>2</w:t>
                  </w:r>
                </w:p>
              </w:tc>
              <w:tc>
                <w:tcPr>
                  <w:tcW w:w="1168" w:type="dxa"/>
                  <w:tcBorders>
                    <w:top w:val="single" w:sz="4" w:space="0" w:color="auto"/>
                    <w:left w:val="single" w:sz="4" w:space="0" w:color="auto"/>
                    <w:bottom w:val="single" w:sz="4" w:space="0" w:color="auto"/>
                    <w:right w:val="single" w:sz="4" w:space="0" w:color="auto"/>
                  </w:tcBorders>
                  <w:vAlign w:val="center"/>
                </w:tcPr>
                <w:p w14:paraId="09751327" w14:textId="77777777" w:rsidR="00DB5E68" w:rsidRPr="00ED63CF" w:rsidRDefault="00126435">
                  <w:pPr>
                    <w:adjustRightInd w:val="0"/>
                    <w:snapToGrid w:val="0"/>
                    <w:jc w:val="center"/>
                    <w:rPr>
                      <w:szCs w:val="21"/>
                    </w:rPr>
                  </w:pPr>
                  <w:r w:rsidRPr="00ED63CF">
                    <w:rPr>
                      <w:rFonts w:hint="eastAsia"/>
                      <w:szCs w:val="21"/>
                    </w:rPr>
                    <w:t>+</w:t>
                  </w:r>
                  <w:r w:rsidRPr="00ED63CF">
                    <w:rPr>
                      <w:szCs w:val="21"/>
                    </w:rPr>
                    <w:t>0</w:t>
                  </w:r>
                </w:p>
              </w:tc>
            </w:tr>
            <w:tr w:rsidR="00ED63CF" w:rsidRPr="00ED63CF" w14:paraId="4D13C8AB" w14:textId="77777777">
              <w:trPr>
                <w:trHeight w:val="321"/>
                <w:jc w:val="center"/>
              </w:trPr>
              <w:tc>
                <w:tcPr>
                  <w:tcW w:w="631" w:type="dxa"/>
                  <w:tcBorders>
                    <w:top w:val="single" w:sz="4" w:space="0" w:color="auto"/>
                    <w:left w:val="single" w:sz="4" w:space="0" w:color="auto"/>
                    <w:bottom w:val="single" w:sz="4" w:space="0" w:color="auto"/>
                    <w:right w:val="single" w:sz="4" w:space="0" w:color="auto"/>
                  </w:tcBorders>
                  <w:vAlign w:val="center"/>
                </w:tcPr>
                <w:p w14:paraId="3AF56FEC" w14:textId="77777777" w:rsidR="00DB5E68" w:rsidRPr="00ED63CF" w:rsidRDefault="00126435">
                  <w:pPr>
                    <w:pStyle w:val="TableParagraph"/>
                    <w:jc w:val="center"/>
                    <w:rPr>
                      <w:rFonts w:ascii="Times New Roman"/>
                      <w:sz w:val="21"/>
                    </w:rPr>
                  </w:pPr>
                  <w:r w:rsidRPr="00ED63CF">
                    <w:rPr>
                      <w:rFonts w:ascii="Times New Roman" w:hint="eastAsia"/>
                      <w:sz w:val="21"/>
                    </w:rPr>
                    <w:t>13</w:t>
                  </w:r>
                </w:p>
              </w:tc>
              <w:tc>
                <w:tcPr>
                  <w:tcW w:w="766" w:type="dxa"/>
                  <w:vMerge/>
                  <w:tcBorders>
                    <w:left w:val="single" w:sz="4" w:space="0" w:color="auto"/>
                    <w:right w:val="single" w:sz="4" w:space="0" w:color="auto"/>
                  </w:tcBorders>
                  <w:vAlign w:val="center"/>
                </w:tcPr>
                <w:p w14:paraId="74D394C3" w14:textId="77777777" w:rsidR="00DB5E68" w:rsidRPr="00ED63CF" w:rsidRDefault="00DB5E68">
                  <w:pPr>
                    <w:adjustRightInd w:val="0"/>
                    <w:snapToGrid w:val="0"/>
                    <w:jc w:val="center"/>
                    <w:rPr>
                      <w:szCs w:val="21"/>
                    </w:rPr>
                  </w:pPr>
                </w:p>
              </w:tc>
              <w:tc>
                <w:tcPr>
                  <w:tcW w:w="2563" w:type="dxa"/>
                  <w:tcBorders>
                    <w:top w:val="single" w:sz="4" w:space="0" w:color="auto"/>
                    <w:left w:val="single" w:sz="4" w:space="0" w:color="auto"/>
                    <w:bottom w:val="single" w:sz="4" w:space="0" w:color="auto"/>
                    <w:right w:val="single" w:sz="4" w:space="0" w:color="auto"/>
                  </w:tcBorders>
                  <w:vAlign w:val="center"/>
                </w:tcPr>
                <w:p w14:paraId="73FEE97C" w14:textId="77777777" w:rsidR="00DB5E68" w:rsidRPr="00ED63CF" w:rsidRDefault="00126435">
                  <w:pPr>
                    <w:adjustRightInd w:val="0"/>
                    <w:snapToGrid w:val="0"/>
                    <w:jc w:val="center"/>
                    <w:rPr>
                      <w:szCs w:val="21"/>
                    </w:rPr>
                  </w:pPr>
                  <w:r w:rsidRPr="00ED63CF">
                    <w:rPr>
                      <w:rFonts w:hint="eastAsia"/>
                      <w:szCs w:val="21"/>
                    </w:rPr>
                    <w:t>防静电工作台</w:t>
                  </w:r>
                </w:p>
              </w:tc>
              <w:tc>
                <w:tcPr>
                  <w:tcW w:w="1424" w:type="dxa"/>
                  <w:tcBorders>
                    <w:top w:val="single" w:sz="4" w:space="0" w:color="auto"/>
                    <w:left w:val="single" w:sz="4" w:space="0" w:color="auto"/>
                    <w:bottom w:val="single" w:sz="4" w:space="0" w:color="auto"/>
                    <w:right w:val="single" w:sz="4" w:space="0" w:color="auto"/>
                  </w:tcBorders>
                  <w:vAlign w:val="center"/>
                </w:tcPr>
                <w:p w14:paraId="15502293" w14:textId="77777777" w:rsidR="00DB5E68" w:rsidRPr="00ED63CF" w:rsidRDefault="00126435">
                  <w:pPr>
                    <w:adjustRightInd w:val="0"/>
                    <w:snapToGrid w:val="0"/>
                    <w:jc w:val="center"/>
                    <w:rPr>
                      <w:szCs w:val="21"/>
                    </w:rPr>
                  </w:pPr>
                  <w:r w:rsidRPr="00ED63CF">
                    <w:rPr>
                      <w:rFonts w:hint="eastAsia"/>
                      <w:szCs w:val="21"/>
                    </w:rPr>
                    <w:t>2</w:t>
                  </w:r>
                  <w:r w:rsidRPr="00ED63CF">
                    <w:rPr>
                      <w:szCs w:val="21"/>
                    </w:rPr>
                    <w:t>0</w:t>
                  </w:r>
                </w:p>
              </w:tc>
              <w:tc>
                <w:tcPr>
                  <w:tcW w:w="1168" w:type="dxa"/>
                  <w:tcBorders>
                    <w:top w:val="single" w:sz="4" w:space="0" w:color="auto"/>
                    <w:left w:val="single" w:sz="4" w:space="0" w:color="auto"/>
                    <w:bottom w:val="single" w:sz="4" w:space="0" w:color="auto"/>
                    <w:right w:val="single" w:sz="4" w:space="0" w:color="auto"/>
                  </w:tcBorders>
                  <w:vAlign w:val="center"/>
                </w:tcPr>
                <w:p w14:paraId="3E4B23DD" w14:textId="77777777" w:rsidR="00DB5E68" w:rsidRPr="00ED63CF" w:rsidRDefault="00126435">
                  <w:pPr>
                    <w:adjustRightInd w:val="0"/>
                    <w:snapToGrid w:val="0"/>
                    <w:jc w:val="center"/>
                    <w:rPr>
                      <w:szCs w:val="21"/>
                    </w:rPr>
                  </w:pPr>
                  <w:r w:rsidRPr="00ED63CF">
                    <w:rPr>
                      <w:rFonts w:hint="eastAsia"/>
                      <w:szCs w:val="21"/>
                    </w:rPr>
                    <w:t>2</w:t>
                  </w:r>
                  <w:r w:rsidRPr="00ED63CF">
                    <w:rPr>
                      <w:szCs w:val="21"/>
                    </w:rPr>
                    <w:t>0</w:t>
                  </w:r>
                </w:p>
              </w:tc>
              <w:tc>
                <w:tcPr>
                  <w:tcW w:w="1168" w:type="dxa"/>
                  <w:tcBorders>
                    <w:top w:val="single" w:sz="4" w:space="0" w:color="auto"/>
                    <w:left w:val="single" w:sz="4" w:space="0" w:color="auto"/>
                    <w:bottom w:val="single" w:sz="4" w:space="0" w:color="auto"/>
                    <w:right w:val="single" w:sz="4" w:space="0" w:color="auto"/>
                  </w:tcBorders>
                  <w:vAlign w:val="center"/>
                </w:tcPr>
                <w:p w14:paraId="63ABB38B" w14:textId="77777777" w:rsidR="00DB5E68" w:rsidRPr="00ED63CF" w:rsidRDefault="00126435">
                  <w:pPr>
                    <w:adjustRightInd w:val="0"/>
                    <w:snapToGrid w:val="0"/>
                    <w:jc w:val="center"/>
                    <w:rPr>
                      <w:szCs w:val="21"/>
                    </w:rPr>
                  </w:pPr>
                  <w:r w:rsidRPr="00ED63CF">
                    <w:rPr>
                      <w:rFonts w:hint="eastAsia"/>
                      <w:szCs w:val="21"/>
                    </w:rPr>
                    <w:t>+</w:t>
                  </w:r>
                  <w:r w:rsidRPr="00ED63CF">
                    <w:rPr>
                      <w:szCs w:val="21"/>
                    </w:rPr>
                    <w:t>0</w:t>
                  </w:r>
                </w:p>
              </w:tc>
            </w:tr>
            <w:tr w:rsidR="00ED63CF" w:rsidRPr="00ED63CF" w14:paraId="16C0DA0F" w14:textId="77777777">
              <w:trPr>
                <w:trHeight w:val="321"/>
                <w:jc w:val="center"/>
              </w:trPr>
              <w:tc>
                <w:tcPr>
                  <w:tcW w:w="631" w:type="dxa"/>
                  <w:tcBorders>
                    <w:top w:val="single" w:sz="4" w:space="0" w:color="auto"/>
                    <w:left w:val="single" w:sz="4" w:space="0" w:color="auto"/>
                    <w:bottom w:val="single" w:sz="4" w:space="0" w:color="auto"/>
                    <w:right w:val="single" w:sz="4" w:space="0" w:color="auto"/>
                  </w:tcBorders>
                  <w:vAlign w:val="center"/>
                </w:tcPr>
                <w:p w14:paraId="0B06148D" w14:textId="77777777" w:rsidR="00DB5E68" w:rsidRPr="00ED63CF" w:rsidRDefault="00126435">
                  <w:pPr>
                    <w:pStyle w:val="TableParagraph"/>
                    <w:jc w:val="center"/>
                    <w:rPr>
                      <w:rFonts w:ascii="Times New Roman"/>
                      <w:sz w:val="21"/>
                    </w:rPr>
                  </w:pPr>
                  <w:r w:rsidRPr="00ED63CF">
                    <w:rPr>
                      <w:rFonts w:ascii="Times New Roman" w:hint="eastAsia"/>
                      <w:sz w:val="21"/>
                    </w:rPr>
                    <w:t>14</w:t>
                  </w:r>
                </w:p>
              </w:tc>
              <w:tc>
                <w:tcPr>
                  <w:tcW w:w="766" w:type="dxa"/>
                  <w:vMerge/>
                  <w:tcBorders>
                    <w:left w:val="single" w:sz="4" w:space="0" w:color="auto"/>
                    <w:right w:val="single" w:sz="4" w:space="0" w:color="auto"/>
                  </w:tcBorders>
                  <w:vAlign w:val="center"/>
                </w:tcPr>
                <w:p w14:paraId="034F2331" w14:textId="77777777" w:rsidR="00DB5E68" w:rsidRPr="00ED63CF" w:rsidRDefault="00DB5E68">
                  <w:pPr>
                    <w:adjustRightInd w:val="0"/>
                    <w:snapToGrid w:val="0"/>
                    <w:jc w:val="center"/>
                    <w:rPr>
                      <w:szCs w:val="21"/>
                    </w:rPr>
                  </w:pPr>
                </w:p>
              </w:tc>
              <w:tc>
                <w:tcPr>
                  <w:tcW w:w="2563" w:type="dxa"/>
                  <w:tcBorders>
                    <w:top w:val="single" w:sz="4" w:space="0" w:color="auto"/>
                    <w:left w:val="single" w:sz="4" w:space="0" w:color="auto"/>
                    <w:bottom w:val="single" w:sz="4" w:space="0" w:color="auto"/>
                    <w:right w:val="single" w:sz="4" w:space="0" w:color="auto"/>
                  </w:tcBorders>
                  <w:vAlign w:val="center"/>
                </w:tcPr>
                <w:p w14:paraId="0E05CA99" w14:textId="77777777" w:rsidR="00DB5E68" w:rsidRPr="00ED63CF" w:rsidRDefault="00126435">
                  <w:pPr>
                    <w:adjustRightInd w:val="0"/>
                    <w:snapToGrid w:val="0"/>
                    <w:jc w:val="center"/>
                    <w:rPr>
                      <w:szCs w:val="21"/>
                    </w:rPr>
                  </w:pPr>
                  <w:r w:rsidRPr="00ED63CF">
                    <w:rPr>
                      <w:rFonts w:hint="eastAsia"/>
                      <w:szCs w:val="21"/>
                    </w:rPr>
                    <w:t>无尘工作台</w:t>
                  </w:r>
                </w:p>
              </w:tc>
              <w:tc>
                <w:tcPr>
                  <w:tcW w:w="1424" w:type="dxa"/>
                  <w:tcBorders>
                    <w:top w:val="single" w:sz="4" w:space="0" w:color="auto"/>
                    <w:left w:val="single" w:sz="4" w:space="0" w:color="auto"/>
                    <w:bottom w:val="single" w:sz="4" w:space="0" w:color="auto"/>
                    <w:right w:val="single" w:sz="4" w:space="0" w:color="auto"/>
                  </w:tcBorders>
                  <w:vAlign w:val="center"/>
                </w:tcPr>
                <w:p w14:paraId="0F3A011E" w14:textId="77777777" w:rsidR="00DB5E68" w:rsidRPr="00ED63CF" w:rsidRDefault="00126435">
                  <w:pPr>
                    <w:adjustRightInd w:val="0"/>
                    <w:snapToGrid w:val="0"/>
                    <w:jc w:val="center"/>
                    <w:rPr>
                      <w:szCs w:val="21"/>
                    </w:rPr>
                  </w:pPr>
                  <w:r w:rsidRPr="00ED63CF">
                    <w:rPr>
                      <w:rFonts w:hint="eastAsia"/>
                      <w:szCs w:val="21"/>
                    </w:rPr>
                    <w:t>2</w:t>
                  </w:r>
                </w:p>
              </w:tc>
              <w:tc>
                <w:tcPr>
                  <w:tcW w:w="1168" w:type="dxa"/>
                  <w:tcBorders>
                    <w:top w:val="single" w:sz="4" w:space="0" w:color="auto"/>
                    <w:left w:val="single" w:sz="4" w:space="0" w:color="auto"/>
                    <w:bottom w:val="single" w:sz="4" w:space="0" w:color="auto"/>
                    <w:right w:val="single" w:sz="4" w:space="0" w:color="auto"/>
                  </w:tcBorders>
                  <w:vAlign w:val="center"/>
                </w:tcPr>
                <w:p w14:paraId="3F49827D" w14:textId="77777777" w:rsidR="00DB5E68" w:rsidRPr="00ED63CF" w:rsidRDefault="00126435">
                  <w:pPr>
                    <w:adjustRightInd w:val="0"/>
                    <w:snapToGrid w:val="0"/>
                    <w:jc w:val="center"/>
                    <w:rPr>
                      <w:szCs w:val="21"/>
                    </w:rPr>
                  </w:pPr>
                  <w:r w:rsidRPr="00ED63CF">
                    <w:rPr>
                      <w:szCs w:val="21"/>
                    </w:rPr>
                    <w:t>2</w:t>
                  </w:r>
                </w:p>
              </w:tc>
              <w:tc>
                <w:tcPr>
                  <w:tcW w:w="1168" w:type="dxa"/>
                  <w:tcBorders>
                    <w:top w:val="single" w:sz="4" w:space="0" w:color="auto"/>
                    <w:left w:val="single" w:sz="4" w:space="0" w:color="auto"/>
                    <w:bottom w:val="single" w:sz="4" w:space="0" w:color="auto"/>
                    <w:right w:val="single" w:sz="4" w:space="0" w:color="auto"/>
                  </w:tcBorders>
                  <w:vAlign w:val="center"/>
                </w:tcPr>
                <w:p w14:paraId="021FBDCC" w14:textId="77777777" w:rsidR="00DB5E68" w:rsidRPr="00ED63CF" w:rsidRDefault="00126435">
                  <w:pPr>
                    <w:adjustRightInd w:val="0"/>
                    <w:snapToGrid w:val="0"/>
                    <w:jc w:val="center"/>
                    <w:rPr>
                      <w:szCs w:val="21"/>
                    </w:rPr>
                  </w:pPr>
                  <w:r w:rsidRPr="00ED63CF">
                    <w:rPr>
                      <w:rFonts w:hint="eastAsia"/>
                      <w:szCs w:val="21"/>
                    </w:rPr>
                    <w:t>+</w:t>
                  </w:r>
                  <w:r w:rsidRPr="00ED63CF">
                    <w:rPr>
                      <w:szCs w:val="21"/>
                    </w:rPr>
                    <w:t>0</w:t>
                  </w:r>
                </w:p>
              </w:tc>
            </w:tr>
            <w:tr w:rsidR="00ED63CF" w:rsidRPr="00ED63CF" w14:paraId="1B80DFCC" w14:textId="77777777">
              <w:trPr>
                <w:trHeight w:val="321"/>
                <w:jc w:val="center"/>
              </w:trPr>
              <w:tc>
                <w:tcPr>
                  <w:tcW w:w="631" w:type="dxa"/>
                  <w:tcBorders>
                    <w:top w:val="single" w:sz="4" w:space="0" w:color="auto"/>
                    <w:left w:val="single" w:sz="4" w:space="0" w:color="auto"/>
                    <w:bottom w:val="single" w:sz="4" w:space="0" w:color="auto"/>
                    <w:right w:val="single" w:sz="4" w:space="0" w:color="auto"/>
                  </w:tcBorders>
                  <w:vAlign w:val="center"/>
                </w:tcPr>
                <w:p w14:paraId="7F7A2599" w14:textId="77777777" w:rsidR="00DB5E68" w:rsidRPr="00ED63CF" w:rsidRDefault="00126435">
                  <w:pPr>
                    <w:pStyle w:val="TableParagraph"/>
                    <w:jc w:val="center"/>
                    <w:rPr>
                      <w:rFonts w:ascii="Times New Roman"/>
                      <w:sz w:val="21"/>
                    </w:rPr>
                  </w:pPr>
                  <w:r w:rsidRPr="00ED63CF">
                    <w:rPr>
                      <w:rFonts w:ascii="Times New Roman" w:hint="eastAsia"/>
                      <w:sz w:val="21"/>
                    </w:rPr>
                    <w:t>15</w:t>
                  </w:r>
                </w:p>
              </w:tc>
              <w:tc>
                <w:tcPr>
                  <w:tcW w:w="766" w:type="dxa"/>
                  <w:vMerge/>
                  <w:tcBorders>
                    <w:left w:val="single" w:sz="4" w:space="0" w:color="auto"/>
                    <w:right w:val="single" w:sz="4" w:space="0" w:color="auto"/>
                  </w:tcBorders>
                  <w:vAlign w:val="center"/>
                </w:tcPr>
                <w:p w14:paraId="0C015F9D" w14:textId="77777777" w:rsidR="00DB5E68" w:rsidRPr="00ED63CF" w:rsidRDefault="00DB5E68">
                  <w:pPr>
                    <w:adjustRightInd w:val="0"/>
                    <w:snapToGrid w:val="0"/>
                    <w:jc w:val="center"/>
                    <w:rPr>
                      <w:szCs w:val="21"/>
                    </w:rPr>
                  </w:pPr>
                </w:p>
              </w:tc>
              <w:tc>
                <w:tcPr>
                  <w:tcW w:w="2563" w:type="dxa"/>
                  <w:tcBorders>
                    <w:top w:val="single" w:sz="4" w:space="0" w:color="auto"/>
                    <w:left w:val="single" w:sz="4" w:space="0" w:color="auto"/>
                    <w:bottom w:val="single" w:sz="4" w:space="0" w:color="auto"/>
                    <w:right w:val="single" w:sz="4" w:space="0" w:color="auto"/>
                  </w:tcBorders>
                  <w:vAlign w:val="center"/>
                </w:tcPr>
                <w:p w14:paraId="2BBDB56C" w14:textId="77777777" w:rsidR="00DB5E68" w:rsidRPr="00ED63CF" w:rsidRDefault="00126435">
                  <w:pPr>
                    <w:adjustRightInd w:val="0"/>
                    <w:snapToGrid w:val="0"/>
                    <w:jc w:val="center"/>
                    <w:rPr>
                      <w:szCs w:val="21"/>
                    </w:rPr>
                  </w:pPr>
                  <w:r w:rsidRPr="00ED63CF">
                    <w:rPr>
                      <w:rFonts w:hint="eastAsia"/>
                      <w:szCs w:val="21"/>
                    </w:rPr>
                    <w:t>纯水制备系统</w:t>
                  </w:r>
                </w:p>
              </w:tc>
              <w:tc>
                <w:tcPr>
                  <w:tcW w:w="1424" w:type="dxa"/>
                  <w:tcBorders>
                    <w:top w:val="single" w:sz="4" w:space="0" w:color="auto"/>
                    <w:left w:val="single" w:sz="4" w:space="0" w:color="auto"/>
                    <w:bottom w:val="single" w:sz="4" w:space="0" w:color="auto"/>
                    <w:right w:val="single" w:sz="4" w:space="0" w:color="auto"/>
                  </w:tcBorders>
                  <w:vAlign w:val="center"/>
                </w:tcPr>
                <w:p w14:paraId="27E5AA3B" w14:textId="77777777" w:rsidR="00DB5E68" w:rsidRPr="00ED63CF" w:rsidRDefault="00126435">
                  <w:pPr>
                    <w:adjustRightInd w:val="0"/>
                    <w:snapToGrid w:val="0"/>
                    <w:jc w:val="center"/>
                    <w:rPr>
                      <w:szCs w:val="21"/>
                    </w:rPr>
                  </w:pPr>
                  <w:r w:rsidRPr="00ED63CF">
                    <w:rPr>
                      <w:rFonts w:hint="eastAsia"/>
                      <w:szCs w:val="21"/>
                    </w:rPr>
                    <w:t>1</w:t>
                  </w:r>
                </w:p>
              </w:tc>
              <w:tc>
                <w:tcPr>
                  <w:tcW w:w="1168" w:type="dxa"/>
                  <w:tcBorders>
                    <w:top w:val="single" w:sz="4" w:space="0" w:color="auto"/>
                    <w:left w:val="single" w:sz="4" w:space="0" w:color="auto"/>
                    <w:bottom w:val="single" w:sz="4" w:space="0" w:color="auto"/>
                    <w:right w:val="single" w:sz="4" w:space="0" w:color="auto"/>
                  </w:tcBorders>
                  <w:vAlign w:val="center"/>
                </w:tcPr>
                <w:p w14:paraId="30C0638A" w14:textId="77777777" w:rsidR="00DB5E68" w:rsidRPr="00ED63CF" w:rsidRDefault="00126435">
                  <w:pPr>
                    <w:adjustRightInd w:val="0"/>
                    <w:snapToGrid w:val="0"/>
                    <w:jc w:val="center"/>
                    <w:rPr>
                      <w:szCs w:val="21"/>
                    </w:rPr>
                  </w:pPr>
                  <w:r w:rsidRPr="00ED63CF">
                    <w:rPr>
                      <w:szCs w:val="21"/>
                    </w:rPr>
                    <w:t>1</w:t>
                  </w:r>
                </w:p>
              </w:tc>
              <w:tc>
                <w:tcPr>
                  <w:tcW w:w="1168" w:type="dxa"/>
                  <w:tcBorders>
                    <w:top w:val="single" w:sz="4" w:space="0" w:color="auto"/>
                    <w:left w:val="single" w:sz="4" w:space="0" w:color="auto"/>
                    <w:bottom w:val="single" w:sz="4" w:space="0" w:color="auto"/>
                    <w:right w:val="single" w:sz="4" w:space="0" w:color="auto"/>
                  </w:tcBorders>
                  <w:vAlign w:val="center"/>
                </w:tcPr>
                <w:p w14:paraId="5FB77142" w14:textId="77777777" w:rsidR="00DB5E68" w:rsidRPr="00ED63CF" w:rsidRDefault="00126435">
                  <w:pPr>
                    <w:adjustRightInd w:val="0"/>
                    <w:snapToGrid w:val="0"/>
                    <w:jc w:val="center"/>
                    <w:rPr>
                      <w:szCs w:val="21"/>
                    </w:rPr>
                  </w:pPr>
                  <w:r w:rsidRPr="00ED63CF">
                    <w:rPr>
                      <w:rFonts w:hint="eastAsia"/>
                      <w:szCs w:val="21"/>
                    </w:rPr>
                    <w:t>+</w:t>
                  </w:r>
                  <w:r w:rsidRPr="00ED63CF">
                    <w:rPr>
                      <w:szCs w:val="21"/>
                    </w:rPr>
                    <w:t>0</w:t>
                  </w:r>
                </w:p>
              </w:tc>
            </w:tr>
            <w:tr w:rsidR="00ED63CF" w:rsidRPr="00ED63CF" w14:paraId="54BC7D84" w14:textId="77777777">
              <w:trPr>
                <w:trHeight w:val="321"/>
                <w:jc w:val="center"/>
              </w:trPr>
              <w:tc>
                <w:tcPr>
                  <w:tcW w:w="631" w:type="dxa"/>
                  <w:tcBorders>
                    <w:top w:val="single" w:sz="4" w:space="0" w:color="auto"/>
                    <w:left w:val="single" w:sz="4" w:space="0" w:color="auto"/>
                    <w:bottom w:val="single" w:sz="4" w:space="0" w:color="auto"/>
                    <w:right w:val="single" w:sz="4" w:space="0" w:color="auto"/>
                  </w:tcBorders>
                  <w:vAlign w:val="center"/>
                </w:tcPr>
                <w:p w14:paraId="3A166163" w14:textId="77777777" w:rsidR="00DB5E68" w:rsidRPr="00ED63CF" w:rsidRDefault="00126435">
                  <w:pPr>
                    <w:pStyle w:val="TableParagraph"/>
                    <w:jc w:val="center"/>
                    <w:rPr>
                      <w:rFonts w:ascii="Times New Roman"/>
                      <w:sz w:val="21"/>
                      <w:lang w:eastAsia="zh-CN"/>
                    </w:rPr>
                  </w:pPr>
                  <w:r w:rsidRPr="00ED63CF">
                    <w:rPr>
                      <w:rFonts w:ascii="Times New Roman" w:hint="eastAsia"/>
                      <w:sz w:val="21"/>
                      <w:lang w:eastAsia="zh-CN"/>
                    </w:rPr>
                    <w:t>16</w:t>
                  </w:r>
                </w:p>
              </w:tc>
              <w:tc>
                <w:tcPr>
                  <w:tcW w:w="766" w:type="dxa"/>
                  <w:vMerge/>
                  <w:tcBorders>
                    <w:left w:val="single" w:sz="4" w:space="0" w:color="auto"/>
                    <w:right w:val="single" w:sz="4" w:space="0" w:color="auto"/>
                  </w:tcBorders>
                  <w:vAlign w:val="center"/>
                </w:tcPr>
                <w:p w14:paraId="07A2E95C" w14:textId="77777777" w:rsidR="00DB5E68" w:rsidRPr="00ED63CF" w:rsidRDefault="00DB5E68">
                  <w:pPr>
                    <w:adjustRightInd w:val="0"/>
                    <w:snapToGrid w:val="0"/>
                    <w:jc w:val="center"/>
                    <w:rPr>
                      <w:szCs w:val="21"/>
                    </w:rPr>
                  </w:pPr>
                </w:p>
              </w:tc>
              <w:tc>
                <w:tcPr>
                  <w:tcW w:w="2563" w:type="dxa"/>
                  <w:tcBorders>
                    <w:top w:val="single" w:sz="4" w:space="0" w:color="auto"/>
                    <w:left w:val="single" w:sz="4" w:space="0" w:color="auto"/>
                    <w:bottom w:val="single" w:sz="4" w:space="0" w:color="auto"/>
                    <w:right w:val="single" w:sz="4" w:space="0" w:color="auto"/>
                  </w:tcBorders>
                  <w:vAlign w:val="center"/>
                </w:tcPr>
                <w:p w14:paraId="0FDF3276" w14:textId="77777777" w:rsidR="00DB5E68" w:rsidRPr="00ED63CF" w:rsidRDefault="00126435">
                  <w:pPr>
                    <w:adjustRightInd w:val="0"/>
                    <w:snapToGrid w:val="0"/>
                    <w:jc w:val="center"/>
                    <w:rPr>
                      <w:szCs w:val="21"/>
                    </w:rPr>
                  </w:pPr>
                  <w:r w:rsidRPr="00ED63CF">
                    <w:rPr>
                      <w:rFonts w:hint="eastAsia"/>
                      <w:szCs w:val="21"/>
                    </w:rPr>
                    <w:t>注射水制备系统</w:t>
                  </w:r>
                </w:p>
              </w:tc>
              <w:tc>
                <w:tcPr>
                  <w:tcW w:w="1424" w:type="dxa"/>
                  <w:tcBorders>
                    <w:top w:val="single" w:sz="4" w:space="0" w:color="auto"/>
                    <w:left w:val="single" w:sz="4" w:space="0" w:color="auto"/>
                    <w:bottom w:val="single" w:sz="4" w:space="0" w:color="auto"/>
                    <w:right w:val="single" w:sz="4" w:space="0" w:color="auto"/>
                  </w:tcBorders>
                  <w:vAlign w:val="center"/>
                </w:tcPr>
                <w:p w14:paraId="009F89A6" w14:textId="77777777" w:rsidR="00DB5E68" w:rsidRPr="00ED63CF" w:rsidRDefault="00126435">
                  <w:pPr>
                    <w:adjustRightInd w:val="0"/>
                    <w:snapToGrid w:val="0"/>
                    <w:jc w:val="center"/>
                    <w:rPr>
                      <w:szCs w:val="21"/>
                    </w:rPr>
                  </w:pPr>
                  <w:r w:rsidRPr="00ED63CF">
                    <w:rPr>
                      <w:rFonts w:hint="eastAsia"/>
                      <w:szCs w:val="21"/>
                    </w:rPr>
                    <w:t>1</w:t>
                  </w:r>
                </w:p>
              </w:tc>
              <w:tc>
                <w:tcPr>
                  <w:tcW w:w="1168" w:type="dxa"/>
                  <w:tcBorders>
                    <w:top w:val="single" w:sz="4" w:space="0" w:color="auto"/>
                    <w:left w:val="single" w:sz="4" w:space="0" w:color="auto"/>
                    <w:bottom w:val="single" w:sz="4" w:space="0" w:color="auto"/>
                    <w:right w:val="single" w:sz="4" w:space="0" w:color="auto"/>
                  </w:tcBorders>
                  <w:vAlign w:val="center"/>
                </w:tcPr>
                <w:p w14:paraId="0370624D" w14:textId="77777777" w:rsidR="00DB5E68" w:rsidRPr="00ED63CF" w:rsidRDefault="00126435">
                  <w:pPr>
                    <w:adjustRightInd w:val="0"/>
                    <w:snapToGrid w:val="0"/>
                    <w:jc w:val="center"/>
                    <w:rPr>
                      <w:szCs w:val="21"/>
                    </w:rPr>
                  </w:pPr>
                  <w:r w:rsidRPr="00ED63CF">
                    <w:rPr>
                      <w:rFonts w:hint="eastAsia"/>
                      <w:szCs w:val="21"/>
                    </w:rPr>
                    <w:t>0</w:t>
                  </w:r>
                </w:p>
              </w:tc>
              <w:tc>
                <w:tcPr>
                  <w:tcW w:w="1168" w:type="dxa"/>
                  <w:tcBorders>
                    <w:top w:val="single" w:sz="4" w:space="0" w:color="auto"/>
                    <w:left w:val="single" w:sz="4" w:space="0" w:color="auto"/>
                    <w:bottom w:val="single" w:sz="4" w:space="0" w:color="auto"/>
                    <w:right w:val="single" w:sz="4" w:space="0" w:color="auto"/>
                  </w:tcBorders>
                  <w:vAlign w:val="center"/>
                </w:tcPr>
                <w:p w14:paraId="0977D1E9" w14:textId="77777777" w:rsidR="00DB5E68" w:rsidRPr="00ED63CF" w:rsidRDefault="00126435">
                  <w:pPr>
                    <w:adjustRightInd w:val="0"/>
                    <w:snapToGrid w:val="0"/>
                    <w:jc w:val="center"/>
                    <w:rPr>
                      <w:szCs w:val="21"/>
                    </w:rPr>
                  </w:pPr>
                  <w:r w:rsidRPr="00ED63CF">
                    <w:rPr>
                      <w:rFonts w:hint="eastAsia"/>
                      <w:szCs w:val="21"/>
                    </w:rPr>
                    <w:t>-</w:t>
                  </w:r>
                  <w:r w:rsidRPr="00ED63CF">
                    <w:rPr>
                      <w:szCs w:val="21"/>
                    </w:rPr>
                    <w:t>1</w:t>
                  </w:r>
                </w:p>
              </w:tc>
            </w:tr>
            <w:tr w:rsidR="00ED63CF" w:rsidRPr="00ED63CF" w14:paraId="36995A3A" w14:textId="77777777">
              <w:trPr>
                <w:trHeight w:val="321"/>
                <w:jc w:val="center"/>
              </w:trPr>
              <w:tc>
                <w:tcPr>
                  <w:tcW w:w="631" w:type="dxa"/>
                  <w:tcBorders>
                    <w:top w:val="single" w:sz="4" w:space="0" w:color="auto"/>
                    <w:left w:val="single" w:sz="4" w:space="0" w:color="auto"/>
                    <w:bottom w:val="single" w:sz="4" w:space="0" w:color="auto"/>
                    <w:right w:val="single" w:sz="4" w:space="0" w:color="auto"/>
                  </w:tcBorders>
                  <w:vAlign w:val="center"/>
                </w:tcPr>
                <w:p w14:paraId="5E280F6B" w14:textId="77777777" w:rsidR="00DB5E68" w:rsidRPr="00ED63CF" w:rsidRDefault="00126435">
                  <w:pPr>
                    <w:pStyle w:val="TableParagraph"/>
                    <w:jc w:val="center"/>
                    <w:rPr>
                      <w:rFonts w:ascii="Times New Roman"/>
                      <w:sz w:val="21"/>
                      <w:lang w:eastAsia="zh-CN"/>
                    </w:rPr>
                  </w:pPr>
                  <w:r w:rsidRPr="00ED63CF">
                    <w:rPr>
                      <w:rFonts w:ascii="Times New Roman" w:hint="eastAsia"/>
                      <w:sz w:val="21"/>
                      <w:lang w:eastAsia="zh-CN"/>
                    </w:rPr>
                    <w:t>17</w:t>
                  </w:r>
                </w:p>
              </w:tc>
              <w:tc>
                <w:tcPr>
                  <w:tcW w:w="766" w:type="dxa"/>
                  <w:vMerge w:val="restart"/>
                  <w:tcBorders>
                    <w:top w:val="single" w:sz="4" w:space="0" w:color="auto"/>
                    <w:left w:val="single" w:sz="4" w:space="0" w:color="auto"/>
                    <w:right w:val="single" w:sz="4" w:space="0" w:color="auto"/>
                  </w:tcBorders>
                  <w:vAlign w:val="center"/>
                </w:tcPr>
                <w:p w14:paraId="41E45F73" w14:textId="77777777" w:rsidR="00DB5E68" w:rsidRPr="00ED63CF" w:rsidRDefault="00126435">
                  <w:pPr>
                    <w:adjustRightInd w:val="0"/>
                    <w:snapToGrid w:val="0"/>
                    <w:jc w:val="center"/>
                    <w:rPr>
                      <w:szCs w:val="21"/>
                    </w:rPr>
                  </w:pPr>
                  <w:r w:rsidRPr="00ED63CF">
                    <w:rPr>
                      <w:rFonts w:hint="eastAsia"/>
                      <w:szCs w:val="21"/>
                    </w:rPr>
                    <w:t>血糖</w:t>
                  </w:r>
                  <w:proofErr w:type="gramStart"/>
                  <w:r w:rsidRPr="00ED63CF">
                    <w:rPr>
                      <w:rFonts w:hint="eastAsia"/>
                      <w:szCs w:val="21"/>
                    </w:rPr>
                    <w:t>仪及其</w:t>
                  </w:r>
                  <w:proofErr w:type="gramEnd"/>
                  <w:r w:rsidRPr="00ED63CF">
                    <w:rPr>
                      <w:rFonts w:hint="eastAsia"/>
                      <w:szCs w:val="21"/>
                    </w:rPr>
                    <w:t>配套耗材</w:t>
                  </w:r>
                </w:p>
              </w:tc>
              <w:tc>
                <w:tcPr>
                  <w:tcW w:w="2563" w:type="dxa"/>
                  <w:tcBorders>
                    <w:top w:val="single" w:sz="4" w:space="0" w:color="auto"/>
                    <w:left w:val="single" w:sz="4" w:space="0" w:color="auto"/>
                    <w:bottom w:val="single" w:sz="4" w:space="0" w:color="auto"/>
                    <w:right w:val="single" w:sz="4" w:space="0" w:color="auto"/>
                  </w:tcBorders>
                  <w:vAlign w:val="center"/>
                </w:tcPr>
                <w:p w14:paraId="712EA7F9" w14:textId="77777777" w:rsidR="00DB5E68" w:rsidRPr="00ED63CF" w:rsidRDefault="00126435">
                  <w:pPr>
                    <w:adjustRightInd w:val="0"/>
                    <w:snapToGrid w:val="0"/>
                    <w:jc w:val="center"/>
                    <w:rPr>
                      <w:szCs w:val="21"/>
                    </w:rPr>
                  </w:pPr>
                  <w:r w:rsidRPr="00ED63CF">
                    <w:rPr>
                      <w:rFonts w:hint="eastAsia"/>
                      <w:szCs w:val="21"/>
                    </w:rPr>
                    <w:t>电烙铁</w:t>
                  </w:r>
                </w:p>
              </w:tc>
              <w:tc>
                <w:tcPr>
                  <w:tcW w:w="1424" w:type="dxa"/>
                  <w:tcBorders>
                    <w:top w:val="single" w:sz="4" w:space="0" w:color="auto"/>
                    <w:left w:val="single" w:sz="4" w:space="0" w:color="auto"/>
                    <w:bottom w:val="single" w:sz="4" w:space="0" w:color="auto"/>
                    <w:right w:val="single" w:sz="4" w:space="0" w:color="auto"/>
                  </w:tcBorders>
                  <w:vAlign w:val="center"/>
                </w:tcPr>
                <w:p w14:paraId="25EEFC8F" w14:textId="77777777" w:rsidR="00DB5E68" w:rsidRPr="00ED63CF" w:rsidRDefault="00126435">
                  <w:pPr>
                    <w:adjustRightInd w:val="0"/>
                    <w:snapToGrid w:val="0"/>
                    <w:jc w:val="center"/>
                    <w:rPr>
                      <w:szCs w:val="21"/>
                    </w:rPr>
                  </w:pPr>
                  <w:r w:rsidRPr="00ED63CF">
                    <w:rPr>
                      <w:rFonts w:hint="eastAsia"/>
                      <w:szCs w:val="21"/>
                    </w:rPr>
                    <w:t>2</w:t>
                  </w:r>
                </w:p>
              </w:tc>
              <w:tc>
                <w:tcPr>
                  <w:tcW w:w="1168" w:type="dxa"/>
                  <w:tcBorders>
                    <w:top w:val="single" w:sz="4" w:space="0" w:color="auto"/>
                    <w:left w:val="single" w:sz="4" w:space="0" w:color="auto"/>
                    <w:bottom w:val="single" w:sz="4" w:space="0" w:color="auto"/>
                    <w:right w:val="single" w:sz="4" w:space="0" w:color="auto"/>
                  </w:tcBorders>
                  <w:vAlign w:val="center"/>
                </w:tcPr>
                <w:p w14:paraId="5C5BD297" w14:textId="77777777" w:rsidR="00DB5E68" w:rsidRPr="00ED63CF" w:rsidRDefault="00126435">
                  <w:pPr>
                    <w:adjustRightInd w:val="0"/>
                    <w:snapToGrid w:val="0"/>
                    <w:jc w:val="center"/>
                    <w:rPr>
                      <w:szCs w:val="21"/>
                    </w:rPr>
                  </w:pPr>
                  <w:r w:rsidRPr="00ED63CF">
                    <w:rPr>
                      <w:rFonts w:hint="eastAsia"/>
                      <w:szCs w:val="21"/>
                    </w:rPr>
                    <w:t>2</w:t>
                  </w:r>
                </w:p>
              </w:tc>
              <w:tc>
                <w:tcPr>
                  <w:tcW w:w="1168" w:type="dxa"/>
                  <w:tcBorders>
                    <w:top w:val="single" w:sz="4" w:space="0" w:color="auto"/>
                    <w:left w:val="single" w:sz="4" w:space="0" w:color="auto"/>
                    <w:bottom w:val="single" w:sz="4" w:space="0" w:color="auto"/>
                    <w:right w:val="single" w:sz="4" w:space="0" w:color="auto"/>
                  </w:tcBorders>
                  <w:vAlign w:val="center"/>
                </w:tcPr>
                <w:p w14:paraId="49AAC020" w14:textId="77777777" w:rsidR="00DB5E68" w:rsidRPr="00ED63CF" w:rsidRDefault="00126435">
                  <w:pPr>
                    <w:adjustRightInd w:val="0"/>
                    <w:snapToGrid w:val="0"/>
                    <w:jc w:val="center"/>
                    <w:rPr>
                      <w:szCs w:val="21"/>
                    </w:rPr>
                  </w:pPr>
                  <w:r w:rsidRPr="00ED63CF">
                    <w:rPr>
                      <w:rFonts w:hint="eastAsia"/>
                      <w:szCs w:val="21"/>
                    </w:rPr>
                    <w:t>+</w:t>
                  </w:r>
                  <w:r w:rsidRPr="00ED63CF">
                    <w:rPr>
                      <w:szCs w:val="21"/>
                    </w:rPr>
                    <w:t>0</w:t>
                  </w:r>
                </w:p>
              </w:tc>
            </w:tr>
            <w:tr w:rsidR="00ED63CF" w:rsidRPr="00ED63CF" w14:paraId="7A25E6B3" w14:textId="77777777">
              <w:trPr>
                <w:trHeight w:val="321"/>
                <w:jc w:val="center"/>
              </w:trPr>
              <w:tc>
                <w:tcPr>
                  <w:tcW w:w="631" w:type="dxa"/>
                  <w:tcBorders>
                    <w:top w:val="single" w:sz="4" w:space="0" w:color="auto"/>
                    <w:left w:val="single" w:sz="4" w:space="0" w:color="auto"/>
                    <w:bottom w:val="single" w:sz="4" w:space="0" w:color="auto"/>
                    <w:right w:val="single" w:sz="4" w:space="0" w:color="auto"/>
                  </w:tcBorders>
                  <w:vAlign w:val="center"/>
                </w:tcPr>
                <w:p w14:paraId="34272B4D" w14:textId="77777777" w:rsidR="00DB5E68" w:rsidRPr="00ED63CF" w:rsidRDefault="00126435">
                  <w:pPr>
                    <w:pStyle w:val="TableParagraph"/>
                    <w:jc w:val="center"/>
                    <w:rPr>
                      <w:rFonts w:ascii="Times New Roman"/>
                      <w:sz w:val="21"/>
                      <w:lang w:eastAsia="zh-CN"/>
                    </w:rPr>
                  </w:pPr>
                  <w:r w:rsidRPr="00ED63CF">
                    <w:rPr>
                      <w:rFonts w:ascii="Times New Roman" w:hint="eastAsia"/>
                      <w:sz w:val="21"/>
                      <w:lang w:eastAsia="zh-CN"/>
                    </w:rPr>
                    <w:t>18</w:t>
                  </w:r>
                </w:p>
              </w:tc>
              <w:tc>
                <w:tcPr>
                  <w:tcW w:w="766" w:type="dxa"/>
                  <w:vMerge/>
                  <w:tcBorders>
                    <w:left w:val="single" w:sz="4" w:space="0" w:color="auto"/>
                    <w:right w:val="single" w:sz="4" w:space="0" w:color="auto"/>
                  </w:tcBorders>
                  <w:vAlign w:val="center"/>
                </w:tcPr>
                <w:p w14:paraId="5DB506B5" w14:textId="77777777" w:rsidR="00DB5E68" w:rsidRPr="00ED63CF" w:rsidRDefault="00DB5E68">
                  <w:pPr>
                    <w:adjustRightInd w:val="0"/>
                    <w:snapToGrid w:val="0"/>
                    <w:jc w:val="center"/>
                    <w:rPr>
                      <w:szCs w:val="21"/>
                    </w:rPr>
                  </w:pPr>
                </w:p>
              </w:tc>
              <w:tc>
                <w:tcPr>
                  <w:tcW w:w="2563" w:type="dxa"/>
                  <w:tcBorders>
                    <w:top w:val="single" w:sz="4" w:space="0" w:color="auto"/>
                    <w:left w:val="single" w:sz="4" w:space="0" w:color="auto"/>
                    <w:bottom w:val="single" w:sz="4" w:space="0" w:color="auto"/>
                    <w:right w:val="single" w:sz="4" w:space="0" w:color="auto"/>
                  </w:tcBorders>
                  <w:vAlign w:val="center"/>
                </w:tcPr>
                <w:p w14:paraId="04CF3083" w14:textId="77777777" w:rsidR="00DB5E68" w:rsidRPr="00ED63CF" w:rsidRDefault="00126435">
                  <w:pPr>
                    <w:adjustRightInd w:val="0"/>
                    <w:snapToGrid w:val="0"/>
                    <w:jc w:val="center"/>
                    <w:rPr>
                      <w:szCs w:val="21"/>
                    </w:rPr>
                  </w:pPr>
                  <w:r w:rsidRPr="00ED63CF">
                    <w:rPr>
                      <w:rFonts w:hint="eastAsia"/>
                      <w:szCs w:val="21"/>
                    </w:rPr>
                    <w:t>紫外线网带固化仪</w:t>
                  </w:r>
                </w:p>
              </w:tc>
              <w:tc>
                <w:tcPr>
                  <w:tcW w:w="1424" w:type="dxa"/>
                  <w:tcBorders>
                    <w:top w:val="single" w:sz="4" w:space="0" w:color="auto"/>
                    <w:left w:val="single" w:sz="4" w:space="0" w:color="auto"/>
                    <w:bottom w:val="single" w:sz="4" w:space="0" w:color="auto"/>
                    <w:right w:val="single" w:sz="4" w:space="0" w:color="auto"/>
                  </w:tcBorders>
                  <w:vAlign w:val="center"/>
                </w:tcPr>
                <w:p w14:paraId="1B84D481" w14:textId="77777777" w:rsidR="00DB5E68" w:rsidRPr="00ED63CF" w:rsidRDefault="00126435">
                  <w:pPr>
                    <w:adjustRightInd w:val="0"/>
                    <w:snapToGrid w:val="0"/>
                    <w:jc w:val="center"/>
                    <w:rPr>
                      <w:szCs w:val="21"/>
                    </w:rPr>
                  </w:pPr>
                  <w:r w:rsidRPr="00ED63CF">
                    <w:rPr>
                      <w:rFonts w:hint="eastAsia"/>
                      <w:szCs w:val="21"/>
                    </w:rPr>
                    <w:t>1</w:t>
                  </w:r>
                </w:p>
              </w:tc>
              <w:tc>
                <w:tcPr>
                  <w:tcW w:w="1168" w:type="dxa"/>
                  <w:tcBorders>
                    <w:top w:val="single" w:sz="4" w:space="0" w:color="auto"/>
                    <w:left w:val="single" w:sz="4" w:space="0" w:color="auto"/>
                    <w:bottom w:val="single" w:sz="4" w:space="0" w:color="auto"/>
                    <w:right w:val="single" w:sz="4" w:space="0" w:color="auto"/>
                  </w:tcBorders>
                  <w:vAlign w:val="center"/>
                </w:tcPr>
                <w:p w14:paraId="51D91435" w14:textId="77777777" w:rsidR="00DB5E68" w:rsidRPr="00ED63CF" w:rsidRDefault="00126435">
                  <w:pPr>
                    <w:adjustRightInd w:val="0"/>
                    <w:snapToGrid w:val="0"/>
                    <w:jc w:val="center"/>
                    <w:rPr>
                      <w:szCs w:val="21"/>
                    </w:rPr>
                  </w:pPr>
                  <w:r w:rsidRPr="00ED63CF">
                    <w:rPr>
                      <w:szCs w:val="21"/>
                    </w:rPr>
                    <w:t>1</w:t>
                  </w:r>
                </w:p>
              </w:tc>
              <w:tc>
                <w:tcPr>
                  <w:tcW w:w="1168" w:type="dxa"/>
                  <w:tcBorders>
                    <w:top w:val="single" w:sz="4" w:space="0" w:color="auto"/>
                    <w:left w:val="single" w:sz="4" w:space="0" w:color="auto"/>
                    <w:bottom w:val="single" w:sz="4" w:space="0" w:color="auto"/>
                    <w:right w:val="single" w:sz="4" w:space="0" w:color="auto"/>
                  </w:tcBorders>
                  <w:vAlign w:val="center"/>
                </w:tcPr>
                <w:p w14:paraId="0FE909B4" w14:textId="77777777" w:rsidR="00DB5E68" w:rsidRPr="00ED63CF" w:rsidRDefault="00126435">
                  <w:pPr>
                    <w:adjustRightInd w:val="0"/>
                    <w:snapToGrid w:val="0"/>
                    <w:jc w:val="center"/>
                    <w:rPr>
                      <w:szCs w:val="21"/>
                    </w:rPr>
                  </w:pPr>
                  <w:r w:rsidRPr="00ED63CF">
                    <w:rPr>
                      <w:szCs w:val="21"/>
                    </w:rPr>
                    <w:t>+0</w:t>
                  </w:r>
                </w:p>
              </w:tc>
            </w:tr>
            <w:tr w:rsidR="00ED63CF" w:rsidRPr="00ED63CF" w14:paraId="29F7240F" w14:textId="77777777">
              <w:trPr>
                <w:trHeight w:val="321"/>
                <w:jc w:val="center"/>
              </w:trPr>
              <w:tc>
                <w:tcPr>
                  <w:tcW w:w="631" w:type="dxa"/>
                  <w:tcBorders>
                    <w:top w:val="single" w:sz="4" w:space="0" w:color="auto"/>
                    <w:left w:val="single" w:sz="4" w:space="0" w:color="auto"/>
                    <w:bottom w:val="single" w:sz="4" w:space="0" w:color="auto"/>
                    <w:right w:val="single" w:sz="4" w:space="0" w:color="auto"/>
                  </w:tcBorders>
                  <w:vAlign w:val="center"/>
                </w:tcPr>
                <w:p w14:paraId="1B105698" w14:textId="77777777" w:rsidR="00DB5E68" w:rsidRPr="00ED63CF" w:rsidRDefault="00126435">
                  <w:pPr>
                    <w:pStyle w:val="TableParagraph"/>
                    <w:jc w:val="center"/>
                    <w:rPr>
                      <w:rFonts w:ascii="Times New Roman"/>
                      <w:sz w:val="21"/>
                      <w:lang w:eastAsia="zh-CN"/>
                    </w:rPr>
                  </w:pPr>
                  <w:r w:rsidRPr="00ED63CF">
                    <w:rPr>
                      <w:rFonts w:ascii="Times New Roman" w:hint="eastAsia"/>
                      <w:sz w:val="21"/>
                      <w:lang w:eastAsia="zh-CN"/>
                    </w:rPr>
                    <w:t>19</w:t>
                  </w:r>
                </w:p>
              </w:tc>
              <w:tc>
                <w:tcPr>
                  <w:tcW w:w="766" w:type="dxa"/>
                  <w:vMerge/>
                  <w:tcBorders>
                    <w:left w:val="single" w:sz="4" w:space="0" w:color="auto"/>
                    <w:right w:val="single" w:sz="4" w:space="0" w:color="auto"/>
                  </w:tcBorders>
                  <w:vAlign w:val="center"/>
                </w:tcPr>
                <w:p w14:paraId="5CD6B88B" w14:textId="77777777" w:rsidR="00DB5E68" w:rsidRPr="00ED63CF" w:rsidRDefault="00DB5E68">
                  <w:pPr>
                    <w:adjustRightInd w:val="0"/>
                    <w:snapToGrid w:val="0"/>
                    <w:jc w:val="center"/>
                    <w:rPr>
                      <w:szCs w:val="21"/>
                    </w:rPr>
                  </w:pPr>
                </w:p>
              </w:tc>
              <w:tc>
                <w:tcPr>
                  <w:tcW w:w="2563" w:type="dxa"/>
                  <w:tcBorders>
                    <w:top w:val="single" w:sz="4" w:space="0" w:color="auto"/>
                    <w:left w:val="single" w:sz="4" w:space="0" w:color="auto"/>
                    <w:bottom w:val="single" w:sz="4" w:space="0" w:color="auto"/>
                    <w:right w:val="single" w:sz="4" w:space="0" w:color="auto"/>
                  </w:tcBorders>
                  <w:vAlign w:val="center"/>
                </w:tcPr>
                <w:p w14:paraId="34729698" w14:textId="77777777" w:rsidR="00DB5E68" w:rsidRPr="00ED63CF" w:rsidRDefault="00126435">
                  <w:pPr>
                    <w:adjustRightInd w:val="0"/>
                    <w:snapToGrid w:val="0"/>
                    <w:jc w:val="center"/>
                    <w:rPr>
                      <w:szCs w:val="21"/>
                    </w:rPr>
                  </w:pPr>
                  <w:proofErr w:type="gramStart"/>
                  <w:r w:rsidRPr="00ED63CF">
                    <w:rPr>
                      <w:rFonts w:hint="eastAsia"/>
                      <w:szCs w:val="21"/>
                    </w:rPr>
                    <w:t>点液机</w:t>
                  </w:r>
                  <w:proofErr w:type="gramEnd"/>
                </w:p>
              </w:tc>
              <w:tc>
                <w:tcPr>
                  <w:tcW w:w="1424" w:type="dxa"/>
                  <w:tcBorders>
                    <w:top w:val="single" w:sz="4" w:space="0" w:color="auto"/>
                    <w:left w:val="single" w:sz="4" w:space="0" w:color="auto"/>
                    <w:bottom w:val="single" w:sz="4" w:space="0" w:color="auto"/>
                    <w:right w:val="single" w:sz="4" w:space="0" w:color="auto"/>
                  </w:tcBorders>
                  <w:vAlign w:val="center"/>
                </w:tcPr>
                <w:p w14:paraId="2B0826DA" w14:textId="77777777" w:rsidR="00DB5E68" w:rsidRPr="00ED63CF" w:rsidRDefault="00126435">
                  <w:pPr>
                    <w:adjustRightInd w:val="0"/>
                    <w:snapToGrid w:val="0"/>
                    <w:jc w:val="center"/>
                    <w:rPr>
                      <w:szCs w:val="21"/>
                    </w:rPr>
                  </w:pPr>
                  <w:r w:rsidRPr="00ED63CF">
                    <w:rPr>
                      <w:rFonts w:hint="eastAsia"/>
                      <w:szCs w:val="21"/>
                    </w:rPr>
                    <w:t>1</w:t>
                  </w:r>
                </w:p>
              </w:tc>
              <w:tc>
                <w:tcPr>
                  <w:tcW w:w="1168" w:type="dxa"/>
                  <w:tcBorders>
                    <w:top w:val="single" w:sz="4" w:space="0" w:color="auto"/>
                    <w:left w:val="single" w:sz="4" w:space="0" w:color="auto"/>
                    <w:bottom w:val="single" w:sz="4" w:space="0" w:color="auto"/>
                    <w:right w:val="single" w:sz="4" w:space="0" w:color="auto"/>
                  </w:tcBorders>
                  <w:vAlign w:val="center"/>
                </w:tcPr>
                <w:p w14:paraId="72C746AB" w14:textId="77777777" w:rsidR="00DB5E68" w:rsidRPr="00ED63CF" w:rsidRDefault="00126435">
                  <w:pPr>
                    <w:adjustRightInd w:val="0"/>
                    <w:snapToGrid w:val="0"/>
                    <w:jc w:val="center"/>
                    <w:rPr>
                      <w:szCs w:val="21"/>
                    </w:rPr>
                  </w:pPr>
                  <w:r w:rsidRPr="00ED63CF">
                    <w:rPr>
                      <w:rFonts w:hint="eastAsia"/>
                      <w:szCs w:val="21"/>
                    </w:rPr>
                    <w:t>1</w:t>
                  </w:r>
                </w:p>
              </w:tc>
              <w:tc>
                <w:tcPr>
                  <w:tcW w:w="1168" w:type="dxa"/>
                  <w:tcBorders>
                    <w:top w:val="single" w:sz="4" w:space="0" w:color="auto"/>
                    <w:left w:val="single" w:sz="4" w:space="0" w:color="auto"/>
                    <w:bottom w:val="single" w:sz="4" w:space="0" w:color="auto"/>
                    <w:right w:val="single" w:sz="4" w:space="0" w:color="auto"/>
                  </w:tcBorders>
                  <w:vAlign w:val="center"/>
                </w:tcPr>
                <w:p w14:paraId="61EF0747" w14:textId="77777777" w:rsidR="00DB5E68" w:rsidRPr="00ED63CF" w:rsidRDefault="00126435">
                  <w:pPr>
                    <w:adjustRightInd w:val="0"/>
                    <w:snapToGrid w:val="0"/>
                    <w:jc w:val="center"/>
                    <w:rPr>
                      <w:szCs w:val="21"/>
                    </w:rPr>
                  </w:pPr>
                  <w:r w:rsidRPr="00ED63CF">
                    <w:rPr>
                      <w:rFonts w:hint="eastAsia"/>
                      <w:szCs w:val="21"/>
                    </w:rPr>
                    <w:t>+</w:t>
                  </w:r>
                  <w:r w:rsidRPr="00ED63CF">
                    <w:rPr>
                      <w:szCs w:val="21"/>
                    </w:rPr>
                    <w:t>0</w:t>
                  </w:r>
                </w:p>
              </w:tc>
            </w:tr>
            <w:tr w:rsidR="00ED63CF" w:rsidRPr="00ED63CF" w14:paraId="20DFBAF5" w14:textId="77777777">
              <w:trPr>
                <w:trHeight w:val="321"/>
                <w:jc w:val="center"/>
              </w:trPr>
              <w:tc>
                <w:tcPr>
                  <w:tcW w:w="631" w:type="dxa"/>
                  <w:tcBorders>
                    <w:top w:val="single" w:sz="4" w:space="0" w:color="auto"/>
                    <w:left w:val="single" w:sz="4" w:space="0" w:color="auto"/>
                    <w:bottom w:val="single" w:sz="4" w:space="0" w:color="auto"/>
                    <w:right w:val="single" w:sz="4" w:space="0" w:color="auto"/>
                  </w:tcBorders>
                  <w:vAlign w:val="center"/>
                </w:tcPr>
                <w:p w14:paraId="092F1132" w14:textId="77777777" w:rsidR="00DB5E68" w:rsidRPr="00ED63CF" w:rsidRDefault="00126435">
                  <w:pPr>
                    <w:pStyle w:val="TableParagraph"/>
                    <w:jc w:val="center"/>
                    <w:rPr>
                      <w:rFonts w:ascii="Times New Roman"/>
                      <w:sz w:val="21"/>
                      <w:lang w:eastAsia="zh-CN"/>
                    </w:rPr>
                  </w:pPr>
                  <w:r w:rsidRPr="00ED63CF">
                    <w:rPr>
                      <w:rFonts w:ascii="Times New Roman" w:hint="eastAsia"/>
                      <w:sz w:val="21"/>
                      <w:lang w:eastAsia="zh-CN"/>
                    </w:rPr>
                    <w:t>20</w:t>
                  </w:r>
                </w:p>
              </w:tc>
              <w:tc>
                <w:tcPr>
                  <w:tcW w:w="766" w:type="dxa"/>
                  <w:vMerge/>
                  <w:tcBorders>
                    <w:left w:val="single" w:sz="4" w:space="0" w:color="auto"/>
                    <w:right w:val="single" w:sz="4" w:space="0" w:color="auto"/>
                  </w:tcBorders>
                  <w:vAlign w:val="center"/>
                </w:tcPr>
                <w:p w14:paraId="6DB3520D" w14:textId="77777777" w:rsidR="00DB5E68" w:rsidRPr="00ED63CF" w:rsidRDefault="00DB5E68">
                  <w:pPr>
                    <w:adjustRightInd w:val="0"/>
                    <w:snapToGrid w:val="0"/>
                    <w:jc w:val="center"/>
                    <w:rPr>
                      <w:szCs w:val="21"/>
                    </w:rPr>
                  </w:pPr>
                </w:p>
              </w:tc>
              <w:tc>
                <w:tcPr>
                  <w:tcW w:w="2563" w:type="dxa"/>
                  <w:tcBorders>
                    <w:top w:val="single" w:sz="4" w:space="0" w:color="auto"/>
                    <w:left w:val="single" w:sz="4" w:space="0" w:color="auto"/>
                    <w:bottom w:val="single" w:sz="4" w:space="0" w:color="auto"/>
                    <w:right w:val="single" w:sz="4" w:space="0" w:color="auto"/>
                  </w:tcBorders>
                  <w:vAlign w:val="center"/>
                </w:tcPr>
                <w:p w14:paraId="135FA0FB" w14:textId="77777777" w:rsidR="00DB5E68" w:rsidRPr="00ED63CF" w:rsidRDefault="00126435">
                  <w:pPr>
                    <w:adjustRightInd w:val="0"/>
                    <w:snapToGrid w:val="0"/>
                    <w:jc w:val="center"/>
                    <w:rPr>
                      <w:szCs w:val="21"/>
                    </w:rPr>
                  </w:pPr>
                  <w:r w:rsidRPr="00ED63CF">
                    <w:rPr>
                      <w:rFonts w:hint="eastAsia"/>
                      <w:szCs w:val="21"/>
                    </w:rPr>
                    <w:t>三轴</w:t>
                  </w:r>
                  <w:proofErr w:type="gramStart"/>
                  <w:r w:rsidRPr="00ED63CF">
                    <w:rPr>
                      <w:rFonts w:hint="eastAsia"/>
                      <w:szCs w:val="21"/>
                    </w:rPr>
                    <w:t>全自动点胶机</w:t>
                  </w:r>
                  <w:proofErr w:type="gramEnd"/>
                </w:p>
              </w:tc>
              <w:tc>
                <w:tcPr>
                  <w:tcW w:w="1424" w:type="dxa"/>
                  <w:tcBorders>
                    <w:top w:val="single" w:sz="4" w:space="0" w:color="auto"/>
                    <w:left w:val="single" w:sz="4" w:space="0" w:color="auto"/>
                    <w:bottom w:val="single" w:sz="4" w:space="0" w:color="auto"/>
                    <w:right w:val="single" w:sz="4" w:space="0" w:color="auto"/>
                  </w:tcBorders>
                  <w:vAlign w:val="center"/>
                </w:tcPr>
                <w:p w14:paraId="56AF7228" w14:textId="77777777" w:rsidR="00DB5E68" w:rsidRPr="00ED63CF" w:rsidRDefault="00126435">
                  <w:pPr>
                    <w:adjustRightInd w:val="0"/>
                    <w:snapToGrid w:val="0"/>
                    <w:jc w:val="center"/>
                    <w:rPr>
                      <w:szCs w:val="21"/>
                    </w:rPr>
                  </w:pPr>
                  <w:r w:rsidRPr="00ED63CF">
                    <w:rPr>
                      <w:rFonts w:hint="eastAsia"/>
                      <w:szCs w:val="21"/>
                    </w:rPr>
                    <w:t>1</w:t>
                  </w:r>
                </w:p>
              </w:tc>
              <w:tc>
                <w:tcPr>
                  <w:tcW w:w="1168" w:type="dxa"/>
                  <w:tcBorders>
                    <w:top w:val="single" w:sz="4" w:space="0" w:color="auto"/>
                    <w:left w:val="single" w:sz="4" w:space="0" w:color="auto"/>
                    <w:bottom w:val="single" w:sz="4" w:space="0" w:color="auto"/>
                    <w:right w:val="single" w:sz="4" w:space="0" w:color="auto"/>
                  </w:tcBorders>
                  <w:vAlign w:val="center"/>
                </w:tcPr>
                <w:p w14:paraId="23BB527B" w14:textId="77777777" w:rsidR="00DB5E68" w:rsidRPr="00ED63CF" w:rsidRDefault="00126435">
                  <w:pPr>
                    <w:adjustRightInd w:val="0"/>
                    <w:snapToGrid w:val="0"/>
                    <w:jc w:val="center"/>
                    <w:rPr>
                      <w:szCs w:val="21"/>
                    </w:rPr>
                  </w:pPr>
                  <w:r w:rsidRPr="00ED63CF">
                    <w:rPr>
                      <w:rFonts w:hint="eastAsia"/>
                      <w:szCs w:val="21"/>
                    </w:rPr>
                    <w:t>1</w:t>
                  </w:r>
                </w:p>
              </w:tc>
              <w:tc>
                <w:tcPr>
                  <w:tcW w:w="1168" w:type="dxa"/>
                  <w:tcBorders>
                    <w:top w:val="single" w:sz="4" w:space="0" w:color="auto"/>
                    <w:left w:val="single" w:sz="4" w:space="0" w:color="auto"/>
                    <w:bottom w:val="single" w:sz="4" w:space="0" w:color="auto"/>
                    <w:right w:val="single" w:sz="4" w:space="0" w:color="auto"/>
                  </w:tcBorders>
                  <w:vAlign w:val="center"/>
                </w:tcPr>
                <w:p w14:paraId="64580C60" w14:textId="77777777" w:rsidR="00DB5E68" w:rsidRPr="00ED63CF" w:rsidRDefault="00126435">
                  <w:pPr>
                    <w:adjustRightInd w:val="0"/>
                    <w:snapToGrid w:val="0"/>
                    <w:jc w:val="center"/>
                    <w:rPr>
                      <w:szCs w:val="21"/>
                    </w:rPr>
                  </w:pPr>
                  <w:r w:rsidRPr="00ED63CF">
                    <w:rPr>
                      <w:rFonts w:hint="eastAsia"/>
                      <w:szCs w:val="21"/>
                    </w:rPr>
                    <w:t>+</w:t>
                  </w:r>
                  <w:r w:rsidRPr="00ED63CF">
                    <w:rPr>
                      <w:szCs w:val="21"/>
                    </w:rPr>
                    <w:t>0</w:t>
                  </w:r>
                </w:p>
              </w:tc>
            </w:tr>
            <w:tr w:rsidR="00ED63CF" w:rsidRPr="00ED63CF" w14:paraId="35E3DF47" w14:textId="77777777">
              <w:trPr>
                <w:trHeight w:val="321"/>
                <w:jc w:val="center"/>
              </w:trPr>
              <w:tc>
                <w:tcPr>
                  <w:tcW w:w="631" w:type="dxa"/>
                  <w:tcBorders>
                    <w:top w:val="single" w:sz="4" w:space="0" w:color="auto"/>
                    <w:left w:val="single" w:sz="4" w:space="0" w:color="auto"/>
                    <w:bottom w:val="single" w:sz="4" w:space="0" w:color="auto"/>
                    <w:right w:val="single" w:sz="4" w:space="0" w:color="auto"/>
                  </w:tcBorders>
                  <w:vAlign w:val="center"/>
                </w:tcPr>
                <w:p w14:paraId="42141B0D" w14:textId="77777777" w:rsidR="00DB5E68" w:rsidRPr="00ED63CF" w:rsidRDefault="00126435">
                  <w:pPr>
                    <w:pStyle w:val="TableParagraph"/>
                    <w:jc w:val="center"/>
                    <w:rPr>
                      <w:rFonts w:ascii="Times New Roman"/>
                      <w:sz w:val="21"/>
                      <w:lang w:eastAsia="zh-CN"/>
                    </w:rPr>
                  </w:pPr>
                  <w:r w:rsidRPr="00ED63CF">
                    <w:rPr>
                      <w:rFonts w:ascii="Times New Roman" w:hint="eastAsia"/>
                      <w:sz w:val="21"/>
                      <w:lang w:eastAsia="zh-CN"/>
                    </w:rPr>
                    <w:t>21</w:t>
                  </w:r>
                </w:p>
              </w:tc>
              <w:tc>
                <w:tcPr>
                  <w:tcW w:w="766" w:type="dxa"/>
                  <w:vMerge/>
                  <w:tcBorders>
                    <w:left w:val="single" w:sz="4" w:space="0" w:color="auto"/>
                    <w:right w:val="single" w:sz="4" w:space="0" w:color="auto"/>
                  </w:tcBorders>
                  <w:vAlign w:val="center"/>
                </w:tcPr>
                <w:p w14:paraId="185E9798" w14:textId="77777777" w:rsidR="00DB5E68" w:rsidRPr="00ED63CF" w:rsidRDefault="00DB5E68">
                  <w:pPr>
                    <w:adjustRightInd w:val="0"/>
                    <w:snapToGrid w:val="0"/>
                    <w:jc w:val="center"/>
                    <w:rPr>
                      <w:szCs w:val="21"/>
                    </w:rPr>
                  </w:pPr>
                </w:p>
              </w:tc>
              <w:tc>
                <w:tcPr>
                  <w:tcW w:w="2563" w:type="dxa"/>
                  <w:tcBorders>
                    <w:top w:val="single" w:sz="4" w:space="0" w:color="auto"/>
                    <w:left w:val="single" w:sz="4" w:space="0" w:color="auto"/>
                    <w:bottom w:val="single" w:sz="4" w:space="0" w:color="auto"/>
                    <w:right w:val="single" w:sz="4" w:space="0" w:color="auto"/>
                  </w:tcBorders>
                  <w:vAlign w:val="center"/>
                </w:tcPr>
                <w:p w14:paraId="7FEA5BD6" w14:textId="77777777" w:rsidR="00DB5E68" w:rsidRPr="00ED63CF" w:rsidRDefault="00126435">
                  <w:pPr>
                    <w:adjustRightInd w:val="0"/>
                    <w:snapToGrid w:val="0"/>
                    <w:jc w:val="center"/>
                    <w:rPr>
                      <w:szCs w:val="21"/>
                    </w:rPr>
                  </w:pPr>
                  <w:r w:rsidRPr="00ED63CF">
                    <w:rPr>
                      <w:rFonts w:hint="eastAsia"/>
                      <w:szCs w:val="21"/>
                    </w:rPr>
                    <w:t>丝网印刷机</w:t>
                  </w:r>
                </w:p>
              </w:tc>
              <w:tc>
                <w:tcPr>
                  <w:tcW w:w="1424" w:type="dxa"/>
                  <w:tcBorders>
                    <w:top w:val="single" w:sz="4" w:space="0" w:color="auto"/>
                    <w:left w:val="single" w:sz="4" w:space="0" w:color="auto"/>
                    <w:bottom w:val="single" w:sz="4" w:space="0" w:color="auto"/>
                    <w:right w:val="single" w:sz="4" w:space="0" w:color="auto"/>
                  </w:tcBorders>
                  <w:vAlign w:val="center"/>
                </w:tcPr>
                <w:p w14:paraId="5CD214BB" w14:textId="77777777" w:rsidR="00DB5E68" w:rsidRPr="00ED63CF" w:rsidRDefault="00126435">
                  <w:pPr>
                    <w:adjustRightInd w:val="0"/>
                    <w:snapToGrid w:val="0"/>
                    <w:jc w:val="center"/>
                    <w:rPr>
                      <w:szCs w:val="21"/>
                    </w:rPr>
                  </w:pPr>
                  <w:r w:rsidRPr="00ED63CF">
                    <w:rPr>
                      <w:rFonts w:hint="eastAsia"/>
                      <w:szCs w:val="21"/>
                    </w:rPr>
                    <w:t>1</w:t>
                  </w:r>
                </w:p>
              </w:tc>
              <w:tc>
                <w:tcPr>
                  <w:tcW w:w="1168" w:type="dxa"/>
                  <w:tcBorders>
                    <w:top w:val="single" w:sz="4" w:space="0" w:color="auto"/>
                    <w:left w:val="single" w:sz="4" w:space="0" w:color="auto"/>
                    <w:bottom w:val="single" w:sz="4" w:space="0" w:color="auto"/>
                    <w:right w:val="single" w:sz="4" w:space="0" w:color="auto"/>
                  </w:tcBorders>
                  <w:vAlign w:val="center"/>
                </w:tcPr>
                <w:p w14:paraId="02722AAC" w14:textId="77777777" w:rsidR="00DB5E68" w:rsidRPr="00ED63CF" w:rsidRDefault="00126435">
                  <w:pPr>
                    <w:adjustRightInd w:val="0"/>
                    <w:snapToGrid w:val="0"/>
                    <w:jc w:val="center"/>
                    <w:rPr>
                      <w:szCs w:val="21"/>
                    </w:rPr>
                  </w:pPr>
                  <w:r w:rsidRPr="00ED63CF">
                    <w:rPr>
                      <w:rFonts w:hint="eastAsia"/>
                      <w:szCs w:val="21"/>
                    </w:rPr>
                    <w:t>1</w:t>
                  </w:r>
                </w:p>
              </w:tc>
              <w:tc>
                <w:tcPr>
                  <w:tcW w:w="1168" w:type="dxa"/>
                  <w:tcBorders>
                    <w:top w:val="single" w:sz="4" w:space="0" w:color="auto"/>
                    <w:left w:val="single" w:sz="4" w:space="0" w:color="auto"/>
                    <w:bottom w:val="single" w:sz="4" w:space="0" w:color="auto"/>
                    <w:right w:val="single" w:sz="4" w:space="0" w:color="auto"/>
                  </w:tcBorders>
                  <w:vAlign w:val="center"/>
                </w:tcPr>
                <w:p w14:paraId="70DBA8B3" w14:textId="77777777" w:rsidR="00DB5E68" w:rsidRPr="00ED63CF" w:rsidRDefault="00126435">
                  <w:pPr>
                    <w:adjustRightInd w:val="0"/>
                    <w:snapToGrid w:val="0"/>
                    <w:jc w:val="center"/>
                    <w:rPr>
                      <w:szCs w:val="21"/>
                    </w:rPr>
                  </w:pPr>
                  <w:r w:rsidRPr="00ED63CF">
                    <w:rPr>
                      <w:rFonts w:hint="eastAsia"/>
                      <w:szCs w:val="21"/>
                    </w:rPr>
                    <w:t>+</w:t>
                  </w:r>
                  <w:r w:rsidRPr="00ED63CF">
                    <w:rPr>
                      <w:szCs w:val="21"/>
                    </w:rPr>
                    <w:t>0</w:t>
                  </w:r>
                </w:p>
              </w:tc>
            </w:tr>
            <w:tr w:rsidR="00ED63CF" w:rsidRPr="00ED63CF" w14:paraId="0A7D75C4" w14:textId="77777777">
              <w:trPr>
                <w:trHeight w:val="321"/>
                <w:jc w:val="center"/>
              </w:trPr>
              <w:tc>
                <w:tcPr>
                  <w:tcW w:w="631" w:type="dxa"/>
                  <w:tcBorders>
                    <w:top w:val="single" w:sz="4" w:space="0" w:color="auto"/>
                    <w:left w:val="single" w:sz="4" w:space="0" w:color="auto"/>
                    <w:bottom w:val="single" w:sz="4" w:space="0" w:color="auto"/>
                    <w:right w:val="single" w:sz="4" w:space="0" w:color="auto"/>
                  </w:tcBorders>
                  <w:vAlign w:val="center"/>
                </w:tcPr>
                <w:p w14:paraId="01F98821" w14:textId="77777777" w:rsidR="00DB5E68" w:rsidRPr="00ED63CF" w:rsidRDefault="00126435">
                  <w:pPr>
                    <w:pStyle w:val="TableParagraph"/>
                    <w:jc w:val="center"/>
                    <w:rPr>
                      <w:rFonts w:ascii="Times New Roman"/>
                      <w:sz w:val="21"/>
                      <w:lang w:eastAsia="zh-CN"/>
                    </w:rPr>
                  </w:pPr>
                  <w:r w:rsidRPr="00ED63CF">
                    <w:rPr>
                      <w:rFonts w:ascii="Times New Roman" w:hint="eastAsia"/>
                      <w:sz w:val="21"/>
                      <w:lang w:eastAsia="zh-CN"/>
                    </w:rPr>
                    <w:t>22</w:t>
                  </w:r>
                </w:p>
              </w:tc>
              <w:tc>
                <w:tcPr>
                  <w:tcW w:w="766" w:type="dxa"/>
                  <w:vMerge/>
                  <w:tcBorders>
                    <w:left w:val="single" w:sz="4" w:space="0" w:color="auto"/>
                    <w:right w:val="single" w:sz="4" w:space="0" w:color="auto"/>
                  </w:tcBorders>
                  <w:vAlign w:val="center"/>
                </w:tcPr>
                <w:p w14:paraId="5CE80B97" w14:textId="77777777" w:rsidR="00DB5E68" w:rsidRPr="00ED63CF" w:rsidRDefault="00DB5E68">
                  <w:pPr>
                    <w:adjustRightInd w:val="0"/>
                    <w:snapToGrid w:val="0"/>
                    <w:jc w:val="center"/>
                    <w:rPr>
                      <w:szCs w:val="21"/>
                    </w:rPr>
                  </w:pPr>
                </w:p>
              </w:tc>
              <w:tc>
                <w:tcPr>
                  <w:tcW w:w="2563" w:type="dxa"/>
                  <w:tcBorders>
                    <w:top w:val="single" w:sz="4" w:space="0" w:color="auto"/>
                    <w:left w:val="single" w:sz="4" w:space="0" w:color="auto"/>
                    <w:bottom w:val="single" w:sz="4" w:space="0" w:color="auto"/>
                    <w:right w:val="single" w:sz="4" w:space="0" w:color="auto"/>
                  </w:tcBorders>
                  <w:vAlign w:val="center"/>
                </w:tcPr>
                <w:p w14:paraId="4D118323" w14:textId="77777777" w:rsidR="00DB5E68" w:rsidRPr="00ED63CF" w:rsidRDefault="00126435">
                  <w:pPr>
                    <w:adjustRightInd w:val="0"/>
                    <w:snapToGrid w:val="0"/>
                    <w:jc w:val="center"/>
                    <w:rPr>
                      <w:szCs w:val="21"/>
                    </w:rPr>
                  </w:pPr>
                  <w:r w:rsidRPr="00ED63CF">
                    <w:rPr>
                      <w:rFonts w:hint="eastAsia"/>
                      <w:szCs w:val="21"/>
                    </w:rPr>
                    <w:t>自动定位冲孔机</w:t>
                  </w:r>
                </w:p>
              </w:tc>
              <w:tc>
                <w:tcPr>
                  <w:tcW w:w="1424" w:type="dxa"/>
                  <w:tcBorders>
                    <w:top w:val="single" w:sz="4" w:space="0" w:color="auto"/>
                    <w:left w:val="single" w:sz="4" w:space="0" w:color="auto"/>
                    <w:bottom w:val="single" w:sz="4" w:space="0" w:color="auto"/>
                    <w:right w:val="single" w:sz="4" w:space="0" w:color="auto"/>
                  </w:tcBorders>
                  <w:vAlign w:val="center"/>
                </w:tcPr>
                <w:p w14:paraId="33E0BA0B" w14:textId="77777777" w:rsidR="00DB5E68" w:rsidRPr="00ED63CF" w:rsidRDefault="00126435">
                  <w:pPr>
                    <w:adjustRightInd w:val="0"/>
                    <w:snapToGrid w:val="0"/>
                    <w:jc w:val="center"/>
                    <w:rPr>
                      <w:szCs w:val="21"/>
                    </w:rPr>
                  </w:pPr>
                  <w:r w:rsidRPr="00ED63CF">
                    <w:rPr>
                      <w:rFonts w:hint="eastAsia"/>
                      <w:szCs w:val="21"/>
                    </w:rPr>
                    <w:t>1</w:t>
                  </w:r>
                </w:p>
              </w:tc>
              <w:tc>
                <w:tcPr>
                  <w:tcW w:w="1168" w:type="dxa"/>
                  <w:tcBorders>
                    <w:top w:val="single" w:sz="4" w:space="0" w:color="auto"/>
                    <w:left w:val="single" w:sz="4" w:space="0" w:color="auto"/>
                    <w:bottom w:val="single" w:sz="4" w:space="0" w:color="auto"/>
                    <w:right w:val="single" w:sz="4" w:space="0" w:color="auto"/>
                  </w:tcBorders>
                  <w:vAlign w:val="center"/>
                </w:tcPr>
                <w:p w14:paraId="4F4E1A27" w14:textId="77777777" w:rsidR="00DB5E68" w:rsidRPr="00ED63CF" w:rsidRDefault="00126435">
                  <w:pPr>
                    <w:adjustRightInd w:val="0"/>
                    <w:snapToGrid w:val="0"/>
                    <w:jc w:val="center"/>
                    <w:rPr>
                      <w:szCs w:val="21"/>
                    </w:rPr>
                  </w:pPr>
                  <w:r w:rsidRPr="00ED63CF">
                    <w:rPr>
                      <w:rFonts w:hint="eastAsia"/>
                      <w:szCs w:val="21"/>
                    </w:rPr>
                    <w:t>0</w:t>
                  </w:r>
                </w:p>
              </w:tc>
              <w:tc>
                <w:tcPr>
                  <w:tcW w:w="1168" w:type="dxa"/>
                  <w:tcBorders>
                    <w:top w:val="single" w:sz="4" w:space="0" w:color="auto"/>
                    <w:left w:val="single" w:sz="4" w:space="0" w:color="auto"/>
                    <w:bottom w:val="single" w:sz="4" w:space="0" w:color="auto"/>
                    <w:right w:val="single" w:sz="4" w:space="0" w:color="auto"/>
                  </w:tcBorders>
                  <w:vAlign w:val="center"/>
                </w:tcPr>
                <w:p w14:paraId="024E2210" w14:textId="77777777" w:rsidR="00DB5E68" w:rsidRPr="00ED63CF" w:rsidRDefault="00126435">
                  <w:pPr>
                    <w:adjustRightInd w:val="0"/>
                    <w:snapToGrid w:val="0"/>
                    <w:jc w:val="center"/>
                    <w:rPr>
                      <w:szCs w:val="21"/>
                    </w:rPr>
                  </w:pPr>
                  <w:r w:rsidRPr="00ED63CF">
                    <w:rPr>
                      <w:rFonts w:hint="eastAsia"/>
                      <w:szCs w:val="21"/>
                    </w:rPr>
                    <w:t>-</w:t>
                  </w:r>
                  <w:r w:rsidRPr="00ED63CF">
                    <w:rPr>
                      <w:szCs w:val="21"/>
                    </w:rPr>
                    <w:t>1</w:t>
                  </w:r>
                </w:p>
              </w:tc>
            </w:tr>
            <w:tr w:rsidR="00ED63CF" w:rsidRPr="00ED63CF" w14:paraId="6F5F94A8" w14:textId="77777777">
              <w:trPr>
                <w:trHeight w:val="321"/>
                <w:jc w:val="center"/>
              </w:trPr>
              <w:tc>
                <w:tcPr>
                  <w:tcW w:w="631" w:type="dxa"/>
                  <w:tcBorders>
                    <w:top w:val="single" w:sz="4" w:space="0" w:color="auto"/>
                    <w:left w:val="single" w:sz="4" w:space="0" w:color="auto"/>
                    <w:bottom w:val="single" w:sz="4" w:space="0" w:color="auto"/>
                    <w:right w:val="single" w:sz="4" w:space="0" w:color="auto"/>
                  </w:tcBorders>
                  <w:vAlign w:val="center"/>
                </w:tcPr>
                <w:p w14:paraId="0A1B8B4B" w14:textId="77777777" w:rsidR="00DB5E68" w:rsidRPr="00ED63CF" w:rsidRDefault="00126435">
                  <w:pPr>
                    <w:pStyle w:val="TableParagraph"/>
                    <w:jc w:val="center"/>
                    <w:rPr>
                      <w:rFonts w:ascii="Times New Roman"/>
                      <w:sz w:val="21"/>
                      <w:lang w:eastAsia="zh-CN"/>
                    </w:rPr>
                  </w:pPr>
                  <w:r w:rsidRPr="00ED63CF">
                    <w:rPr>
                      <w:rFonts w:ascii="Times New Roman"/>
                      <w:sz w:val="21"/>
                      <w:lang w:eastAsia="zh-CN"/>
                    </w:rPr>
                    <w:t>2</w:t>
                  </w:r>
                  <w:r w:rsidRPr="00ED63CF">
                    <w:rPr>
                      <w:rFonts w:ascii="Times New Roman" w:hint="eastAsia"/>
                      <w:sz w:val="21"/>
                      <w:lang w:eastAsia="zh-CN"/>
                    </w:rPr>
                    <w:t>3</w:t>
                  </w:r>
                </w:p>
              </w:tc>
              <w:tc>
                <w:tcPr>
                  <w:tcW w:w="766" w:type="dxa"/>
                  <w:vMerge/>
                  <w:tcBorders>
                    <w:left w:val="single" w:sz="4" w:space="0" w:color="auto"/>
                    <w:right w:val="single" w:sz="4" w:space="0" w:color="auto"/>
                  </w:tcBorders>
                  <w:vAlign w:val="center"/>
                </w:tcPr>
                <w:p w14:paraId="5DBB715C" w14:textId="77777777" w:rsidR="00DB5E68" w:rsidRPr="00ED63CF" w:rsidRDefault="00DB5E68">
                  <w:pPr>
                    <w:adjustRightInd w:val="0"/>
                    <w:snapToGrid w:val="0"/>
                    <w:jc w:val="center"/>
                    <w:rPr>
                      <w:szCs w:val="21"/>
                    </w:rPr>
                  </w:pPr>
                </w:p>
              </w:tc>
              <w:tc>
                <w:tcPr>
                  <w:tcW w:w="2563" w:type="dxa"/>
                  <w:tcBorders>
                    <w:top w:val="single" w:sz="4" w:space="0" w:color="auto"/>
                    <w:left w:val="single" w:sz="4" w:space="0" w:color="auto"/>
                    <w:bottom w:val="single" w:sz="4" w:space="0" w:color="auto"/>
                    <w:right w:val="single" w:sz="4" w:space="0" w:color="auto"/>
                  </w:tcBorders>
                  <w:vAlign w:val="center"/>
                </w:tcPr>
                <w:p w14:paraId="7AF8BF0C" w14:textId="77777777" w:rsidR="00DB5E68" w:rsidRPr="00ED63CF" w:rsidRDefault="00126435">
                  <w:pPr>
                    <w:adjustRightInd w:val="0"/>
                    <w:snapToGrid w:val="0"/>
                    <w:jc w:val="center"/>
                    <w:rPr>
                      <w:szCs w:val="21"/>
                    </w:rPr>
                  </w:pPr>
                  <w:r w:rsidRPr="00ED63CF">
                    <w:rPr>
                      <w:rFonts w:hint="eastAsia"/>
                      <w:szCs w:val="21"/>
                    </w:rPr>
                    <w:t>印刷</w:t>
                  </w:r>
                  <w:r w:rsidRPr="00ED63CF">
                    <w:rPr>
                      <w:szCs w:val="21"/>
                    </w:rPr>
                    <w:t>IR</w:t>
                  </w:r>
                  <w:proofErr w:type="gramStart"/>
                  <w:r w:rsidRPr="00ED63CF">
                    <w:rPr>
                      <w:rFonts w:hint="eastAsia"/>
                      <w:szCs w:val="21"/>
                    </w:rPr>
                    <w:t>烘道</w:t>
                  </w:r>
                  <w:proofErr w:type="gramEnd"/>
                </w:p>
              </w:tc>
              <w:tc>
                <w:tcPr>
                  <w:tcW w:w="1424" w:type="dxa"/>
                  <w:tcBorders>
                    <w:top w:val="single" w:sz="4" w:space="0" w:color="auto"/>
                    <w:left w:val="single" w:sz="4" w:space="0" w:color="auto"/>
                    <w:bottom w:val="single" w:sz="4" w:space="0" w:color="auto"/>
                    <w:right w:val="single" w:sz="4" w:space="0" w:color="auto"/>
                  </w:tcBorders>
                  <w:vAlign w:val="center"/>
                </w:tcPr>
                <w:p w14:paraId="33C6267F" w14:textId="77777777" w:rsidR="00DB5E68" w:rsidRPr="00ED63CF" w:rsidRDefault="00126435">
                  <w:pPr>
                    <w:adjustRightInd w:val="0"/>
                    <w:snapToGrid w:val="0"/>
                    <w:jc w:val="center"/>
                    <w:rPr>
                      <w:szCs w:val="21"/>
                    </w:rPr>
                  </w:pPr>
                  <w:r w:rsidRPr="00ED63CF">
                    <w:rPr>
                      <w:rFonts w:hint="eastAsia"/>
                      <w:szCs w:val="21"/>
                    </w:rPr>
                    <w:t>1</w:t>
                  </w:r>
                </w:p>
              </w:tc>
              <w:tc>
                <w:tcPr>
                  <w:tcW w:w="1168" w:type="dxa"/>
                  <w:tcBorders>
                    <w:top w:val="single" w:sz="4" w:space="0" w:color="auto"/>
                    <w:left w:val="single" w:sz="4" w:space="0" w:color="auto"/>
                    <w:bottom w:val="single" w:sz="4" w:space="0" w:color="auto"/>
                    <w:right w:val="single" w:sz="4" w:space="0" w:color="auto"/>
                  </w:tcBorders>
                  <w:vAlign w:val="center"/>
                </w:tcPr>
                <w:p w14:paraId="53BFA8C8" w14:textId="77777777" w:rsidR="00DB5E68" w:rsidRPr="00ED63CF" w:rsidRDefault="00126435">
                  <w:pPr>
                    <w:adjustRightInd w:val="0"/>
                    <w:snapToGrid w:val="0"/>
                    <w:jc w:val="center"/>
                    <w:rPr>
                      <w:szCs w:val="21"/>
                    </w:rPr>
                  </w:pPr>
                  <w:r w:rsidRPr="00ED63CF">
                    <w:rPr>
                      <w:rFonts w:hint="eastAsia"/>
                      <w:szCs w:val="21"/>
                    </w:rPr>
                    <w:t>1</w:t>
                  </w:r>
                </w:p>
              </w:tc>
              <w:tc>
                <w:tcPr>
                  <w:tcW w:w="1168" w:type="dxa"/>
                  <w:tcBorders>
                    <w:top w:val="single" w:sz="4" w:space="0" w:color="auto"/>
                    <w:left w:val="single" w:sz="4" w:space="0" w:color="auto"/>
                    <w:bottom w:val="single" w:sz="4" w:space="0" w:color="auto"/>
                    <w:right w:val="single" w:sz="4" w:space="0" w:color="auto"/>
                  </w:tcBorders>
                  <w:vAlign w:val="center"/>
                </w:tcPr>
                <w:p w14:paraId="7ABAE7E7" w14:textId="77777777" w:rsidR="00DB5E68" w:rsidRPr="00ED63CF" w:rsidRDefault="00126435">
                  <w:pPr>
                    <w:adjustRightInd w:val="0"/>
                    <w:snapToGrid w:val="0"/>
                    <w:jc w:val="center"/>
                    <w:rPr>
                      <w:szCs w:val="21"/>
                    </w:rPr>
                  </w:pPr>
                  <w:r w:rsidRPr="00ED63CF">
                    <w:rPr>
                      <w:rFonts w:hint="eastAsia"/>
                      <w:szCs w:val="21"/>
                    </w:rPr>
                    <w:t>+</w:t>
                  </w:r>
                  <w:r w:rsidRPr="00ED63CF">
                    <w:rPr>
                      <w:szCs w:val="21"/>
                    </w:rPr>
                    <w:t>0</w:t>
                  </w:r>
                </w:p>
              </w:tc>
            </w:tr>
            <w:tr w:rsidR="00ED63CF" w:rsidRPr="00ED63CF" w14:paraId="6980072A" w14:textId="77777777">
              <w:trPr>
                <w:trHeight w:val="321"/>
                <w:jc w:val="center"/>
              </w:trPr>
              <w:tc>
                <w:tcPr>
                  <w:tcW w:w="631" w:type="dxa"/>
                  <w:tcBorders>
                    <w:top w:val="single" w:sz="4" w:space="0" w:color="auto"/>
                    <w:left w:val="single" w:sz="4" w:space="0" w:color="auto"/>
                    <w:bottom w:val="single" w:sz="4" w:space="0" w:color="auto"/>
                    <w:right w:val="single" w:sz="4" w:space="0" w:color="auto"/>
                  </w:tcBorders>
                  <w:vAlign w:val="center"/>
                </w:tcPr>
                <w:p w14:paraId="40D6E818" w14:textId="77777777" w:rsidR="00DB5E68" w:rsidRPr="00ED63CF" w:rsidRDefault="00126435">
                  <w:pPr>
                    <w:pStyle w:val="TableParagraph"/>
                    <w:jc w:val="center"/>
                    <w:rPr>
                      <w:rFonts w:ascii="Times New Roman"/>
                      <w:sz w:val="21"/>
                      <w:lang w:eastAsia="zh-CN"/>
                    </w:rPr>
                  </w:pPr>
                  <w:r w:rsidRPr="00ED63CF">
                    <w:rPr>
                      <w:rFonts w:ascii="Times New Roman"/>
                      <w:sz w:val="21"/>
                      <w:lang w:eastAsia="zh-CN"/>
                    </w:rPr>
                    <w:t>2</w:t>
                  </w:r>
                  <w:r w:rsidRPr="00ED63CF">
                    <w:rPr>
                      <w:rFonts w:ascii="Times New Roman" w:hint="eastAsia"/>
                      <w:sz w:val="21"/>
                      <w:lang w:eastAsia="zh-CN"/>
                    </w:rPr>
                    <w:t>4</w:t>
                  </w:r>
                </w:p>
              </w:tc>
              <w:tc>
                <w:tcPr>
                  <w:tcW w:w="766" w:type="dxa"/>
                  <w:vMerge/>
                  <w:tcBorders>
                    <w:left w:val="single" w:sz="4" w:space="0" w:color="auto"/>
                    <w:right w:val="single" w:sz="4" w:space="0" w:color="auto"/>
                  </w:tcBorders>
                  <w:vAlign w:val="center"/>
                </w:tcPr>
                <w:p w14:paraId="0F92AC53" w14:textId="77777777" w:rsidR="00DB5E68" w:rsidRPr="00ED63CF" w:rsidRDefault="00DB5E68">
                  <w:pPr>
                    <w:adjustRightInd w:val="0"/>
                    <w:snapToGrid w:val="0"/>
                    <w:jc w:val="center"/>
                    <w:rPr>
                      <w:szCs w:val="21"/>
                    </w:rPr>
                  </w:pPr>
                </w:p>
              </w:tc>
              <w:tc>
                <w:tcPr>
                  <w:tcW w:w="2563" w:type="dxa"/>
                  <w:tcBorders>
                    <w:top w:val="single" w:sz="4" w:space="0" w:color="auto"/>
                    <w:left w:val="single" w:sz="4" w:space="0" w:color="auto"/>
                    <w:bottom w:val="single" w:sz="4" w:space="0" w:color="auto"/>
                    <w:right w:val="single" w:sz="4" w:space="0" w:color="auto"/>
                  </w:tcBorders>
                  <w:vAlign w:val="center"/>
                </w:tcPr>
                <w:p w14:paraId="08E9AA32" w14:textId="77777777" w:rsidR="00DB5E68" w:rsidRPr="00ED63CF" w:rsidRDefault="00126435">
                  <w:pPr>
                    <w:adjustRightInd w:val="0"/>
                    <w:snapToGrid w:val="0"/>
                    <w:jc w:val="center"/>
                    <w:rPr>
                      <w:szCs w:val="21"/>
                    </w:rPr>
                  </w:pPr>
                  <w:proofErr w:type="gramStart"/>
                  <w:r w:rsidRPr="00ED63CF">
                    <w:rPr>
                      <w:rFonts w:hint="eastAsia"/>
                      <w:szCs w:val="21"/>
                    </w:rPr>
                    <w:t>点液</w:t>
                  </w:r>
                  <w:r w:rsidRPr="00ED63CF">
                    <w:rPr>
                      <w:rFonts w:hint="eastAsia"/>
                      <w:szCs w:val="21"/>
                    </w:rPr>
                    <w:t>IR</w:t>
                  </w:r>
                  <w:r w:rsidRPr="00ED63CF">
                    <w:rPr>
                      <w:rFonts w:hint="eastAsia"/>
                      <w:szCs w:val="21"/>
                    </w:rPr>
                    <w:t>烘道</w:t>
                  </w:r>
                  <w:proofErr w:type="gramEnd"/>
                </w:p>
              </w:tc>
              <w:tc>
                <w:tcPr>
                  <w:tcW w:w="1424" w:type="dxa"/>
                  <w:tcBorders>
                    <w:top w:val="single" w:sz="4" w:space="0" w:color="auto"/>
                    <w:left w:val="single" w:sz="4" w:space="0" w:color="auto"/>
                    <w:bottom w:val="single" w:sz="4" w:space="0" w:color="auto"/>
                    <w:right w:val="single" w:sz="4" w:space="0" w:color="auto"/>
                  </w:tcBorders>
                  <w:vAlign w:val="center"/>
                </w:tcPr>
                <w:p w14:paraId="073302EE" w14:textId="77777777" w:rsidR="00DB5E68" w:rsidRPr="00ED63CF" w:rsidRDefault="00126435">
                  <w:pPr>
                    <w:adjustRightInd w:val="0"/>
                    <w:snapToGrid w:val="0"/>
                    <w:jc w:val="center"/>
                    <w:rPr>
                      <w:szCs w:val="21"/>
                    </w:rPr>
                  </w:pPr>
                  <w:r w:rsidRPr="00ED63CF">
                    <w:rPr>
                      <w:rFonts w:hint="eastAsia"/>
                      <w:szCs w:val="21"/>
                    </w:rPr>
                    <w:t>1</w:t>
                  </w:r>
                </w:p>
              </w:tc>
              <w:tc>
                <w:tcPr>
                  <w:tcW w:w="1168" w:type="dxa"/>
                  <w:tcBorders>
                    <w:top w:val="single" w:sz="4" w:space="0" w:color="auto"/>
                    <w:left w:val="single" w:sz="4" w:space="0" w:color="auto"/>
                    <w:bottom w:val="single" w:sz="4" w:space="0" w:color="auto"/>
                    <w:right w:val="single" w:sz="4" w:space="0" w:color="auto"/>
                  </w:tcBorders>
                  <w:vAlign w:val="center"/>
                </w:tcPr>
                <w:p w14:paraId="4B0411DE" w14:textId="77777777" w:rsidR="00DB5E68" w:rsidRPr="00ED63CF" w:rsidRDefault="00126435">
                  <w:pPr>
                    <w:adjustRightInd w:val="0"/>
                    <w:snapToGrid w:val="0"/>
                    <w:jc w:val="center"/>
                    <w:rPr>
                      <w:szCs w:val="21"/>
                    </w:rPr>
                  </w:pPr>
                  <w:r w:rsidRPr="00ED63CF">
                    <w:rPr>
                      <w:rFonts w:hint="eastAsia"/>
                      <w:szCs w:val="21"/>
                    </w:rPr>
                    <w:t>1</w:t>
                  </w:r>
                </w:p>
              </w:tc>
              <w:tc>
                <w:tcPr>
                  <w:tcW w:w="1168" w:type="dxa"/>
                  <w:tcBorders>
                    <w:top w:val="single" w:sz="4" w:space="0" w:color="auto"/>
                    <w:left w:val="single" w:sz="4" w:space="0" w:color="auto"/>
                    <w:bottom w:val="single" w:sz="4" w:space="0" w:color="auto"/>
                    <w:right w:val="single" w:sz="4" w:space="0" w:color="auto"/>
                  </w:tcBorders>
                  <w:vAlign w:val="center"/>
                </w:tcPr>
                <w:p w14:paraId="762E4E55" w14:textId="77777777" w:rsidR="00DB5E68" w:rsidRPr="00ED63CF" w:rsidRDefault="00126435">
                  <w:pPr>
                    <w:adjustRightInd w:val="0"/>
                    <w:snapToGrid w:val="0"/>
                    <w:jc w:val="center"/>
                    <w:rPr>
                      <w:szCs w:val="21"/>
                    </w:rPr>
                  </w:pPr>
                  <w:r w:rsidRPr="00ED63CF">
                    <w:rPr>
                      <w:rFonts w:hint="eastAsia"/>
                      <w:szCs w:val="21"/>
                    </w:rPr>
                    <w:t>+</w:t>
                  </w:r>
                  <w:r w:rsidRPr="00ED63CF">
                    <w:rPr>
                      <w:szCs w:val="21"/>
                    </w:rPr>
                    <w:t>0</w:t>
                  </w:r>
                </w:p>
              </w:tc>
            </w:tr>
            <w:tr w:rsidR="00ED63CF" w:rsidRPr="00ED63CF" w14:paraId="5D5A8117" w14:textId="77777777">
              <w:trPr>
                <w:trHeight w:val="321"/>
                <w:jc w:val="center"/>
              </w:trPr>
              <w:tc>
                <w:tcPr>
                  <w:tcW w:w="631" w:type="dxa"/>
                  <w:tcBorders>
                    <w:top w:val="single" w:sz="4" w:space="0" w:color="auto"/>
                    <w:left w:val="single" w:sz="4" w:space="0" w:color="auto"/>
                    <w:bottom w:val="single" w:sz="4" w:space="0" w:color="auto"/>
                    <w:right w:val="single" w:sz="4" w:space="0" w:color="auto"/>
                  </w:tcBorders>
                  <w:vAlign w:val="center"/>
                </w:tcPr>
                <w:p w14:paraId="6F9FD2DC" w14:textId="77777777" w:rsidR="00DB5E68" w:rsidRPr="00ED63CF" w:rsidRDefault="00126435">
                  <w:pPr>
                    <w:pStyle w:val="TableParagraph"/>
                    <w:jc w:val="center"/>
                    <w:rPr>
                      <w:rFonts w:ascii="Times New Roman"/>
                      <w:sz w:val="21"/>
                      <w:lang w:eastAsia="zh-CN"/>
                    </w:rPr>
                  </w:pPr>
                  <w:r w:rsidRPr="00ED63CF">
                    <w:rPr>
                      <w:rFonts w:ascii="Times New Roman"/>
                      <w:sz w:val="21"/>
                      <w:lang w:eastAsia="zh-CN"/>
                    </w:rPr>
                    <w:t>2</w:t>
                  </w:r>
                  <w:r w:rsidRPr="00ED63CF">
                    <w:rPr>
                      <w:rFonts w:ascii="Times New Roman" w:hint="eastAsia"/>
                      <w:sz w:val="21"/>
                      <w:lang w:eastAsia="zh-CN"/>
                    </w:rPr>
                    <w:t>5</w:t>
                  </w:r>
                </w:p>
              </w:tc>
              <w:tc>
                <w:tcPr>
                  <w:tcW w:w="766" w:type="dxa"/>
                  <w:vMerge/>
                  <w:tcBorders>
                    <w:left w:val="single" w:sz="4" w:space="0" w:color="auto"/>
                    <w:right w:val="single" w:sz="4" w:space="0" w:color="auto"/>
                  </w:tcBorders>
                  <w:vAlign w:val="center"/>
                </w:tcPr>
                <w:p w14:paraId="616944BF" w14:textId="77777777" w:rsidR="00DB5E68" w:rsidRPr="00ED63CF" w:rsidRDefault="00DB5E68">
                  <w:pPr>
                    <w:adjustRightInd w:val="0"/>
                    <w:snapToGrid w:val="0"/>
                    <w:jc w:val="center"/>
                    <w:rPr>
                      <w:szCs w:val="21"/>
                    </w:rPr>
                  </w:pPr>
                </w:p>
              </w:tc>
              <w:tc>
                <w:tcPr>
                  <w:tcW w:w="2563" w:type="dxa"/>
                  <w:tcBorders>
                    <w:top w:val="single" w:sz="4" w:space="0" w:color="auto"/>
                    <w:left w:val="single" w:sz="4" w:space="0" w:color="auto"/>
                    <w:bottom w:val="single" w:sz="4" w:space="0" w:color="auto"/>
                    <w:right w:val="single" w:sz="4" w:space="0" w:color="auto"/>
                  </w:tcBorders>
                  <w:vAlign w:val="center"/>
                </w:tcPr>
                <w:p w14:paraId="1E7F32EC" w14:textId="77777777" w:rsidR="00DB5E68" w:rsidRPr="00ED63CF" w:rsidRDefault="00126435">
                  <w:pPr>
                    <w:adjustRightInd w:val="0"/>
                    <w:snapToGrid w:val="0"/>
                    <w:jc w:val="center"/>
                    <w:rPr>
                      <w:szCs w:val="21"/>
                    </w:rPr>
                  </w:pPr>
                  <w:proofErr w:type="gramStart"/>
                  <w:r w:rsidRPr="00ED63CF">
                    <w:rPr>
                      <w:rFonts w:hint="eastAsia"/>
                      <w:szCs w:val="21"/>
                    </w:rPr>
                    <w:t>大卡滚切机</w:t>
                  </w:r>
                  <w:proofErr w:type="gramEnd"/>
                </w:p>
              </w:tc>
              <w:tc>
                <w:tcPr>
                  <w:tcW w:w="1424" w:type="dxa"/>
                  <w:tcBorders>
                    <w:top w:val="single" w:sz="4" w:space="0" w:color="auto"/>
                    <w:left w:val="single" w:sz="4" w:space="0" w:color="auto"/>
                    <w:bottom w:val="single" w:sz="4" w:space="0" w:color="auto"/>
                    <w:right w:val="single" w:sz="4" w:space="0" w:color="auto"/>
                  </w:tcBorders>
                  <w:vAlign w:val="center"/>
                </w:tcPr>
                <w:p w14:paraId="10D151EB" w14:textId="77777777" w:rsidR="00DB5E68" w:rsidRPr="00ED63CF" w:rsidRDefault="00126435">
                  <w:pPr>
                    <w:adjustRightInd w:val="0"/>
                    <w:snapToGrid w:val="0"/>
                    <w:jc w:val="center"/>
                    <w:rPr>
                      <w:szCs w:val="21"/>
                    </w:rPr>
                  </w:pPr>
                  <w:r w:rsidRPr="00ED63CF">
                    <w:rPr>
                      <w:rFonts w:hint="eastAsia"/>
                      <w:szCs w:val="21"/>
                    </w:rPr>
                    <w:t>1</w:t>
                  </w:r>
                </w:p>
              </w:tc>
              <w:tc>
                <w:tcPr>
                  <w:tcW w:w="1168" w:type="dxa"/>
                  <w:tcBorders>
                    <w:top w:val="single" w:sz="4" w:space="0" w:color="auto"/>
                    <w:left w:val="single" w:sz="4" w:space="0" w:color="auto"/>
                    <w:bottom w:val="single" w:sz="4" w:space="0" w:color="auto"/>
                    <w:right w:val="single" w:sz="4" w:space="0" w:color="auto"/>
                  </w:tcBorders>
                  <w:vAlign w:val="center"/>
                </w:tcPr>
                <w:p w14:paraId="4940511A" w14:textId="77777777" w:rsidR="00DB5E68" w:rsidRPr="00ED63CF" w:rsidRDefault="00126435">
                  <w:pPr>
                    <w:adjustRightInd w:val="0"/>
                    <w:snapToGrid w:val="0"/>
                    <w:jc w:val="center"/>
                    <w:rPr>
                      <w:szCs w:val="21"/>
                    </w:rPr>
                  </w:pPr>
                  <w:r w:rsidRPr="00ED63CF">
                    <w:rPr>
                      <w:rFonts w:hint="eastAsia"/>
                      <w:szCs w:val="21"/>
                    </w:rPr>
                    <w:t>1</w:t>
                  </w:r>
                </w:p>
              </w:tc>
              <w:tc>
                <w:tcPr>
                  <w:tcW w:w="1168" w:type="dxa"/>
                  <w:tcBorders>
                    <w:top w:val="single" w:sz="4" w:space="0" w:color="auto"/>
                    <w:left w:val="single" w:sz="4" w:space="0" w:color="auto"/>
                    <w:bottom w:val="single" w:sz="4" w:space="0" w:color="auto"/>
                    <w:right w:val="single" w:sz="4" w:space="0" w:color="auto"/>
                  </w:tcBorders>
                  <w:vAlign w:val="center"/>
                </w:tcPr>
                <w:p w14:paraId="43743D25" w14:textId="77777777" w:rsidR="00DB5E68" w:rsidRPr="00ED63CF" w:rsidRDefault="00126435">
                  <w:pPr>
                    <w:adjustRightInd w:val="0"/>
                    <w:snapToGrid w:val="0"/>
                    <w:jc w:val="center"/>
                    <w:rPr>
                      <w:szCs w:val="21"/>
                    </w:rPr>
                  </w:pPr>
                  <w:r w:rsidRPr="00ED63CF">
                    <w:rPr>
                      <w:rFonts w:hint="eastAsia"/>
                      <w:szCs w:val="21"/>
                    </w:rPr>
                    <w:t>+</w:t>
                  </w:r>
                  <w:r w:rsidRPr="00ED63CF">
                    <w:rPr>
                      <w:szCs w:val="21"/>
                    </w:rPr>
                    <w:t>0</w:t>
                  </w:r>
                </w:p>
              </w:tc>
            </w:tr>
            <w:tr w:rsidR="00ED63CF" w:rsidRPr="00ED63CF" w14:paraId="0C20065E" w14:textId="77777777">
              <w:trPr>
                <w:trHeight w:val="321"/>
                <w:jc w:val="center"/>
              </w:trPr>
              <w:tc>
                <w:tcPr>
                  <w:tcW w:w="631" w:type="dxa"/>
                  <w:tcBorders>
                    <w:top w:val="single" w:sz="4" w:space="0" w:color="auto"/>
                    <w:left w:val="single" w:sz="4" w:space="0" w:color="auto"/>
                    <w:bottom w:val="single" w:sz="4" w:space="0" w:color="auto"/>
                    <w:right w:val="single" w:sz="4" w:space="0" w:color="auto"/>
                  </w:tcBorders>
                  <w:vAlign w:val="center"/>
                </w:tcPr>
                <w:p w14:paraId="74174896" w14:textId="77777777" w:rsidR="00DB5E68" w:rsidRPr="00ED63CF" w:rsidRDefault="00126435">
                  <w:pPr>
                    <w:pStyle w:val="TableParagraph"/>
                    <w:jc w:val="center"/>
                    <w:rPr>
                      <w:rFonts w:ascii="Times New Roman"/>
                      <w:sz w:val="21"/>
                      <w:lang w:eastAsia="zh-CN"/>
                    </w:rPr>
                  </w:pPr>
                  <w:r w:rsidRPr="00ED63CF">
                    <w:rPr>
                      <w:rFonts w:ascii="Times New Roman"/>
                      <w:sz w:val="21"/>
                      <w:lang w:eastAsia="zh-CN"/>
                    </w:rPr>
                    <w:t>2</w:t>
                  </w:r>
                  <w:r w:rsidRPr="00ED63CF">
                    <w:rPr>
                      <w:rFonts w:ascii="Times New Roman" w:hint="eastAsia"/>
                      <w:sz w:val="21"/>
                      <w:lang w:eastAsia="zh-CN"/>
                    </w:rPr>
                    <w:t>6</w:t>
                  </w:r>
                </w:p>
              </w:tc>
              <w:tc>
                <w:tcPr>
                  <w:tcW w:w="766" w:type="dxa"/>
                  <w:vMerge/>
                  <w:tcBorders>
                    <w:left w:val="single" w:sz="4" w:space="0" w:color="auto"/>
                    <w:right w:val="single" w:sz="4" w:space="0" w:color="auto"/>
                  </w:tcBorders>
                  <w:vAlign w:val="center"/>
                </w:tcPr>
                <w:p w14:paraId="3C489EA6" w14:textId="77777777" w:rsidR="00DB5E68" w:rsidRPr="00ED63CF" w:rsidRDefault="00DB5E68">
                  <w:pPr>
                    <w:adjustRightInd w:val="0"/>
                    <w:snapToGrid w:val="0"/>
                    <w:jc w:val="center"/>
                    <w:rPr>
                      <w:szCs w:val="21"/>
                    </w:rPr>
                  </w:pPr>
                </w:p>
              </w:tc>
              <w:tc>
                <w:tcPr>
                  <w:tcW w:w="2563" w:type="dxa"/>
                  <w:tcBorders>
                    <w:top w:val="single" w:sz="4" w:space="0" w:color="auto"/>
                    <w:left w:val="single" w:sz="4" w:space="0" w:color="auto"/>
                    <w:bottom w:val="single" w:sz="4" w:space="0" w:color="auto"/>
                    <w:right w:val="single" w:sz="4" w:space="0" w:color="auto"/>
                  </w:tcBorders>
                  <w:vAlign w:val="center"/>
                </w:tcPr>
                <w:p w14:paraId="48FB1F65" w14:textId="77777777" w:rsidR="00DB5E68" w:rsidRPr="00ED63CF" w:rsidRDefault="00126435">
                  <w:pPr>
                    <w:adjustRightInd w:val="0"/>
                    <w:snapToGrid w:val="0"/>
                    <w:jc w:val="center"/>
                    <w:rPr>
                      <w:szCs w:val="21"/>
                    </w:rPr>
                  </w:pPr>
                  <w:r w:rsidRPr="00ED63CF">
                    <w:rPr>
                      <w:rFonts w:hint="eastAsia"/>
                      <w:szCs w:val="21"/>
                    </w:rPr>
                    <w:t>小</w:t>
                  </w:r>
                  <w:proofErr w:type="gramStart"/>
                  <w:r w:rsidRPr="00ED63CF">
                    <w:rPr>
                      <w:rFonts w:hint="eastAsia"/>
                      <w:szCs w:val="21"/>
                    </w:rPr>
                    <w:t>卡滚切</w:t>
                  </w:r>
                  <w:proofErr w:type="gramEnd"/>
                  <w:r w:rsidRPr="00ED63CF">
                    <w:rPr>
                      <w:rFonts w:hint="eastAsia"/>
                      <w:szCs w:val="21"/>
                    </w:rPr>
                    <w:t>机</w:t>
                  </w:r>
                </w:p>
              </w:tc>
              <w:tc>
                <w:tcPr>
                  <w:tcW w:w="1424" w:type="dxa"/>
                  <w:tcBorders>
                    <w:top w:val="single" w:sz="4" w:space="0" w:color="auto"/>
                    <w:left w:val="single" w:sz="4" w:space="0" w:color="auto"/>
                    <w:bottom w:val="single" w:sz="4" w:space="0" w:color="auto"/>
                    <w:right w:val="single" w:sz="4" w:space="0" w:color="auto"/>
                  </w:tcBorders>
                  <w:vAlign w:val="center"/>
                </w:tcPr>
                <w:p w14:paraId="64F03E68" w14:textId="77777777" w:rsidR="00DB5E68" w:rsidRPr="00ED63CF" w:rsidRDefault="00126435">
                  <w:pPr>
                    <w:adjustRightInd w:val="0"/>
                    <w:snapToGrid w:val="0"/>
                    <w:jc w:val="center"/>
                    <w:rPr>
                      <w:szCs w:val="21"/>
                    </w:rPr>
                  </w:pPr>
                  <w:r w:rsidRPr="00ED63CF">
                    <w:rPr>
                      <w:rFonts w:hint="eastAsia"/>
                      <w:szCs w:val="21"/>
                    </w:rPr>
                    <w:t>1</w:t>
                  </w:r>
                </w:p>
              </w:tc>
              <w:tc>
                <w:tcPr>
                  <w:tcW w:w="1168" w:type="dxa"/>
                  <w:tcBorders>
                    <w:top w:val="single" w:sz="4" w:space="0" w:color="auto"/>
                    <w:left w:val="single" w:sz="4" w:space="0" w:color="auto"/>
                    <w:bottom w:val="single" w:sz="4" w:space="0" w:color="auto"/>
                    <w:right w:val="single" w:sz="4" w:space="0" w:color="auto"/>
                  </w:tcBorders>
                  <w:vAlign w:val="center"/>
                </w:tcPr>
                <w:p w14:paraId="6F96F804" w14:textId="77777777" w:rsidR="00DB5E68" w:rsidRPr="00ED63CF" w:rsidRDefault="00126435">
                  <w:pPr>
                    <w:adjustRightInd w:val="0"/>
                    <w:snapToGrid w:val="0"/>
                    <w:jc w:val="center"/>
                    <w:rPr>
                      <w:szCs w:val="21"/>
                    </w:rPr>
                  </w:pPr>
                  <w:r w:rsidRPr="00ED63CF">
                    <w:rPr>
                      <w:rFonts w:hint="eastAsia"/>
                      <w:szCs w:val="21"/>
                    </w:rPr>
                    <w:t>1</w:t>
                  </w:r>
                </w:p>
              </w:tc>
              <w:tc>
                <w:tcPr>
                  <w:tcW w:w="1168" w:type="dxa"/>
                  <w:tcBorders>
                    <w:top w:val="single" w:sz="4" w:space="0" w:color="auto"/>
                    <w:left w:val="single" w:sz="4" w:space="0" w:color="auto"/>
                    <w:bottom w:val="single" w:sz="4" w:space="0" w:color="auto"/>
                    <w:right w:val="single" w:sz="4" w:space="0" w:color="auto"/>
                  </w:tcBorders>
                  <w:vAlign w:val="center"/>
                </w:tcPr>
                <w:p w14:paraId="0DB5A24C" w14:textId="77777777" w:rsidR="00DB5E68" w:rsidRPr="00ED63CF" w:rsidRDefault="00126435">
                  <w:pPr>
                    <w:adjustRightInd w:val="0"/>
                    <w:snapToGrid w:val="0"/>
                    <w:jc w:val="center"/>
                    <w:rPr>
                      <w:szCs w:val="21"/>
                    </w:rPr>
                  </w:pPr>
                  <w:r w:rsidRPr="00ED63CF">
                    <w:rPr>
                      <w:rFonts w:hint="eastAsia"/>
                      <w:szCs w:val="21"/>
                    </w:rPr>
                    <w:t>+</w:t>
                  </w:r>
                  <w:r w:rsidRPr="00ED63CF">
                    <w:rPr>
                      <w:szCs w:val="21"/>
                    </w:rPr>
                    <w:t>0</w:t>
                  </w:r>
                </w:p>
              </w:tc>
            </w:tr>
            <w:tr w:rsidR="00ED63CF" w:rsidRPr="00ED63CF" w14:paraId="78A1DE21" w14:textId="77777777">
              <w:trPr>
                <w:trHeight w:val="321"/>
                <w:jc w:val="center"/>
              </w:trPr>
              <w:tc>
                <w:tcPr>
                  <w:tcW w:w="631" w:type="dxa"/>
                  <w:tcBorders>
                    <w:top w:val="single" w:sz="4" w:space="0" w:color="auto"/>
                    <w:left w:val="single" w:sz="4" w:space="0" w:color="auto"/>
                    <w:bottom w:val="single" w:sz="4" w:space="0" w:color="auto"/>
                    <w:right w:val="single" w:sz="4" w:space="0" w:color="auto"/>
                  </w:tcBorders>
                  <w:vAlign w:val="center"/>
                </w:tcPr>
                <w:p w14:paraId="43A105F0" w14:textId="77777777" w:rsidR="00DB5E68" w:rsidRPr="00ED63CF" w:rsidRDefault="00126435">
                  <w:pPr>
                    <w:pStyle w:val="TableParagraph"/>
                    <w:jc w:val="center"/>
                    <w:rPr>
                      <w:rFonts w:ascii="Times New Roman"/>
                      <w:sz w:val="21"/>
                      <w:lang w:eastAsia="zh-CN"/>
                    </w:rPr>
                  </w:pPr>
                  <w:r w:rsidRPr="00ED63CF">
                    <w:rPr>
                      <w:rFonts w:ascii="Times New Roman" w:hint="eastAsia"/>
                      <w:sz w:val="21"/>
                      <w:lang w:eastAsia="zh-CN"/>
                    </w:rPr>
                    <w:t>27</w:t>
                  </w:r>
                </w:p>
              </w:tc>
              <w:tc>
                <w:tcPr>
                  <w:tcW w:w="766" w:type="dxa"/>
                  <w:vMerge/>
                  <w:tcBorders>
                    <w:left w:val="single" w:sz="4" w:space="0" w:color="auto"/>
                    <w:right w:val="single" w:sz="4" w:space="0" w:color="auto"/>
                  </w:tcBorders>
                  <w:vAlign w:val="center"/>
                </w:tcPr>
                <w:p w14:paraId="136D8E19" w14:textId="77777777" w:rsidR="00DB5E68" w:rsidRPr="00ED63CF" w:rsidRDefault="00DB5E68">
                  <w:pPr>
                    <w:adjustRightInd w:val="0"/>
                    <w:snapToGrid w:val="0"/>
                    <w:jc w:val="center"/>
                    <w:rPr>
                      <w:szCs w:val="21"/>
                    </w:rPr>
                  </w:pPr>
                </w:p>
              </w:tc>
              <w:tc>
                <w:tcPr>
                  <w:tcW w:w="2563" w:type="dxa"/>
                  <w:tcBorders>
                    <w:top w:val="single" w:sz="4" w:space="0" w:color="auto"/>
                    <w:left w:val="single" w:sz="4" w:space="0" w:color="auto"/>
                    <w:bottom w:val="single" w:sz="4" w:space="0" w:color="auto"/>
                    <w:right w:val="single" w:sz="4" w:space="0" w:color="auto"/>
                  </w:tcBorders>
                  <w:vAlign w:val="center"/>
                </w:tcPr>
                <w:p w14:paraId="6CF11A9D" w14:textId="77777777" w:rsidR="00DB5E68" w:rsidRPr="00ED63CF" w:rsidRDefault="00126435">
                  <w:pPr>
                    <w:adjustRightInd w:val="0"/>
                    <w:snapToGrid w:val="0"/>
                    <w:jc w:val="center"/>
                    <w:rPr>
                      <w:szCs w:val="21"/>
                    </w:rPr>
                  </w:pPr>
                  <w:r w:rsidRPr="00ED63CF">
                    <w:rPr>
                      <w:rFonts w:hint="eastAsia"/>
                      <w:szCs w:val="21"/>
                    </w:rPr>
                    <w:t>激光雕刻机</w:t>
                  </w:r>
                </w:p>
              </w:tc>
              <w:tc>
                <w:tcPr>
                  <w:tcW w:w="1424" w:type="dxa"/>
                  <w:tcBorders>
                    <w:top w:val="single" w:sz="4" w:space="0" w:color="auto"/>
                    <w:left w:val="single" w:sz="4" w:space="0" w:color="auto"/>
                    <w:bottom w:val="single" w:sz="4" w:space="0" w:color="auto"/>
                    <w:right w:val="single" w:sz="4" w:space="0" w:color="auto"/>
                  </w:tcBorders>
                  <w:vAlign w:val="center"/>
                </w:tcPr>
                <w:p w14:paraId="7896E873" w14:textId="77777777" w:rsidR="00DB5E68" w:rsidRPr="00ED63CF" w:rsidRDefault="00126435">
                  <w:pPr>
                    <w:adjustRightInd w:val="0"/>
                    <w:snapToGrid w:val="0"/>
                    <w:jc w:val="center"/>
                    <w:rPr>
                      <w:szCs w:val="21"/>
                    </w:rPr>
                  </w:pPr>
                  <w:r w:rsidRPr="00ED63CF">
                    <w:rPr>
                      <w:rFonts w:hint="eastAsia"/>
                      <w:szCs w:val="21"/>
                    </w:rPr>
                    <w:t>1</w:t>
                  </w:r>
                </w:p>
              </w:tc>
              <w:tc>
                <w:tcPr>
                  <w:tcW w:w="1168" w:type="dxa"/>
                  <w:tcBorders>
                    <w:top w:val="single" w:sz="4" w:space="0" w:color="auto"/>
                    <w:left w:val="single" w:sz="4" w:space="0" w:color="auto"/>
                    <w:bottom w:val="single" w:sz="4" w:space="0" w:color="auto"/>
                    <w:right w:val="single" w:sz="4" w:space="0" w:color="auto"/>
                  </w:tcBorders>
                  <w:vAlign w:val="center"/>
                </w:tcPr>
                <w:p w14:paraId="506087E0" w14:textId="77777777" w:rsidR="00DB5E68" w:rsidRPr="00ED63CF" w:rsidRDefault="00126435">
                  <w:pPr>
                    <w:adjustRightInd w:val="0"/>
                    <w:snapToGrid w:val="0"/>
                    <w:jc w:val="center"/>
                    <w:rPr>
                      <w:szCs w:val="21"/>
                    </w:rPr>
                  </w:pPr>
                  <w:r w:rsidRPr="00ED63CF">
                    <w:rPr>
                      <w:rFonts w:hint="eastAsia"/>
                      <w:szCs w:val="21"/>
                    </w:rPr>
                    <w:t>1</w:t>
                  </w:r>
                </w:p>
              </w:tc>
              <w:tc>
                <w:tcPr>
                  <w:tcW w:w="1168" w:type="dxa"/>
                  <w:tcBorders>
                    <w:top w:val="single" w:sz="4" w:space="0" w:color="auto"/>
                    <w:left w:val="single" w:sz="4" w:space="0" w:color="auto"/>
                    <w:bottom w:val="single" w:sz="4" w:space="0" w:color="auto"/>
                    <w:right w:val="single" w:sz="4" w:space="0" w:color="auto"/>
                  </w:tcBorders>
                  <w:vAlign w:val="center"/>
                </w:tcPr>
                <w:p w14:paraId="22497F35" w14:textId="77777777" w:rsidR="00DB5E68" w:rsidRPr="00ED63CF" w:rsidRDefault="00126435">
                  <w:pPr>
                    <w:adjustRightInd w:val="0"/>
                    <w:snapToGrid w:val="0"/>
                    <w:jc w:val="center"/>
                    <w:rPr>
                      <w:szCs w:val="21"/>
                    </w:rPr>
                  </w:pPr>
                  <w:r w:rsidRPr="00ED63CF">
                    <w:rPr>
                      <w:rFonts w:hint="eastAsia"/>
                      <w:szCs w:val="21"/>
                    </w:rPr>
                    <w:t>+</w:t>
                  </w:r>
                  <w:r w:rsidRPr="00ED63CF">
                    <w:rPr>
                      <w:szCs w:val="21"/>
                    </w:rPr>
                    <w:t>0</w:t>
                  </w:r>
                </w:p>
              </w:tc>
            </w:tr>
            <w:tr w:rsidR="00ED63CF" w:rsidRPr="00ED63CF" w14:paraId="79FAA73B" w14:textId="77777777">
              <w:trPr>
                <w:trHeight w:val="321"/>
                <w:jc w:val="center"/>
              </w:trPr>
              <w:tc>
                <w:tcPr>
                  <w:tcW w:w="631" w:type="dxa"/>
                  <w:tcBorders>
                    <w:top w:val="single" w:sz="4" w:space="0" w:color="auto"/>
                    <w:left w:val="single" w:sz="4" w:space="0" w:color="auto"/>
                    <w:bottom w:val="single" w:sz="4" w:space="0" w:color="auto"/>
                    <w:right w:val="single" w:sz="4" w:space="0" w:color="auto"/>
                  </w:tcBorders>
                  <w:vAlign w:val="center"/>
                </w:tcPr>
                <w:p w14:paraId="74D39BEF" w14:textId="77777777" w:rsidR="00DB5E68" w:rsidRPr="00ED63CF" w:rsidRDefault="00126435">
                  <w:pPr>
                    <w:pStyle w:val="TableParagraph"/>
                    <w:jc w:val="center"/>
                    <w:rPr>
                      <w:rFonts w:ascii="Times New Roman"/>
                      <w:sz w:val="21"/>
                      <w:lang w:eastAsia="zh-CN"/>
                    </w:rPr>
                  </w:pPr>
                  <w:r w:rsidRPr="00ED63CF">
                    <w:rPr>
                      <w:rFonts w:ascii="Times New Roman" w:hint="eastAsia"/>
                      <w:sz w:val="21"/>
                      <w:lang w:eastAsia="zh-CN"/>
                    </w:rPr>
                    <w:lastRenderedPageBreak/>
                    <w:t>28</w:t>
                  </w:r>
                </w:p>
              </w:tc>
              <w:tc>
                <w:tcPr>
                  <w:tcW w:w="766" w:type="dxa"/>
                  <w:vMerge/>
                  <w:tcBorders>
                    <w:left w:val="single" w:sz="4" w:space="0" w:color="auto"/>
                    <w:right w:val="single" w:sz="4" w:space="0" w:color="auto"/>
                  </w:tcBorders>
                  <w:vAlign w:val="center"/>
                </w:tcPr>
                <w:p w14:paraId="75121B14" w14:textId="77777777" w:rsidR="00DB5E68" w:rsidRPr="00ED63CF" w:rsidRDefault="00DB5E68">
                  <w:pPr>
                    <w:adjustRightInd w:val="0"/>
                    <w:snapToGrid w:val="0"/>
                    <w:jc w:val="center"/>
                    <w:rPr>
                      <w:szCs w:val="21"/>
                    </w:rPr>
                  </w:pPr>
                </w:p>
              </w:tc>
              <w:tc>
                <w:tcPr>
                  <w:tcW w:w="2563" w:type="dxa"/>
                  <w:tcBorders>
                    <w:top w:val="single" w:sz="4" w:space="0" w:color="auto"/>
                    <w:left w:val="single" w:sz="4" w:space="0" w:color="auto"/>
                    <w:bottom w:val="single" w:sz="4" w:space="0" w:color="auto"/>
                    <w:right w:val="single" w:sz="4" w:space="0" w:color="auto"/>
                  </w:tcBorders>
                  <w:vAlign w:val="center"/>
                </w:tcPr>
                <w:p w14:paraId="52A5C6D3" w14:textId="77777777" w:rsidR="00DB5E68" w:rsidRPr="00ED63CF" w:rsidRDefault="00126435">
                  <w:pPr>
                    <w:adjustRightInd w:val="0"/>
                    <w:snapToGrid w:val="0"/>
                    <w:jc w:val="center"/>
                    <w:rPr>
                      <w:szCs w:val="21"/>
                    </w:rPr>
                  </w:pPr>
                  <w:r w:rsidRPr="00ED63CF">
                    <w:rPr>
                      <w:rFonts w:hint="eastAsia"/>
                      <w:szCs w:val="21"/>
                    </w:rPr>
                    <w:t>包装打码机</w:t>
                  </w:r>
                </w:p>
              </w:tc>
              <w:tc>
                <w:tcPr>
                  <w:tcW w:w="1424" w:type="dxa"/>
                  <w:tcBorders>
                    <w:top w:val="single" w:sz="4" w:space="0" w:color="auto"/>
                    <w:left w:val="single" w:sz="4" w:space="0" w:color="auto"/>
                    <w:bottom w:val="single" w:sz="4" w:space="0" w:color="auto"/>
                    <w:right w:val="single" w:sz="4" w:space="0" w:color="auto"/>
                  </w:tcBorders>
                  <w:vAlign w:val="center"/>
                </w:tcPr>
                <w:p w14:paraId="3CC97088" w14:textId="77777777" w:rsidR="00DB5E68" w:rsidRPr="00ED63CF" w:rsidRDefault="00126435">
                  <w:pPr>
                    <w:adjustRightInd w:val="0"/>
                    <w:snapToGrid w:val="0"/>
                    <w:jc w:val="center"/>
                    <w:rPr>
                      <w:szCs w:val="21"/>
                    </w:rPr>
                  </w:pPr>
                  <w:r w:rsidRPr="00ED63CF">
                    <w:rPr>
                      <w:rFonts w:hint="eastAsia"/>
                      <w:szCs w:val="21"/>
                    </w:rPr>
                    <w:t>1</w:t>
                  </w:r>
                </w:p>
              </w:tc>
              <w:tc>
                <w:tcPr>
                  <w:tcW w:w="1168" w:type="dxa"/>
                  <w:tcBorders>
                    <w:top w:val="single" w:sz="4" w:space="0" w:color="auto"/>
                    <w:left w:val="single" w:sz="4" w:space="0" w:color="auto"/>
                    <w:bottom w:val="single" w:sz="4" w:space="0" w:color="auto"/>
                    <w:right w:val="single" w:sz="4" w:space="0" w:color="auto"/>
                  </w:tcBorders>
                  <w:vAlign w:val="center"/>
                </w:tcPr>
                <w:p w14:paraId="16EEF01E" w14:textId="77777777" w:rsidR="00DB5E68" w:rsidRPr="00ED63CF" w:rsidRDefault="00126435">
                  <w:pPr>
                    <w:adjustRightInd w:val="0"/>
                    <w:snapToGrid w:val="0"/>
                    <w:jc w:val="center"/>
                    <w:rPr>
                      <w:szCs w:val="21"/>
                    </w:rPr>
                  </w:pPr>
                  <w:r w:rsidRPr="00ED63CF">
                    <w:rPr>
                      <w:rFonts w:hint="eastAsia"/>
                      <w:szCs w:val="21"/>
                    </w:rPr>
                    <w:t>1</w:t>
                  </w:r>
                </w:p>
              </w:tc>
              <w:tc>
                <w:tcPr>
                  <w:tcW w:w="1168" w:type="dxa"/>
                  <w:tcBorders>
                    <w:top w:val="single" w:sz="4" w:space="0" w:color="auto"/>
                    <w:left w:val="single" w:sz="4" w:space="0" w:color="auto"/>
                    <w:bottom w:val="single" w:sz="4" w:space="0" w:color="auto"/>
                    <w:right w:val="single" w:sz="4" w:space="0" w:color="auto"/>
                  </w:tcBorders>
                  <w:vAlign w:val="center"/>
                </w:tcPr>
                <w:p w14:paraId="677E7926" w14:textId="77777777" w:rsidR="00DB5E68" w:rsidRPr="00ED63CF" w:rsidRDefault="00126435">
                  <w:pPr>
                    <w:adjustRightInd w:val="0"/>
                    <w:snapToGrid w:val="0"/>
                    <w:jc w:val="center"/>
                    <w:rPr>
                      <w:szCs w:val="21"/>
                    </w:rPr>
                  </w:pPr>
                  <w:r w:rsidRPr="00ED63CF">
                    <w:rPr>
                      <w:rFonts w:hint="eastAsia"/>
                      <w:szCs w:val="21"/>
                    </w:rPr>
                    <w:t>+</w:t>
                  </w:r>
                  <w:r w:rsidRPr="00ED63CF">
                    <w:rPr>
                      <w:szCs w:val="21"/>
                    </w:rPr>
                    <w:t>0</w:t>
                  </w:r>
                </w:p>
              </w:tc>
            </w:tr>
            <w:tr w:rsidR="00ED63CF" w:rsidRPr="00ED63CF" w14:paraId="319EC83F" w14:textId="77777777">
              <w:trPr>
                <w:trHeight w:val="321"/>
                <w:jc w:val="center"/>
              </w:trPr>
              <w:tc>
                <w:tcPr>
                  <w:tcW w:w="631" w:type="dxa"/>
                  <w:tcBorders>
                    <w:top w:val="single" w:sz="4" w:space="0" w:color="auto"/>
                    <w:left w:val="single" w:sz="4" w:space="0" w:color="auto"/>
                    <w:bottom w:val="single" w:sz="4" w:space="0" w:color="auto"/>
                    <w:right w:val="single" w:sz="4" w:space="0" w:color="auto"/>
                  </w:tcBorders>
                  <w:vAlign w:val="center"/>
                </w:tcPr>
                <w:p w14:paraId="1FEE6903" w14:textId="77777777" w:rsidR="00DB5E68" w:rsidRPr="00ED63CF" w:rsidRDefault="00126435">
                  <w:pPr>
                    <w:pStyle w:val="TableParagraph"/>
                    <w:jc w:val="center"/>
                    <w:rPr>
                      <w:rFonts w:ascii="Times New Roman"/>
                      <w:sz w:val="21"/>
                      <w:lang w:eastAsia="zh-CN"/>
                    </w:rPr>
                  </w:pPr>
                  <w:r w:rsidRPr="00ED63CF">
                    <w:rPr>
                      <w:rFonts w:ascii="Times New Roman" w:hint="eastAsia"/>
                      <w:sz w:val="21"/>
                      <w:lang w:eastAsia="zh-CN"/>
                    </w:rPr>
                    <w:lastRenderedPageBreak/>
                    <w:t>29</w:t>
                  </w:r>
                </w:p>
              </w:tc>
              <w:tc>
                <w:tcPr>
                  <w:tcW w:w="766" w:type="dxa"/>
                  <w:vMerge/>
                  <w:tcBorders>
                    <w:left w:val="single" w:sz="4" w:space="0" w:color="auto"/>
                    <w:right w:val="single" w:sz="4" w:space="0" w:color="auto"/>
                  </w:tcBorders>
                  <w:vAlign w:val="center"/>
                </w:tcPr>
                <w:p w14:paraId="183F6532" w14:textId="77777777" w:rsidR="00DB5E68" w:rsidRPr="00ED63CF" w:rsidRDefault="00DB5E68">
                  <w:pPr>
                    <w:adjustRightInd w:val="0"/>
                    <w:snapToGrid w:val="0"/>
                    <w:jc w:val="center"/>
                    <w:rPr>
                      <w:szCs w:val="21"/>
                    </w:rPr>
                  </w:pPr>
                </w:p>
              </w:tc>
              <w:tc>
                <w:tcPr>
                  <w:tcW w:w="2563" w:type="dxa"/>
                  <w:tcBorders>
                    <w:top w:val="single" w:sz="4" w:space="0" w:color="auto"/>
                    <w:left w:val="single" w:sz="4" w:space="0" w:color="auto"/>
                    <w:bottom w:val="single" w:sz="4" w:space="0" w:color="auto"/>
                    <w:right w:val="single" w:sz="4" w:space="0" w:color="auto"/>
                  </w:tcBorders>
                  <w:vAlign w:val="center"/>
                </w:tcPr>
                <w:p w14:paraId="5319DF1E" w14:textId="77777777" w:rsidR="00DB5E68" w:rsidRPr="00ED63CF" w:rsidRDefault="00126435">
                  <w:pPr>
                    <w:adjustRightInd w:val="0"/>
                    <w:snapToGrid w:val="0"/>
                    <w:jc w:val="center"/>
                    <w:rPr>
                      <w:szCs w:val="21"/>
                    </w:rPr>
                  </w:pPr>
                  <w:r w:rsidRPr="00ED63CF">
                    <w:rPr>
                      <w:rFonts w:hint="eastAsia"/>
                      <w:szCs w:val="21"/>
                    </w:rPr>
                    <w:t>大卡滚压机</w:t>
                  </w:r>
                </w:p>
              </w:tc>
              <w:tc>
                <w:tcPr>
                  <w:tcW w:w="1424" w:type="dxa"/>
                  <w:tcBorders>
                    <w:top w:val="single" w:sz="4" w:space="0" w:color="auto"/>
                    <w:left w:val="single" w:sz="4" w:space="0" w:color="auto"/>
                    <w:bottom w:val="single" w:sz="4" w:space="0" w:color="auto"/>
                    <w:right w:val="single" w:sz="4" w:space="0" w:color="auto"/>
                  </w:tcBorders>
                  <w:vAlign w:val="center"/>
                </w:tcPr>
                <w:p w14:paraId="22916555" w14:textId="77777777" w:rsidR="00DB5E68" w:rsidRPr="00ED63CF" w:rsidRDefault="00126435">
                  <w:pPr>
                    <w:adjustRightInd w:val="0"/>
                    <w:snapToGrid w:val="0"/>
                    <w:jc w:val="center"/>
                    <w:rPr>
                      <w:szCs w:val="21"/>
                    </w:rPr>
                  </w:pPr>
                  <w:r w:rsidRPr="00ED63CF">
                    <w:rPr>
                      <w:rFonts w:hint="eastAsia"/>
                      <w:szCs w:val="21"/>
                    </w:rPr>
                    <w:t>1</w:t>
                  </w:r>
                </w:p>
              </w:tc>
              <w:tc>
                <w:tcPr>
                  <w:tcW w:w="1168" w:type="dxa"/>
                  <w:tcBorders>
                    <w:top w:val="single" w:sz="4" w:space="0" w:color="auto"/>
                    <w:left w:val="single" w:sz="4" w:space="0" w:color="auto"/>
                    <w:bottom w:val="single" w:sz="4" w:space="0" w:color="auto"/>
                    <w:right w:val="single" w:sz="4" w:space="0" w:color="auto"/>
                  </w:tcBorders>
                  <w:vAlign w:val="center"/>
                </w:tcPr>
                <w:p w14:paraId="3EE922C7" w14:textId="77777777" w:rsidR="00DB5E68" w:rsidRPr="00ED63CF" w:rsidRDefault="00126435">
                  <w:pPr>
                    <w:adjustRightInd w:val="0"/>
                    <w:snapToGrid w:val="0"/>
                    <w:jc w:val="center"/>
                    <w:rPr>
                      <w:szCs w:val="21"/>
                    </w:rPr>
                  </w:pPr>
                  <w:r w:rsidRPr="00ED63CF">
                    <w:rPr>
                      <w:rFonts w:hint="eastAsia"/>
                      <w:szCs w:val="21"/>
                    </w:rPr>
                    <w:t>1</w:t>
                  </w:r>
                </w:p>
              </w:tc>
              <w:tc>
                <w:tcPr>
                  <w:tcW w:w="1168" w:type="dxa"/>
                  <w:tcBorders>
                    <w:top w:val="single" w:sz="4" w:space="0" w:color="auto"/>
                    <w:left w:val="single" w:sz="4" w:space="0" w:color="auto"/>
                    <w:bottom w:val="single" w:sz="4" w:space="0" w:color="auto"/>
                    <w:right w:val="single" w:sz="4" w:space="0" w:color="auto"/>
                  </w:tcBorders>
                  <w:vAlign w:val="center"/>
                </w:tcPr>
                <w:p w14:paraId="10E80F47" w14:textId="77777777" w:rsidR="00DB5E68" w:rsidRPr="00ED63CF" w:rsidRDefault="00126435">
                  <w:pPr>
                    <w:adjustRightInd w:val="0"/>
                    <w:snapToGrid w:val="0"/>
                    <w:jc w:val="center"/>
                    <w:rPr>
                      <w:szCs w:val="21"/>
                    </w:rPr>
                  </w:pPr>
                  <w:r w:rsidRPr="00ED63CF">
                    <w:rPr>
                      <w:rFonts w:hint="eastAsia"/>
                      <w:szCs w:val="21"/>
                    </w:rPr>
                    <w:t>+</w:t>
                  </w:r>
                  <w:r w:rsidRPr="00ED63CF">
                    <w:rPr>
                      <w:szCs w:val="21"/>
                    </w:rPr>
                    <w:t>0</w:t>
                  </w:r>
                </w:p>
              </w:tc>
            </w:tr>
            <w:tr w:rsidR="00ED63CF" w:rsidRPr="00ED63CF" w14:paraId="313AD325" w14:textId="77777777">
              <w:trPr>
                <w:trHeight w:val="321"/>
                <w:jc w:val="center"/>
              </w:trPr>
              <w:tc>
                <w:tcPr>
                  <w:tcW w:w="631" w:type="dxa"/>
                  <w:tcBorders>
                    <w:top w:val="single" w:sz="4" w:space="0" w:color="auto"/>
                    <w:left w:val="single" w:sz="4" w:space="0" w:color="auto"/>
                    <w:bottom w:val="single" w:sz="4" w:space="0" w:color="auto"/>
                    <w:right w:val="single" w:sz="4" w:space="0" w:color="auto"/>
                  </w:tcBorders>
                  <w:vAlign w:val="center"/>
                </w:tcPr>
                <w:p w14:paraId="3374EE3B" w14:textId="77777777" w:rsidR="00DB5E68" w:rsidRPr="00ED63CF" w:rsidRDefault="00126435">
                  <w:pPr>
                    <w:pStyle w:val="TableParagraph"/>
                    <w:jc w:val="center"/>
                    <w:rPr>
                      <w:rFonts w:ascii="Times New Roman"/>
                      <w:sz w:val="21"/>
                      <w:lang w:eastAsia="zh-CN"/>
                    </w:rPr>
                  </w:pPr>
                  <w:r w:rsidRPr="00ED63CF">
                    <w:rPr>
                      <w:rFonts w:ascii="Times New Roman" w:hint="eastAsia"/>
                      <w:sz w:val="21"/>
                      <w:lang w:eastAsia="zh-CN"/>
                    </w:rPr>
                    <w:t>30</w:t>
                  </w:r>
                </w:p>
              </w:tc>
              <w:tc>
                <w:tcPr>
                  <w:tcW w:w="766" w:type="dxa"/>
                  <w:vMerge/>
                  <w:tcBorders>
                    <w:left w:val="single" w:sz="4" w:space="0" w:color="auto"/>
                    <w:right w:val="single" w:sz="4" w:space="0" w:color="auto"/>
                  </w:tcBorders>
                  <w:vAlign w:val="center"/>
                </w:tcPr>
                <w:p w14:paraId="27E42301" w14:textId="77777777" w:rsidR="00DB5E68" w:rsidRPr="00ED63CF" w:rsidRDefault="00DB5E68">
                  <w:pPr>
                    <w:adjustRightInd w:val="0"/>
                    <w:snapToGrid w:val="0"/>
                    <w:jc w:val="center"/>
                    <w:rPr>
                      <w:szCs w:val="21"/>
                    </w:rPr>
                  </w:pPr>
                </w:p>
              </w:tc>
              <w:tc>
                <w:tcPr>
                  <w:tcW w:w="2563" w:type="dxa"/>
                  <w:tcBorders>
                    <w:top w:val="single" w:sz="4" w:space="0" w:color="auto"/>
                    <w:left w:val="single" w:sz="4" w:space="0" w:color="auto"/>
                    <w:bottom w:val="single" w:sz="4" w:space="0" w:color="auto"/>
                    <w:right w:val="single" w:sz="4" w:space="0" w:color="auto"/>
                  </w:tcBorders>
                  <w:vAlign w:val="center"/>
                </w:tcPr>
                <w:p w14:paraId="761FA178" w14:textId="77777777" w:rsidR="00DB5E68" w:rsidRPr="00ED63CF" w:rsidRDefault="00126435">
                  <w:pPr>
                    <w:adjustRightInd w:val="0"/>
                    <w:snapToGrid w:val="0"/>
                    <w:jc w:val="center"/>
                    <w:rPr>
                      <w:szCs w:val="21"/>
                    </w:rPr>
                  </w:pPr>
                  <w:r w:rsidRPr="00ED63CF">
                    <w:rPr>
                      <w:rFonts w:hint="eastAsia"/>
                      <w:szCs w:val="21"/>
                    </w:rPr>
                    <w:t>日立喷码机</w:t>
                  </w:r>
                </w:p>
              </w:tc>
              <w:tc>
                <w:tcPr>
                  <w:tcW w:w="1424" w:type="dxa"/>
                  <w:tcBorders>
                    <w:top w:val="single" w:sz="4" w:space="0" w:color="auto"/>
                    <w:left w:val="single" w:sz="4" w:space="0" w:color="auto"/>
                    <w:bottom w:val="single" w:sz="4" w:space="0" w:color="auto"/>
                    <w:right w:val="single" w:sz="4" w:space="0" w:color="auto"/>
                  </w:tcBorders>
                  <w:vAlign w:val="center"/>
                </w:tcPr>
                <w:p w14:paraId="36827D11" w14:textId="77777777" w:rsidR="00DB5E68" w:rsidRPr="00ED63CF" w:rsidRDefault="00126435">
                  <w:pPr>
                    <w:adjustRightInd w:val="0"/>
                    <w:snapToGrid w:val="0"/>
                    <w:jc w:val="center"/>
                    <w:rPr>
                      <w:szCs w:val="21"/>
                    </w:rPr>
                  </w:pPr>
                  <w:r w:rsidRPr="00ED63CF">
                    <w:rPr>
                      <w:rFonts w:hint="eastAsia"/>
                      <w:szCs w:val="21"/>
                    </w:rPr>
                    <w:t>1</w:t>
                  </w:r>
                </w:p>
              </w:tc>
              <w:tc>
                <w:tcPr>
                  <w:tcW w:w="1168" w:type="dxa"/>
                  <w:tcBorders>
                    <w:top w:val="single" w:sz="4" w:space="0" w:color="auto"/>
                    <w:left w:val="single" w:sz="4" w:space="0" w:color="auto"/>
                    <w:bottom w:val="single" w:sz="4" w:space="0" w:color="auto"/>
                    <w:right w:val="single" w:sz="4" w:space="0" w:color="auto"/>
                  </w:tcBorders>
                  <w:vAlign w:val="center"/>
                </w:tcPr>
                <w:p w14:paraId="4704D469" w14:textId="77777777" w:rsidR="00DB5E68" w:rsidRPr="00ED63CF" w:rsidRDefault="00126435">
                  <w:pPr>
                    <w:adjustRightInd w:val="0"/>
                    <w:snapToGrid w:val="0"/>
                    <w:jc w:val="center"/>
                    <w:rPr>
                      <w:szCs w:val="21"/>
                    </w:rPr>
                  </w:pPr>
                  <w:r w:rsidRPr="00ED63CF">
                    <w:rPr>
                      <w:rFonts w:hint="eastAsia"/>
                      <w:szCs w:val="21"/>
                    </w:rPr>
                    <w:t>1</w:t>
                  </w:r>
                </w:p>
              </w:tc>
              <w:tc>
                <w:tcPr>
                  <w:tcW w:w="1168" w:type="dxa"/>
                  <w:tcBorders>
                    <w:top w:val="single" w:sz="4" w:space="0" w:color="auto"/>
                    <w:left w:val="single" w:sz="4" w:space="0" w:color="auto"/>
                    <w:bottom w:val="single" w:sz="4" w:space="0" w:color="auto"/>
                    <w:right w:val="single" w:sz="4" w:space="0" w:color="auto"/>
                  </w:tcBorders>
                  <w:vAlign w:val="center"/>
                </w:tcPr>
                <w:p w14:paraId="1F5594D1" w14:textId="77777777" w:rsidR="00DB5E68" w:rsidRPr="00ED63CF" w:rsidRDefault="00126435">
                  <w:pPr>
                    <w:adjustRightInd w:val="0"/>
                    <w:snapToGrid w:val="0"/>
                    <w:jc w:val="center"/>
                    <w:rPr>
                      <w:szCs w:val="21"/>
                    </w:rPr>
                  </w:pPr>
                  <w:r w:rsidRPr="00ED63CF">
                    <w:rPr>
                      <w:rFonts w:hint="eastAsia"/>
                      <w:szCs w:val="21"/>
                    </w:rPr>
                    <w:t>+</w:t>
                  </w:r>
                  <w:r w:rsidRPr="00ED63CF">
                    <w:rPr>
                      <w:szCs w:val="21"/>
                    </w:rPr>
                    <w:t>0</w:t>
                  </w:r>
                </w:p>
              </w:tc>
            </w:tr>
            <w:tr w:rsidR="00ED63CF" w:rsidRPr="00ED63CF" w14:paraId="2A487F88" w14:textId="77777777">
              <w:trPr>
                <w:trHeight w:val="321"/>
                <w:jc w:val="center"/>
              </w:trPr>
              <w:tc>
                <w:tcPr>
                  <w:tcW w:w="7720" w:type="dxa"/>
                  <w:gridSpan w:val="6"/>
                  <w:tcBorders>
                    <w:top w:val="single" w:sz="4" w:space="0" w:color="auto"/>
                    <w:left w:val="single" w:sz="4" w:space="0" w:color="auto"/>
                    <w:bottom w:val="single" w:sz="4" w:space="0" w:color="auto"/>
                    <w:right w:val="single" w:sz="4" w:space="0" w:color="auto"/>
                  </w:tcBorders>
                  <w:vAlign w:val="center"/>
                </w:tcPr>
                <w:p w14:paraId="38C2F547" w14:textId="77777777" w:rsidR="00DB5E68" w:rsidRPr="00ED63CF" w:rsidRDefault="00126435">
                  <w:pPr>
                    <w:adjustRightInd w:val="0"/>
                    <w:snapToGrid w:val="0"/>
                    <w:jc w:val="center"/>
                    <w:rPr>
                      <w:szCs w:val="21"/>
                    </w:rPr>
                  </w:pPr>
                  <w:r w:rsidRPr="00ED63CF">
                    <w:rPr>
                      <w:rFonts w:hint="eastAsia"/>
                      <w:szCs w:val="21"/>
                    </w:rPr>
                    <w:t>注：现企业验收时，不再采用注塑工艺，塑料件外购；不再使用注射水清洗</w:t>
                  </w:r>
                </w:p>
              </w:tc>
            </w:tr>
          </w:tbl>
          <w:p w14:paraId="3A515CF9" w14:textId="77777777" w:rsidR="00DB5E68" w:rsidRPr="00ED63CF" w:rsidRDefault="00126435">
            <w:pPr>
              <w:tabs>
                <w:tab w:val="left" w:pos="720"/>
              </w:tabs>
              <w:spacing w:line="360" w:lineRule="auto"/>
              <w:ind w:firstLineChars="200" w:firstLine="480"/>
              <w:jc w:val="left"/>
              <w:rPr>
                <w:kern w:val="0"/>
                <w:sz w:val="24"/>
              </w:rPr>
            </w:pPr>
            <w:r w:rsidRPr="00ED63CF">
              <w:rPr>
                <w:rFonts w:hint="eastAsia"/>
                <w:kern w:val="0"/>
                <w:sz w:val="24"/>
              </w:rPr>
              <w:t>2</w:t>
            </w:r>
            <w:r w:rsidRPr="00ED63CF">
              <w:rPr>
                <w:rFonts w:hint="eastAsia"/>
                <w:kern w:val="0"/>
                <w:sz w:val="24"/>
              </w:rPr>
              <w:t>、主要原辅材料消耗情况。</w:t>
            </w:r>
          </w:p>
          <w:p w14:paraId="5E688AC1" w14:textId="77777777" w:rsidR="00DB5E68" w:rsidRPr="00ED63CF" w:rsidRDefault="00126435">
            <w:pPr>
              <w:tabs>
                <w:tab w:val="left" w:pos="720"/>
              </w:tabs>
              <w:spacing w:line="360" w:lineRule="auto"/>
              <w:ind w:firstLineChars="200" w:firstLine="422"/>
              <w:jc w:val="center"/>
              <w:rPr>
                <w:b/>
                <w:kern w:val="0"/>
                <w:szCs w:val="21"/>
              </w:rPr>
            </w:pPr>
            <w:r w:rsidRPr="00ED63CF">
              <w:rPr>
                <w:rFonts w:hint="eastAsia"/>
                <w:b/>
                <w:kern w:val="0"/>
                <w:szCs w:val="21"/>
              </w:rPr>
              <w:t>表</w:t>
            </w:r>
            <w:r w:rsidRPr="00ED63CF">
              <w:rPr>
                <w:b/>
                <w:kern w:val="0"/>
                <w:szCs w:val="21"/>
              </w:rPr>
              <w:t xml:space="preserve">2-8 </w:t>
            </w:r>
            <w:r w:rsidRPr="00ED63CF">
              <w:rPr>
                <w:rFonts w:hint="eastAsia"/>
                <w:b/>
                <w:kern w:val="0"/>
                <w:szCs w:val="21"/>
              </w:rPr>
              <w:t>现企业主要原辅材料消耗情况</w:t>
            </w:r>
          </w:p>
          <w:tbl>
            <w:tblPr>
              <w:tblStyle w:val="afb"/>
              <w:tblW w:w="8011" w:type="dxa"/>
              <w:jc w:val="center"/>
              <w:tblLayout w:type="fixed"/>
              <w:tblLook w:val="04A0" w:firstRow="1" w:lastRow="0" w:firstColumn="1" w:lastColumn="0" w:noHBand="0" w:noVBand="1"/>
            </w:tblPr>
            <w:tblGrid>
              <w:gridCol w:w="684"/>
              <w:gridCol w:w="677"/>
              <w:gridCol w:w="426"/>
              <w:gridCol w:w="2697"/>
              <w:gridCol w:w="1272"/>
              <w:gridCol w:w="1134"/>
              <w:gridCol w:w="1121"/>
            </w:tblGrid>
            <w:tr w:rsidR="00ED63CF" w:rsidRPr="00ED63CF" w14:paraId="1365170F" w14:textId="77777777">
              <w:trPr>
                <w:trHeight w:val="296"/>
                <w:jc w:val="center"/>
              </w:trPr>
              <w:tc>
                <w:tcPr>
                  <w:tcW w:w="684" w:type="dxa"/>
                  <w:vAlign w:val="center"/>
                </w:tcPr>
                <w:p w14:paraId="6BA00732" w14:textId="77777777" w:rsidR="00DB5E68" w:rsidRPr="00ED63CF" w:rsidRDefault="00126435">
                  <w:pPr>
                    <w:jc w:val="center"/>
                    <w:rPr>
                      <w:szCs w:val="21"/>
                    </w:rPr>
                  </w:pPr>
                  <w:r w:rsidRPr="00ED63CF">
                    <w:rPr>
                      <w:szCs w:val="21"/>
                    </w:rPr>
                    <w:t>序号</w:t>
                  </w:r>
                </w:p>
              </w:tc>
              <w:tc>
                <w:tcPr>
                  <w:tcW w:w="677" w:type="dxa"/>
                  <w:vAlign w:val="center"/>
                </w:tcPr>
                <w:p w14:paraId="7540F761" w14:textId="77777777" w:rsidR="00DB5E68" w:rsidRPr="00ED63CF" w:rsidRDefault="00126435">
                  <w:pPr>
                    <w:jc w:val="center"/>
                    <w:rPr>
                      <w:szCs w:val="21"/>
                    </w:rPr>
                  </w:pPr>
                  <w:r w:rsidRPr="00ED63CF">
                    <w:rPr>
                      <w:szCs w:val="21"/>
                    </w:rPr>
                    <w:t>产品</w:t>
                  </w:r>
                </w:p>
              </w:tc>
              <w:tc>
                <w:tcPr>
                  <w:tcW w:w="3123" w:type="dxa"/>
                  <w:gridSpan w:val="2"/>
                  <w:vAlign w:val="center"/>
                </w:tcPr>
                <w:p w14:paraId="585F4BEF" w14:textId="77777777" w:rsidR="00DB5E68" w:rsidRPr="00ED63CF" w:rsidRDefault="00126435">
                  <w:pPr>
                    <w:jc w:val="center"/>
                    <w:rPr>
                      <w:szCs w:val="21"/>
                    </w:rPr>
                  </w:pPr>
                  <w:r w:rsidRPr="00ED63CF">
                    <w:rPr>
                      <w:szCs w:val="21"/>
                    </w:rPr>
                    <w:t>原辅材料名称</w:t>
                  </w:r>
                </w:p>
              </w:tc>
              <w:tc>
                <w:tcPr>
                  <w:tcW w:w="1272" w:type="dxa"/>
                  <w:vAlign w:val="center"/>
                </w:tcPr>
                <w:p w14:paraId="5AF0E7DD" w14:textId="77777777" w:rsidR="00DB5E68" w:rsidRPr="00ED63CF" w:rsidRDefault="00126435">
                  <w:pPr>
                    <w:jc w:val="center"/>
                    <w:rPr>
                      <w:szCs w:val="21"/>
                    </w:rPr>
                  </w:pPr>
                  <w:r w:rsidRPr="00ED63CF">
                    <w:rPr>
                      <w:rFonts w:hint="eastAsia"/>
                      <w:szCs w:val="21"/>
                    </w:rPr>
                    <w:t>原环评审批</w:t>
                  </w:r>
                  <w:r w:rsidRPr="00ED63CF">
                    <w:rPr>
                      <w:szCs w:val="21"/>
                    </w:rPr>
                    <w:t>用量</w:t>
                  </w:r>
                </w:p>
              </w:tc>
              <w:tc>
                <w:tcPr>
                  <w:tcW w:w="1134" w:type="dxa"/>
                  <w:vAlign w:val="center"/>
                </w:tcPr>
                <w:p w14:paraId="66FBF388" w14:textId="77777777" w:rsidR="00DB5E68" w:rsidRPr="00ED63CF" w:rsidRDefault="00126435">
                  <w:pPr>
                    <w:jc w:val="center"/>
                    <w:rPr>
                      <w:szCs w:val="21"/>
                    </w:rPr>
                  </w:pPr>
                  <w:r w:rsidRPr="00ED63CF">
                    <w:rPr>
                      <w:rFonts w:hint="eastAsia"/>
                      <w:szCs w:val="21"/>
                    </w:rPr>
                    <w:t>现企业用量</w:t>
                  </w:r>
                </w:p>
              </w:tc>
              <w:tc>
                <w:tcPr>
                  <w:tcW w:w="1121" w:type="dxa"/>
                  <w:vAlign w:val="center"/>
                </w:tcPr>
                <w:p w14:paraId="6ABA97F9" w14:textId="77777777" w:rsidR="00DB5E68" w:rsidRPr="00ED63CF" w:rsidRDefault="00126435">
                  <w:pPr>
                    <w:jc w:val="center"/>
                    <w:rPr>
                      <w:szCs w:val="21"/>
                    </w:rPr>
                  </w:pPr>
                  <w:r w:rsidRPr="00ED63CF">
                    <w:rPr>
                      <w:rFonts w:hint="eastAsia"/>
                      <w:szCs w:val="21"/>
                    </w:rPr>
                    <w:t>对比原环评</w:t>
                  </w:r>
                </w:p>
              </w:tc>
            </w:tr>
            <w:tr w:rsidR="00ED63CF" w:rsidRPr="00ED63CF" w14:paraId="6D5F2790" w14:textId="77777777">
              <w:trPr>
                <w:trHeight w:val="592"/>
                <w:jc w:val="center"/>
              </w:trPr>
              <w:tc>
                <w:tcPr>
                  <w:tcW w:w="684" w:type="dxa"/>
                  <w:vAlign w:val="center"/>
                </w:tcPr>
                <w:p w14:paraId="283247A2" w14:textId="77777777" w:rsidR="00DB5E68" w:rsidRPr="00ED63CF" w:rsidRDefault="00126435">
                  <w:pPr>
                    <w:jc w:val="center"/>
                    <w:rPr>
                      <w:szCs w:val="21"/>
                    </w:rPr>
                  </w:pPr>
                  <w:r w:rsidRPr="00ED63CF">
                    <w:rPr>
                      <w:szCs w:val="21"/>
                    </w:rPr>
                    <w:t>1</w:t>
                  </w:r>
                </w:p>
              </w:tc>
              <w:tc>
                <w:tcPr>
                  <w:tcW w:w="677" w:type="dxa"/>
                  <w:vMerge w:val="restart"/>
                  <w:vAlign w:val="center"/>
                </w:tcPr>
                <w:p w14:paraId="2BF2D9A2" w14:textId="77777777" w:rsidR="00DB5E68" w:rsidRPr="00ED63CF" w:rsidRDefault="00126435">
                  <w:pPr>
                    <w:jc w:val="center"/>
                    <w:rPr>
                      <w:szCs w:val="21"/>
                    </w:rPr>
                  </w:pPr>
                  <w:r w:rsidRPr="00ED63CF">
                    <w:rPr>
                      <w:szCs w:val="21"/>
                    </w:rPr>
                    <w:t>胰岛素</w:t>
                  </w:r>
                  <w:proofErr w:type="gramStart"/>
                  <w:r w:rsidRPr="00ED63CF">
                    <w:rPr>
                      <w:szCs w:val="21"/>
                    </w:rPr>
                    <w:t>泵及其</w:t>
                  </w:r>
                  <w:proofErr w:type="gramEnd"/>
                  <w:r w:rsidRPr="00ED63CF">
                    <w:rPr>
                      <w:szCs w:val="21"/>
                    </w:rPr>
                    <w:t>配套耗材</w:t>
                  </w:r>
                </w:p>
              </w:tc>
              <w:tc>
                <w:tcPr>
                  <w:tcW w:w="3123" w:type="dxa"/>
                  <w:gridSpan w:val="2"/>
                  <w:vAlign w:val="center"/>
                </w:tcPr>
                <w:p w14:paraId="1E93F624"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扩张片、支撑片、定位框、上下壳，电机，齿轮箱，</w:t>
                  </w:r>
                  <w:r w:rsidRPr="00ED63CF">
                    <w:rPr>
                      <w:rFonts w:ascii="Times New Roman" w:hAnsi="Times New Roman" w:hint="eastAsia"/>
                      <w:sz w:val="21"/>
                      <w:szCs w:val="21"/>
                      <w:lang w:eastAsia="zh-CN"/>
                    </w:rPr>
                    <w:t>BLE</w:t>
                  </w:r>
                  <w:r w:rsidRPr="00ED63CF">
                    <w:rPr>
                      <w:rFonts w:ascii="Times New Roman" w:hAnsi="Times New Roman" w:hint="eastAsia"/>
                      <w:sz w:val="21"/>
                      <w:szCs w:val="21"/>
                      <w:lang w:eastAsia="zh-CN"/>
                    </w:rPr>
                    <w:t>芯片</w:t>
                  </w:r>
                  <w:r w:rsidRPr="00ED63CF">
                    <w:rPr>
                      <w:rFonts w:ascii="Times New Roman" w:hAnsi="Times New Roman" w:hint="eastAsia"/>
                      <w:sz w:val="21"/>
                      <w:szCs w:val="21"/>
                      <w:lang w:eastAsia="zh-CN"/>
                    </w:rPr>
                    <w:t xml:space="preserve"> CC2540</w:t>
                  </w:r>
                  <w:r w:rsidRPr="00ED63CF">
                    <w:rPr>
                      <w:rFonts w:ascii="Times New Roman" w:hAnsi="Times New Roman" w:hint="eastAsia"/>
                      <w:sz w:val="21"/>
                      <w:szCs w:val="21"/>
                      <w:lang w:eastAsia="zh-CN"/>
                    </w:rPr>
                    <w:t>，微处理器</w:t>
                  </w:r>
                  <w:r w:rsidRPr="00ED63CF">
                    <w:rPr>
                      <w:rFonts w:ascii="Times New Roman" w:hAnsi="Times New Roman" w:hint="eastAsia"/>
                      <w:sz w:val="21"/>
                      <w:szCs w:val="21"/>
                      <w:lang w:eastAsia="zh-CN"/>
                    </w:rPr>
                    <w:t>STM32</w:t>
                  </w:r>
                  <w:r w:rsidRPr="00ED63CF">
                    <w:rPr>
                      <w:rFonts w:ascii="Times New Roman" w:hAnsi="Times New Roman" w:hint="eastAsia"/>
                      <w:sz w:val="21"/>
                      <w:szCs w:val="21"/>
                      <w:lang w:eastAsia="zh-CN"/>
                    </w:rPr>
                    <w:t>，密封圈，蜂鸣片等</w:t>
                  </w:r>
                </w:p>
              </w:tc>
              <w:tc>
                <w:tcPr>
                  <w:tcW w:w="1272" w:type="dxa"/>
                  <w:vAlign w:val="center"/>
                </w:tcPr>
                <w:p w14:paraId="2D569833"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1.5</w:t>
                  </w:r>
                  <w:r w:rsidRPr="00ED63CF">
                    <w:rPr>
                      <w:rFonts w:ascii="Times New Roman" w:hAnsi="Times New Roman" w:hint="eastAsia"/>
                      <w:sz w:val="21"/>
                      <w:szCs w:val="21"/>
                    </w:rPr>
                    <w:t>万套</w:t>
                  </w:r>
                  <w:r w:rsidRPr="00ED63CF">
                    <w:rPr>
                      <w:rFonts w:ascii="Times New Roman" w:hAnsi="Times New Roman" w:hint="eastAsia"/>
                      <w:sz w:val="21"/>
                      <w:szCs w:val="21"/>
                    </w:rPr>
                    <w:t>/</w:t>
                  </w:r>
                  <w:r w:rsidRPr="00ED63CF">
                    <w:rPr>
                      <w:rFonts w:ascii="Times New Roman" w:hAnsi="Times New Roman" w:hint="eastAsia"/>
                      <w:sz w:val="21"/>
                      <w:szCs w:val="21"/>
                    </w:rPr>
                    <w:t>年</w:t>
                  </w:r>
                </w:p>
              </w:tc>
              <w:tc>
                <w:tcPr>
                  <w:tcW w:w="1134" w:type="dxa"/>
                  <w:vAlign w:val="center"/>
                </w:tcPr>
                <w:p w14:paraId="6E199D30"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1.5</w:t>
                  </w:r>
                  <w:r w:rsidRPr="00ED63CF">
                    <w:rPr>
                      <w:rFonts w:ascii="Times New Roman" w:hAnsi="Times New Roman" w:hint="eastAsia"/>
                      <w:sz w:val="21"/>
                      <w:szCs w:val="21"/>
                    </w:rPr>
                    <w:t>万套</w:t>
                  </w:r>
                  <w:r w:rsidRPr="00ED63CF">
                    <w:rPr>
                      <w:rFonts w:ascii="Times New Roman" w:hAnsi="Times New Roman" w:hint="eastAsia"/>
                      <w:sz w:val="21"/>
                      <w:szCs w:val="21"/>
                    </w:rPr>
                    <w:t>/</w:t>
                  </w:r>
                  <w:r w:rsidRPr="00ED63CF">
                    <w:rPr>
                      <w:rFonts w:ascii="Times New Roman" w:hAnsi="Times New Roman" w:hint="eastAsia"/>
                      <w:sz w:val="21"/>
                      <w:szCs w:val="21"/>
                    </w:rPr>
                    <w:t>年</w:t>
                  </w:r>
                </w:p>
              </w:tc>
              <w:tc>
                <w:tcPr>
                  <w:tcW w:w="1121" w:type="dxa"/>
                  <w:vAlign w:val="center"/>
                </w:tcPr>
                <w:p w14:paraId="67B03146"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w:t>
                  </w:r>
                  <w:r w:rsidRPr="00ED63CF">
                    <w:rPr>
                      <w:rFonts w:ascii="Times New Roman" w:hAnsi="Times New Roman"/>
                      <w:sz w:val="21"/>
                      <w:szCs w:val="21"/>
                      <w:lang w:eastAsia="zh-CN"/>
                    </w:rPr>
                    <w:t>0</w:t>
                  </w:r>
                </w:p>
              </w:tc>
            </w:tr>
            <w:tr w:rsidR="00ED63CF" w:rsidRPr="00ED63CF" w14:paraId="391B5BA6" w14:textId="77777777">
              <w:trPr>
                <w:trHeight w:val="315"/>
                <w:jc w:val="center"/>
              </w:trPr>
              <w:tc>
                <w:tcPr>
                  <w:tcW w:w="684" w:type="dxa"/>
                  <w:vAlign w:val="center"/>
                </w:tcPr>
                <w:p w14:paraId="767DB70C" w14:textId="77777777" w:rsidR="00DB5E68" w:rsidRPr="00ED63CF" w:rsidRDefault="00126435">
                  <w:pPr>
                    <w:jc w:val="center"/>
                    <w:rPr>
                      <w:szCs w:val="21"/>
                    </w:rPr>
                  </w:pPr>
                  <w:r w:rsidRPr="00ED63CF">
                    <w:rPr>
                      <w:szCs w:val="21"/>
                    </w:rPr>
                    <w:t>2</w:t>
                  </w:r>
                </w:p>
              </w:tc>
              <w:tc>
                <w:tcPr>
                  <w:tcW w:w="677" w:type="dxa"/>
                  <w:vMerge/>
                  <w:vAlign w:val="center"/>
                </w:tcPr>
                <w:p w14:paraId="4FE42B63" w14:textId="77777777" w:rsidR="00DB5E68" w:rsidRPr="00ED63CF" w:rsidRDefault="00DB5E68">
                  <w:pPr>
                    <w:jc w:val="center"/>
                    <w:rPr>
                      <w:szCs w:val="21"/>
                    </w:rPr>
                  </w:pPr>
                </w:p>
              </w:tc>
              <w:tc>
                <w:tcPr>
                  <w:tcW w:w="3123" w:type="dxa"/>
                  <w:gridSpan w:val="2"/>
                  <w:vAlign w:val="center"/>
                </w:tcPr>
                <w:p w14:paraId="7F6161AF"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触摸屏、</w:t>
                  </w:r>
                  <w:r w:rsidRPr="00ED63CF">
                    <w:rPr>
                      <w:rFonts w:ascii="Times New Roman" w:hAnsi="Times New Roman" w:hint="eastAsia"/>
                      <w:sz w:val="21"/>
                      <w:szCs w:val="21"/>
                      <w:lang w:eastAsia="zh-CN"/>
                    </w:rPr>
                    <w:t>LCD</w:t>
                  </w:r>
                  <w:r w:rsidRPr="00ED63CF">
                    <w:rPr>
                      <w:rFonts w:ascii="Times New Roman" w:hAnsi="Times New Roman" w:hint="eastAsia"/>
                      <w:sz w:val="21"/>
                      <w:szCs w:val="21"/>
                      <w:lang w:eastAsia="zh-CN"/>
                    </w:rPr>
                    <w:t>屏、便携式控制器</w:t>
                  </w:r>
                  <w:r w:rsidRPr="00ED63CF">
                    <w:rPr>
                      <w:rFonts w:ascii="Times New Roman" w:hAnsi="Times New Roman" w:hint="eastAsia"/>
                      <w:sz w:val="21"/>
                      <w:szCs w:val="21"/>
                      <w:lang w:eastAsia="zh-CN"/>
                    </w:rPr>
                    <w:t>(PDA)</w:t>
                  </w:r>
                  <w:r w:rsidRPr="00ED63CF">
                    <w:rPr>
                      <w:rFonts w:ascii="Times New Roman" w:hAnsi="Times New Roman" w:hint="eastAsia"/>
                      <w:sz w:val="21"/>
                      <w:szCs w:val="21"/>
                      <w:lang w:eastAsia="zh-CN"/>
                    </w:rPr>
                    <w:t>前后壳、标签、按键等配件</w:t>
                  </w:r>
                </w:p>
              </w:tc>
              <w:tc>
                <w:tcPr>
                  <w:tcW w:w="1272" w:type="dxa"/>
                  <w:vAlign w:val="center"/>
                </w:tcPr>
                <w:p w14:paraId="55ED65EB"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1.5</w:t>
                  </w:r>
                  <w:r w:rsidRPr="00ED63CF">
                    <w:rPr>
                      <w:rFonts w:ascii="Times New Roman" w:hAnsi="Times New Roman"/>
                      <w:sz w:val="21"/>
                      <w:szCs w:val="21"/>
                    </w:rPr>
                    <w:t>万套</w:t>
                  </w:r>
                  <w:r w:rsidRPr="00ED63CF">
                    <w:rPr>
                      <w:rFonts w:ascii="Times New Roman" w:hAnsi="Times New Roman"/>
                      <w:sz w:val="21"/>
                      <w:szCs w:val="21"/>
                    </w:rPr>
                    <w:t>/</w:t>
                  </w:r>
                  <w:r w:rsidRPr="00ED63CF">
                    <w:rPr>
                      <w:rFonts w:ascii="Times New Roman" w:hAnsi="Times New Roman"/>
                      <w:sz w:val="21"/>
                      <w:szCs w:val="21"/>
                    </w:rPr>
                    <w:t>年</w:t>
                  </w:r>
                </w:p>
              </w:tc>
              <w:tc>
                <w:tcPr>
                  <w:tcW w:w="1134" w:type="dxa"/>
                  <w:vAlign w:val="center"/>
                </w:tcPr>
                <w:p w14:paraId="0F6BBF37"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1.5</w:t>
                  </w:r>
                  <w:r w:rsidRPr="00ED63CF">
                    <w:rPr>
                      <w:rFonts w:ascii="Times New Roman" w:hAnsi="Times New Roman"/>
                      <w:sz w:val="21"/>
                      <w:szCs w:val="21"/>
                    </w:rPr>
                    <w:t>万套</w:t>
                  </w:r>
                  <w:r w:rsidRPr="00ED63CF">
                    <w:rPr>
                      <w:rFonts w:ascii="Times New Roman" w:hAnsi="Times New Roman"/>
                      <w:sz w:val="21"/>
                      <w:szCs w:val="21"/>
                    </w:rPr>
                    <w:t>/</w:t>
                  </w:r>
                  <w:r w:rsidRPr="00ED63CF">
                    <w:rPr>
                      <w:rFonts w:ascii="Times New Roman" w:hAnsi="Times New Roman"/>
                      <w:sz w:val="21"/>
                      <w:szCs w:val="21"/>
                    </w:rPr>
                    <w:t>年</w:t>
                  </w:r>
                </w:p>
              </w:tc>
              <w:tc>
                <w:tcPr>
                  <w:tcW w:w="1121" w:type="dxa"/>
                  <w:vAlign w:val="center"/>
                </w:tcPr>
                <w:p w14:paraId="33936877" w14:textId="77777777" w:rsidR="00DB5E68" w:rsidRPr="00ED63CF" w:rsidRDefault="00126435">
                  <w:pPr>
                    <w:jc w:val="center"/>
                  </w:pPr>
                  <w:r w:rsidRPr="00ED63CF">
                    <w:rPr>
                      <w:rFonts w:hint="eastAsia"/>
                    </w:rPr>
                    <w:t>+</w:t>
                  </w:r>
                  <w:r w:rsidRPr="00ED63CF">
                    <w:t>0</w:t>
                  </w:r>
                </w:p>
              </w:tc>
            </w:tr>
            <w:tr w:rsidR="00ED63CF" w:rsidRPr="00ED63CF" w14:paraId="2424A62D" w14:textId="77777777">
              <w:trPr>
                <w:trHeight w:val="645"/>
                <w:jc w:val="center"/>
              </w:trPr>
              <w:tc>
                <w:tcPr>
                  <w:tcW w:w="684" w:type="dxa"/>
                  <w:vAlign w:val="center"/>
                </w:tcPr>
                <w:p w14:paraId="6997AE8B" w14:textId="77777777" w:rsidR="00DB5E68" w:rsidRPr="00ED63CF" w:rsidRDefault="00126435">
                  <w:pPr>
                    <w:jc w:val="center"/>
                    <w:rPr>
                      <w:szCs w:val="21"/>
                    </w:rPr>
                  </w:pPr>
                  <w:r w:rsidRPr="00ED63CF">
                    <w:rPr>
                      <w:szCs w:val="21"/>
                    </w:rPr>
                    <w:t>3</w:t>
                  </w:r>
                </w:p>
              </w:tc>
              <w:tc>
                <w:tcPr>
                  <w:tcW w:w="677" w:type="dxa"/>
                  <w:vMerge/>
                  <w:vAlign w:val="center"/>
                </w:tcPr>
                <w:p w14:paraId="7B0FF005" w14:textId="77777777" w:rsidR="00DB5E68" w:rsidRPr="00ED63CF" w:rsidRDefault="00DB5E68">
                  <w:pPr>
                    <w:jc w:val="center"/>
                    <w:rPr>
                      <w:szCs w:val="21"/>
                    </w:rPr>
                  </w:pPr>
                </w:p>
              </w:tc>
              <w:tc>
                <w:tcPr>
                  <w:tcW w:w="3123" w:type="dxa"/>
                  <w:gridSpan w:val="2"/>
                  <w:vAlign w:val="center"/>
                </w:tcPr>
                <w:p w14:paraId="2D77F4BE"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充电器上下壳、螺丝等配件</w:t>
                  </w:r>
                </w:p>
              </w:tc>
              <w:tc>
                <w:tcPr>
                  <w:tcW w:w="1272" w:type="dxa"/>
                  <w:vAlign w:val="center"/>
                </w:tcPr>
                <w:p w14:paraId="6DF4D97D"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1.5</w:t>
                  </w:r>
                  <w:r w:rsidRPr="00ED63CF">
                    <w:rPr>
                      <w:rFonts w:ascii="Times New Roman" w:hAnsi="Times New Roman"/>
                      <w:sz w:val="21"/>
                      <w:szCs w:val="21"/>
                    </w:rPr>
                    <w:t>万套</w:t>
                  </w:r>
                  <w:r w:rsidRPr="00ED63CF">
                    <w:rPr>
                      <w:rFonts w:ascii="Times New Roman" w:hAnsi="Times New Roman"/>
                      <w:sz w:val="21"/>
                      <w:szCs w:val="21"/>
                    </w:rPr>
                    <w:t>/</w:t>
                  </w:r>
                  <w:r w:rsidRPr="00ED63CF">
                    <w:rPr>
                      <w:rFonts w:ascii="Times New Roman" w:hAnsi="Times New Roman"/>
                      <w:sz w:val="21"/>
                      <w:szCs w:val="21"/>
                    </w:rPr>
                    <w:t>年</w:t>
                  </w:r>
                </w:p>
              </w:tc>
              <w:tc>
                <w:tcPr>
                  <w:tcW w:w="1134" w:type="dxa"/>
                  <w:vAlign w:val="center"/>
                </w:tcPr>
                <w:p w14:paraId="654880A7"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1.5</w:t>
                  </w:r>
                  <w:r w:rsidRPr="00ED63CF">
                    <w:rPr>
                      <w:rFonts w:ascii="Times New Roman" w:hAnsi="Times New Roman"/>
                      <w:sz w:val="21"/>
                      <w:szCs w:val="21"/>
                    </w:rPr>
                    <w:t>万套</w:t>
                  </w:r>
                  <w:r w:rsidRPr="00ED63CF">
                    <w:rPr>
                      <w:rFonts w:ascii="Times New Roman" w:hAnsi="Times New Roman"/>
                      <w:sz w:val="21"/>
                      <w:szCs w:val="21"/>
                    </w:rPr>
                    <w:t>/</w:t>
                  </w:r>
                  <w:r w:rsidRPr="00ED63CF">
                    <w:rPr>
                      <w:rFonts w:ascii="Times New Roman" w:hAnsi="Times New Roman"/>
                      <w:sz w:val="21"/>
                      <w:szCs w:val="21"/>
                    </w:rPr>
                    <w:t>年</w:t>
                  </w:r>
                </w:p>
              </w:tc>
              <w:tc>
                <w:tcPr>
                  <w:tcW w:w="1121" w:type="dxa"/>
                  <w:vAlign w:val="center"/>
                </w:tcPr>
                <w:p w14:paraId="297C6468" w14:textId="77777777" w:rsidR="00DB5E68" w:rsidRPr="00ED63CF" w:rsidRDefault="00126435">
                  <w:pPr>
                    <w:jc w:val="center"/>
                  </w:pPr>
                  <w:r w:rsidRPr="00ED63CF">
                    <w:rPr>
                      <w:rFonts w:hint="eastAsia"/>
                    </w:rPr>
                    <w:t>+</w:t>
                  </w:r>
                  <w:r w:rsidRPr="00ED63CF">
                    <w:t>0</w:t>
                  </w:r>
                </w:p>
              </w:tc>
            </w:tr>
            <w:tr w:rsidR="00ED63CF" w:rsidRPr="00ED63CF" w14:paraId="34C4B38B" w14:textId="77777777">
              <w:trPr>
                <w:trHeight w:val="612"/>
                <w:jc w:val="center"/>
              </w:trPr>
              <w:tc>
                <w:tcPr>
                  <w:tcW w:w="684" w:type="dxa"/>
                  <w:vAlign w:val="center"/>
                </w:tcPr>
                <w:p w14:paraId="2D07CF43" w14:textId="77777777" w:rsidR="00DB5E68" w:rsidRPr="00ED63CF" w:rsidRDefault="00126435">
                  <w:pPr>
                    <w:jc w:val="center"/>
                    <w:rPr>
                      <w:szCs w:val="21"/>
                    </w:rPr>
                  </w:pPr>
                  <w:r w:rsidRPr="00ED63CF">
                    <w:rPr>
                      <w:szCs w:val="21"/>
                    </w:rPr>
                    <w:t>4</w:t>
                  </w:r>
                </w:p>
              </w:tc>
              <w:tc>
                <w:tcPr>
                  <w:tcW w:w="677" w:type="dxa"/>
                  <w:vMerge/>
                  <w:vAlign w:val="center"/>
                </w:tcPr>
                <w:p w14:paraId="1FA6F8AF" w14:textId="77777777" w:rsidR="00DB5E68" w:rsidRPr="00ED63CF" w:rsidRDefault="00DB5E68">
                  <w:pPr>
                    <w:jc w:val="center"/>
                    <w:rPr>
                      <w:szCs w:val="21"/>
                    </w:rPr>
                  </w:pPr>
                </w:p>
              </w:tc>
              <w:tc>
                <w:tcPr>
                  <w:tcW w:w="3123" w:type="dxa"/>
                  <w:gridSpan w:val="2"/>
                  <w:vAlign w:val="center"/>
                </w:tcPr>
                <w:p w14:paraId="639F2604"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泵体主板、便携式控制器（</w:t>
                  </w:r>
                  <w:r w:rsidRPr="00ED63CF">
                    <w:rPr>
                      <w:rFonts w:ascii="Times New Roman" w:hAnsi="Times New Roman"/>
                      <w:sz w:val="21"/>
                      <w:szCs w:val="21"/>
                      <w:lang w:eastAsia="zh-CN"/>
                    </w:rPr>
                    <w:t>PDA</w:t>
                  </w:r>
                  <w:r w:rsidRPr="00ED63CF">
                    <w:rPr>
                      <w:rFonts w:ascii="Times New Roman" w:hAnsi="Times New Roman"/>
                      <w:sz w:val="21"/>
                      <w:szCs w:val="21"/>
                      <w:lang w:eastAsia="zh-CN"/>
                    </w:rPr>
                    <w:t>）</w:t>
                  </w:r>
                  <w:r w:rsidRPr="00ED63CF">
                    <w:rPr>
                      <w:rFonts w:ascii="Times New Roman" w:hAnsi="Times New Roman" w:hint="eastAsia"/>
                      <w:sz w:val="21"/>
                      <w:szCs w:val="21"/>
                      <w:lang w:eastAsia="zh-CN"/>
                    </w:rPr>
                    <w:t>主板、</w:t>
                  </w:r>
                  <w:r w:rsidRPr="00ED63CF">
                    <w:rPr>
                      <w:rFonts w:ascii="Times New Roman" w:hAnsi="Times New Roman"/>
                      <w:sz w:val="21"/>
                      <w:szCs w:val="21"/>
                      <w:lang w:eastAsia="zh-CN"/>
                    </w:rPr>
                    <w:t>充电器主板、充电器外壳等配件</w:t>
                  </w:r>
                </w:p>
              </w:tc>
              <w:tc>
                <w:tcPr>
                  <w:tcW w:w="1272" w:type="dxa"/>
                  <w:vAlign w:val="center"/>
                </w:tcPr>
                <w:p w14:paraId="6B825C7D"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1.5</w:t>
                  </w:r>
                  <w:r w:rsidRPr="00ED63CF">
                    <w:rPr>
                      <w:rFonts w:ascii="Times New Roman" w:hAnsi="Times New Roman"/>
                      <w:sz w:val="21"/>
                      <w:szCs w:val="21"/>
                    </w:rPr>
                    <w:t>万套</w:t>
                  </w:r>
                  <w:r w:rsidRPr="00ED63CF">
                    <w:rPr>
                      <w:rFonts w:ascii="Times New Roman" w:hAnsi="Times New Roman"/>
                      <w:sz w:val="21"/>
                      <w:szCs w:val="21"/>
                    </w:rPr>
                    <w:t>/</w:t>
                  </w:r>
                  <w:r w:rsidRPr="00ED63CF">
                    <w:rPr>
                      <w:rFonts w:ascii="Times New Roman" w:hAnsi="Times New Roman"/>
                      <w:sz w:val="21"/>
                      <w:szCs w:val="21"/>
                    </w:rPr>
                    <w:t>年</w:t>
                  </w:r>
                </w:p>
              </w:tc>
              <w:tc>
                <w:tcPr>
                  <w:tcW w:w="1134" w:type="dxa"/>
                  <w:vAlign w:val="center"/>
                </w:tcPr>
                <w:p w14:paraId="03231CFA"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1.5</w:t>
                  </w:r>
                  <w:r w:rsidRPr="00ED63CF">
                    <w:rPr>
                      <w:rFonts w:ascii="Times New Roman" w:hAnsi="Times New Roman"/>
                      <w:sz w:val="21"/>
                      <w:szCs w:val="21"/>
                    </w:rPr>
                    <w:t>万套</w:t>
                  </w:r>
                  <w:r w:rsidRPr="00ED63CF">
                    <w:rPr>
                      <w:rFonts w:ascii="Times New Roman" w:hAnsi="Times New Roman"/>
                      <w:sz w:val="21"/>
                      <w:szCs w:val="21"/>
                    </w:rPr>
                    <w:t>/</w:t>
                  </w:r>
                  <w:r w:rsidRPr="00ED63CF">
                    <w:rPr>
                      <w:rFonts w:ascii="Times New Roman" w:hAnsi="Times New Roman"/>
                      <w:sz w:val="21"/>
                      <w:szCs w:val="21"/>
                    </w:rPr>
                    <w:t>年</w:t>
                  </w:r>
                </w:p>
              </w:tc>
              <w:tc>
                <w:tcPr>
                  <w:tcW w:w="1121" w:type="dxa"/>
                  <w:vAlign w:val="center"/>
                </w:tcPr>
                <w:p w14:paraId="751B5625" w14:textId="77777777" w:rsidR="00DB5E68" w:rsidRPr="00ED63CF" w:rsidRDefault="00126435">
                  <w:pPr>
                    <w:jc w:val="center"/>
                  </w:pPr>
                  <w:r w:rsidRPr="00ED63CF">
                    <w:rPr>
                      <w:rFonts w:hint="eastAsia"/>
                    </w:rPr>
                    <w:t>+</w:t>
                  </w:r>
                  <w:r w:rsidRPr="00ED63CF">
                    <w:t>0</w:t>
                  </w:r>
                </w:p>
              </w:tc>
            </w:tr>
            <w:tr w:rsidR="00ED63CF" w:rsidRPr="00ED63CF" w14:paraId="4AF73CF0" w14:textId="77777777">
              <w:trPr>
                <w:trHeight w:val="349"/>
                <w:jc w:val="center"/>
              </w:trPr>
              <w:tc>
                <w:tcPr>
                  <w:tcW w:w="684" w:type="dxa"/>
                  <w:vAlign w:val="center"/>
                </w:tcPr>
                <w:p w14:paraId="7928ADD7" w14:textId="77777777" w:rsidR="00DB5E68" w:rsidRPr="00ED63CF" w:rsidRDefault="00126435">
                  <w:pPr>
                    <w:jc w:val="center"/>
                    <w:rPr>
                      <w:szCs w:val="21"/>
                    </w:rPr>
                  </w:pPr>
                  <w:r w:rsidRPr="00ED63CF">
                    <w:rPr>
                      <w:szCs w:val="21"/>
                    </w:rPr>
                    <w:t>5</w:t>
                  </w:r>
                </w:p>
              </w:tc>
              <w:tc>
                <w:tcPr>
                  <w:tcW w:w="677" w:type="dxa"/>
                  <w:vMerge/>
                  <w:vAlign w:val="center"/>
                </w:tcPr>
                <w:p w14:paraId="28A202D9" w14:textId="77777777" w:rsidR="00DB5E68" w:rsidRPr="00ED63CF" w:rsidRDefault="00DB5E68">
                  <w:pPr>
                    <w:jc w:val="center"/>
                    <w:rPr>
                      <w:szCs w:val="21"/>
                    </w:rPr>
                  </w:pPr>
                </w:p>
              </w:tc>
              <w:tc>
                <w:tcPr>
                  <w:tcW w:w="3123" w:type="dxa"/>
                  <w:gridSpan w:val="2"/>
                  <w:vAlign w:val="center"/>
                </w:tcPr>
                <w:p w14:paraId="6A540E7B"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泵电池</w:t>
                  </w:r>
                </w:p>
              </w:tc>
              <w:tc>
                <w:tcPr>
                  <w:tcW w:w="1272" w:type="dxa"/>
                  <w:vAlign w:val="center"/>
                </w:tcPr>
                <w:p w14:paraId="35BC61BF"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3</w:t>
                  </w:r>
                  <w:r w:rsidRPr="00ED63CF">
                    <w:rPr>
                      <w:rFonts w:ascii="Times New Roman" w:hAnsi="Times New Roman" w:hint="eastAsia"/>
                      <w:sz w:val="21"/>
                      <w:szCs w:val="21"/>
                    </w:rPr>
                    <w:t>万颗</w:t>
                  </w:r>
                  <w:r w:rsidRPr="00ED63CF">
                    <w:rPr>
                      <w:rFonts w:ascii="Times New Roman" w:hAnsi="Times New Roman" w:hint="eastAsia"/>
                      <w:sz w:val="21"/>
                      <w:szCs w:val="21"/>
                    </w:rPr>
                    <w:t>/</w:t>
                  </w:r>
                  <w:r w:rsidRPr="00ED63CF">
                    <w:rPr>
                      <w:rFonts w:ascii="Times New Roman" w:hAnsi="Times New Roman" w:hint="eastAsia"/>
                      <w:sz w:val="21"/>
                      <w:szCs w:val="21"/>
                    </w:rPr>
                    <w:t>年</w:t>
                  </w:r>
                </w:p>
              </w:tc>
              <w:tc>
                <w:tcPr>
                  <w:tcW w:w="1134" w:type="dxa"/>
                  <w:vAlign w:val="center"/>
                </w:tcPr>
                <w:p w14:paraId="16FEA6CB"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3</w:t>
                  </w:r>
                  <w:r w:rsidRPr="00ED63CF">
                    <w:rPr>
                      <w:rFonts w:ascii="Times New Roman" w:hAnsi="Times New Roman" w:hint="eastAsia"/>
                      <w:sz w:val="21"/>
                      <w:szCs w:val="21"/>
                    </w:rPr>
                    <w:t>万颗</w:t>
                  </w:r>
                  <w:r w:rsidRPr="00ED63CF">
                    <w:rPr>
                      <w:rFonts w:ascii="Times New Roman" w:hAnsi="Times New Roman" w:hint="eastAsia"/>
                      <w:sz w:val="21"/>
                      <w:szCs w:val="21"/>
                    </w:rPr>
                    <w:t>/</w:t>
                  </w:r>
                  <w:r w:rsidRPr="00ED63CF">
                    <w:rPr>
                      <w:rFonts w:ascii="Times New Roman" w:hAnsi="Times New Roman" w:hint="eastAsia"/>
                      <w:sz w:val="21"/>
                      <w:szCs w:val="21"/>
                    </w:rPr>
                    <w:t>年</w:t>
                  </w:r>
                </w:p>
              </w:tc>
              <w:tc>
                <w:tcPr>
                  <w:tcW w:w="1121" w:type="dxa"/>
                  <w:vAlign w:val="center"/>
                </w:tcPr>
                <w:p w14:paraId="42517B62"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w:t>
                  </w:r>
                  <w:r w:rsidRPr="00ED63CF">
                    <w:rPr>
                      <w:rFonts w:ascii="Times New Roman" w:hAnsi="Times New Roman"/>
                      <w:sz w:val="21"/>
                      <w:szCs w:val="21"/>
                      <w:lang w:eastAsia="zh-CN"/>
                    </w:rPr>
                    <w:t>0</w:t>
                  </w:r>
                </w:p>
              </w:tc>
            </w:tr>
            <w:tr w:rsidR="00ED63CF" w:rsidRPr="00ED63CF" w14:paraId="33CF3510" w14:textId="77777777">
              <w:trPr>
                <w:trHeight w:val="349"/>
                <w:jc w:val="center"/>
              </w:trPr>
              <w:tc>
                <w:tcPr>
                  <w:tcW w:w="684" w:type="dxa"/>
                  <w:vAlign w:val="center"/>
                </w:tcPr>
                <w:p w14:paraId="09E990F7" w14:textId="77777777" w:rsidR="00DB5E68" w:rsidRPr="00ED63CF" w:rsidRDefault="00126435">
                  <w:pPr>
                    <w:jc w:val="center"/>
                    <w:rPr>
                      <w:szCs w:val="21"/>
                    </w:rPr>
                  </w:pPr>
                  <w:r w:rsidRPr="00ED63CF">
                    <w:rPr>
                      <w:szCs w:val="21"/>
                    </w:rPr>
                    <w:t>6</w:t>
                  </w:r>
                </w:p>
              </w:tc>
              <w:tc>
                <w:tcPr>
                  <w:tcW w:w="677" w:type="dxa"/>
                  <w:vMerge/>
                  <w:vAlign w:val="center"/>
                </w:tcPr>
                <w:p w14:paraId="606B1C09" w14:textId="77777777" w:rsidR="00DB5E68" w:rsidRPr="00ED63CF" w:rsidRDefault="00DB5E68">
                  <w:pPr>
                    <w:jc w:val="center"/>
                    <w:rPr>
                      <w:szCs w:val="21"/>
                    </w:rPr>
                  </w:pPr>
                </w:p>
              </w:tc>
              <w:tc>
                <w:tcPr>
                  <w:tcW w:w="3123" w:type="dxa"/>
                  <w:gridSpan w:val="2"/>
                  <w:vAlign w:val="center"/>
                </w:tcPr>
                <w:p w14:paraId="081F69FA"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便携式控制器（</w:t>
                  </w:r>
                  <w:r w:rsidRPr="00ED63CF">
                    <w:rPr>
                      <w:rFonts w:ascii="Times New Roman" w:hAnsi="Times New Roman"/>
                      <w:sz w:val="21"/>
                      <w:szCs w:val="21"/>
                      <w:lang w:eastAsia="zh-CN"/>
                    </w:rPr>
                    <w:t>PDA</w:t>
                  </w:r>
                  <w:r w:rsidRPr="00ED63CF">
                    <w:rPr>
                      <w:rFonts w:ascii="Times New Roman" w:hAnsi="Times New Roman"/>
                      <w:sz w:val="21"/>
                      <w:szCs w:val="21"/>
                      <w:lang w:eastAsia="zh-CN"/>
                    </w:rPr>
                    <w:t>）电池</w:t>
                  </w:r>
                </w:p>
              </w:tc>
              <w:tc>
                <w:tcPr>
                  <w:tcW w:w="1272" w:type="dxa"/>
                  <w:vAlign w:val="center"/>
                </w:tcPr>
                <w:p w14:paraId="38315418"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1.5</w:t>
                  </w:r>
                  <w:r w:rsidRPr="00ED63CF">
                    <w:rPr>
                      <w:rFonts w:ascii="Times New Roman" w:hAnsi="Times New Roman" w:hint="eastAsia"/>
                      <w:sz w:val="21"/>
                      <w:szCs w:val="21"/>
                    </w:rPr>
                    <w:t>万颗</w:t>
                  </w:r>
                  <w:r w:rsidRPr="00ED63CF">
                    <w:rPr>
                      <w:rFonts w:ascii="Times New Roman" w:hAnsi="Times New Roman" w:hint="eastAsia"/>
                      <w:sz w:val="21"/>
                      <w:szCs w:val="21"/>
                    </w:rPr>
                    <w:t>/</w:t>
                  </w:r>
                  <w:r w:rsidRPr="00ED63CF">
                    <w:rPr>
                      <w:rFonts w:ascii="Times New Roman" w:hAnsi="Times New Roman" w:hint="eastAsia"/>
                      <w:sz w:val="21"/>
                      <w:szCs w:val="21"/>
                    </w:rPr>
                    <w:t>年</w:t>
                  </w:r>
                </w:p>
              </w:tc>
              <w:tc>
                <w:tcPr>
                  <w:tcW w:w="1134" w:type="dxa"/>
                  <w:vAlign w:val="center"/>
                </w:tcPr>
                <w:p w14:paraId="5773E001"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1.5</w:t>
                  </w:r>
                  <w:r w:rsidRPr="00ED63CF">
                    <w:rPr>
                      <w:rFonts w:ascii="Times New Roman" w:hAnsi="Times New Roman" w:hint="eastAsia"/>
                      <w:sz w:val="21"/>
                      <w:szCs w:val="21"/>
                    </w:rPr>
                    <w:t>万颗</w:t>
                  </w:r>
                  <w:r w:rsidRPr="00ED63CF">
                    <w:rPr>
                      <w:rFonts w:ascii="Times New Roman" w:hAnsi="Times New Roman" w:hint="eastAsia"/>
                      <w:sz w:val="21"/>
                      <w:szCs w:val="21"/>
                    </w:rPr>
                    <w:t>/</w:t>
                  </w:r>
                  <w:r w:rsidRPr="00ED63CF">
                    <w:rPr>
                      <w:rFonts w:ascii="Times New Roman" w:hAnsi="Times New Roman" w:hint="eastAsia"/>
                      <w:sz w:val="21"/>
                      <w:szCs w:val="21"/>
                    </w:rPr>
                    <w:t>年</w:t>
                  </w:r>
                </w:p>
              </w:tc>
              <w:tc>
                <w:tcPr>
                  <w:tcW w:w="1121" w:type="dxa"/>
                  <w:vAlign w:val="center"/>
                </w:tcPr>
                <w:p w14:paraId="1365648D"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w:t>
                  </w:r>
                  <w:r w:rsidRPr="00ED63CF">
                    <w:rPr>
                      <w:rFonts w:ascii="Times New Roman" w:hAnsi="Times New Roman"/>
                      <w:sz w:val="21"/>
                      <w:szCs w:val="21"/>
                      <w:lang w:eastAsia="zh-CN"/>
                    </w:rPr>
                    <w:t>0</w:t>
                  </w:r>
                </w:p>
              </w:tc>
            </w:tr>
            <w:tr w:rsidR="00ED63CF" w:rsidRPr="00ED63CF" w14:paraId="6D183566" w14:textId="77777777">
              <w:trPr>
                <w:trHeight w:val="645"/>
                <w:jc w:val="center"/>
              </w:trPr>
              <w:tc>
                <w:tcPr>
                  <w:tcW w:w="684" w:type="dxa"/>
                  <w:vAlign w:val="center"/>
                </w:tcPr>
                <w:p w14:paraId="2F33775D" w14:textId="77777777" w:rsidR="00DB5E68" w:rsidRPr="00ED63CF" w:rsidRDefault="00126435">
                  <w:pPr>
                    <w:jc w:val="center"/>
                    <w:rPr>
                      <w:szCs w:val="21"/>
                    </w:rPr>
                  </w:pPr>
                  <w:r w:rsidRPr="00ED63CF">
                    <w:rPr>
                      <w:szCs w:val="21"/>
                    </w:rPr>
                    <w:t>7</w:t>
                  </w:r>
                </w:p>
              </w:tc>
              <w:tc>
                <w:tcPr>
                  <w:tcW w:w="677" w:type="dxa"/>
                  <w:vMerge/>
                  <w:vAlign w:val="center"/>
                </w:tcPr>
                <w:p w14:paraId="6476E860" w14:textId="77777777" w:rsidR="00DB5E68" w:rsidRPr="00ED63CF" w:rsidRDefault="00DB5E68">
                  <w:pPr>
                    <w:jc w:val="center"/>
                    <w:rPr>
                      <w:szCs w:val="21"/>
                    </w:rPr>
                  </w:pPr>
                </w:p>
              </w:tc>
              <w:tc>
                <w:tcPr>
                  <w:tcW w:w="3123" w:type="dxa"/>
                  <w:gridSpan w:val="2"/>
                  <w:vAlign w:val="center"/>
                </w:tcPr>
                <w:p w14:paraId="40BD908E"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pacing w:val="-12"/>
                      <w:sz w:val="21"/>
                      <w:szCs w:val="21"/>
                      <w:lang w:eastAsia="zh-CN"/>
                    </w:rPr>
                    <w:t>储药器、弯针、滑扣、弹簧、活塞、</w:t>
                  </w:r>
                  <w:proofErr w:type="gramStart"/>
                  <w:r w:rsidRPr="00ED63CF">
                    <w:rPr>
                      <w:rFonts w:ascii="Times New Roman" w:hAnsi="Times New Roman"/>
                      <w:spacing w:val="-12"/>
                      <w:sz w:val="21"/>
                      <w:szCs w:val="21"/>
                      <w:lang w:eastAsia="zh-CN"/>
                    </w:rPr>
                    <w:t>抽药</w:t>
                  </w:r>
                  <w:r w:rsidRPr="00ED63CF">
                    <w:rPr>
                      <w:rFonts w:ascii="Times New Roman" w:hAnsi="Times New Roman"/>
                      <w:sz w:val="21"/>
                      <w:szCs w:val="21"/>
                      <w:lang w:eastAsia="zh-CN"/>
                    </w:rPr>
                    <w:t>器</w:t>
                  </w:r>
                  <w:proofErr w:type="gramEnd"/>
                  <w:r w:rsidRPr="00ED63CF">
                    <w:rPr>
                      <w:rFonts w:ascii="Times New Roman" w:hAnsi="Times New Roman"/>
                      <w:sz w:val="21"/>
                      <w:szCs w:val="21"/>
                      <w:lang w:eastAsia="zh-CN"/>
                    </w:rPr>
                    <w:t>等配件</w:t>
                  </w:r>
                </w:p>
              </w:tc>
              <w:tc>
                <w:tcPr>
                  <w:tcW w:w="1272" w:type="dxa"/>
                  <w:vAlign w:val="center"/>
                </w:tcPr>
                <w:p w14:paraId="435F5DB8"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200</w:t>
                  </w:r>
                  <w:r w:rsidRPr="00ED63CF">
                    <w:rPr>
                      <w:rFonts w:ascii="Times New Roman" w:hAnsi="Times New Roman" w:hint="eastAsia"/>
                      <w:sz w:val="21"/>
                      <w:szCs w:val="21"/>
                    </w:rPr>
                    <w:t>万套</w:t>
                  </w:r>
                  <w:r w:rsidRPr="00ED63CF">
                    <w:rPr>
                      <w:rFonts w:ascii="Times New Roman" w:hAnsi="Times New Roman" w:hint="eastAsia"/>
                      <w:sz w:val="21"/>
                      <w:szCs w:val="21"/>
                    </w:rPr>
                    <w:t>/</w:t>
                  </w:r>
                  <w:r w:rsidRPr="00ED63CF">
                    <w:rPr>
                      <w:rFonts w:ascii="Times New Roman" w:hAnsi="Times New Roman" w:hint="eastAsia"/>
                      <w:sz w:val="21"/>
                      <w:szCs w:val="21"/>
                    </w:rPr>
                    <w:t>年</w:t>
                  </w:r>
                </w:p>
              </w:tc>
              <w:tc>
                <w:tcPr>
                  <w:tcW w:w="1134" w:type="dxa"/>
                  <w:vAlign w:val="center"/>
                </w:tcPr>
                <w:p w14:paraId="3C9B3648"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200</w:t>
                  </w:r>
                  <w:r w:rsidRPr="00ED63CF">
                    <w:rPr>
                      <w:rFonts w:ascii="Times New Roman" w:hAnsi="Times New Roman" w:hint="eastAsia"/>
                      <w:sz w:val="21"/>
                      <w:szCs w:val="21"/>
                    </w:rPr>
                    <w:t>万套</w:t>
                  </w:r>
                  <w:r w:rsidRPr="00ED63CF">
                    <w:rPr>
                      <w:rFonts w:ascii="Times New Roman" w:hAnsi="Times New Roman" w:hint="eastAsia"/>
                      <w:sz w:val="21"/>
                      <w:szCs w:val="21"/>
                    </w:rPr>
                    <w:t>/</w:t>
                  </w:r>
                  <w:r w:rsidRPr="00ED63CF">
                    <w:rPr>
                      <w:rFonts w:ascii="Times New Roman" w:hAnsi="Times New Roman" w:hint="eastAsia"/>
                      <w:sz w:val="21"/>
                      <w:szCs w:val="21"/>
                    </w:rPr>
                    <w:t>年</w:t>
                  </w:r>
                </w:p>
              </w:tc>
              <w:tc>
                <w:tcPr>
                  <w:tcW w:w="1121" w:type="dxa"/>
                  <w:vAlign w:val="center"/>
                </w:tcPr>
                <w:p w14:paraId="297E4B37"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w:t>
                  </w:r>
                  <w:r w:rsidRPr="00ED63CF">
                    <w:rPr>
                      <w:rFonts w:ascii="Times New Roman" w:hAnsi="Times New Roman"/>
                      <w:sz w:val="21"/>
                      <w:szCs w:val="21"/>
                      <w:lang w:eastAsia="zh-CN"/>
                    </w:rPr>
                    <w:t>0</w:t>
                  </w:r>
                </w:p>
              </w:tc>
            </w:tr>
            <w:tr w:rsidR="00ED63CF" w:rsidRPr="00ED63CF" w14:paraId="156AD702" w14:textId="77777777">
              <w:trPr>
                <w:trHeight w:val="656"/>
                <w:jc w:val="center"/>
              </w:trPr>
              <w:tc>
                <w:tcPr>
                  <w:tcW w:w="684" w:type="dxa"/>
                  <w:vAlign w:val="center"/>
                </w:tcPr>
                <w:p w14:paraId="54C581A4" w14:textId="77777777" w:rsidR="00DB5E68" w:rsidRPr="00ED63CF" w:rsidRDefault="00126435">
                  <w:pPr>
                    <w:jc w:val="center"/>
                    <w:rPr>
                      <w:szCs w:val="21"/>
                    </w:rPr>
                  </w:pPr>
                  <w:r w:rsidRPr="00ED63CF">
                    <w:rPr>
                      <w:szCs w:val="21"/>
                    </w:rPr>
                    <w:t>8</w:t>
                  </w:r>
                </w:p>
              </w:tc>
              <w:tc>
                <w:tcPr>
                  <w:tcW w:w="677" w:type="dxa"/>
                  <w:vMerge/>
                  <w:vAlign w:val="center"/>
                </w:tcPr>
                <w:p w14:paraId="380B4686" w14:textId="77777777" w:rsidR="00DB5E68" w:rsidRPr="00ED63CF" w:rsidRDefault="00DB5E68">
                  <w:pPr>
                    <w:jc w:val="center"/>
                    <w:rPr>
                      <w:szCs w:val="21"/>
                    </w:rPr>
                  </w:pPr>
                </w:p>
              </w:tc>
              <w:tc>
                <w:tcPr>
                  <w:tcW w:w="3123" w:type="dxa"/>
                  <w:gridSpan w:val="2"/>
                  <w:vAlign w:val="center"/>
                </w:tcPr>
                <w:p w14:paraId="239D4345"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底板、胶带等配件</w:t>
                  </w:r>
                </w:p>
              </w:tc>
              <w:tc>
                <w:tcPr>
                  <w:tcW w:w="1272" w:type="dxa"/>
                  <w:vAlign w:val="center"/>
                </w:tcPr>
                <w:p w14:paraId="632A7792"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200</w:t>
                  </w:r>
                  <w:r w:rsidRPr="00ED63CF">
                    <w:rPr>
                      <w:rFonts w:ascii="Times New Roman" w:hAnsi="Times New Roman" w:hint="eastAsia"/>
                      <w:sz w:val="21"/>
                      <w:szCs w:val="21"/>
                    </w:rPr>
                    <w:t>万套</w:t>
                  </w:r>
                  <w:r w:rsidRPr="00ED63CF">
                    <w:rPr>
                      <w:rFonts w:ascii="Times New Roman" w:hAnsi="Times New Roman" w:hint="eastAsia"/>
                      <w:sz w:val="21"/>
                      <w:szCs w:val="21"/>
                    </w:rPr>
                    <w:t>/</w:t>
                  </w:r>
                  <w:r w:rsidRPr="00ED63CF">
                    <w:rPr>
                      <w:rFonts w:ascii="Times New Roman" w:hAnsi="Times New Roman" w:hint="eastAsia"/>
                      <w:sz w:val="21"/>
                      <w:szCs w:val="21"/>
                    </w:rPr>
                    <w:t>年</w:t>
                  </w:r>
                </w:p>
              </w:tc>
              <w:tc>
                <w:tcPr>
                  <w:tcW w:w="1134" w:type="dxa"/>
                  <w:vAlign w:val="center"/>
                </w:tcPr>
                <w:p w14:paraId="6F39FD25"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200</w:t>
                  </w:r>
                  <w:r w:rsidRPr="00ED63CF">
                    <w:rPr>
                      <w:rFonts w:ascii="Times New Roman" w:hAnsi="Times New Roman" w:hint="eastAsia"/>
                      <w:sz w:val="21"/>
                      <w:szCs w:val="21"/>
                    </w:rPr>
                    <w:t>万套</w:t>
                  </w:r>
                  <w:r w:rsidRPr="00ED63CF">
                    <w:rPr>
                      <w:rFonts w:ascii="Times New Roman" w:hAnsi="Times New Roman" w:hint="eastAsia"/>
                      <w:sz w:val="21"/>
                      <w:szCs w:val="21"/>
                    </w:rPr>
                    <w:t>/</w:t>
                  </w:r>
                  <w:r w:rsidRPr="00ED63CF">
                    <w:rPr>
                      <w:rFonts w:ascii="Times New Roman" w:hAnsi="Times New Roman" w:hint="eastAsia"/>
                      <w:sz w:val="21"/>
                      <w:szCs w:val="21"/>
                    </w:rPr>
                    <w:t>年</w:t>
                  </w:r>
                </w:p>
              </w:tc>
              <w:tc>
                <w:tcPr>
                  <w:tcW w:w="1121" w:type="dxa"/>
                  <w:vAlign w:val="center"/>
                </w:tcPr>
                <w:p w14:paraId="1EB15DDE"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w:t>
                  </w:r>
                  <w:r w:rsidRPr="00ED63CF">
                    <w:rPr>
                      <w:rFonts w:ascii="Times New Roman" w:hAnsi="Times New Roman"/>
                      <w:sz w:val="21"/>
                      <w:szCs w:val="21"/>
                      <w:lang w:eastAsia="zh-CN"/>
                    </w:rPr>
                    <w:t>0</w:t>
                  </w:r>
                </w:p>
              </w:tc>
            </w:tr>
            <w:tr w:rsidR="00ED63CF" w:rsidRPr="00ED63CF" w14:paraId="5B2C2293" w14:textId="77777777">
              <w:trPr>
                <w:trHeight w:val="349"/>
                <w:jc w:val="center"/>
              </w:trPr>
              <w:tc>
                <w:tcPr>
                  <w:tcW w:w="684" w:type="dxa"/>
                  <w:vAlign w:val="center"/>
                </w:tcPr>
                <w:p w14:paraId="3EC71489" w14:textId="77777777" w:rsidR="00DB5E68" w:rsidRPr="00ED63CF" w:rsidRDefault="00126435">
                  <w:pPr>
                    <w:jc w:val="center"/>
                    <w:rPr>
                      <w:szCs w:val="21"/>
                    </w:rPr>
                  </w:pPr>
                  <w:r w:rsidRPr="00ED63CF">
                    <w:rPr>
                      <w:szCs w:val="21"/>
                    </w:rPr>
                    <w:t>9</w:t>
                  </w:r>
                </w:p>
              </w:tc>
              <w:tc>
                <w:tcPr>
                  <w:tcW w:w="677" w:type="dxa"/>
                  <w:vMerge/>
                  <w:vAlign w:val="center"/>
                </w:tcPr>
                <w:p w14:paraId="766B9712" w14:textId="77777777" w:rsidR="00DB5E68" w:rsidRPr="00ED63CF" w:rsidRDefault="00DB5E68">
                  <w:pPr>
                    <w:jc w:val="center"/>
                    <w:rPr>
                      <w:szCs w:val="21"/>
                    </w:rPr>
                  </w:pPr>
                </w:p>
              </w:tc>
              <w:tc>
                <w:tcPr>
                  <w:tcW w:w="3123" w:type="dxa"/>
                  <w:gridSpan w:val="2"/>
                  <w:vAlign w:val="center"/>
                </w:tcPr>
                <w:p w14:paraId="188F7C70"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软管、</w:t>
                  </w:r>
                  <w:r w:rsidRPr="00ED63CF">
                    <w:rPr>
                      <w:rFonts w:ascii="Times New Roman" w:hAnsi="Times New Roman" w:hint="eastAsia"/>
                      <w:sz w:val="21"/>
                      <w:szCs w:val="21"/>
                      <w:lang w:eastAsia="zh-CN"/>
                    </w:rPr>
                    <w:t>楔子</w:t>
                  </w:r>
                  <w:r w:rsidRPr="00ED63CF">
                    <w:rPr>
                      <w:rFonts w:ascii="Times New Roman" w:hAnsi="Times New Roman"/>
                      <w:sz w:val="21"/>
                      <w:szCs w:val="21"/>
                      <w:lang w:eastAsia="zh-CN"/>
                    </w:rPr>
                    <w:t>、留置针座、硬针、保护壳</w:t>
                  </w:r>
                  <w:r w:rsidRPr="00ED63CF">
                    <w:rPr>
                      <w:rFonts w:ascii="Times New Roman" w:hAnsi="Times New Roman" w:hint="eastAsia"/>
                      <w:sz w:val="21"/>
                      <w:szCs w:val="21"/>
                      <w:lang w:eastAsia="zh-CN"/>
                    </w:rPr>
                    <w:t>、</w:t>
                  </w:r>
                  <w:r w:rsidRPr="00ED63CF">
                    <w:rPr>
                      <w:rFonts w:ascii="Times New Roman" w:hAnsi="Times New Roman"/>
                      <w:sz w:val="21"/>
                      <w:szCs w:val="21"/>
                      <w:lang w:eastAsia="zh-CN"/>
                    </w:rPr>
                    <w:t>密封垫等配件</w:t>
                  </w:r>
                </w:p>
              </w:tc>
              <w:tc>
                <w:tcPr>
                  <w:tcW w:w="1272" w:type="dxa"/>
                  <w:vAlign w:val="center"/>
                </w:tcPr>
                <w:p w14:paraId="53A58192"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200</w:t>
                  </w:r>
                  <w:r w:rsidRPr="00ED63CF">
                    <w:rPr>
                      <w:rFonts w:ascii="Times New Roman" w:hAnsi="Times New Roman" w:hint="eastAsia"/>
                      <w:sz w:val="21"/>
                      <w:szCs w:val="21"/>
                    </w:rPr>
                    <w:t>万套</w:t>
                  </w:r>
                  <w:r w:rsidRPr="00ED63CF">
                    <w:rPr>
                      <w:rFonts w:ascii="Times New Roman" w:hAnsi="Times New Roman" w:hint="eastAsia"/>
                      <w:sz w:val="21"/>
                      <w:szCs w:val="21"/>
                    </w:rPr>
                    <w:t>/</w:t>
                  </w:r>
                  <w:r w:rsidRPr="00ED63CF">
                    <w:rPr>
                      <w:rFonts w:ascii="Times New Roman" w:hAnsi="Times New Roman" w:hint="eastAsia"/>
                      <w:sz w:val="21"/>
                      <w:szCs w:val="21"/>
                    </w:rPr>
                    <w:t>年</w:t>
                  </w:r>
                </w:p>
              </w:tc>
              <w:tc>
                <w:tcPr>
                  <w:tcW w:w="1134" w:type="dxa"/>
                  <w:vAlign w:val="center"/>
                </w:tcPr>
                <w:p w14:paraId="0F689050"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200</w:t>
                  </w:r>
                  <w:r w:rsidRPr="00ED63CF">
                    <w:rPr>
                      <w:rFonts w:ascii="Times New Roman" w:hAnsi="Times New Roman" w:hint="eastAsia"/>
                      <w:sz w:val="21"/>
                      <w:szCs w:val="21"/>
                    </w:rPr>
                    <w:t>万套</w:t>
                  </w:r>
                  <w:r w:rsidRPr="00ED63CF">
                    <w:rPr>
                      <w:rFonts w:ascii="Times New Roman" w:hAnsi="Times New Roman" w:hint="eastAsia"/>
                      <w:sz w:val="21"/>
                      <w:szCs w:val="21"/>
                    </w:rPr>
                    <w:t>/</w:t>
                  </w:r>
                  <w:r w:rsidRPr="00ED63CF">
                    <w:rPr>
                      <w:rFonts w:ascii="Times New Roman" w:hAnsi="Times New Roman" w:hint="eastAsia"/>
                      <w:sz w:val="21"/>
                      <w:szCs w:val="21"/>
                    </w:rPr>
                    <w:t>年</w:t>
                  </w:r>
                </w:p>
              </w:tc>
              <w:tc>
                <w:tcPr>
                  <w:tcW w:w="1121" w:type="dxa"/>
                  <w:vAlign w:val="center"/>
                </w:tcPr>
                <w:p w14:paraId="39751179" w14:textId="77777777" w:rsidR="00DB5E68" w:rsidRPr="00ED63CF" w:rsidRDefault="00126435">
                  <w:pPr>
                    <w:jc w:val="center"/>
                  </w:pPr>
                  <w:r w:rsidRPr="00ED63CF">
                    <w:rPr>
                      <w:rFonts w:hint="eastAsia"/>
                    </w:rPr>
                    <w:t>+</w:t>
                  </w:r>
                  <w:r w:rsidRPr="00ED63CF">
                    <w:t>0</w:t>
                  </w:r>
                </w:p>
              </w:tc>
            </w:tr>
            <w:tr w:rsidR="00ED63CF" w:rsidRPr="00ED63CF" w14:paraId="31116986" w14:textId="77777777">
              <w:trPr>
                <w:trHeight w:val="612"/>
                <w:jc w:val="center"/>
              </w:trPr>
              <w:tc>
                <w:tcPr>
                  <w:tcW w:w="684" w:type="dxa"/>
                  <w:vAlign w:val="center"/>
                </w:tcPr>
                <w:p w14:paraId="47375684" w14:textId="77777777" w:rsidR="00DB5E68" w:rsidRPr="00ED63CF" w:rsidRDefault="00126435">
                  <w:pPr>
                    <w:jc w:val="center"/>
                    <w:rPr>
                      <w:szCs w:val="21"/>
                    </w:rPr>
                  </w:pPr>
                  <w:r w:rsidRPr="00ED63CF">
                    <w:rPr>
                      <w:rFonts w:hint="eastAsia"/>
                      <w:szCs w:val="21"/>
                    </w:rPr>
                    <w:t>10</w:t>
                  </w:r>
                </w:p>
              </w:tc>
              <w:tc>
                <w:tcPr>
                  <w:tcW w:w="677" w:type="dxa"/>
                  <w:vMerge/>
                  <w:vAlign w:val="center"/>
                </w:tcPr>
                <w:p w14:paraId="30FEDC1F" w14:textId="77777777" w:rsidR="00DB5E68" w:rsidRPr="00ED63CF" w:rsidRDefault="00DB5E68">
                  <w:pPr>
                    <w:jc w:val="center"/>
                    <w:rPr>
                      <w:szCs w:val="21"/>
                    </w:rPr>
                  </w:pPr>
                </w:p>
              </w:tc>
              <w:tc>
                <w:tcPr>
                  <w:tcW w:w="3123" w:type="dxa"/>
                  <w:gridSpan w:val="2"/>
                  <w:vAlign w:val="center"/>
                </w:tcPr>
                <w:p w14:paraId="3C4F66C1"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PP</w:t>
                  </w:r>
                  <w:r w:rsidRPr="00ED63CF">
                    <w:rPr>
                      <w:rFonts w:ascii="Times New Roman" w:hAnsi="Times New Roman" w:hint="eastAsia"/>
                      <w:sz w:val="21"/>
                      <w:szCs w:val="21"/>
                      <w:lang w:eastAsia="zh-CN"/>
                    </w:rPr>
                    <w:t>颗粒</w:t>
                  </w:r>
                </w:p>
              </w:tc>
              <w:tc>
                <w:tcPr>
                  <w:tcW w:w="1272" w:type="dxa"/>
                  <w:vAlign w:val="center"/>
                </w:tcPr>
                <w:p w14:paraId="4D25DD9E"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2t/a</w:t>
                  </w:r>
                </w:p>
              </w:tc>
              <w:tc>
                <w:tcPr>
                  <w:tcW w:w="1134" w:type="dxa"/>
                  <w:vAlign w:val="center"/>
                </w:tcPr>
                <w:p w14:paraId="40B3D8A1" w14:textId="77777777" w:rsidR="00DB5E68" w:rsidRPr="00ED63CF" w:rsidRDefault="00126435">
                  <w:pPr>
                    <w:jc w:val="center"/>
                  </w:pPr>
                  <w:r w:rsidRPr="00ED63CF">
                    <w:rPr>
                      <w:rFonts w:hint="eastAsia"/>
                    </w:rPr>
                    <w:t>0</w:t>
                  </w:r>
                </w:p>
              </w:tc>
              <w:tc>
                <w:tcPr>
                  <w:tcW w:w="1121" w:type="dxa"/>
                  <w:vAlign w:val="center"/>
                </w:tcPr>
                <w:p w14:paraId="4E8A7759" w14:textId="77777777" w:rsidR="00DB5E68" w:rsidRPr="00ED63CF" w:rsidRDefault="00126435">
                  <w:pPr>
                    <w:jc w:val="center"/>
                  </w:pPr>
                  <w:r w:rsidRPr="00ED63CF">
                    <w:rPr>
                      <w:rFonts w:hint="eastAsia"/>
                    </w:rPr>
                    <w:t>-</w:t>
                  </w:r>
                  <w:r w:rsidRPr="00ED63CF">
                    <w:t>2</w:t>
                  </w:r>
                  <w:r w:rsidRPr="00ED63CF">
                    <w:rPr>
                      <w:rFonts w:hint="eastAsia"/>
                    </w:rPr>
                    <w:t>t/a</w:t>
                  </w:r>
                </w:p>
              </w:tc>
            </w:tr>
            <w:tr w:rsidR="00ED63CF" w:rsidRPr="00ED63CF" w14:paraId="6F17AFB4" w14:textId="77777777">
              <w:trPr>
                <w:trHeight w:val="359"/>
                <w:jc w:val="center"/>
              </w:trPr>
              <w:tc>
                <w:tcPr>
                  <w:tcW w:w="684" w:type="dxa"/>
                  <w:vAlign w:val="center"/>
                </w:tcPr>
                <w:p w14:paraId="040A0B81" w14:textId="77777777" w:rsidR="00DB5E68" w:rsidRPr="00ED63CF" w:rsidRDefault="00126435">
                  <w:pPr>
                    <w:jc w:val="center"/>
                    <w:rPr>
                      <w:szCs w:val="21"/>
                    </w:rPr>
                  </w:pPr>
                  <w:r w:rsidRPr="00ED63CF">
                    <w:rPr>
                      <w:rFonts w:hint="eastAsia"/>
                      <w:szCs w:val="21"/>
                    </w:rPr>
                    <w:t>1</w:t>
                  </w:r>
                  <w:r w:rsidRPr="00ED63CF">
                    <w:rPr>
                      <w:szCs w:val="21"/>
                    </w:rPr>
                    <w:t>1</w:t>
                  </w:r>
                </w:p>
              </w:tc>
              <w:tc>
                <w:tcPr>
                  <w:tcW w:w="677" w:type="dxa"/>
                  <w:vMerge/>
                  <w:vAlign w:val="center"/>
                </w:tcPr>
                <w:p w14:paraId="106814D4" w14:textId="77777777" w:rsidR="00DB5E68" w:rsidRPr="00ED63CF" w:rsidRDefault="00DB5E68">
                  <w:pPr>
                    <w:jc w:val="center"/>
                    <w:rPr>
                      <w:szCs w:val="21"/>
                    </w:rPr>
                  </w:pPr>
                </w:p>
              </w:tc>
              <w:tc>
                <w:tcPr>
                  <w:tcW w:w="3123" w:type="dxa"/>
                  <w:gridSpan w:val="2"/>
                  <w:vAlign w:val="center"/>
                </w:tcPr>
                <w:p w14:paraId="03F3CF01"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PE</w:t>
                  </w:r>
                  <w:r w:rsidRPr="00ED63CF">
                    <w:rPr>
                      <w:rFonts w:ascii="Times New Roman" w:hAnsi="Times New Roman" w:hint="eastAsia"/>
                      <w:sz w:val="21"/>
                      <w:szCs w:val="21"/>
                      <w:lang w:eastAsia="zh-CN"/>
                    </w:rPr>
                    <w:t>颗粒</w:t>
                  </w:r>
                </w:p>
              </w:tc>
              <w:tc>
                <w:tcPr>
                  <w:tcW w:w="1272" w:type="dxa"/>
                  <w:vAlign w:val="center"/>
                </w:tcPr>
                <w:p w14:paraId="3B58FF81"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2t/a</w:t>
                  </w:r>
                </w:p>
              </w:tc>
              <w:tc>
                <w:tcPr>
                  <w:tcW w:w="1134" w:type="dxa"/>
                  <w:vAlign w:val="center"/>
                </w:tcPr>
                <w:p w14:paraId="604EBCCC"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w:t>
                  </w:r>
                </w:p>
              </w:tc>
              <w:tc>
                <w:tcPr>
                  <w:tcW w:w="1121" w:type="dxa"/>
                  <w:vAlign w:val="center"/>
                </w:tcPr>
                <w:p w14:paraId="47ADBC25"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w:t>
                  </w:r>
                  <w:r w:rsidRPr="00ED63CF">
                    <w:rPr>
                      <w:rFonts w:ascii="Times New Roman" w:hAnsi="Times New Roman"/>
                      <w:sz w:val="21"/>
                      <w:szCs w:val="21"/>
                      <w:lang w:eastAsia="zh-CN"/>
                    </w:rPr>
                    <w:t>2t/a</w:t>
                  </w:r>
                </w:p>
              </w:tc>
            </w:tr>
            <w:tr w:rsidR="00ED63CF" w:rsidRPr="00ED63CF" w14:paraId="1954DB34" w14:textId="77777777">
              <w:trPr>
                <w:trHeight w:val="359"/>
                <w:jc w:val="center"/>
              </w:trPr>
              <w:tc>
                <w:tcPr>
                  <w:tcW w:w="684" w:type="dxa"/>
                  <w:vAlign w:val="center"/>
                </w:tcPr>
                <w:p w14:paraId="7ABC8B8A" w14:textId="77777777" w:rsidR="004D1B34" w:rsidRPr="00ED63CF" w:rsidRDefault="004D1B34" w:rsidP="004D1B34">
                  <w:pPr>
                    <w:jc w:val="center"/>
                    <w:rPr>
                      <w:szCs w:val="21"/>
                    </w:rPr>
                  </w:pPr>
                  <w:r w:rsidRPr="00ED63CF">
                    <w:rPr>
                      <w:szCs w:val="21"/>
                    </w:rPr>
                    <w:t>12</w:t>
                  </w:r>
                </w:p>
              </w:tc>
              <w:tc>
                <w:tcPr>
                  <w:tcW w:w="677" w:type="dxa"/>
                  <w:vMerge/>
                  <w:vAlign w:val="center"/>
                </w:tcPr>
                <w:p w14:paraId="2E4236C7" w14:textId="77777777" w:rsidR="004D1B34" w:rsidRPr="00ED63CF" w:rsidRDefault="004D1B34" w:rsidP="004D1B34">
                  <w:pPr>
                    <w:jc w:val="center"/>
                    <w:rPr>
                      <w:szCs w:val="21"/>
                    </w:rPr>
                  </w:pPr>
                </w:p>
              </w:tc>
              <w:tc>
                <w:tcPr>
                  <w:tcW w:w="3123" w:type="dxa"/>
                  <w:gridSpan w:val="2"/>
                  <w:vAlign w:val="center"/>
                </w:tcPr>
                <w:p w14:paraId="3D3C3DB2" w14:textId="77777777" w:rsidR="004D1B34" w:rsidRPr="00ED63CF" w:rsidRDefault="004D1B34" w:rsidP="004D1B34">
                  <w:pPr>
                    <w:pStyle w:val="TableParagraph"/>
                    <w:jc w:val="center"/>
                    <w:rPr>
                      <w:rFonts w:ascii="Times New Roman" w:hAnsi="Times New Roman"/>
                      <w:sz w:val="21"/>
                      <w:szCs w:val="21"/>
                    </w:rPr>
                  </w:pPr>
                  <w:r w:rsidRPr="00ED63CF">
                    <w:rPr>
                      <w:rFonts w:ascii="Times New Roman" w:hAnsi="Times New Roman"/>
                      <w:sz w:val="21"/>
                      <w:szCs w:val="21"/>
                    </w:rPr>
                    <w:t>硅胶胶水</w:t>
                  </w:r>
                </w:p>
              </w:tc>
              <w:tc>
                <w:tcPr>
                  <w:tcW w:w="1272" w:type="dxa"/>
                  <w:vAlign w:val="center"/>
                </w:tcPr>
                <w:p w14:paraId="4B17A17E" w14:textId="77777777" w:rsidR="004D1B34" w:rsidRPr="00ED63CF" w:rsidRDefault="004D1B34" w:rsidP="004D1B34">
                  <w:pPr>
                    <w:pStyle w:val="TableParagraph"/>
                    <w:jc w:val="center"/>
                    <w:rPr>
                      <w:rFonts w:ascii="Times New Roman" w:hAnsi="Times New Roman"/>
                      <w:sz w:val="21"/>
                      <w:szCs w:val="21"/>
                    </w:rPr>
                  </w:pPr>
                  <w:r w:rsidRPr="00ED63CF">
                    <w:rPr>
                      <w:rFonts w:ascii="Times New Roman" w:hAnsi="Times New Roman" w:hint="eastAsia"/>
                      <w:sz w:val="21"/>
                      <w:szCs w:val="21"/>
                    </w:rPr>
                    <w:t>6</w:t>
                  </w:r>
                  <w:r w:rsidRPr="00ED63CF">
                    <w:rPr>
                      <w:rFonts w:ascii="Times New Roman" w:hAnsi="Times New Roman"/>
                      <w:sz w:val="21"/>
                      <w:szCs w:val="21"/>
                    </w:rPr>
                    <w:t>kg/a</w:t>
                  </w:r>
                </w:p>
              </w:tc>
              <w:tc>
                <w:tcPr>
                  <w:tcW w:w="1134" w:type="dxa"/>
                  <w:vAlign w:val="center"/>
                </w:tcPr>
                <w:p w14:paraId="649B31B8" w14:textId="41B34F49" w:rsidR="004D1B34" w:rsidRPr="00ED63CF" w:rsidRDefault="004D1B34" w:rsidP="004D1B34">
                  <w:pPr>
                    <w:pStyle w:val="TableParagraph"/>
                    <w:jc w:val="center"/>
                    <w:rPr>
                      <w:rFonts w:ascii="Times New Roman" w:hAnsi="Times New Roman"/>
                      <w:sz w:val="21"/>
                      <w:szCs w:val="21"/>
                    </w:rPr>
                  </w:pPr>
                  <w:r w:rsidRPr="00ED63CF">
                    <w:rPr>
                      <w:rFonts w:ascii="Times New Roman" w:hAnsi="Times New Roman"/>
                      <w:sz w:val="21"/>
                      <w:szCs w:val="21"/>
                    </w:rPr>
                    <w:t>0</w:t>
                  </w:r>
                </w:p>
              </w:tc>
              <w:tc>
                <w:tcPr>
                  <w:tcW w:w="1121" w:type="dxa"/>
                  <w:vAlign w:val="center"/>
                </w:tcPr>
                <w:p w14:paraId="30CF3C9B" w14:textId="3EBEF011" w:rsidR="004D1B34" w:rsidRPr="00ED63CF" w:rsidRDefault="004D1B34" w:rsidP="004D1B34">
                  <w:pPr>
                    <w:pStyle w:val="TableParagraph"/>
                    <w:jc w:val="center"/>
                    <w:rPr>
                      <w:rFonts w:ascii="Times New Roman" w:hAnsi="Times New Roman"/>
                      <w:sz w:val="21"/>
                      <w:szCs w:val="21"/>
                      <w:lang w:eastAsia="zh-CN"/>
                    </w:rPr>
                  </w:pPr>
                  <w:r w:rsidRPr="00ED63CF">
                    <w:rPr>
                      <w:rFonts w:ascii="Times New Roman" w:hAnsi="Times New Roman"/>
                      <w:sz w:val="21"/>
                      <w:szCs w:val="21"/>
                    </w:rPr>
                    <w:t>-</w:t>
                  </w:r>
                  <w:r w:rsidRPr="00ED63CF">
                    <w:rPr>
                      <w:rFonts w:ascii="Times New Roman" w:hAnsi="Times New Roman" w:hint="eastAsia"/>
                      <w:sz w:val="21"/>
                      <w:szCs w:val="21"/>
                    </w:rPr>
                    <w:t>6</w:t>
                  </w:r>
                  <w:r w:rsidRPr="00ED63CF">
                    <w:rPr>
                      <w:rFonts w:ascii="Times New Roman" w:hAnsi="Times New Roman"/>
                      <w:sz w:val="21"/>
                      <w:szCs w:val="21"/>
                    </w:rPr>
                    <w:t>kg/a</w:t>
                  </w:r>
                </w:p>
              </w:tc>
            </w:tr>
            <w:tr w:rsidR="00ED63CF" w:rsidRPr="00ED63CF" w14:paraId="74A05613" w14:textId="77777777">
              <w:trPr>
                <w:trHeight w:val="359"/>
                <w:jc w:val="center"/>
              </w:trPr>
              <w:tc>
                <w:tcPr>
                  <w:tcW w:w="684" w:type="dxa"/>
                  <w:vAlign w:val="center"/>
                </w:tcPr>
                <w:p w14:paraId="676A2C03" w14:textId="77777777" w:rsidR="004D1B34" w:rsidRPr="00ED63CF" w:rsidRDefault="004D1B34" w:rsidP="004D1B34">
                  <w:pPr>
                    <w:jc w:val="center"/>
                    <w:rPr>
                      <w:szCs w:val="21"/>
                    </w:rPr>
                  </w:pPr>
                  <w:r w:rsidRPr="00ED63CF">
                    <w:rPr>
                      <w:rFonts w:hint="eastAsia"/>
                      <w:szCs w:val="21"/>
                    </w:rPr>
                    <w:t>1</w:t>
                  </w:r>
                  <w:r w:rsidRPr="00ED63CF">
                    <w:rPr>
                      <w:szCs w:val="21"/>
                    </w:rPr>
                    <w:t>3</w:t>
                  </w:r>
                </w:p>
              </w:tc>
              <w:tc>
                <w:tcPr>
                  <w:tcW w:w="677" w:type="dxa"/>
                  <w:vMerge/>
                  <w:vAlign w:val="center"/>
                </w:tcPr>
                <w:p w14:paraId="6F274BEC" w14:textId="77777777" w:rsidR="004D1B34" w:rsidRPr="00ED63CF" w:rsidRDefault="004D1B34" w:rsidP="004D1B34">
                  <w:pPr>
                    <w:jc w:val="center"/>
                    <w:rPr>
                      <w:szCs w:val="21"/>
                    </w:rPr>
                  </w:pPr>
                </w:p>
              </w:tc>
              <w:tc>
                <w:tcPr>
                  <w:tcW w:w="3123" w:type="dxa"/>
                  <w:gridSpan w:val="2"/>
                  <w:vAlign w:val="center"/>
                </w:tcPr>
                <w:p w14:paraId="51989EF6" w14:textId="77777777" w:rsidR="004D1B34" w:rsidRPr="00ED63CF" w:rsidRDefault="004D1B34" w:rsidP="004D1B34">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导电胶水</w:t>
                  </w:r>
                </w:p>
              </w:tc>
              <w:tc>
                <w:tcPr>
                  <w:tcW w:w="1272" w:type="dxa"/>
                  <w:vAlign w:val="center"/>
                </w:tcPr>
                <w:p w14:paraId="67171184" w14:textId="77777777" w:rsidR="004D1B34" w:rsidRPr="00ED63CF" w:rsidRDefault="004D1B34" w:rsidP="004D1B34">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1kg/a</w:t>
                  </w:r>
                </w:p>
              </w:tc>
              <w:tc>
                <w:tcPr>
                  <w:tcW w:w="1134" w:type="dxa"/>
                  <w:vAlign w:val="center"/>
                </w:tcPr>
                <w:p w14:paraId="7B07E019" w14:textId="666008E8" w:rsidR="004D1B34" w:rsidRPr="00ED63CF" w:rsidRDefault="004D1B34" w:rsidP="004D1B34">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0</w:t>
                  </w:r>
                </w:p>
              </w:tc>
              <w:tc>
                <w:tcPr>
                  <w:tcW w:w="1121" w:type="dxa"/>
                  <w:vAlign w:val="center"/>
                </w:tcPr>
                <w:p w14:paraId="782D158A" w14:textId="3AD8947E" w:rsidR="004D1B34" w:rsidRPr="00ED63CF" w:rsidRDefault="004D1B34" w:rsidP="004D1B34">
                  <w:pPr>
                    <w:jc w:val="center"/>
                  </w:pPr>
                  <w:r w:rsidRPr="00ED63CF">
                    <w:rPr>
                      <w:szCs w:val="21"/>
                    </w:rPr>
                    <w:t>-</w:t>
                  </w:r>
                  <w:r w:rsidRPr="00ED63CF">
                    <w:rPr>
                      <w:rFonts w:hint="eastAsia"/>
                      <w:szCs w:val="21"/>
                    </w:rPr>
                    <w:t>1kg/a</w:t>
                  </w:r>
                </w:p>
              </w:tc>
            </w:tr>
            <w:tr w:rsidR="00ED63CF" w:rsidRPr="00ED63CF" w14:paraId="7B900799" w14:textId="77777777">
              <w:trPr>
                <w:trHeight w:val="349"/>
                <w:jc w:val="center"/>
              </w:trPr>
              <w:tc>
                <w:tcPr>
                  <w:tcW w:w="684" w:type="dxa"/>
                  <w:vAlign w:val="center"/>
                </w:tcPr>
                <w:p w14:paraId="46131C59" w14:textId="77777777" w:rsidR="00DB5E68" w:rsidRPr="00ED63CF" w:rsidRDefault="00126435">
                  <w:pPr>
                    <w:jc w:val="center"/>
                    <w:rPr>
                      <w:szCs w:val="21"/>
                    </w:rPr>
                  </w:pPr>
                  <w:r w:rsidRPr="00ED63CF">
                    <w:rPr>
                      <w:szCs w:val="21"/>
                    </w:rPr>
                    <w:t>14</w:t>
                  </w:r>
                </w:p>
              </w:tc>
              <w:tc>
                <w:tcPr>
                  <w:tcW w:w="677" w:type="dxa"/>
                  <w:vMerge/>
                  <w:vAlign w:val="center"/>
                </w:tcPr>
                <w:p w14:paraId="66336F80" w14:textId="77777777" w:rsidR="00DB5E68" w:rsidRPr="00ED63CF" w:rsidRDefault="00DB5E68">
                  <w:pPr>
                    <w:jc w:val="center"/>
                    <w:rPr>
                      <w:szCs w:val="21"/>
                    </w:rPr>
                  </w:pPr>
                </w:p>
              </w:tc>
              <w:tc>
                <w:tcPr>
                  <w:tcW w:w="3123" w:type="dxa"/>
                  <w:gridSpan w:val="2"/>
                  <w:vAlign w:val="center"/>
                </w:tcPr>
                <w:p w14:paraId="5E49744A"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透析纸</w:t>
                  </w:r>
                </w:p>
              </w:tc>
              <w:tc>
                <w:tcPr>
                  <w:tcW w:w="1272" w:type="dxa"/>
                  <w:vAlign w:val="center"/>
                </w:tcPr>
                <w:p w14:paraId="42FF1F36"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2000kg/a</w:t>
                  </w:r>
                </w:p>
              </w:tc>
              <w:tc>
                <w:tcPr>
                  <w:tcW w:w="1134" w:type="dxa"/>
                  <w:vAlign w:val="center"/>
                </w:tcPr>
                <w:p w14:paraId="505D3CC6"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2000kg/a</w:t>
                  </w:r>
                </w:p>
              </w:tc>
              <w:tc>
                <w:tcPr>
                  <w:tcW w:w="1121" w:type="dxa"/>
                  <w:vAlign w:val="center"/>
                </w:tcPr>
                <w:p w14:paraId="23F14FD3" w14:textId="77777777" w:rsidR="00DB5E68" w:rsidRPr="00ED63CF" w:rsidRDefault="00126435">
                  <w:pPr>
                    <w:jc w:val="center"/>
                  </w:pPr>
                  <w:r w:rsidRPr="00ED63CF">
                    <w:rPr>
                      <w:rFonts w:hint="eastAsia"/>
                    </w:rPr>
                    <w:t>+</w:t>
                  </w:r>
                  <w:r w:rsidRPr="00ED63CF">
                    <w:t>0</w:t>
                  </w:r>
                </w:p>
              </w:tc>
            </w:tr>
            <w:tr w:rsidR="00ED63CF" w:rsidRPr="00ED63CF" w14:paraId="2B87BF60" w14:textId="77777777">
              <w:trPr>
                <w:trHeight w:val="359"/>
                <w:jc w:val="center"/>
              </w:trPr>
              <w:tc>
                <w:tcPr>
                  <w:tcW w:w="684" w:type="dxa"/>
                  <w:vAlign w:val="center"/>
                </w:tcPr>
                <w:p w14:paraId="5F807064" w14:textId="77777777" w:rsidR="00DB5E68" w:rsidRPr="00ED63CF" w:rsidRDefault="00126435">
                  <w:pPr>
                    <w:jc w:val="center"/>
                    <w:rPr>
                      <w:szCs w:val="21"/>
                    </w:rPr>
                  </w:pPr>
                  <w:r w:rsidRPr="00ED63CF">
                    <w:rPr>
                      <w:szCs w:val="21"/>
                    </w:rPr>
                    <w:t>15</w:t>
                  </w:r>
                </w:p>
              </w:tc>
              <w:tc>
                <w:tcPr>
                  <w:tcW w:w="677" w:type="dxa"/>
                  <w:vMerge/>
                  <w:vAlign w:val="center"/>
                </w:tcPr>
                <w:p w14:paraId="5D649740" w14:textId="77777777" w:rsidR="00DB5E68" w:rsidRPr="00ED63CF" w:rsidRDefault="00DB5E68">
                  <w:pPr>
                    <w:jc w:val="center"/>
                    <w:rPr>
                      <w:szCs w:val="21"/>
                    </w:rPr>
                  </w:pPr>
                </w:p>
              </w:tc>
              <w:tc>
                <w:tcPr>
                  <w:tcW w:w="3123" w:type="dxa"/>
                  <w:gridSpan w:val="2"/>
                  <w:vAlign w:val="center"/>
                </w:tcPr>
                <w:p w14:paraId="770B53CE"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PVC</w:t>
                  </w:r>
                  <w:r w:rsidRPr="00ED63CF">
                    <w:rPr>
                      <w:rFonts w:ascii="Times New Roman" w:hAnsi="Times New Roman"/>
                      <w:sz w:val="21"/>
                      <w:szCs w:val="21"/>
                    </w:rPr>
                    <w:t>片</w:t>
                  </w:r>
                </w:p>
              </w:tc>
              <w:tc>
                <w:tcPr>
                  <w:tcW w:w="1272" w:type="dxa"/>
                  <w:vAlign w:val="center"/>
                </w:tcPr>
                <w:p w14:paraId="089AF2B6"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20</w:t>
                  </w:r>
                  <w:r w:rsidRPr="00ED63CF">
                    <w:rPr>
                      <w:rFonts w:ascii="Times New Roman" w:hAnsi="Times New Roman" w:hint="eastAsia"/>
                      <w:sz w:val="21"/>
                      <w:szCs w:val="21"/>
                      <w:lang w:eastAsia="zh-CN"/>
                    </w:rPr>
                    <w:t>t/a</w:t>
                  </w:r>
                </w:p>
              </w:tc>
              <w:tc>
                <w:tcPr>
                  <w:tcW w:w="1134" w:type="dxa"/>
                  <w:vAlign w:val="center"/>
                </w:tcPr>
                <w:p w14:paraId="3B5DE0BF"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20</w:t>
                  </w:r>
                  <w:r w:rsidRPr="00ED63CF">
                    <w:rPr>
                      <w:rFonts w:ascii="Times New Roman" w:hAnsi="Times New Roman" w:hint="eastAsia"/>
                      <w:sz w:val="21"/>
                      <w:szCs w:val="21"/>
                      <w:lang w:eastAsia="zh-CN"/>
                    </w:rPr>
                    <w:t>t/a</w:t>
                  </w:r>
                </w:p>
              </w:tc>
              <w:tc>
                <w:tcPr>
                  <w:tcW w:w="1121" w:type="dxa"/>
                  <w:vAlign w:val="center"/>
                </w:tcPr>
                <w:p w14:paraId="1B83D4CF" w14:textId="77777777" w:rsidR="00DB5E68" w:rsidRPr="00ED63CF" w:rsidRDefault="00126435">
                  <w:pPr>
                    <w:jc w:val="center"/>
                  </w:pPr>
                  <w:r w:rsidRPr="00ED63CF">
                    <w:rPr>
                      <w:rFonts w:hint="eastAsia"/>
                    </w:rPr>
                    <w:t>+</w:t>
                  </w:r>
                  <w:r w:rsidRPr="00ED63CF">
                    <w:t>0</w:t>
                  </w:r>
                </w:p>
              </w:tc>
            </w:tr>
            <w:tr w:rsidR="00ED63CF" w:rsidRPr="00ED63CF" w14:paraId="69005BD4" w14:textId="77777777">
              <w:trPr>
                <w:trHeight w:val="359"/>
                <w:jc w:val="center"/>
              </w:trPr>
              <w:tc>
                <w:tcPr>
                  <w:tcW w:w="684" w:type="dxa"/>
                  <w:vAlign w:val="center"/>
                </w:tcPr>
                <w:p w14:paraId="11C585DE" w14:textId="77777777" w:rsidR="00DB5E68" w:rsidRPr="00ED63CF" w:rsidRDefault="00126435">
                  <w:pPr>
                    <w:jc w:val="center"/>
                    <w:rPr>
                      <w:szCs w:val="21"/>
                    </w:rPr>
                  </w:pPr>
                  <w:r w:rsidRPr="00ED63CF">
                    <w:rPr>
                      <w:szCs w:val="21"/>
                    </w:rPr>
                    <w:t>16</w:t>
                  </w:r>
                </w:p>
              </w:tc>
              <w:tc>
                <w:tcPr>
                  <w:tcW w:w="677" w:type="dxa"/>
                  <w:vMerge/>
                  <w:vAlign w:val="center"/>
                </w:tcPr>
                <w:p w14:paraId="61AD4DC5" w14:textId="77777777" w:rsidR="00DB5E68" w:rsidRPr="00ED63CF" w:rsidRDefault="00DB5E68">
                  <w:pPr>
                    <w:jc w:val="center"/>
                    <w:rPr>
                      <w:szCs w:val="21"/>
                    </w:rPr>
                  </w:pPr>
                </w:p>
              </w:tc>
              <w:tc>
                <w:tcPr>
                  <w:tcW w:w="3123" w:type="dxa"/>
                  <w:gridSpan w:val="2"/>
                  <w:vAlign w:val="center"/>
                </w:tcPr>
                <w:p w14:paraId="508D5A47"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 xml:space="preserve">UV </w:t>
                  </w:r>
                  <w:r w:rsidRPr="00ED63CF">
                    <w:rPr>
                      <w:rFonts w:ascii="Times New Roman" w:hAnsi="Times New Roman"/>
                      <w:sz w:val="21"/>
                      <w:szCs w:val="21"/>
                    </w:rPr>
                    <w:t>胶</w:t>
                  </w:r>
                </w:p>
              </w:tc>
              <w:tc>
                <w:tcPr>
                  <w:tcW w:w="1272" w:type="dxa"/>
                  <w:vAlign w:val="center"/>
                </w:tcPr>
                <w:p w14:paraId="59CD3C38"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1000</w:t>
                  </w:r>
                  <w:r w:rsidRPr="00ED63CF">
                    <w:rPr>
                      <w:rFonts w:ascii="Times New Roman" w:hAnsi="Times New Roman" w:hint="eastAsia"/>
                      <w:sz w:val="21"/>
                      <w:szCs w:val="21"/>
                    </w:rPr>
                    <w:t>kg</w:t>
                  </w:r>
                  <w:r w:rsidRPr="00ED63CF">
                    <w:rPr>
                      <w:rFonts w:ascii="Times New Roman" w:hAnsi="Times New Roman"/>
                      <w:sz w:val="21"/>
                      <w:szCs w:val="21"/>
                    </w:rPr>
                    <w:t>/a</w:t>
                  </w:r>
                </w:p>
              </w:tc>
              <w:tc>
                <w:tcPr>
                  <w:tcW w:w="1134" w:type="dxa"/>
                  <w:vAlign w:val="center"/>
                </w:tcPr>
                <w:p w14:paraId="318C15CC"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1000</w:t>
                  </w:r>
                  <w:r w:rsidRPr="00ED63CF">
                    <w:rPr>
                      <w:rFonts w:ascii="Times New Roman" w:hAnsi="Times New Roman" w:hint="eastAsia"/>
                      <w:sz w:val="21"/>
                      <w:szCs w:val="21"/>
                    </w:rPr>
                    <w:t>kg</w:t>
                  </w:r>
                  <w:r w:rsidRPr="00ED63CF">
                    <w:rPr>
                      <w:rFonts w:ascii="Times New Roman" w:hAnsi="Times New Roman"/>
                      <w:sz w:val="21"/>
                      <w:szCs w:val="21"/>
                    </w:rPr>
                    <w:t>/a</w:t>
                  </w:r>
                </w:p>
              </w:tc>
              <w:tc>
                <w:tcPr>
                  <w:tcW w:w="1121" w:type="dxa"/>
                  <w:vAlign w:val="center"/>
                </w:tcPr>
                <w:p w14:paraId="662D0AB3"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w:t>
                  </w:r>
                  <w:r w:rsidRPr="00ED63CF">
                    <w:rPr>
                      <w:rFonts w:ascii="Times New Roman" w:hAnsi="Times New Roman"/>
                      <w:sz w:val="21"/>
                      <w:szCs w:val="21"/>
                      <w:lang w:eastAsia="zh-CN"/>
                    </w:rPr>
                    <w:t>0</w:t>
                  </w:r>
                </w:p>
              </w:tc>
            </w:tr>
            <w:tr w:rsidR="00ED63CF" w:rsidRPr="00ED63CF" w14:paraId="45E50350" w14:textId="77777777">
              <w:trPr>
                <w:trHeight w:val="359"/>
                <w:jc w:val="center"/>
              </w:trPr>
              <w:tc>
                <w:tcPr>
                  <w:tcW w:w="684" w:type="dxa"/>
                  <w:vAlign w:val="center"/>
                </w:tcPr>
                <w:p w14:paraId="4DCFB5F2" w14:textId="77777777" w:rsidR="00DB5E68" w:rsidRPr="00ED63CF" w:rsidRDefault="00126435">
                  <w:pPr>
                    <w:jc w:val="center"/>
                    <w:rPr>
                      <w:szCs w:val="21"/>
                    </w:rPr>
                  </w:pPr>
                  <w:r w:rsidRPr="00ED63CF">
                    <w:rPr>
                      <w:szCs w:val="21"/>
                    </w:rPr>
                    <w:t>17</w:t>
                  </w:r>
                </w:p>
              </w:tc>
              <w:tc>
                <w:tcPr>
                  <w:tcW w:w="677" w:type="dxa"/>
                  <w:vMerge/>
                  <w:vAlign w:val="center"/>
                </w:tcPr>
                <w:p w14:paraId="3483EE44" w14:textId="77777777" w:rsidR="00DB5E68" w:rsidRPr="00ED63CF" w:rsidRDefault="00DB5E68">
                  <w:pPr>
                    <w:jc w:val="center"/>
                    <w:rPr>
                      <w:szCs w:val="21"/>
                    </w:rPr>
                  </w:pPr>
                </w:p>
              </w:tc>
              <w:tc>
                <w:tcPr>
                  <w:tcW w:w="3123" w:type="dxa"/>
                  <w:gridSpan w:val="2"/>
                  <w:vAlign w:val="center"/>
                </w:tcPr>
                <w:p w14:paraId="44586904"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7</w:t>
                  </w:r>
                  <w:r w:rsidRPr="00ED63CF">
                    <w:rPr>
                      <w:rFonts w:ascii="Times New Roman" w:hAnsi="Times New Roman"/>
                      <w:sz w:val="21"/>
                      <w:szCs w:val="21"/>
                      <w:lang w:eastAsia="zh-CN"/>
                    </w:rPr>
                    <w:t>5%</w:t>
                  </w:r>
                  <w:r w:rsidRPr="00ED63CF">
                    <w:rPr>
                      <w:rFonts w:ascii="Times New Roman" w:hAnsi="Times New Roman" w:hint="eastAsia"/>
                      <w:sz w:val="21"/>
                      <w:szCs w:val="21"/>
                      <w:lang w:eastAsia="zh-CN"/>
                    </w:rPr>
                    <w:t>医用酒精</w:t>
                  </w:r>
                </w:p>
              </w:tc>
              <w:tc>
                <w:tcPr>
                  <w:tcW w:w="1272" w:type="dxa"/>
                  <w:vAlign w:val="center"/>
                </w:tcPr>
                <w:p w14:paraId="0EC18EC8"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3.6</w:t>
                  </w:r>
                  <w:r w:rsidRPr="00ED63CF">
                    <w:rPr>
                      <w:rFonts w:ascii="Times New Roman" w:hAnsi="Times New Roman" w:hint="eastAsia"/>
                      <w:sz w:val="21"/>
                      <w:szCs w:val="21"/>
                      <w:lang w:eastAsia="zh-CN"/>
                    </w:rPr>
                    <w:t>t/a</w:t>
                  </w:r>
                </w:p>
              </w:tc>
              <w:tc>
                <w:tcPr>
                  <w:tcW w:w="1134" w:type="dxa"/>
                  <w:vAlign w:val="center"/>
                </w:tcPr>
                <w:p w14:paraId="328F3758"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0.2t/a</w:t>
                  </w:r>
                </w:p>
              </w:tc>
              <w:tc>
                <w:tcPr>
                  <w:tcW w:w="1121" w:type="dxa"/>
                  <w:vAlign w:val="center"/>
                </w:tcPr>
                <w:p w14:paraId="3B4AF6A6"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-3.4t/a</w:t>
                  </w:r>
                </w:p>
              </w:tc>
            </w:tr>
            <w:tr w:rsidR="00ED63CF" w:rsidRPr="00ED63CF" w14:paraId="4B49A230" w14:textId="77777777">
              <w:trPr>
                <w:trHeight w:val="359"/>
                <w:jc w:val="center"/>
              </w:trPr>
              <w:tc>
                <w:tcPr>
                  <w:tcW w:w="684" w:type="dxa"/>
                  <w:vAlign w:val="center"/>
                </w:tcPr>
                <w:p w14:paraId="7DBCF910" w14:textId="77777777" w:rsidR="00DB5E68" w:rsidRPr="00ED63CF" w:rsidRDefault="00126435">
                  <w:pPr>
                    <w:jc w:val="center"/>
                    <w:rPr>
                      <w:szCs w:val="21"/>
                    </w:rPr>
                  </w:pPr>
                  <w:r w:rsidRPr="00ED63CF">
                    <w:rPr>
                      <w:szCs w:val="21"/>
                    </w:rPr>
                    <w:t>18</w:t>
                  </w:r>
                </w:p>
              </w:tc>
              <w:tc>
                <w:tcPr>
                  <w:tcW w:w="677" w:type="dxa"/>
                  <w:vMerge/>
                  <w:vAlign w:val="center"/>
                </w:tcPr>
                <w:p w14:paraId="55ABD552" w14:textId="77777777" w:rsidR="00DB5E68" w:rsidRPr="00ED63CF" w:rsidRDefault="00DB5E68">
                  <w:pPr>
                    <w:jc w:val="center"/>
                    <w:rPr>
                      <w:szCs w:val="21"/>
                    </w:rPr>
                  </w:pPr>
                </w:p>
              </w:tc>
              <w:tc>
                <w:tcPr>
                  <w:tcW w:w="3123" w:type="dxa"/>
                  <w:gridSpan w:val="2"/>
                  <w:vAlign w:val="center"/>
                </w:tcPr>
                <w:p w14:paraId="3C238407"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无氮无磷清洗剂</w:t>
                  </w:r>
                </w:p>
              </w:tc>
              <w:tc>
                <w:tcPr>
                  <w:tcW w:w="1272" w:type="dxa"/>
                  <w:vAlign w:val="center"/>
                </w:tcPr>
                <w:p w14:paraId="398CE732"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0t/a</w:t>
                  </w:r>
                </w:p>
              </w:tc>
              <w:tc>
                <w:tcPr>
                  <w:tcW w:w="1134" w:type="dxa"/>
                  <w:vAlign w:val="center"/>
                </w:tcPr>
                <w:p w14:paraId="6D8E3D28"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3t/a</w:t>
                  </w:r>
                </w:p>
              </w:tc>
              <w:tc>
                <w:tcPr>
                  <w:tcW w:w="1121" w:type="dxa"/>
                  <w:vAlign w:val="center"/>
                </w:tcPr>
                <w:p w14:paraId="04CD1920"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+3t/a</w:t>
                  </w:r>
                </w:p>
              </w:tc>
            </w:tr>
            <w:tr w:rsidR="00ED63CF" w:rsidRPr="00ED63CF" w14:paraId="0076C0FA" w14:textId="77777777">
              <w:trPr>
                <w:trHeight w:val="349"/>
                <w:jc w:val="center"/>
              </w:trPr>
              <w:tc>
                <w:tcPr>
                  <w:tcW w:w="684" w:type="dxa"/>
                  <w:vAlign w:val="center"/>
                </w:tcPr>
                <w:p w14:paraId="62DFE2CD" w14:textId="77777777" w:rsidR="00DB5E68" w:rsidRPr="00ED63CF" w:rsidRDefault="00126435">
                  <w:pPr>
                    <w:jc w:val="center"/>
                    <w:rPr>
                      <w:szCs w:val="21"/>
                    </w:rPr>
                  </w:pPr>
                  <w:r w:rsidRPr="00ED63CF">
                    <w:rPr>
                      <w:rFonts w:hint="eastAsia"/>
                      <w:szCs w:val="21"/>
                    </w:rPr>
                    <w:t>1</w:t>
                  </w:r>
                  <w:r w:rsidRPr="00ED63CF">
                    <w:rPr>
                      <w:szCs w:val="21"/>
                    </w:rPr>
                    <w:t>9</w:t>
                  </w:r>
                </w:p>
              </w:tc>
              <w:tc>
                <w:tcPr>
                  <w:tcW w:w="677" w:type="dxa"/>
                  <w:vMerge/>
                  <w:vAlign w:val="center"/>
                </w:tcPr>
                <w:p w14:paraId="420CCABC" w14:textId="77777777" w:rsidR="00DB5E68" w:rsidRPr="00ED63CF" w:rsidRDefault="00DB5E68">
                  <w:pPr>
                    <w:jc w:val="center"/>
                    <w:rPr>
                      <w:szCs w:val="21"/>
                    </w:rPr>
                  </w:pPr>
                </w:p>
              </w:tc>
              <w:tc>
                <w:tcPr>
                  <w:tcW w:w="3123" w:type="dxa"/>
                  <w:gridSpan w:val="2"/>
                  <w:vAlign w:val="center"/>
                </w:tcPr>
                <w:p w14:paraId="7FCA5639"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硅油</w:t>
                  </w:r>
                </w:p>
              </w:tc>
              <w:tc>
                <w:tcPr>
                  <w:tcW w:w="1272" w:type="dxa"/>
                  <w:vAlign w:val="center"/>
                </w:tcPr>
                <w:p w14:paraId="105AD74C"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hint="eastAsia"/>
                      <w:sz w:val="21"/>
                      <w:szCs w:val="21"/>
                    </w:rPr>
                    <w:t>10kg</w:t>
                  </w:r>
                  <w:r w:rsidRPr="00ED63CF">
                    <w:rPr>
                      <w:rFonts w:ascii="Times New Roman" w:hAnsi="Times New Roman"/>
                      <w:sz w:val="21"/>
                      <w:szCs w:val="21"/>
                      <w:lang w:eastAsia="zh-CN"/>
                    </w:rPr>
                    <w:t>/a</w:t>
                  </w:r>
                </w:p>
              </w:tc>
              <w:tc>
                <w:tcPr>
                  <w:tcW w:w="1134" w:type="dxa"/>
                  <w:vAlign w:val="center"/>
                </w:tcPr>
                <w:p w14:paraId="08024B91"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hint="eastAsia"/>
                      <w:sz w:val="21"/>
                      <w:szCs w:val="21"/>
                    </w:rPr>
                    <w:t>10kg</w:t>
                  </w:r>
                  <w:r w:rsidRPr="00ED63CF">
                    <w:rPr>
                      <w:rFonts w:ascii="Times New Roman" w:hAnsi="Times New Roman"/>
                      <w:sz w:val="21"/>
                      <w:szCs w:val="21"/>
                      <w:lang w:eastAsia="zh-CN"/>
                    </w:rPr>
                    <w:t>/a</w:t>
                  </w:r>
                </w:p>
              </w:tc>
              <w:tc>
                <w:tcPr>
                  <w:tcW w:w="1121" w:type="dxa"/>
                  <w:vAlign w:val="center"/>
                </w:tcPr>
                <w:p w14:paraId="5B199BB1"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w:t>
                  </w:r>
                  <w:r w:rsidRPr="00ED63CF">
                    <w:rPr>
                      <w:rFonts w:ascii="Times New Roman" w:hAnsi="Times New Roman"/>
                      <w:sz w:val="21"/>
                      <w:szCs w:val="21"/>
                      <w:lang w:eastAsia="zh-CN"/>
                    </w:rPr>
                    <w:t>0</w:t>
                  </w:r>
                </w:p>
              </w:tc>
            </w:tr>
            <w:tr w:rsidR="00ED63CF" w:rsidRPr="00ED63CF" w14:paraId="0774EAA3" w14:textId="77777777">
              <w:trPr>
                <w:trHeight w:val="349"/>
                <w:jc w:val="center"/>
              </w:trPr>
              <w:tc>
                <w:tcPr>
                  <w:tcW w:w="684" w:type="dxa"/>
                  <w:vAlign w:val="center"/>
                </w:tcPr>
                <w:p w14:paraId="66D5EAF8" w14:textId="77777777" w:rsidR="00DB5E68" w:rsidRPr="00ED63CF" w:rsidRDefault="00126435">
                  <w:pPr>
                    <w:jc w:val="center"/>
                    <w:rPr>
                      <w:szCs w:val="21"/>
                    </w:rPr>
                  </w:pPr>
                  <w:r w:rsidRPr="00ED63CF">
                    <w:rPr>
                      <w:rFonts w:hint="eastAsia"/>
                      <w:szCs w:val="21"/>
                    </w:rPr>
                    <w:lastRenderedPageBreak/>
                    <w:t>2</w:t>
                  </w:r>
                  <w:r w:rsidRPr="00ED63CF">
                    <w:rPr>
                      <w:szCs w:val="21"/>
                    </w:rPr>
                    <w:t>0</w:t>
                  </w:r>
                </w:p>
              </w:tc>
              <w:tc>
                <w:tcPr>
                  <w:tcW w:w="677" w:type="dxa"/>
                  <w:vMerge w:val="restart"/>
                  <w:vAlign w:val="center"/>
                </w:tcPr>
                <w:p w14:paraId="37A4161F" w14:textId="77777777" w:rsidR="00DB5E68" w:rsidRPr="00ED63CF" w:rsidRDefault="00126435">
                  <w:pPr>
                    <w:jc w:val="center"/>
                    <w:rPr>
                      <w:szCs w:val="21"/>
                    </w:rPr>
                  </w:pPr>
                  <w:r w:rsidRPr="00ED63CF">
                    <w:rPr>
                      <w:szCs w:val="21"/>
                    </w:rPr>
                    <w:t>血糖</w:t>
                  </w:r>
                  <w:proofErr w:type="gramStart"/>
                  <w:r w:rsidRPr="00ED63CF">
                    <w:rPr>
                      <w:szCs w:val="21"/>
                    </w:rPr>
                    <w:t>仪及其</w:t>
                  </w:r>
                  <w:proofErr w:type="gramEnd"/>
                  <w:r w:rsidRPr="00ED63CF">
                    <w:rPr>
                      <w:szCs w:val="21"/>
                    </w:rPr>
                    <w:t>配套耗材</w:t>
                  </w:r>
                </w:p>
              </w:tc>
              <w:tc>
                <w:tcPr>
                  <w:tcW w:w="426" w:type="dxa"/>
                  <w:vMerge w:val="restart"/>
                  <w:vAlign w:val="center"/>
                </w:tcPr>
                <w:p w14:paraId="2CF16307" w14:textId="77777777" w:rsidR="00DB5E68" w:rsidRPr="00ED63CF" w:rsidRDefault="00126435">
                  <w:pPr>
                    <w:jc w:val="center"/>
                    <w:rPr>
                      <w:szCs w:val="21"/>
                    </w:rPr>
                  </w:pPr>
                  <w:r w:rsidRPr="00ED63CF">
                    <w:rPr>
                      <w:szCs w:val="21"/>
                    </w:rPr>
                    <w:t>血糖仪</w:t>
                  </w:r>
                </w:p>
              </w:tc>
              <w:tc>
                <w:tcPr>
                  <w:tcW w:w="2697" w:type="dxa"/>
                  <w:vAlign w:val="center"/>
                </w:tcPr>
                <w:p w14:paraId="4370CD1F"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微处理器</w:t>
                  </w:r>
                  <w:r w:rsidRPr="00ED63CF">
                    <w:rPr>
                      <w:rFonts w:ascii="Times New Roman" w:hAnsi="Times New Roman" w:hint="eastAsia"/>
                      <w:sz w:val="21"/>
                      <w:szCs w:val="21"/>
                      <w:lang w:eastAsia="zh-CN"/>
                    </w:rPr>
                    <w:t>STM</w:t>
                  </w:r>
                  <w:r w:rsidRPr="00ED63CF">
                    <w:rPr>
                      <w:rFonts w:ascii="Times New Roman" w:hAnsi="Times New Roman"/>
                      <w:sz w:val="21"/>
                      <w:szCs w:val="21"/>
                    </w:rPr>
                    <w:t>8</w:t>
                  </w:r>
                </w:p>
              </w:tc>
              <w:tc>
                <w:tcPr>
                  <w:tcW w:w="1272" w:type="dxa"/>
                  <w:vAlign w:val="center"/>
                </w:tcPr>
                <w:p w14:paraId="597A0656"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1</w:t>
                  </w:r>
                  <w:r w:rsidRPr="00ED63CF">
                    <w:rPr>
                      <w:rFonts w:ascii="Times New Roman" w:hAnsi="Times New Roman" w:hint="eastAsia"/>
                      <w:sz w:val="21"/>
                      <w:szCs w:val="21"/>
                    </w:rPr>
                    <w:t>00</w:t>
                  </w:r>
                  <w:r w:rsidRPr="00ED63CF">
                    <w:rPr>
                      <w:rFonts w:ascii="Times New Roman" w:hAnsi="Times New Roman"/>
                      <w:sz w:val="21"/>
                      <w:szCs w:val="21"/>
                    </w:rPr>
                    <w:t>万</w:t>
                  </w:r>
                  <w:r w:rsidRPr="00ED63CF">
                    <w:rPr>
                      <w:rFonts w:ascii="Times New Roman" w:hAnsi="Times New Roman" w:hint="eastAsia"/>
                      <w:sz w:val="21"/>
                      <w:szCs w:val="21"/>
                    </w:rPr>
                    <w:t>片</w:t>
                  </w:r>
                  <w:r w:rsidRPr="00ED63CF">
                    <w:rPr>
                      <w:rFonts w:ascii="Times New Roman" w:hAnsi="Times New Roman"/>
                      <w:sz w:val="21"/>
                      <w:szCs w:val="21"/>
                    </w:rPr>
                    <w:t>/</w:t>
                  </w:r>
                  <w:r w:rsidRPr="00ED63CF">
                    <w:rPr>
                      <w:rFonts w:ascii="Times New Roman" w:hAnsi="Times New Roman"/>
                      <w:sz w:val="21"/>
                      <w:szCs w:val="21"/>
                    </w:rPr>
                    <w:t>年</w:t>
                  </w:r>
                </w:p>
              </w:tc>
              <w:tc>
                <w:tcPr>
                  <w:tcW w:w="1134" w:type="dxa"/>
                  <w:vAlign w:val="center"/>
                </w:tcPr>
                <w:p w14:paraId="3951F68C"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1</w:t>
                  </w:r>
                  <w:r w:rsidRPr="00ED63CF">
                    <w:rPr>
                      <w:rFonts w:ascii="Times New Roman" w:hAnsi="Times New Roman" w:hint="eastAsia"/>
                      <w:sz w:val="21"/>
                      <w:szCs w:val="21"/>
                    </w:rPr>
                    <w:t>00</w:t>
                  </w:r>
                  <w:r w:rsidRPr="00ED63CF">
                    <w:rPr>
                      <w:rFonts w:ascii="Times New Roman" w:hAnsi="Times New Roman"/>
                      <w:sz w:val="21"/>
                      <w:szCs w:val="21"/>
                    </w:rPr>
                    <w:t>万</w:t>
                  </w:r>
                  <w:r w:rsidRPr="00ED63CF">
                    <w:rPr>
                      <w:rFonts w:ascii="Times New Roman" w:hAnsi="Times New Roman" w:hint="eastAsia"/>
                      <w:sz w:val="21"/>
                      <w:szCs w:val="21"/>
                    </w:rPr>
                    <w:t>片</w:t>
                  </w:r>
                  <w:r w:rsidRPr="00ED63CF">
                    <w:rPr>
                      <w:rFonts w:ascii="Times New Roman" w:hAnsi="Times New Roman"/>
                      <w:sz w:val="21"/>
                      <w:szCs w:val="21"/>
                    </w:rPr>
                    <w:t>/</w:t>
                  </w:r>
                  <w:r w:rsidRPr="00ED63CF">
                    <w:rPr>
                      <w:rFonts w:ascii="Times New Roman" w:hAnsi="Times New Roman"/>
                      <w:sz w:val="21"/>
                      <w:szCs w:val="21"/>
                    </w:rPr>
                    <w:t>年</w:t>
                  </w:r>
                </w:p>
              </w:tc>
              <w:tc>
                <w:tcPr>
                  <w:tcW w:w="1121" w:type="dxa"/>
                  <w:vAlign w:val="center"/>
                </w:tcPr>
                <w:p w14:paraId="186C2284"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w:t>
                  </w:r>
                  <w:r w:rsidRPr="00ED63CF">
                    <w:rPr>
                      <w:rFonts w:ascii="Times New Roman" w:hAnsi="Times New Roman"/>
                      <w:sz w:val="21"/>
                      <w:szCs w:val="21"/>
                      <w:lang w:eastAsia="zh-CN"/>
                    </w:rPr>
                    <w:t>0</w:t>
                  </w:r>
                </w:p>
              </w:tc>
            </w:tr>
            <w:tr w:rsidR="00ED63CF" w:rsidRPr="00ED63CF" w14:paraId="2D2277DF" w14:textId="77777777">
              <w:trPr>
                <w:trHeight w:val="349"/>
                <w:jc w:val="center"/>
              </w:trPr>
              <w:tc>
                <w:tcPr>
                  <w:tcW w:w="684" w:type="dxa"/>
                  <w:vAlign w:val="center"/>
                </w:tcPr>
                <w:p w14:paraId="2B5A2A09" w14:textId="77777777" w:rsidR="00DB5E68" w:rsidRPr="00ED63CF" w:rsidRDefault="00126435">
                  <w:pPr>
                    <w:jc w:val="center"/>
                    <w:rPr>
                      <w:szCs w:val="21"/>
                    </w:rPr>
                  </w:pPr>
                  <w:r w:rsidRPr="00ED63CF">
                    <w:rPr>
                      <w:rFonts w:hint="eastAsia"/>
                      <w:szCs w:val="21"/>
                    </w:rPr>
                    <w:t>2</w:t>
                  </w:r>
                  <w:r w:rsidRPr="00ED63CF">
                    <w:rPr>
                      <w:szCs w:val="21"/>
                    </w:rPr>
                    <w:t>1</w:t>
                  </w:r>
                </w:p>
              </w:tc>
              <w:tc>
                <w:tcPr>
                  <w:tcW w:w="677" w:type="dxa"/>
                  <w:vMerge/>
                  <w:vAlign w:val="center"/>
                </w:tcPr>
                <w:p w14:paraId="3D0B654D" w14:textId="77777777" w:rsidR="00DB5E68" w:rsidRPr="00ED63CF" w:rsidRDefault="00DB5E68">
                  <w:pPr>
                    <w:jc w:val="center"/>
                    <w:rPr>
                      <w:szCs w:val="21"/>
                    </w:rPr>
                  </w:pPr>
                </w:p>
              </w:tc>
              <w:tc>
                <w:tcPr>
                  <w:tcW w:w="426" w:type="dxa"/>
                  <w:vMerge/>
                  <w:vAlign w:val="center"/>
                </w:tcPr>
                <w:p w14:paraId="793A0021" w14:textId="77777777" w:rsidR="00DB5E68" w:rsidRPr="00ED63CF" w:rsidRDefault="00DB5E68">
                  <w:pPr>
                    <w:jc w:val="center"/>
                    <w:rPr>
                      <w:szCs w:val="21"/>
                    </w:rPr>
                  </w:pPr>
                </w:p>
              </w:tc>
              <w:tc>
                <w:tcPr>
                  <w:tcW w:w="2697" w:type="dxa"/>
                  <w:vAlign w:val="center"/>
                </w:tcPr>
                <w:p w14:paraId="4123E4EE"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血糖仪</w:t>
                  </w:r>
                  <w:r w:rsidRPr="00ED63CF">
                    <w:rPr>
                      <w:rFonts w:ascii="Times New Roman" w:hAnsi="Times New Roman"/>
                      <w:sz w:val="21"/>
                      <w:szCs w:val="21"/>
                    </w:rPr>
                    <w:t>PCB</w:t>
                  </w:r>
                </w:p>
              </w:tc>
              <w:tc>
                <w:tcPr>
                  <w:tcW w:w="1272" w:type="dxa"/>
                  <w:vAlign w:val="center"/>
                </w:tcPr>
                <w:p w14:paraId="19124A84"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1</w:t>
                  </w:r>
                  <w:r w:rsidRPr="00ED63CF">
                    <w:rPr>
                      <w:rFonts w:ascii="Times New Roman" w:hAnsi="Times New Roman" w:hint="eastAsia"/>
                      <w:sz w:val="21"/>
                      <w:szCs w:val="21"/>
                    </w:rPr>
                    <w:t>00</w:t>
                  </w:r>
                  <w:r w:rsidRPr="00ED63CF">
                    <w:rPr>
                      <w:rFonts w:ascii="Times New Roman" w:hAnsi="Times New Roman"/>
                      <w:sz w:val="21"/>
                      <w:szCs w:val="21"/>
                    </w:rPr>
                    <w:t>万</w:t>
                  </w:r>
                  <w:r w:rsidRPr="00ED63CF">
                    <w:rPr>
                      <w:rFonts w:ascii="Times New Roman" w:hAnsi="Times New Roman" w:hint="eastAsia"/>
                      <w:sz w:val="21"/>
                      <w:szCs w:val="21"/>
                    </w:rPr>
                    <w:t>片</w:t>
                  </w:r>
                  <w:r w:rsidRPr="00ED63CF">
                    <w:rPr>
                      <w:rFonts w:ascii="Times New Roman" w:hAnsi="Times New Roman"/>
                      <w:sz w:val="21"/>
                      <w:szCs w:val="21"/>
                    </w:rPr>
                    <w:t>/</w:t>
                  </w:r>
                  <w:r w:rsidRPr="00ED63CF">
                    <w:rPr>
                      <w:rFonts w:ascii="Times New Roman" w:hAnsi="Times New Roman"/>
                      <w:sz w:val="21"/>
                      <w:szCs w:val="21"/>
                    </w:rPr>
                    <w:t>年</w:t>
                  </w:r>
                </w:p>
              </w:tc>
              <w:tc>
                <w:tcPr>
                  <w:tcW w:w="1134" w:type="dxa"/>
                  <w:vAlign w:val="center"/>
                </w:tcPr>
                <w:p w14:paraId="6DC16B70"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1</w:t>
                  </w:r>
                  <w:r w:rsidRPr="00ED63CF">
                    <w:rPr>
                      <w:rFonts w:ascii="Times New Roman" w:hAnsi="Times New Roman" w:hint="eastAsia"/>
                      <w:sz w:val="21"/>
                      <w:szCs w:val="21"/>
                    </w:rPr>
                    <w:t>00</w:t>
                  </w:r>
                  <w:r w:rsidRPr="00ED63CF">
                    <w:rPr>
                      <w:rFonts w:ascii="Times New Roman" w:hAnsi="Times New Roman"/>
                      <w:sz w:val="21"/>
                      <w:szCs w:val="21"/>
                    </w:rPr>
                    <w:t>万</w:t>
                  </w:r>
                  <w:r w:rsidRPr="00ED63CF">
                    <w:rPr>
                      <w:rFonts w:ascii="Times New Roman" w:hAnsi="Times New Roman" w:hint="eastAsia"/>
                      <w:sz w:val="21"/>
                      <w:szCs w:val="21"/>
                    </w:rPr>
                    <w:t>片</w:t>
                  </w:r>
                  <w:r w:rsidRPr="00ED63CF">
                    <w:rPr>
                      <w:rFonts w:ascii="Times New Roman" w:hAnsi="Times New Roman"/>
                      <w:sz w:val="21"/>
                      <w:szCs w:val="21"/>
                    </w:rPr>
                    <w:t>/</w:t>
                  </w:r>
                  <w:r w:rsidRPr="00ED63CF">
                    <w:rPr>
                      <w:rFonts w:ascii="Times New Roman" w:hAnsi="Times New Roman"/>
                      <w:sz w:val="21"/>
                      <w:szCs w:val="21"/>
                    </w:rPr>
                    <w:t>年</w:t>
                  </w:r>
                </w:p>
              </w:tc>
              <w:tc>
                <w:tcPr>
                  <w:tcW w:w="1121" w:type="dxa"/>
                  <w:vAlign w:val="center"/>
                </w:tcPr>
                <w:p w14:paraId="30439E73"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w:t>
                  </w:r>
                  <w:r w:rsidRPr="00ED63CF">
                    <w:rPr>
                      <w:rFonts w:ascii="Times New Roman" w:hAnsi="Times New Roman"/>
                      <w:sz w:val="21"/>
                      <w:szCs w:val="21"/>
                      <w:lang w:eastAsia="zh-CN"/>
                    </w:rPr>
                    <w:t>0</w:t>
                  </w:r>
                </w:p>
              </w:tc>
            </w:tr>
            <w:tr w:rsidR="00ED63CF" w:rsidRPr="00ED63CF" w14:paraId="375ADEE4" w14:textId="77777777">
              <w:trPr>
                <w:trHeight w:val="337"/>
                <w:jc w:val="center"/>
              </w:trPr>
              <w:tc>
                <w:tcPr>
                  <w:tcW w:w="684" w:type="dxa"/>
                  <w:vAlign w:val="center"/>
                </w:tcPr>
                <w:p w14:paraId="1E5D748A" w14:textId="77777777" w:rsidR="00DB5E68" w:rsidRPr="00ED63CF" w:rsidRDefault="00126435">
                  <w:pPr>
                    <w:jc w:val="center"/>
                    <w:rPr>
                      <w:szCs w:val="21"/>
                    </w:rPr>
                  </w:pPr>
                  <w:r w:rsidRPr="00ED63CF">
                    <w:rPr>
                      <w:rFonts w:hint="eastAsia"/>
                      <w:szCs w:val="21"/>
                    </w:rPr>
                    <w:t>2</w:t>
                  </w:r>
                  <w:r w:rsidRPr="00ED63CF">
                    <w:rPr>
                      <w:szCs w:val="21"/>
                    </w:rPr>
                    <w:t>2</w:t>
                  </w:r>
                </w:p>
              </w:tc>
              <w:tc>
                <w:tcPr>
                  <w:tcW w:w="677" w:type="dxa"/>
                  <w:vMerge/>
                  <w:vAlign w:val="center"/>
                </w:tcPr>
                <w:p w14:paraId="024C9366" w14:textId="77777777" w:rsidR="00DB5E68" w:rsidRPr="00ED63CF" w:rsidRDefault="00DB5E68">
                  <w:pPr>
                    <w:jc w:val="center"/>
                    <w:rPr>
                      <w:szCs w:val="21"/>
                    </w:rPr>
                  </w:pPr>
                </w:p>
              </w:tc>
              <w:tc>
                <w:tcPr>
                  <w:tcW w:w="426" w:type="dxa"/>
                  <w:vMerge/>
                  <w:vAlign w:val="center"/>
                </w:tcPr>
                <w:p w14:paraId="4EBF6B8C" w14:textId="77777777" w:rsidR="00DB5E68" w:rsidRPr="00ED63CF" w:rsidRDefault="00DB5E68">
                  <w:pPr>
                    <w:jc w:val="center"/>
                    <w:rPr>
                      <w:szCs w:val="21"/>
                    </w:rPr>
                  </w:pPr>
                </w:p>
              </w:tc>
              <w:tc>
                <w:tcPr>
                  <w:tcW w:w="2697" w:type="dxa"/>
                  <w:vAlign w:val="center"/>
                </w:tcPr>
                <w:p w14:paraId="208DBC3F"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蜂鸣片</w:t>
                  </w:r>
                </w:p>
              </w:tc>
              <w:tc>
                <w:tcPr>
                  <w:tcW w:w="1272" w:type="dxa"/>
                  <w:vAlign w:val="center"/>
                </w:tcPr>
                <w:p w14:paraId="787B73F5"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1</w:t>
                  </w:r>
                  <w:r w:rsidRPr="00ED63CF">
                    <w:rPr>
                      <w:rFonts w:ascii="Times New Roman" w:hAnsi="Times New Roman" w:hint="eastAsia"/>
                      <w:sz w:val="21"/>
                      <w:szCs w:val="21"/>
                    </w:rPr>
                    <w:t>00</w:t>
                  </w:r>
                  <w:r w:rsidRPr="00ED63CF">
                    <w:rPr>
                      <w:rFonts w:ascii="Times New Roman" w:hAnsi="Times New Roman"/>
                      <w:sz w:val="21"/>
                      <w:szCs w:val="21"/>
                    </w:rPr>
                    <w:t>万</w:t>
                  </w:r>
                  <w:r w:rsidRPr="00ED63CF">
                    <w:rPr>
                      <w:rFonts w:ascii="Times New Roman" w:hAnsi="Times New Roman" w:hint="eastAsia"/>
                      <w:sz w:val="21"/>
                      <w:szCs w:val="21"/>
                    </w:rPr>
                    <w:t>片</w:t>
                  </w:r>
                  <w:r w:rsidRPr="00ED63CF">
                    <w:rPr>
                      <w:rFonts w:ascii="Times New Roman" w:hAnsi="Times New Roman"/>
                      <w:sz w:val="21"/>
                      <w:szCs w:val="21"/>
                    </w:rPr>
                    <w:t>/</w:t>
                  </w:r>
                  <w:r w:rsidRPr="00ED63CF">
                    <w:rPr>
                      <w:rFonts w:ascii="Times New Roman" w:hAnsi="Times New Roman"/>
                      <w:sz w:val="21"/>
                      <w:szCs w:val="21"/>
                    </w:rPr>
                    <w:t>年</w:t>
                  </w:r>
                </w:p>
              </w:tc>
              <w:tc>
                <w:tcPr>
                  <w:tcW w:w="1134" w:type="dxa"/>
                  <w:vAlign w:val="center"/>
                </w:tcPr>
                <w:p w14:paraId="331C6B40"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1</w:t>
                  </w:r>
                  <w:r w:rsidRPr="00ED63CF">
                    <w:rPr>
                      <w:rFonts w:ascii="Times New Roman" w:hAnsi="Times New Roman" w:hint="eastAsia"/>
                      <w:sz w:val="21"/>
                      <w:szCs w:val="21"/>
                    </w:rPr>
                    <w:t>00</w:t>
                  </w:r>
                  <w:r w:rsidRPr="00ED63CF">
                    <w:rPr>
                      <w:rFonts w:ascii="Times New Roman" w:hAnsi="Times New Roman"/>
                      <w:sz w:val="21"/>
                      <w:szCs w:val="21"/>
                    </w:rPr>
                    <w:t>万</w:t>
                  </w:r>
                  <w:r w:rsidRPr="00ED63CF">
                    <w:rPr>
                      <w:rFonts w:ascii="Times New Roman" w:hAnsi="Times New Roman" w:hint="eastAsia"/>
                      <w:sz w:val="21"/>
                      <w:szCs w:val="21"/>
                    </w:rPr>
                    <w:t>片</w:t>
                  </w:r>
                  <w:r w:rsidRPr="00ED63CF">
                    <w:rPr>
                      <w:rFonts w:ascii="Times New Roman" w:hAnsi="Times New Roman"/>
                      <w:sz w:val="21"/>
                      <w:szCs w:val="21"/>
                    </w:rPr>
                    <w:t>/</w:t>
                  </w:r>
                  <w:r w:rsidRPr="00ED63CF">
                    <w:rPr>
                      <w:rFonts w:ascii="Times New Roman" w:hAnsi="Times New Roman"/>
                      <w:sz w:val="21"/>
                      <w:szCs w:val="21"/>
                    </w:rPr>
                    <w:t>年</w:t>
                  </w:r>
                </w:p>
              </w:tc>
              <w:tc>
                <w:tcPr>
                  <w:tcW w:w="1121" w:type="dxa"/>
                  <w:vAlign w:val="center"/>
                </w:tcPr>
                <w:p w14:paraId="644B49CB"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w:t>
                  </w:r>
                  <w:r w:rsidRPr="00ED63CF">
                    <w:rPr>
                      <w:rFonts w:ascii="Times New Roman" w:hAnsi="Times New Roman"/>
                      <w:sz w:val="21"/>
                      <w:szCs w:val="21"/>
                      <w:lang w:eastAsia="zh-CN"/>
                    </w:rPr>
                    <w:t>0</w:t>
                  </w:r>
                </w:p>
              </w:tc>
            </w:tr>
            <w:tr w:rsidR="00ED63CF" w:rsidRPr="00ED63CF" w14:paraId="3B90000C" w14:textId="77777777">
              <w:trPr>
                <w:trHeight w:val="118"/>
                <w:jc w:val="center"/>
              </w:trPr>
              <w:tc>
                <w:tcPr>
                  <w:tcW w:w="684" w:type="dxa"/>
                  <w:vAlign w:val="center"/>
                </w:tcPr>
                <w:p w14:paraId="3425AB1E" w14:textId="77777777" w:rsidR="00DB5E68" w:rsidRPr="00ED63CF" w:rsidRDefault="00126435">
                  <w:pPr>
                    <w:jc w:val="center"/>
                    <w:rPr>
                      <w:szCs w:val="21"/>
                    </w:rPr>
                  </w:pPr>
                  <w:r w:rsidRPr="00ED63CF">
                    <w:rPr>
                      <w:rFonts w:hint="eastAsia"/>
                      <w:szCs w:val="21"/>
                    </w:rPr>
                    <w:t>2</w:t>
                  </w:r>
                  <w:r w:rsidRPr="00ED63CF">
                    <w:rPr>
                      <w:szCs w:val="21"/>
                    </w:rPr>
                    <w:t>3</w:t>
                  </w:r>
                </w:p>
              </w:tc>
              <w:tc>
                <w:tcPr>
                  <w:tcW w:w="677" w:type="dxa"/>
                  <w:vMerge/>
                  <w:vAlign w:val="center"/>
                </w:tcPr>
                <w:p w14:paraId="24227305" w14:textId="77777777" w:rsidR="00DB5E68" w:rsidRPr="00ED63CF" w:rsidRDefault="00DB5E68">
                  <w:pPr>
                    <w:jc w:val="center"/>
                    <w:rPr>
                      <w:szCs w:val="21"/>
                    </w:rPr>
                  </w:pPr>
                </w:p>
              </w:tc>
              <w:tc>
                <w:tcPr>
                  <w:tcW w:w="426" w:type="dxa"/>
                  <w:vMerge/>
                  <w:vAlign w:val="center"/>
                </w:tcPr>
                <w:p w14:paraId="58A3477A" w14:textId="77777777" w:rsidR="00DB5E68" w:rsidRPr="00ED63CF" w:rsidRDefault="00DB5E68">
                  <w:pPr>
                    <w:jc w:val="center"/>
                    <w:rPr>
                      <w:szCs w:val="21"/>
                    </w:rPr>
                  </w:pPr>
                </w:p>
              </w:tc>
              <w:tc>
                <w:tcPr>
                  <w:tcW w:w="2697" w:type="dxa"/>
                  <w:vAlign w:val="center"/>
                </w:tcPr>
                <w:p w14:paraId="0AFA0A29"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pacing w:val="-7"/>
                      <w:sz w:val="21"/>
                      <w:szCs w:val="21"/>
                      <w:lang w:eastAsia="zh-CN"/>
                    </w:rPr>
                    <w:t>其他外购配件</w:t>
                  </w:r>
                  <w:r w:rsidRPr="00ED63CF">
                    <w:rPr>
                      <w:rFonts w:ascii="Times New Roman" w:hAnsi="Times New Roman"/>
                      <w:spacing w:val="-3"/>
                      <w:sz w:val="21"/>
                      <w:szCs w:val="21"/>
                      <w:lang w:eastAsia="zh-CN"/>
                    </w:rPr>
                    <w:t>（</w:t>
                  </w:r>
                  <w:r w:rsidRPr="00ED63CF">
                    <w:rPr>
                      <w:rFonts w:ascii="Times New Roman" w:hAnsi="Times New Roman" w:hint="eastAsia"/>
                      <w:spacing w:val="-3"/>
                      <w:sz w:val="21"/>
                      <w:szCs w:val="21"/>
                      <w:lang w:eastAsia="zh-CN"/>
                    </w:rPr>
                    <w:t>防尘圈、</w:t>
                  </w:r>
                  <w:r w:rsidRPr="00ED63CF">
                    <w:rPr>
                      <w:rFonts w:ascii="Times New Roman" w:hAnsi="Times New Roman"/>
                      <w:spacing w:val="-11"/>
                      <w:sz w:val="21"/>
                      <w:szCs w:val="21"/>
                      <w:lang w:eastAsia="zh-CN"/>
                    </w:rPr>
                    <w:t>护镜、按键</w:t>
                  </w:r>
                  <w:r w:rsidRPr="00ED63CF">
                    <w:rPr>
                      <w:rFonts w:ascii="Times New Roman" w:hAnsi="Times New Roman"/>
                      <w:sz w:val="21"/>
                      <w:szCs w:val="21"/>
                      <w:lang w:eastAsia="zh-CN"/>
                    </w:rPr>
                    <w:t>、</w:t>
                  </w:r>
                  <w:r w:rsidRPr="00ED63CF">
                    <w:rPr>
                      <w:rFonts w:ascii="Times New Roman" w:hAnsi="Times New Roman" w:hint="eastAsia"/>
                      <w:sz w:val="21"/>
                      <w:szCs w:val="21"/>
                      <w:lang w:eastAsia="zh-CN"/>
                    </w:rPr>
                    <w:t>密码卡、</w:t>
                  </w:r>
                  <w:r w:rsidRPr="00ED63CF">
                    <w:rPr>
                      <w:rFonts w:ascii="Times New Roman" w:hAnsi="Times New Roman"/>
                      <w:sz w:val="21"/>
                      <w:szCs w:val="21"/>
                      <w:lang w:eastAsia="zh-CN"/>
                    </w:rPr>
                    <w:t>液晶显示器、前壳、后壳等）</w:t>
                  </w:r>
                </w:p>
              </w:tc>
              <w:tc>
                <w:tcPr>
                  <w:tcW w:w="1272" w:type="dxa"/>
                  <w:vAlign w:val="center"/>
                </w:tcPr>
                <w:p w14:paraId="35647D85"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1</w:t>
                  </w:r>
                  <w:r w:rsidRPr="00ED63CF">
                    <w:rPr>
                      <w:rFonts w:ascii="Times New Roman" w:hAnsi="Times New Roman" w:hint="eastAsia"/>
                      <w:sz w:val="21"/>
                      <w:szCs w:val="21"/>
                    </w:rPr>
                    <w:t>00</w:t>
                  </w:r>
                  <w:r w:rsidRPr="00ED63CF">
                    <w:rPr>
                      <w:rFonts w:ascii="Times New Roman" w:hAnsi="Times New Roman"/>
                      <w:sz w:val="21"/>
                      <w:szCs w:val="21"/>
                    </w:rPr>
                    <w:t>万</w:t>
                  </w:r>
                  <w:r w:rsidRPr="00ED63CF">
                    <w:rPr>
                      <w:rFonts w:ascii="Times New Roman" w:hAnsi="Times New Roman" w:hint="eastAsia"/>
                      <w:sz w:val="21"/>
                      <w:szCs w:val="21"/>
                    </w:rPr>
                    <w:t>套</w:t>
                  </w:r>
                  <w:r w:rsidRPr="00ED63CF">
                    <w:rPr>
                      <w:rFonts w:ascii="Times New Roman" w:hAnsi="Times New Roman"/>
                      <w:sz w:val="21"/>
                      <w:szCs w:val="21"/>
                    </w:rPr>
                    <w:t>/</w:t>
                  </w:r>
                  <w:r w:rsidRPr="00ED63CF">
                    <w:rPr>
                      <w:rFonts w:ascii="Times New Roman" w:hAnsi="Times New Roman"/>
                      <w:sz w:val="21"/>
                      <w:szCs w:val="21"/>
                    </w:rPr>
                    <w:t>年</w:t>
                  </w:r>
                </w:p>
              </w:tc>
              <w:tc>
                <w:tcPr>
                  <w:tcW w:w="1134" w:type="dxa"/>
                  <w:vAlign w:val="center"/>
                </w:tcPr>
                <w:p w14:paraId="6B301AC0"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1</w:t>
                  </w:r>
                  <w:r w:rsidRPr="00ED63CF">
                    <w:rPr>
                      <w:rFonts w:ascii="Times New Roman" w:hAnsi="Times New Roman" w:hint="eastAsia"/>
                      <w:sz w:val="21"/>
                      <w:szCs w:val="21"/>
                    </w:rPr>
                    <w:t>00</w:t>
                  </w:r>
                  <w:r w:rsidRPr="00ED63CF">
                    <w:rPr>
                      <w:rFonts w:ascii="Times New Roman" w:hAnsi="Times New Roman"/>
                      <w:sz w:val="21"/>
                      <w:szCs w:val="21"/>
                    </w:rPr>
                    <w:t>万</w:t>
                  </w:r>
                  <w:r w:rsidRPr="00ED63CF">
                    <w:rPr>
                      <w:rFonts w:ascii="Times New Roman" w:hAnsi="Times New Roman" w:hint="eastAsia"/>
                      <w:sz w:val="21"/>
                      <w:szCs w:val="21"/>
                    </w:rPr>
                    <w:t>套</w:t>
                  </w:r>
                  <w:r w:rsidRPr="00ED63CF">
                    <w:rPr>
                      <w:rFonts w:ascii="Times New Roman" w:hAnsi="Times New Roman"/>
                      <w:sz w:val="21"/>
                      <w:szCs w:val="21"/>
                    </w:rPr>
                    <w:t>/</w:t>
                  </w:r>
                  <w:r w:rsidRPr="00ED63CF">
                    <w:rPr>
                      <w:rFonts w:ascii="Times New Roman" w:hAnsi="Times New Roman"/>
                      <w:sz w:val="21"/>
                      <w:szCs w:val="21"/>
                    </w:rPr>
                    <w:t>年</w:t>
                  </w:r>
                </w:p>
              </w:tc>
              <w:tc>
                <w:tcPr>
                  <w:tcW w:w="1121" w:type="dxa"/>
                  <w:vAlign w:val="center"/>
                </w:tcPr>
                <w:p w14:paraId="2F7F23DF" w14:textId="77777777" w:rsidR="00DB5E68" w:rsidRPr="00ED63CF" w:rsidRDefault="00126435">
                  <w:pPr>
                    <w:jc w:val="center"/>
                  </w:pPr>
                  <w:r w:rsidRPr="00ED63CF">
                    <w:rPr>
                      <w:rFonts w:hint="eastAsia"/>
                    </w:rPr>
                    <w:t>+</w:t>
                  </w:r>
                  <w:r w:rsidRPr="00ED63CF">
                    <w:t>0</w:t>
                  </w:r>
                </w:p>
              </w:tc>
            </w:tr>
            <w:tr w:rsidR="00ED63CF" w:rsidRPr="00ED63CF" w14:paraId="55EBC387" w14:textId="77777777">
              <w:trPr>
                <w:trHeight w:val="349"/>
                <w:jc w:val="center"/>
              </w:trPr>
              <w:tc>
                <w:tcPr>
                  <w:tcW w:w="684" w:type="dxa"/>
                  <w:vAlign w:val="center"/>
                </w:tcPr>
                <w:p w14:paraId="1E5EA4A1" w14:textId="77777777" w:rsidR="00DB5E68" w:rsidRPr="00ED63CF" w:rsidRDefault="00126435">
                  <w:pPr>
                    <w:jc w:val="center"/>
                    <w:rPr>
                      <w:szCs w:val="21"/>
                    </w:rPr>
                  </w:pPr>
                  <w:r w:rsidRPr="00ED63CF">
                    <w:rPr>
                      <w:rFonts w:hint="eastAsia"/>
                      <w:szCs w:val="21"/>
                    </w:rPr>
                    <w:t>2</w:t>
                  </w:r>
                  <w:r w:rsidRPr="00ED63CF">
                    <w:rPr>
                      <w:szCs w:val="21"/>
                    </w:rPr>
                    <w:t>4</w:t>
                  </w:r>
                </w:p>
              </w:tc>
              <w:tc>
                <w:tcPr>
                  <w:tcW w:w="677" w:type="dxa"/>
                  <w:vMerge/>
                  <w:vAlign w:val="center"/>
                </w:tcPr>
                <w:p w14:paraId="2FDE66EB" w14:textId="77777777" w:rsidR="00DB5E68" w:rsidRPr="00ED63CF" w:rsidRDefault="00DB5E68">
                  <w:pPr>
                    <w:jc w:val="center"/>
                    <w:rPr>
                      <w:szCs w:val="21"/>
                    </w:rPr>
                  </w:pPr>
                </w:p>
              </w:tc>
              <w:tc>
                <w:tcPr>
                  <w:tcW w:w="426" w:type="dxa"/>
                  <w:vMerge/>
                  <w:vAlign w:val="center"/>
                </w:tcPr>
                <w:p w14:paraId="021F0238" w14:textId="77777777" w:rsidR="00DB5E68" w:rsidRPr="00ED63CF" w:rsidRDefault="00DB5E68">
                  <w:pPr>
                    <w:jc w:val="center"/>
                    <w:rPr>
                      <w:szCs w:val="21"/>
                    </w:rPr>
                  </w:pPr>
                </w:p>
              </w:tc>
              <w:tc>
                <w:tcPr>
                  <w:tcW w:w="2697" w:type="dxa"/>
                  <w:vAlign w:val="center"/>
                </w:tcPr>
                <w:p w14:paraId="7AA4BE56"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hint="eastAsia"/>
                      <w:sz w:val="21"/>
                      <w:szCs w:val="21"/>
                    </w:rPr>
                    <w:t>锡丝</w:t>
                  </w:r>
                </w:p>
              </w:tc>
              <w:tc>
                <w:tcPr>
                  <w:tcW w:w="1272" w:type="dxa"/>
                  <w:vAlign w:val="center"/>
                </w:tcPr>
                <w:p w14:paraId="1D26D897"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hint="eastAsia"/>
                      <w:sz w:val="21"/>
                      <w:szCs w:val="21"/>
                    </w:rPr>
                    <w:t>10kg</w:t>
                  </w:r>
                  <w:r w:rsidRPr="00ED63CF">
                    <w:rPr>
                      <w:rFonts w:ascii="Times New Roman" w:hAnsi="Times New Roman"/>
                      <w:sz w:val="21"/>
                      <w:szCs w:val="21"/>
                    </w:rPr>
                    <w:t>/a</w:t>
                  </w:r>
                </w:p>
              </w:tc>
              <w:tc>
                <w:tcPr>
                  <w:tcW w:w="1134" w:type="dxa"/>
                  <w:vAlign w:val="center"/>
                </w:tcPr>
                <w:p w14:paraId="764FE042"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hint="eastAsia"/>
                      <w:sz w:val="21"/>
                      <w:szCs w:val="21"/>
                    </w:rPr>
                    <w:t>10kg</w:t>
                  </w:r>
                  <w:r w:rsidRPr="00ED63CF">
                    <w:rPr>
                      <w:rFonts w:ascii="Times New Roman" w:hAnsi="Times New Roman"/>
                      <w:sz w:val="21"/>
                      <w:szCs w:val="21"/>
                    </w:rPr>
                    <w:t>/a</w:t>
                  </w:r>
                </w:p>
              </w:tc>
              <w:tc>
                <w:tcPr>
                  <w:tcW w:w="1121" w:type="dxa"/>
                  <w:vAlign w:val="center"/>
                </w:tcPr>
                <w:p w14:paraId="715B4826" w14:textId="77777777" w:rsidR="00DB5E68" w:rsidRPr="00ED63CF" w:rsidRDefault="00126435">
                  <w:pPr>
                    <w:jc w:val="center"/>
                  </w:pPr>
                  <w:r w:rsidRPr="00ED63CF">
                    <w:rPr>
                      <w:rFonts w:hint="eastAsia"/>
                    </w:rPr>
                    <w:t>+</w:t>
                  </w:r>
                  <w:r w:rsidRPr="00ED63CF">
                    <w:t>0</w:t>
                  </w:r>
                </w:p>
              </w:tc>
            </w:tr>
            <w:tr w:rsidR="00ED63CF" w:rsidRPr="00ED63CF" w14:paraId="3E3AB100" w14:textId="77777777">
              <w:trPr>
                <w:trHeight w:val="337"/>
                <w:jc w:val="center"/>
              </w:trPr>
              <w:tc>
                <w:tcPr>
                  <w:tcW w:w="684" w:type="dxa"/>
                  <w:vAlign w:val="center"/>
                </w:tcPr>
                <w:p w14:paraId="50B8F745" w14:textId="77777777" w:rsidR="00DB5E68" w:rsidRPr="00ED63CF" w:rsidRDefault="00126435">
                  <w:pPr>
                    <w:jc w:val="center"/>
                    <w:rPr>
                      <w:szCs w:val="21"/>
                    </w:rPr>
                  </w:pPr>
                  <w:r w:rsidRPr="00ED63CF">
                    <w:rPr>
                      <w:rFonts w:hint="eastAsia"/>
                      <w:szCs w:val="21"/>
                    </w:rPr>
                    <w:t>2</w:t>
                  </w:r>
                  <w:r w:rsidRPr="00ED63CF">
                    <w:rPr>
                      <w:szCs w:val="21"/>
                    </w:rPr>
                    <w:t>5</w:t>
                  </w:r>
                </w:p>
              </w:tc>
              <w:tc>
                <w:tcPr>
                  <w:tcW w:w="677" w:type="dxa"/>
                  <w:vMerge/>
                  <w:vAlign w:val="center"/>
                </w:tcPr>
                <w:p w14:paraId="62F2FB1D" w14:textId="77777777" w:rsidR="00DB5E68" w:rsidRPr="00ED63CF" w:rsidRDefault="00DB5E68">
                  <w:pPr>
                    <w:jc w:val="center"/>
                    <w:rPr>
                      <w:szCs w:val="21"/>
                    </w:rPr>
                  </w:pPr>
                </w:p>
              </w:tc>
              <w:tc>
                <w:tcPr>
                  <w:tcW w:w="426" w:type="dxa"/>
                  <w:vMerge/>
                  <w:vAlign w:val="center"/>
                </w:tcPr>
                <w:p w14:paraId="1E987AB4" w14:textId="77777777" w:rsidR="00DB5E68" w:rsidRPr="00ED63CF" w:rsidRDefault="00DB5E68">
                  <w:pPr>
                    <w:jc w:val="center"/>
                    <w:rPr>
                      <w:szCs w:val="21"/>
                    </w:rPr>
                  </w:pPr>
                </w:p>
              </w:tc>
              <w:tc>
                <w:tcPr>
                  <w:tcW w:w="2697" w:type="dxa"/>
                  <w:vAlign w:val="center"/>
                </w:tcPr>
                <w:p w14:paraId="5AA805D5"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sz w:val="21"/>
                      <w:szCs w:val="21"/>
                    </w:rPr>
                    <w:t>螺丝、螺帽等标准件</w:t>
                  </w:r>
                </w:p>
              </w:tc>
              <w:tc>
                <w:tcPr>
                  <w:tcW w:w="1272" w:type="dxa"/>
                  <w:vAlign w:val="center"/>
                </w:tcPr>
                <w:p w14:paraId="7AF4B04A"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若干</w:t>
                  </w:r>
                </w:p>
              </w:tc>
              <w:tc>
                <w:tcPr>
                  <w:tcW w:w="1134" w:type="dxa"/>
                  <w:vAlign w:val="center"/>
                </w:tcPr>
                <w:p w14:paraId="181C0703" w14:textId="77777777" w:rsidR="00DB5E68" w:rsidRPr="00ED63CF" w:rsidRDefault="00126435">
                  <w:pPr>
                    <w:pStyle w:val="TableParagraph"/>
                    <w:jc w:val="center"/>
                    <w:rPr>
                      <w:rFonts w:ascii="Times New Roman" w:hAnsi="Times New Roman"/>
                      <w:sz w:val="21"/>
                      <w:szCs w:val="21"/>
                    </w:rPr>
                  </w:pPr>
                  <w:r w:rsidRPr="00ED63CF">
                    <w:rPr>
                      <w:rFonts w:ascii="Times New Roman" w:hAnsi="Times New Roman" w:hint="eastAsia"/>
                      <w:sz w:val="21"/>
                      <w:szCs w:val="21"/>
                      <w:lang w:eastAsia="zh-CN"/>
                    </w:rPr>
                    <w:t>若干</w:t>
                  </w:r>
                </w:p>
              </w:tc>
              <w:tc>
                <w:tcPr>
                  <w:tcW w:w="1121" w:type="dxa"/>
                  <w:vAlign w:val="center"/>
                </w:tcPr>
                <w:p w14:paraId="0645C8F2" w14:textId="77777777" w:rsidR="00DB5E68" w:rsidRPr="00ED63CF" w:rsidRDefault="00126435">
                  <w:pPr>
                    <w:jc w:val="center"/>
                  </w:pPr>
                  <w:r w:rsidRPr="00ED63CF">
                    <w:rPr>
                      <w:rFonts w:hint="eastAsia"/>
                    </w:rPr>
                    <w:t>+</w:t>
                  </w:r>
                  <w:r w:rsidRPr="00ED63CF">
                    <w:t>0</w:t>
                  </w:r>
                </w:p>
              </w:tc>
            </w:tr>
            <w:tr w:rsidR="00ED63CF" w:rsidRPr="00ED63CF" w14:paraId="7108F535" w14:textId="77777777">
              <w:trPr>
                <w:trHeight w:val="349"/>
                <w:jc w:val="center"/>
              </w:trPr>
              <w:tc>
                <w:tcPr>
                  <w:tcW w:w="684" w:type="dxa"/>
                  <w:vAlign w:val="center"/>
                </w:tcPr>
                <w:p w14:paraId="6CA5129B" w14:textId="77777777" w:rsidR="00DB5E68" w:rsidRPr="00ED63CF" w:rsidRDefault="00126435">
                  <w:pPr>
                    <w:jc w:val="center"/>
                    <w:rPr>
                      <w:szCs w:val="21"/>
                    </w:rPr>
                  </w:pPr>
                  <w:r w:rsidRPr="00ED63CF">
                    <w:rPr>
                      <w:rFonts w:hint="eastAsia"/>
                      <w:szCs w:val="21"/>
                    </w:rPr>
                    <w:t>2</w:t>
                  </w:r>
                  <w:r w:rsidRPr="00ED63CF">
                    <w:rPr>
                      <w:szCs w:val="21"/>
                    </w:rPr>
                    <w:t>6</w:t>
                  </w:r>
                </w:p>
              </w:tc>
              <w:tc>
                <w:tcPr>
                  <w:tcW w:w="677" w:type="dxa"/>
                  <w:vMerge/>
                  <w:vAlign w:val="center"/>
                </w:tcPr>
                <w:p w14:paraId="13C7BAB3" w14:textId="77777777" w:rsidR="00DB5E68" w:rsidRPr="00ED63CF" w:rsidRDefault="00DB5E68">
                  <w:pPr>
                    <w:jc w:val="center"/>
                    <w:rPr>
                      <w:szCs w:val="21"/>
                    </w:rPr>
                  </w:pPr>
                </w:p>
              </w:tc>
              <w:tc>
                <w:tcPr>
                  <w:tcW w:w="426" w:type="dxa"/>
                  <w:vMerge w:val="restart"/>
                  <w:vAlign w:val="center"/>
                </w:tcPr>
                <w:p w14:paraId="70521833" w14:textId="77777777" w:rsidR="00DB5E68" w:rsidRPr="00ED63CF" w:rsidRDefault="00126435">
                  <w:pPr>
                    <w:jc w:val="center"/>
                    <w:rPr>
                      <w:szCs w:val="21"/>
                    </w:rPr>
                  </w:pPr>
                  <w:r w:rsidRPr="00ED63CF">
                    <w:rPr>
                      <w:szCs w:val="21"/>
                    </w:rPr>
                    <w:t>血糖试纸</w:t>
                  </w:r>
                </w:p>
              </w:tc>
              <w:tc>
                <w:tcPr>
                  <w:tcW w:w="2697" w:type="dxa"/>
                  <w:vAlign w:val="center"/>
                </w:tcPr>
                <w:p w14:paraId="18775F0E"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生物传感器专用碳浆</w:t>
                  </w:r>
                </w:p>
              </w:tc>
              <w:tc>
                <w:tcPr>
                  <w:tcW w:w="1272" w:type="dxa"/>
                  <w:vAlign w:val="center"/>
                </w:tcPr>
                <w:p w14:paraId="36865FBF"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5</w:t>
                  </w:r>
                  <w:r w:rsidRPr="00ED63CF">
                    <w:rPr>
                      <w:rFonts w:ascii="Times New Roman" w:hAnsi="Times New Roman"/>
                      <w:sz w:val="21"/>
                      <w:szCs w:val="21"/>
                      <w:lang w:eastAsia="zh-CN"/>
                    </w:rPr>
                    <w:t>00</w:t>
                  </w:r>
                  <w:r w:rsidRPr="00ED63CF">
                    <w:rPr>
                      <w:rFonts w:ascii="Times New Roman" w:hAnsi="Times New Roman" w:hint="eastAsia"/>
                      <w:sz w:val="21"/>
                      <w:szCs w:val="21"/>
                      <w:lang w:eastAsia="zh-CN"/>
                    </w:rPr>
                    <w:t>kg/a</w:t>
                  </w:r>
                </w:p>
              </w:tc>
              <w:tc>
                <w:tcPr>
                  <w:tcW w:w="1134" w:type="dxa"/>
                  <w:vAlign w:val="center"/>
                </w:tcPr>
                <w:p w14:paraId="5C13FD0C"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5</w:t>
                  </w:r>
                  <w:r w:rsidRPr="00ED63CF">
                    <w:rPr>
                      <w:rFonts w:ascii="Times New Roman" w:hAnsi="Times New Roman"/>
                      <w:sz w:val="21"/>
                      <w:szCs w:val="21"/>
                      <w:lang w:eastAsia="zh-CN"/>
                    </w:rPr>
                    <w:t>00</w:t>
                  </w:r>
                  <w:r w:rsidRPr="00ED63CF">
                    <w:rPr>
                      <w:rFonts w:ascii="Times New Roman" w:hAnsi="Times New Roman" w:hint="eastAsia"/>
                      <w:sz w:val="21"/>
                      <w:szCs w:val="21"/>
                      <w:lang w:eastAsia="zh-CN"/>
                    </w:rPr>
                    <w:t>kg/a</w:t>
                  </w:r>
                </w:p>
              </w:tc>
              <w:tc>
                <w:tcPr>
                  <w:tcW w:w="1121" w:type="dxa"/>
                  <w:vAlign w:val="center"/>
                </w:tcPr>
                <w:p w14:paraId="05DFAD53"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w:t>
                  </w:r>
                  <w:r w:rsidRPr="00ED63CF">
                    <w:rPr>
                      <w:rFonts w:ascii="Times New Roman" w:hAnsi="Times New Roman"/>
                      <w:sz w:val="21"/>
                      <w:szCs w:val="21"/>
                      <w:lang w:eastAsia="zh-CN"/>
                    </w:rPr>
                    <w:t>0</w:t>
                  </w:r>
                </w:p>
              </w:tc>
            </w:tr>
            <w:tr w:rsidR="00ED63CF" w:rsidRPr="00ED63CF" w14:paraId="4460A2D4" w14:textId="77777777">
              <w:trPr>
                <w:trHeight w:val="359"/>
                <w:jc w:val="center"/>
              </w:trPr>
              <w:tc>
                <w:tcPr>
                  <w:tcW w:w="684" w:type="dxa"/>
                  <w:vAlign w:val="center"/>
                </w:tcPr>
                <w:p w14:paraId="7FB3EAF6" w14:textId="77777777" w:rsidR="00DB5E68" w:rsidRPr="00ED63CF" w:rsidRDefault="00126435">
                  <w:pPr>
                    <w:jc w:val="center"/>
                    <w:rPr>
                      <w:szCs w:val="21"/>
                    </w:rPr>
                  </w:pPr>
                  <w:r w:rsidRPr="00ED63CF">
                    <w:rPr>
                      <w:rFonts w:hint="eastAsia"/>
                      <w:szCs w:val="21"/>
                    </w:rPr>
                    <w:t>2</w:t>
                  </w:r>
                  <w:r w:rsidRPr="00ED63CF">
                    <w:rPr>
                      <w:szCs w:val="21"/>
                    </w:rPr>
                    <w:t>7</w:t>
                  </w:r>
                </w:p>
              </w:tc>
              <w:tc>
                <w:tcPr>
                  <w:tcW w:w="677" w:type="dxa"/>
                  <w:vMerge/>
                  <w:vAlign w:val="center"/>
                </w:tcPr>
                <w:p w14:paraId="3449D12F" w14:textId="77777777" w:rsidR="00DB5E68" w:rsidRPr="00ED63CF" w:rsidRDefault="00DB5E68">
                  <w:pPr>
                    <w:jc w:val="center"/>
                    <w:rPr>
                      <w:szCs w:val="21"/>
                    </w:rPr>
                  </w:pPr>
                </w:p>
              </w:tc>
              <w:tc>
                <w:tcPr>
                  <w:tcW w:w="426" w:type="dxa"/>
                  <w:vMerge/>
                  <w:vAlign w:val="center"/>
                </w:tcPr>
                <w:p w14:paraId="0EEACE9F" w14:textId="77777777" w:rsidR="00DB5E68" w:rsidRPr="00ED63CF" w:rsidRDefault="00DB5E68">
                  <w:pPr>
                    <w:jc w:val="center"/>
                    <w:rPr>
                      <w:szCs w:val="21"/>
                    </w:rPr>
                  </w:pPr>
                </w:p>
              </w:tc>
              <w:tc>
                <w:tcPr>
                  <w:tcW w:w="2697" w:type="dxa"/>
                  <w:vAlign w:val="center"/>
                </w:tcPr>
                <w:p w14:paraId="6105555E"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导电银浆</w:t>
                  </w:r>
                </w:p>
              </w:tc>
              <w:tc>
                <w:tcPr>
                  <w:tcW w:w="1272" w:type="dxa"/>
                  <w:vAlign w:val="center"/>
                </w:tcPr>
                <w:p w14:paraId="24A8EC6A"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8</w:t>
                  </w:r>
                  <w:r w:rsidRPr="00ED63CF">
                    <w:rPr>
                      <w:rFonts w:ascii="Times New Roman" w:hAnsi="Times New Roman"/>
                      <w:sz w:val="21"/>
                      <w:szCs w:val="21"/>
                      <w:lang w:eastAsia="zh-CN"/>
                    </w:rPr>
                    <w:t>00</w:t>
                  </w:r>
                  <w:r w:rsidRPr="00ED63CF">
                    <w:rPr>
                      <w:rFonts w:ascii="Times New Roman" w:hAnsi="Times New Roman" w:hint="eastAsia"/>
                      <w:sz w:val="21"/>
                      <w:szCs w:val="21"/>
                      <w:lang w:eastAsia="zh-CN"/>
                    </w:rPr>
                    <w:t>kg/a</w:t>
                  </w:r>
                </w:p>
              </w:tc>
              <w:tc>
                <w:tcPr>
                  <w:tcW w:w="1134" w:type="dxa"/>
                  <w:vAlign w:val="center"/>
                </w:tcPr>
                <w:p w14:paraId="7F825C3F"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8</w:t>
                  </w:r>
                  <w:r w:rsidRPr="00ED63CF">
                    <w:rPr>
                      <w:rFonts w:ascii="Times New Roman" w:hAnsi="Times New Roman"/>
                      <w:sz w:val="21"/>
                      <w:szCs w:val="21"/>
                      <w:lang w:eastAsia="zh-CN"/>
                    </w:rPr>
                    <w:t>00</w:t>
                  </w:r>
                  <w:r w:rsidRPr="00ED63CF">
                    <w:rPr>
                      <w:rFonts w:ascii="Times New Roman" w:hAnsi="Times New Roman" w:hint="eastAsia"/>
                      <w:sz w:val="21"/>
                      <w:szCs w:val="21"/>
                      <w:lang w:eastAsia="zh-CN"/>
                    </w:rPr>
                    <w:t>kg/a</w:t>
                  </w:r>
                </w:p>
              </w:tc>
              <w:tc>
                <w:tcPr>
                  <w:tcW w:w="1121" w:type="dxa"/>
                  <w:vAlign w:val="center"/>
                </w:tcPr>
                <w:p w14:paraId="4719D080"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w:t>
                  </w:r>
                  <w:r w:rsidRPr="00ED63CF">
                    <w:rPr>
                      <w:rFonts w:ascii="Times New Roman" w:hAnsi="Times New Roman"/>
                      <w:sz w:val="21"/>
                      <w:szCs w:val="21"/>
                      <w:lang w:eastAsia="zh-CN"/>
                    </w:rPr>
                    <w:t>0</w:t>
                  </w:r>
                </w:p>
              </w:tc>
            </w:tr>
            <w:tr w:rsidR="00ED63CF" w:rsidRPr="00ED63CF" w14:paraId="447F8904" w14:textId="77777777">
              <w:trPr>
                <w:trHeight w:val="349"/>
                <w:jc w:val="center"/>
              </w:trPr>
              <w:tc>
                <w:tcPr>
                  <w:tcW w:w="684" w:type="dxa"/>
                  <w:vAlign w:val="center"/>
                </w:tcPr>
                <w:p w14:paraId="4A53812C" w14:textId="77777777" w:rsidR="00DB5E68" w:rsidRPr="00ED63CF" w:rsidRDefault="00126435">
                  <w:pPr>
                    <w:jc w:val="center"/>
                    <w:rPr>
                      <w:szCs w:val="21"/>
                    </w:rPr>
                  </w:pPr>
                  <w:r w:rsidRPr="00ED63CF">
                    <w:rPr>
                      <w:rFonts w:hint="eastAsia"/>
                      <w:szCs w:val="21"/>
                    </w:rPr>
                    <w:t>2</w:t>
                  </w:r>
                  <w:r w:rsidRPr="00ED63CF">
                    <w:rPr>
                      <w:szCs w:val="21"/>
                    </w:rPr>
                    <w:t>8</w:t>
                  </w:r>
                </w:p>
              </w:tc>
              <w:tc>
                <w:tcPr>
                  <w:tcW w:w="677" w:type="dxa"/>
                  <w:vMerge/>
                  <w:vAlign w:val="center"/>
                </w:tcPr>
                <w:p w14:paraId="008F4CE1" w14:textId="77777777" w:rsidR="00DB5E68" w:rsidRPr="00ED63CF" w:rsidRDefault="00DB5E68">
                  <w:pPr>
                    <w:jc w:val="center"/>
                    <w:rPr>
                      <w:szCs w:val="21"/>
                    </w:rPr>
                  </w:pPr>
                </w:p>
              </w:tc>
              <w:tc>
                <w:tcPr>
                  <w:tcW w:w="426" w:type="dxa"/>
                  <w:vMerge/>
                  <w:vAlign w:val="center"/>
                </w:tcPr>
                <w:p w14:paraId="148509B1" w14:textId="77777777" w:rsidR="00DB5E68" w:rsidRPr="00ED63CF" w:rsidRDefault="00DB5E68">
                  <w:pPr>
                    <w:jc w:val="center"/>
                    <w:rPr>
                      <w:szCs w:val="21"/>
                    </w:rPr>
                  </w:pPr>
                </w:p>
              </w:tc>
              <w:tc>
                <w:tcPr>
                  <w:tcW w:w="2697" w:type="dxa"/>
                  <w:vAlign w:val="center"/>
                </w:tcPr>
                <w:p w14:paraId="4ED17663"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UV</w:t>
                  </w:r>
                  <w:r w:rsidRPr="00ED63CF">
                    <w:rPr>
                      <w:rFonts w:ascii="Times New Roman" w:hAnsi="Times New Roman" w:hint="eastAsia"/>
                      <w:sz w:val="21"/>
                      <w:szCs w:val="21"/>
                      <w:lang w:eastAsia="zh-CN"/>
                    </w:rPr>
                    <w:t>固化油墨</w:t>
                  </w:r>
                </w:p>
              </w:tc>
              <w:tc>
                <w:tcPr>
                  <w:tcW w:w="1272" w:type="dxa"/>
                  <w:vAlign w:val="center"/>
                </w:tcPr>
                <w:p w14:paraId="54B783F3"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8</w:t>
                  </w:r>
                  <w:r w:rsidRPr="00ED63CF">
                    <w:rPr>
                      <w:rFonts w:ascii="Times New Roman" w:hAnsi="Times New Roman"/>
                      <w:sz w:val="21"/>
                      <w:szCs w:val="21"/>
                      <w:lang w:eastAsia="zh-CN"/>
                    </w:rPr>
                    <w:t>00</w:t>
                  </w:r>
                  <w:r w:rsidRPr="00ED63CF">
                    <w:rPr>
                      <w:rFonts w:ascii="Times New Roman" w:hAnsi="Times New Roman" w:hint="eastAsia"/>
                      <w:sz w:val="21"/>
                      <w:szCs w:val="21"/>
                      <w:lang w:eastAsia="zh-CN"/>
                    </w:rPr>
                    <w:t>kg/a</w:t>
                  </w:r>
                </w:p>
              </w:tc>
              <w:tc>
                <w:tcPr>
                  <w:tcW w:w="1134" w:type="dxa"/>
                  <w:vAlign w:val="center"/>
                </w:tcPr>
                <w:p w14:paraId="1F4DEA7B"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8</w:t>
                  </w:r>
                  <w:r w:rsidRPr="00ED63CF">
                    <w:rPr>
                      <w:rFonts w:ascii="Times New Roman" w:hAnsi="Times New Roman"/>
                      <w:sz w:val="21"/>
                      <w:szCs w:val="21"/>
                      <w:lang w:eastAsia="zh-CN"/>
                    </w:rPr>
                    <w:t>00</w:t>
                  </w:r>
                  <w:r w:rsidRPr="00ED63CF">
                    <w:rPr>
                      <w:rFonts w:ascii="Times New Roman" w:hAnsi="Times New Roman" w:hint="eastAsia"/>
                      <w:sz w:val="21"/>
                      <w:szCs w:val="21"/>
                      <w:lang w:eastAsia="zh-CN"/>
                    </w:rPr>
                    <w:t>kg/a</w:t>
                  </w:r>
                </w:p>
              </w:tc>
              <w:tc>
                <w:tcPr>
                  <w:tcW w:w="1121" w:type="dxa"/>
                  <w:vAlign w:val="center"/>
                </w:tcPr>
                <w:p w14:paraId="0B292510"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w:t>
                  </w:r>
                  <w:r w:rsidRPr="00ED63CF">
                    <w:rPr>
                      <w:rFonts w:ascii="Times New Roman" w:hAnsi="Times New Roman"/>
                      <w:sz w:val="21"/>
                      <w:szCs w:val="21"/>
                      <w:lang w:eastAsia="zh-CN"/>
                    </w:rPr>
                    <w:t>0</w:t>
                  </w:r>
                </w:p>
              </w:tc>
            </w:tr>
            <w:tr w:rsidR="00ED63CF" w:rsidRPr="00ED63CF" w14:paraId="0A7DEA67" w14:textId="77777777">
              <w:trPr>
                <w:trHeight w:val="349"/>
                <w:jc w:val="center"/>
              </w:trPr>
              <w:tc>
                <w:tcPr>
                  <w:tcW w:w="684" w:type="dxa"/>
                  <w:vAlign w:val="center"/>
                </w:tcPr>
                <w:p w14:paraId="6BB82CC0" w14:textId="77777777" w:rsidR="00DB5E68" w:rsidRPr="00ED63CF" w:rsidRDefault="00126435">
                  <w:pPr>
                    <w:jc w:val="center"/>
                    <w:rPr>
                      <w:szCs w:val="21"/>
                    </w:rPr>
                  </w:pPr>
                  <w:r w:rsidRPr="00ED63CF">
                    <w:rPr>
                      <w:rFonts w:hint="eastAsia"/>
                      <w:szCs w:val="21"/>
                    </w:rPr>
                    <w:t>2</w:t>
                  </w:r>
                  <w:r w:rsidRPr="00ED63CF">
                    <w:rPr>
                      <w:szCs w:val="21"/>
                    </w:rPr>
                    <w:t>9</w:t>
                  </w:r>
                </w:p>
              </w:tc>
              <w:tc>
                <w:tcPr>
                  <w:tcW w:w="677" w:type="dxa"/>
                  <w:vMerge/>
                  <w:vAlign w:val="center"/>
                </w:tcPr>
                <w:p w14:paraId="1399BAD6" w14:textId="77777777" w:rsidR="00DB5E68" w:rsidRPr="00ED63CF" w:rsidRDefault="00DB5E68">
                  <w:pPr>
                    <w:jc w:val="center"/>
                    <w:rPr>
                      <w:szCs w:val="21"/>
                    </w:rPr>
                  </w:pPr>
                </w:p>
              </w:tc>
              <w:tc>
                <w:tcPr>
                  <w:tcW w:w="426" w:type="dxa"/>
                  <w:vMerge/>
                  <w:vAlign w:val="center"/>
                </w:tcPr>
                <w:p w14:paraId="0BA16B9A" w14:textId="77777777" w:rsidR="00DB5E68" w:rsidRPr="00ED63CF" w:rsidRDefault="00DB5E68">
                  <w:pPr>
                    <w:jc w:val="center"/>
                    <w:rPr>
                      <w:szCs w:val="21"/>
                    </w:rPr>
                  </w:pPr>
                </w:p>
              </w:tc>
              <w:tc>
                <w:tcPr>
                  <w:tcW w:w="2697" w:type="dxa"/>
                  <w:vAlign w:val="center"/>
                </w:tcPr>
                <w:p w14:paraId="4AA9ADD7"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白色聚酯片</w:t>
                  </w:r>
                  <w:r w:rsidRPr="00ED63CF">
                    <w:rPr>
                      <w:rFonts w:ascii="Times New Roman" w:hAnsi="Times New Roman" w:hint="eastAsia"/>
                      <w:sz w:val="21"/>
                      <w:szCs w:val="21"/>
                      <w:lang w:eastAsia="zh-CN"/>
                    </w:rPr>
                    <w:t>PET</w:t>
                  </w:r>
                </w:p>
              </w:tc>
              <w:tc>
                <w:tcPr>
                  <w:tcW w:w="1272" w:type="dxa"/>
                  <w:vAlign w:val="center"/>
                </w:tcPr>
                <w:p w14:paraId="6A7EE21A"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7</w:t>
                  </w:r>
                  <w:r w:rsidRPr="00ED63CF">
                    <w:rPr>
                      <w:rFonts w:ascii="Times New Roman" w:hAnsi="Times New Roman"/>
                      <w:sz w:val="21"/>
                      <w:szCs w:val="21"/>
                      <w:lang w:eastAsia="zh-CN"/>
                    </w:rPr>
                    <w:t>5</w:t>
                  </w:r>
                  <w:r w:rsidRPr="00ED63CF">
                    <w:rPr>
                      <w:rFonts w:ascii="Times New Roman" w:hAnsi="Times New Roman" w:hint="eastAsia"/>
                      <w:sz w:val="21"/>
                      <w:szCs w:val="21"/>
                      <w:lang w:eastAsia="zh-CN"/>
                    </w:rPr>
                    <w:t>万张</w:t>
                  </w:r>
                  <w:r w:rsidRPr="00ED63CF">
                    <w:rPr>
                      <w:rFonts w:ascii="Times New Roman" w:hAnsi="Times New Roman" w:hint="eastAsia"/>
                      <w:sz w:val="21"/>
                      <w:szCs w:val="21"/>
                      <w:lang w:eastAsia="zh-CN"/>
                    </w:rPr>
                    <w:t>/</w:t>
                  </w:r>
                  <w:r w:rsidRPr="00ED63CF">
                    <w:rPr>
                      <w:rFonts w:ascii="Times New Roman" w:hAnsi="Times New Roman"/>
                      <w:sz w:val="21"/>
                      <w:szCs w:val="21"/>
                      <w:lang w:eastAsia="zh-CN"/>
                    </w:rPr>
                    <w:t>a</w:t>
                  </w:r>
                </w:p>
              </w:tc>
              <w:tc>
                <w:tcPr>
                  <w:tcW w:w="1134" w:type="dxa"/>
                  <w:vAlign w:val="center"/>
                </w:tcPr>
                <w:p w14:paraId="20B4E6D9"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7</w:t>
                  </w:r>
                  <w:r w:rsidRPr="00ED63CF">
                    <w:rPr>
                      <w:rFonts w:ascii="Times New Roman" w:hAnsi="Times New Roman"/>
                      <w:sz w:val="21"/>
                      <w:szCs w:val="21"/>
                      <w:lang w:eastAsia="zh-CN"/>
                    </w:rPr>
                    <w:t>5</w:t>
                  </w:r>
                  <w:r w:rsidRPr="00ED63CF">
                    <w:rPr>
                      <w:rFonts w:ascii="Times New Roman" w:hAnsi="Times New Roman" w:hint="eastAsia"/>
                      <w:sz w:val="21"/>
                      <w:szCs w:val="21"/>
                      <w:lang w:eastAsia="zh-CN"/>
                    </w:rPr>
                    <w:t>万张</w:t>
                  </w:r>
                  <w:r w:rsidRPr="00ED63CF">
                    <w:rPr>
                      <w:rFonts w:ascii="Times New Roman" w:hAnsi="Times New Roman" w:hint="eastAsia"/>
                      <w:sz w:val="21"/>
                      <w:szCs w:val="21"/>
                      <w:lang w:eastAsia="zh-CN"/>
                    </w:rPr>
                    <w:t>/</w:t>
                  </w:r>
                  <w:r w:rsidRPr="00ED63CF">
                    <w:rPr>
                      <w:rFonts w:ascii="Times New Roman" w:hAnsi="Times New Roman"/>
                      <w:sz w:val="21"/>
                      <w:szCs w:val="21"/>
                      <w:lang w:eastAsia="zh-CN"/>
                    </w:rPr>
                    <w:t>a</w:t>
                  </w:r>
                </w:p>
              </w:tc>
              <w:tc>
                <w:tcPr>
                  <w:tcW w:w="1121" w:type="dxa"/>
                  <w:vAlign w:val="center"/>
                </w:tcPr>
                <w:p w14:paraId="5708DFC8"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w:t>
                  </w:r>
                  <w:r w:rsidRPr="00ED63CF">
                    <w:rPr>
                      <w:rFonts w:ascii="Times New Roman" w:hAnsi="Times New Roman"/>
                      <w:sz w:val="21"/>
                      <w:szCs w:val="21"/>
                      <w:lang w:eastAsia="zh-CN"/>
                    </w:rPr>
                    <w:t>0</w:t>
                  </w:r>
                </w:p>
              </w:tc>
            </w:tr>
            <w:tr w:rsidR="00ED63CF" w:rsidRPr="00ED63CF" w14:paraId="61577A42" w14:textId="77777777">
              <w:trPr>
                <w:trHeight w:val="359"/>
                <w:jc w:val="center"/>
              </w:trPr>
              <w:tc>
                <w:tcPr>
                  <w:tcW w:w="684" w:type="dxa"/>
                  <w:vAlign w:val="center"/>
                </w:tcPr>
                <w:p w14:paraId="1B9636BB" w14:textId="77777777" w:rsidR="00DB5E68" w:rsidRPr="00ED63CF" w:rsidRDefault="00126435">
                  <w:pPr>
                    <w:jc w:val="center"/>
                    <w:rPr>
                      <w:szCs w:val="21"/>
                    </w:rPr>
                  </w:pPr>
                  <w:r w:rsidRPr="00ED63CF">
                    <w:rPr>
                      <w:rFonts w:hint="eastAsia"/>
                      <w:szCs w:val="21"/>
                    </w:rPr>
                    <w:t>3</w:t>
                  </w:r>
                  <w:r w:rsidRPr="00ED63CF">
                    <w:rPr>
                      <w:szCs w:val="21"/>
                    </w:rPr>
                    <w:t>0</w:t>
                  </w:r>
                </w:p>
              </w:tc>
              <w:tc>
                <w:tcPr>
                  <w:tcW w:w="677" w:type="dxa"/>
                  <w:vMerge/>
                  <w:vAlign w:val="center"/>
                </w:tcPr>
                <w:p w14:paraId="6CBE5815" w14:textId="77777777" w:rsidR="00DB5E68" w:rsidRPr="00ED63CF" w:rsidRDefault="00DB5E68">
                  <w:pPr>
                    <w:jc w:val="center"/>
                    <w:rPr>
                      <w:szCs w:val="21"/>
                    </w:rPr>
                  </w:pPr>
                </w:p>
              </w:tc>
              <w:tc>
                <w:tcPr>
                  <w:tcW w:w="426" w:type="dxa"/>
                  <w:vMerge/>
                  <w:vAlign w:val="center"/>
                </w:tcPr>
                <w:p w14:paraId="5D4607A7" w14:textId="77777777" w:rsidR="00DB5E68" w:rsidRPr="00ED63CF" w:rsidRDefault="00DB5E68">
                  <w:pPr>
                    <w:jc w:val="center"/>
                    <w:rPr>
                      <w:szCs w:val="21"/>
                    </w:rPr>
                  </w:pPr>
                </w:p>
              </w:tc>
              <w:tc>
                <w:tcPr>
                  <w:tcW w:w="2697" w:type="dxa"/>
                  <w:vAlign w:val="center"/>
                </w:tcPr>
                <w:p w14:paraId="62A06C68"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G</w:t>
                  </w:r>
                  <w:r w:rsidRPr="00ED63CF">
                    <w:rPr>
                      <w:rFonts w:ascii="Times New Roman" w:hAnsi="Times New Roman"/>
                      <w:sz w:val="21"/>
                      <w:szCs w:val="21"/>
                      <w:lang w:eastAsia="zh-CN"/>
                    </w:rPr>
                    <w:t>OD</w:t>
                  </w:r>
                  <w:r w:rsidRPr="00ED63CF">
                    <w:rPr>
                      <w:rFonts w:ascii="Times New Roman" w:hAnsi="Times New Roman" w:hint="eastAsia"/>
                      <w:sz w:val="21"/>
                      <w:szCs w:val="21"/>
                      <w:lang w:eastAsia="zh-CN"/>
                    </w:rPr>
                    <w:t>酶（葡萄糖氧化酶）</w:t>
                  </w:r>
                </w:p>
              </w:tc>
              <w:tc>
                <w:tcPr>
                  <w:tcW w:w="1272" w:type="dxa"/>
                  <w:vAlign w:val="center"/>
                </w:tcPr>
                <w:p w14:paraId="3F6BAA59"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1</w:t>
                  </w:r>
                  <w:r w:rsidRPr="00ED63CF">
                    <w:rPr>
                      <w:rFonts w:ascii="Times New Roman" w:hAnsi="Times New Roman"/>
                      <w:sz w:val="21"/>
                      <w:szCs w:val="21"/>
                      <w:lang w:eastAsia="zh-CN"/>
                    </w:rPr>
                    <w:t>0</w:t>
                  </w:r>
                  <w:r w:rsidRPr="00ED63CF">
                    <w:rPr>
                      <w:rFonts w:ascii="Times New Roman" w:hAnsi="Times New Roman" w:hint="eastAsia"/>
                      <w:sz w:val="21"/>
                      <w:szCs w:val="21"/>
                      <w:lang w:eastAsia="zh-CN"/>
                    </w:rPr>
                    <w:t>kg/a</w:t>
                  </w:r>
                </w:p>
              </w:tc>
              <w:tc>
                <w:tcPr>
                  <w:tcW w:w="1134" w:type="dxa"/>
                  <w:vAlign w:val="center"/>
                </w:tcPr>
                <w:p w14:paraId="2072E6A2"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1</w:t>
                  </w:r>
                  <w:r w:rsidRPr="00ED63CF">
                    <w:rPr>
                      <w:rFonts w:ascii="Times New Roman" w:hAnsi="Times New Roman"/>
                      <w:sz w:val="21"/>
                      <w:szCs w:val="21"/>
                      <w:lang w:eastAsia="zh-CN"/>
                    </w:rPr>
                    <w:t>0</w:t>
                  </w:r>
                  <w:r w:rsidRPr="00ED63CF">
                    <w:rPr>
                      <w:rFonts w:ascii="Times New Roman" w:hAnsi="Times New Roman" w:hint="eastAsia"/>
                      <w:sz w:val="21"/>
                      <w:szCs w:val="21"/>
                      <w:lang w:eastAsia="zh-CN"/>
                    </w:rPr>
                    <w:t>kg/a</w:t>
                  </w:r>
                </w:p>
              </w:tc>
              <w:tc>
                <w:tcPr>
                  <w:tcW w:w="1121" w:type="dxa"/>
                  <w:vAlign w:val="center"/>
                </w:tcPr>
                <w:p w14:paraId="7306A792" w14:textId="77777777" w:rsidR="00DB5E68" w:rsidRPr="00ED63CF" w:rsidRDefault="00126435">
                  <w:pPr>
                    <w:jc w:val="center"/>
                  </w:pPr>
                  <w:r w:rsidRPr="00ED63CF">
                    <w:rPr>
                      <w:rFonts w:hint="eastAsia"/>
                    </w:rPr>
                    <w:t>+</w:t>
                  </w:r>
                  <w:r w:rsidRPr="00ED63CF">
                    <w:t>0</w:t>
                  </w:r>
                </w:p>
              </w:tc>
            </w:tr>
            <w:tr w:rsidR="00ED63CF" w:rsidRPr="00ED63CF" w14:paraId="5359AB27" w14:textId="77777777">
              <w:trPr>
                <w:trHeight w:val="349"/>
                <w:jc w:val="center"/>
              </w:trPr>
              <w:tc>
                <w:tcPr>
                  <w:tcW w:w="684" w:type="dxa"/>
                  <w:vAlign w:val="center"/>
                </w:tcPr>
                <w:p w14:paraId="73FA174E" w14:textId="77777777" w:rsidR="00DB5E68" w:rsidRPr="00ED63CF" w:rsidRDefault="00126435">
                  <w:pPr>
                    <w:jc w:val="center"/>
                    <w:rPr>
                      <w:szCs w:val="21"/>
                    </w:rPr>
                  </w:pPr>
                  <w:r w:rsidRPr="00ED63CF">
                    <w:rPr>
                      <w:rFonts w:hint="eastAsia"/>
                      <w:szCs w:val="21"/>
                    </w:rPr>
                    <w:t>3</w:t>
                  </w:r>
                  <w:r w:rsidRPr="00ED63CF">
                    <w:rPr>
                      <w:szCs w:val="21"/>
                    </w:rPr>
                    <w:t>1</w:t>
                  </w:r>
                </w:p>
              </w:tc>
              <w:tc>
                <w:tcPr>
                  <w:tcW w:w="677" w:type="dxa"/>
                  <w:vMerge/>
                  <w:vAlign w:val="center"/>
                </w:tcPr>
                <w:p w14:paraId="5C5D09AA" w14:textId="77777777" w:rsidR="00DB5E68" w:rsidRPr="00ED63CF" w:rsidRDefault="00DB5E68">
                  <w:pPr>
                    <w:jc w:val="center"/>
                    <w:rPr>
                      <w:szCs w:val="21"/>
                    </w:rPr>
                  </w:pPr>
                </w:p>
              </w:tc>
              <w:tc>
                <w:tcPr>
                  <w:tcW w:w="426" w:type="dxa"/>
                  <w:vMerge/>
                  <w:vAlign w:val="center"/>
                </w:tcPr>
                <w:p w14:paraId="7848A22F" w14:textId="77777777" w:rsidR="00DB5E68" w:rsidRPr="00ED63CF" w:rsidRDefault="00DB5E68">
                  <w:pPr>
                    <w:jc w:val="center"/>
                    <w:rPr>
                      <w:szCs w:val="21"/>
                    </w:rPr>
                  </w:pPr>
                </w:p>
              </w:tc>
              <w:tc>
                <w:tcPr>
                  <w:tcW w:w="2697" w:type="dxa"/>
                  <w:vAlign w:val="center"/>
                </w:tcPr>
                <w:p w14:paraId="1582E6B4"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CMC</w:t>
                  </w:r>
                  <w:r w:rsidRPr="00ED63CF">
                    <w:rPr>
                      <w:rFonts w:ascii="Times New Roman" w:hAnsi="Times New Roman" w:hint="eastAsia"/>
                      <w:sz w:val="21"/>
                      <w:szCs w:val="21"/>
                      <w:lang w:eastAsia="zh-CN"/>
                    </w:rPr>
                    <w:t>纤维素（羧甲基纤维素）</w:t>
                  </w:r>
                </w:p>
              </w:tc>
              <w:tc>
                <w:tcPr>
                  <w:tcW w:w="1272" w:type="dxa"/>
                  <w:vAlign w:val="center"/>
                </w:tcPr>
                <w:p w14:paraId="59D94428"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5kg/a</w:t>
                  </w:r>
                </w:p>
              </w:tc>
              <w:tc>
                <w:tcPr>
                  <w:tcW w:w="1134" w:type="dxa"/>
                  <w:vAlign w:val="center"/>
                </w:tcPr>
                <w:p w14:paraId="7F189848"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5kg/a</w:t>
                  </w:r>
                </w:p>
              </w:tc>
              <w:tc>
                <w:tcPr>
                  <w:tcW w:w="1121" w:type="dxa"/>
                  <w:vAlign w:val="center"/>
                </w:tcPr>
                <w:p w14:paraId="6D96F59E"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w:t>
                  </w:r>
                  <w:r w:rsidRPr="00ED63CF">
                    <w:rPr>
                      <w:rFonts w:ascii="Times New Roman" w:hAnsi="Times New Roman"/>
                      <w:sz w:val="21"/>
                      <w:szCs w:val="21"/>
                      <w:lang w:eastAsia="zh-CN"/>
                    </w:rPr>
                    <w:t>0</w:t>
                  </w:r>
                </w:p>
              </w:tc>
            </w:tr>
            <w:tr w:rsidR="00ED63CF" w:rsidRPr="00ED63CF" w14:paraId="52990D12" w14:textId="77777777">
              <w:trPr>
                <w:trHeight w:val="349"/>
                <w:jc w:val="center"/>
              </w:trPr>
              <w:tc>
                <w:tcPr>
                  <w:tcW w:w="684" w:type="dxa"/>
                  <w:vAlign w:val="center"/>
                </w:tcPr>
                <w:p w14:paraId="3207E1A4" w14:textId="77777777" w:rsidR="00DB5E68" w:rsidRPr="00ED63CF" w:rsidRDefault="00126435">
                  <w:pPr>
                    <w:jc w:val="center"/>
                    <w:rPr>
                      <w:szCs w:val="21"/>
                    </w:rPr>
                  </w:pPr>
                  <w:r w:rsidRPr="00ED63CF">
                    <w:rPr>
                      <w:rFonts w:hint="eastAsia"/>
                      <w:szCs w:val="21"/>
                    </w:rPr>
                    <w:t>3</w:t>
                  </w:r>
                  <w:r w:rsidRPr="00ED63CF">
                    <w:rPr>
                      <w:szCs w:val="21"/>
                    </w:rPr>
                    <w:t>2</w:t>
                  </w:r>
                </w:p>
              </w:tc>
              <w:tc>
                <w:tcPr>
                  <w:tcW w:w="677" w:type="dxa"/>
                  <w:vMerge/>
                  <w:vAlign w:val="center"/>
                </w:tcPr>
                <w:p w14:paraId="73682EAF" w14:textId="77777777" w:rsidR="00DB5E68" w:rsidRPr="00ED63CF" w:rsidRDefault="00DB5E68">
                  <w:pPr>
                    <w:jc w:val="center"/>
                    <w:rPr>
                      <w:szCs w:val="21"/>
                    </w:rPr>
                  </w:pPr>
                </w:p>
              </w:tc>
              <w:tc>
                <w:tcPr>
                  <w:tcW w:w="426" w:type="dxa"/>
                  <w:vMerge/>
                  <w:vAlign w:val="center"/>
                </w:tcPr>
                <w:p w14:paraId="7ED3F52B" w14:textId="77777777" w:rsidR="00DB5E68" w:rsidRPr="00ED63CF" w:rsidRDefault="00DB5E68">
                  <w:pPr>
                    <w:jc w:val="center"/>
                    <w:rPr>
                      <w:szCs w:val="21"/>
                    </w:rPr>
                  </w:pPr>
                </w:p>
              </w:tc>
              <w:tc>
                <w:tcPr>
                  <w:tcW w:w="2697" w:type="dxa"/>
                  <w:vAlign w:val="center"/>
                </w:tcPr>
                <w:p w14:paraId="24716DBB"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双面胶</w:t>
                  </w:r>
                </w:p>
              </w:tc>
              <w:tc>
                <w:tcPr>
                  <w:tcW w:w="1272" w:type="dxa"/>
                  <w:vAlign w:val="center"/>
                </w:tcPr>
                <w:p w14:paraId="2E8B6332"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20</w:t>
                  </w:r>
                  <w:r w:rsidRPr="00ED63CF">
                    <w:rPr>
                      <w:rFonts w:ascii="Times New Roman" w:hAnsi="Times New Roman"/>
                      <w:sz w:val="21"/>
                      <w:szCs w:val="21"/>
                      <w:lang w:eastAsia="zh-CN"/>
                    </w:rPr>
                    <w:t>万张</w:t>
                  </w:r>
                  <w:r w:rsidRPr="00ED63CF">
                    <w:rPr>
                      <w:rFonts w:ascii="Times New Roman" w:hAnsi="Times New Roman" w:hint="eastAsia"/>
                      <w:sz w:val="21"/>
                      <w:szCs w:val="21"/>
                      <w:lang w:eastAsia="zh-CN"/>
                    </w:rPr>
                    <w:t>/</w:t>
                  </w:r>
                  <w:r w:rsidRPr="00ED63CF">
                    <w:rPr>
                      <w:rFonts w:ascii="Times New Roman" w:hAnsi="Times New Roman"/>
                      <w:sz w:val="21"/>
                      <w:szCs w:val="21"/>
                      <w:lang w:eastAsia="zh-CN"/>
                    </w:rPr>
                    <w:t>a</w:t>
                  </w:r>
                </w:p>
              </w:tc>
              <w:tc>
                <w:tcPr>
                  <w:tcW w:w="1134" w:type="dxa"/>
                  <w:vAlign w:val="center"/>
                </w:tcPr>
                <w:p w14:paraId="34693AD9"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sz w:val="21"/>
                      <w:szCs w:val="21"/>
                      <w:lang w:eastAsia="zh-CN"/>
                    </w:rPr>
                    <w:t>20</w:t>
                  </w:r>
                  <w:r w:rsidRPr="00ED63CF">
                    <w:rPr>
                      <w:rFonts w:ascii="Times New Roman" w:hAnsi="Times New Roman"/>
                      <w:sz w:val="21"/>
                      <w:szCs w:val="21"/>
                      <w:lang w:eastAsia="zh-CN"/>
                    </w:rPr>
                    <w:t>万张</w:t>
                  </w:r>
                  <w:r w:rsidRPr="00ED63CF">
                    <w:rPr>
                      <w:rFonts w:ascii="Times New Roman" w:hAnsi="Times New Roman" w:hint="eastAsia"/>
                      <w:sz w:val="21"/>
                      <w:szCs w:val="21"/>
                      <w:lang w:eastAsia="zh-CN"/>
                    </w:rPr>
                    <w:t>/</w:t>
                  </w:r>
                  <w:r w:rsidRPr="00ED63CF">
                    <w:rPr>
                      <w:rFonts w:ascii="Times New Roman" w:hAnsi="Times New Roman"/>
                      <w:sz w:val="21"/>
                      <w:szCs w:val="21"/>
                      <w:lang w:eastAsia="zh-CN"/>
                    </w:rPr>
                    <w:t>a</w:t>
                  </w:r>
                </w:p>
              </w:tc>
              <w:tc>
                <w:tcPr>
                  <w:tcW w:w="1121" w:type="dxa"/>
                  <w:vAlign w:val="center"/>
                </w:tcPr>
                <w:p w14:paraId="44036DD3" w14:textId="77777777" w:rsidR="00DB5E68" w:rsidRPr="00ED63CF" w:rsidRDefault="00126435">
                  <w:pPr>
                    <w:jc w:val="center"/>
                  </w:pPr>
                  <w:r w:rsidRPr="00ED63CF">
                    <w:rPr>
                      <w:rFonts w:hint="eastAsia"/>
                    </w:rPr>
                    <w:t>+</w:t>
                  </w:r>
                  <w:r w:rsidRPr="00ED63CF">
                    <w:t>0</w:t>
                  </w:r>
                </w:p>
              </w:tc>
            </w:tr>
            <w:tr w:rsidR="00ED63CF" w:rsidRPr="00ED63CF" w14:paraId="407BDE56" w14:textId="77777777">
              <w:trPr>
                <w:trHeight w:val="349"/>
                <w:jc w:val="center"/>
              </w:trPr>
              <w:tc>
                <w:tcPr>
                  <w:tcW w:w="684" w:type="dxa"/>
                  <w:vAlign w:val="center"/>
                </w:tcPr>
                <w:p w14:paraId="54974813" w14:textId="77777777" w:rsidR="00DB5E68" w:rsidRPr="00ED63CF" w:rsidRDefault="00126435">
                  <w:pPr>
                    <w:jc w:val="center"/>
                    <w:rPr>
                      <w:szCs w:val="21"/>
                    </w:rPr>
                  </w:pPr>
                  <w:r w:rsidRPr="00ED63CF">
                    <w:rPr>
                      <w:rFonts w:hint="eastAsia"/>
                      <w:szCs w:val="21"/>
                    </w:rPr>
                    <w:t>3</w:t>
                  </w:r>
                  <w:r w:rsidRPr="00ED63CF">
                    <w:rPr>
                      <w:szCs w:val="21"/>
                    </w:rPr>
                    <w:t>3</w:t>
                  </w:r>
                </w:p>
              </w:tc>
              <w:tc>
                <w:tcPr>
                  <w:tcW w:w="677" w:type="dxa"/>
                  <w:vMerge/>
                  <w:vAlign w:val="center"/>
                </w:tcPr>
                <w:p w14:paraId="4AB4E741" w14:textId="77777777" w:rsidR="00DB5E68" w:rsidRPr="00ED63CF" w:rsidRDefault="00DB5E68">
                  <w:pPr>
                    <w:jc w:val="center"/>
                    <w:rPr>
                      <w:szCs w:val="21"/>
                    </w:rPr>
                  </w:pPr>
                </w:p>
              </w:tc>
              <w:tc>
                <w:tcPr>
                  <w:tcW w:w="426" w:type="dxa"/>
                  <w:vMerge/>
                  <w:vAlign w:val="center"/>
                </w:tcPr>
                <w:p w14:paraId="1918871A" w14:textId="77777777" w:rsidR="00DB5E68" w:rsidRPr="00ED63CF" w:rsidRDefault="00DB5E68">
                  <w:pPr>
                    <w:jc w:val="center"/>
                    <w:rPr>
                      <w:szCs w:val="21"/>
                    </w:rPr>
                  </w:pPr>
                </w:p>
              </w:tc>
              <w:tc>
                <w:tcPr>
                  <w:tcW w:w="2697" w:type="dxa"/>
                  <w:vAlign w:val="center"/>
                </w:tcPr>
                <w:p w14:paraId="5D03A5CB"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单面胶</w:t>
                  </w:r>
                </w:p>
              </w:tc>
              <w:tc>
                <w:tcPr>
                  <w:tcW w:w="1272" w:type="dxa"/>
                  <w:vAlign w:val="center"/>
                </w:tcPr>
                <w:p w14:paraId="6FFC432C"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2</w:t>
                  </w:r>
                  <w:r w:rsidRPr="00ED63CF">
                    <w:rPr>
                      <w:rFonts w:ascii="Times New Roman" w:hAnsi="Times New Roman"/>
                      <w:sz w:val="21"/>
                      <w:szCs w:val="21"/>
                      <w:lang w:eastAsia="zh-CN"/>
                    </w:rPr>
                    <w:t>4</w:t>
                  </w:r>
                  <w:r w:rsidRPr="00ED63CF">
                    <w:rPr>
                      <w:rFonts w:ascii="Times New Roman" w:hAnsi="Times New Roman"/>
                      <w:sz w:val="21"/>
                      <w:szCs w:val="21"/>
                      <w:lang w:eastAsia="zh-CN"/>
                    </w:rPr>
                    <w:t>万张</w:t>
                  </w:r>
                  <w:r w:rsidRPr="00ED63CF">
                    <w:rPr>
                      <w:rFonts w:ascii="Times New Roman" w:hAnsi="Times New Roman" w:hint="eastAsia"/>
                      <w:sz w:val="21"/>
                      <w:szCs w:val="21"/>
                      <w:lang w:eastAsia="zh-CN"/>
                    </w:rPr>
                    <w:t>/</w:t>
                  </w:r>
                  <w:r w:rsidRPr="00ED63CF">
                    <w:rPr>
                      <w:rFonts w:ascii="Times New Roman" w:hAnsi="Times New Roman"/>
                      <w:sz w:val="21"/>
                      <w:szCs w:val="21"/>
                      <w:lang w:eastAsia="zh-CN"/>
                    </w:rPr>
                    <w:t>a</w:t>
                  </w:r>
                </w:p>
              </w:tc>
              <w:tc>
                <w:tcPr>
                  <w:tcW w:w="1134" w:type="dxa"/>
                  <w:vAlign w:val="center"/>
                </w:tcPr>
                <w:p w14:paraId="3BA9D470" w14:textId="77777777" w:rsidR="00DB5E68" w:rsidRPr="00ED63CF" w:rsidRDefault="00126435">
                  <w:pPr>
                    <w:pStyle w:val="TableParagraph"/>
                    <w:jc w:val="center"/>
                    <w:rPr>
                      <w:rFonts w:ascii="Times New Roman" w:hAnsi="Times New Roman"/>
                      <w:sz w:val="21"/>
                      <w:szCs w:val="21"/>
                      <w:lang w:eastAsia="zh-CN"/>
                    </w:rPr>
                  </w:pPr>
                  <w:r w:rsidRPr="00ED63CF">
                    <w:rPr>
                      <w:rFonts w:ascii="Times New Roman" w:hAnsi="Times New Roman" w:hint="eastAsia"/>
                      <w:sz w:val="21"/>
                      <w:szCs w:val="21"/>
                      <w:lang w:eastAsia="zh-CN"/>
                    </w:rPr>
                    <w:t>2</w:t>
                  </w:r>
                  <w:r w:rsidRPr="00ED63CF">
                    <w:rPr>
                      <w:rFonts w:ascii="Times New Roman" w:hAnsi="Times New Roman"/>
                      <w:sz w:val="21"/>
                      <w:szCs w:val="21"/>
                      <w:lang w:eastAsia="zh-CN"/>
                    </w:rPr>
                    <w:t>4</w:t>
                  </w:r>
                  <w:r w:rsidRPr="00ED63CF">
                    <w:rPr>
                      <w:rFonts w:ascii="Times New Roman" w:hAnsi="Times New Roman"/>
                      <w:sz w:val="21"/>
                      <w:szCs w:val="21"/>
                      <w:lang w:eastAsia="zh-CN"/>
                    </w:rPr>
                    <w:t>万张</w:t>
                  </w:r>
                  <w:r w:rsidRPr="00ED63CF">
                    <w:rPr>
                      <w:rFonts w:ascii="Times New Roman" w:hAnsi="Times New Roman" w:hint="eastAsia"/>
                      <w:sz w:val="21"/>
                      <w:szCs w:val="21"/>
                      <w:lang w:eastAsia="zh-CN"/>
                    </w:rPr>
                    <w:t>/</w:t>
                  </w:r>
                  <w:r w:rsidRPr="00ED63CF">
                    <w:rPr>
                      <w:rFonts w:ascii="Times New Roman" w:hAnsi="Times New Roman"/>
                      <w:sz w:val="21"/>
                      <w:szCs w:val="21"/>
                      <w:lang w:eastAsia="zh-CN"/>
                    </w:rPr>
                    <w:t>a</w:t>
                  </w:r>
                </w:p>
              </w:tc>
              <w:tc>
                <w:tcPr>
                  <w:tcW w:w="1121" w:type="dxa"/>
                  <w:vAlign w:val="center"/>
                </w:tcPr>
                <w:p w14:paraId="7D47A46D" w14:textId="77777777" w:rsidR="00DB5E68" w:rsidRPr="00ED63CF" w:rsidRDefault="00126435">
                  <w:pPr>
                    <w:jc w:val="center"/>
                  </w:pPr>
                  <w:r w:rsidRPr="00ED63CF">
                    <w:rPr>
                      <w:rFonts w:hint="eastAsia"/>
                    </w:rPr>
                    <w:t>+</w:t>
                  </w:r>
                  <w:r w:rsidRPr="00ED63CF">
                    <w:t>0</w:t>
                  </w:r>
                </w:p>
              </w:tc>
            </w:tr>
            <w:tr w:rsidR="00ED63CF" w:rsidRPr="00ED63CF" w14:paraId="7B9EEE4C" w14:textId="77777777">
              <w:trPr>
                <w:trHeight w:val="349"/>
                <w:jc w:val="center"/>
              </w:trPr>
              <w:tc>
                <w:tcPr>
                  <w:tcW w:w="8011" w:type="dxa"/>
                  <w:gridSpan w:val="7"/>
                  <w:vAlign w:val="center"/>
                </w:tcPr>
                <w:p w14:paraId="6B0D6314" w14:textId="550D5450" w:rsidR="00DB5E68" w:rsidRPr="00ED63CF" w:rsidRDefault="00126435">
                  <w:pPr>
                    <w:jc w:val="center"/>
                  </w:pPr>
                  <w:r w:rsidRPr="00ED63CF">
                    <w:rPr>
                      <w:rFonts w:hint="eastAsia"/>
                      <w:szCs w:val="21"/>
                    </w:rPr>
                    <w:t>注：现企业生产时，不再采用注塑工艺，塑料件外购，</w:t>
                  </w:r>
                  <w:r w:rsidRPr="00ED63CF">
                    <w:rPr>
                      <w:rFonts w:hint="eastAsia"/>
                      <w:szCs w:val="21"/>
                    </w:rPr>
                    <w:t>PP</w:t>
                  </w:r>
                  <w:r w:rsidRPr="00ED63CF">
                    <w:rPr>
                      <w:rFonts w:hint="eastAsia"/>
                      <w:szCs w:val="21"/>
                    </w:rPr>
                    <w:t>、</w:t>
                  </w:r>
                  <w:r w:rsidRPr="00ED63CF">
                    <w:rPr>
                      <w:rFonts w:hint="eastAsia"/>
                      <w:szCs w:val="21"/>
                    </w:rPr>
                    <w:t>PE</w:t>
                  </w:r>
                  <w:r w:rsidRPr="00ED63CF">
                    <w:rPr>
                      <w:rFonts w:hint="eastAsia"/>
                      <w:szCs w:val="21"/>
                    </w:rPr>
                    <w:t>塑料粒子用量为</w:t>
                  </w:r>
                  <w:r w:rsidRPr="00ED63CF">
                    <w:rPr>
                      <w:rFonts w:hint="eastAsia"/>
                      <w:szCs w:val="21"/>
                    </w:rPr>
                    <w:t>0</w:t>
                  </w:r>
                  <w:r w:rsidRPr="00ED63CF">
                    <w:rPr>
                      <w:rFonts w:hint="eastAsia"/>
                      <w:szCs w:val="21"/>
                    </w:rPr>
                    <w:t>。不再使用酒精浸泡清洗外购塑料件、金属件，酒精仅用于擦拭，用量减少。采用不含氮、磷的清洗剂清洗外购塑料件、金属件。</w:t>
                  </w:r>
                  <w:r w:rsidR="004D1B34" w:rsidRPr="00ED63CF">
                    <w:rPr>
                      <w:rFonts w:hint="eastAsia"/>
                      <w:szCs w:val="21"/>
                    </w:rPr>
                    <w:t>不使用导电胶水、硅胶胶水</w:t>
                  </w:r>
                </w:p>
              </w:tc>
            </w:tr>
          </w:tbl>
          <w:p w14:paraId="1B28D984" w14:textId="77777777" w:rsidR="00DB5E68" w:rsidRPr="00ED63CF" w:rsidRDefault="00126435">
            <w:pPr>
              <w:tabs>
                <w:tab w:val="left" w:pos="720"/>
              </w:tabs>
              <w:spacing w:line="360" w:lineRule="auto"/>
              <w:ind w:firstLineChars="200" w:firstLine="480"/>
              <w:jc w:val="left"/>
              <w:rPr>
                <w:kern w:val="0"/>
                <w:sz w:val="24"/>
              </w:rPr>
            </w:pPr>
            <w:r w:rsidRPr="00ED63CF">
              <w:rPr>
                <w:kern w:val="0"/>
                <w:sz w:val="24"/>
              </w:rPr>
              <w:t>3</w:t>
            </w:r>
            <w:r w:rsidRPr="00ED63CF">
              <w:rPr>
                <w:kern w:val="0"/>
                <w:sz w:val="24"/>
              </w:rPr>
              <w:t>、生产工艺流程</w:t>
            </w:r>
          </w:p>
          <w:p w14:paraId="092D52D5" w14:textId="77777777" w:rsidR="00DB5E68" w:rsidRPr="00ED63CF" w:rsidRDefault="00126435">
            <w:pPr>
              <w:adjustRightInd w:val="0"/>
              <w:snapToGrid w:val="0"/>
              <w:spacing w:line="360" w:lineRule="auto"/>
              <w:ind w:firstLineChars="200" w:firstLine="480"/>
              <w:rPr>
                <w:bCs/>
                <w:sz w:val="24"/>
              </w:rPr>
            </w:pPr>
            <w:r w:rsidRPr="00ED63CF">
              <w:rPr>
                <w:bCs/>
                <w:sz w:val="24"/>
              </w:rPr>
              <w:t>现企业主要产品为</w:t>
            </w:r>
            <w:r w:rsidRPr="00ED63CF">
              <w:rPr>
                <w:rFonts w:hAnsi="宋体" w:hint="eastAsia"/>
                <w:bCs/>
                <w:sz w:val="24"/>
              </w:rPr>
              <w:t>血糖仪、血糖仪配套耗材（血糖试纸）、胰岛素泵、胰岛素</w:t>
            </w:r>
            <w:proofErr w:type="gramStart"/>
            <w:r w:rsidRPr="00ED63CF">
              <w:rPr>
                <w:rFonts w:hAnsi="宋体" w:hint="eastAsia"/>
                <w:bCs/>
                <w:sz w:val="24"/>
              </w:rPr>
              <w:t>泵配套</w:t>
            </w:r>
            <w:proofErr w:type="gramEnd"/>
            <w:r w:rsidRPr="00ED63CF">
              <w:rPr>
                <w:rFonts w:hAnsi="宋体" w:hint="eastAsia"/>
                <w:bCs/>
                <w:sz w:val="24"/>
              </w:rPr>
              <w:t>耗材</w:t>
            </w:r>
            <w:r w:rsidRPr="00ED63CF">
              <w:rPr>
                <w:bCs/>
                <w:sz w:val="24"/>
              </w:rPr>
              <w:t>，生产工艺流程详见下图。</w:t>
            </w:r>
          </w:p>
          <w:p w14:paraId="2ACF597F" w14:textId="77777777" w:rsidR="00DB5E68" w:rsidRPr="00ED63CF" w:rsidRDefault="00126435">
            <w:pPr>
              <w:adjustRightInd w:val="0"/>
              <w:snapToGrid w:val="0"/>
              <w:spacing w:line="360" w:lineRule="auto"/>
              <w:ind w:firstLineChars="200" w:firstLine="480"/>
              <w:jc w:val="left"/>
              <w:rPr>
                <w:rFonts w:hAnsi="宋体"/>
                <w:bCs/>
                <w:sz w:val="24"/>
              </w:rPr>
            </w:pPr>
            <w:r w:rsidRPr="00ED63CF">
              <w:rPr>
                <w:rFonts w:hAnsi="宋体" w:hint="eastAsia"/>
                <w:bCs/>
                <w:sz w:val="24"/>
              </w:rPr>
              <w:t>（</w:t>
            </w:r>
            <w:r w:rsidRPr="00ED63CF">
              <w:rPr>
                <w:rFonts w:hAnsi="宋体" w:hint="eastAsia"/>
                <w:bCs/>
                <w:sz w:val="24"/>
              </w:rPr>
              <w:t>1</w:t>
            </w:r>
            <w:r w:rsidRPr="00ED63CF">
              <w:rPr>
                <w:rFonts w:hAnsi="宋体" w:hint="eastAsia"/>
                <w:bCs/>
                <w:sz w:val="24"/>
              </w:rPr>
              <w:t>）血糖仪</w:t>
            </w:r>
          </w:p>
          <w:p w14:paraId="6FA925BD" w14:textId="77777777" w:rsidR="00DB5E68" w:rsidRPr="00ED63CF" w:rsidRDefault="00126435">
            <w:pPr>
              <w:adjustRightInd w:val="0"/>
              <w:snapToGrid w:val="0"/>
              <w:spacing w:line="360" w:lineRule="auto"/>
              <w:ind w:firstLineChars="200" w:firstLine="480"/>
              <w:jc w:val="left"/>
              <w:rPr>
                <w:sz w:val="24"/>
              </w:rPr>
            </w:pPr>
            <w:r w:rsidRPr="00ED63CF">
              <w:rPr>
                <w:rFonts w:hint="eastAsia"/>
                <w:sz w:val="24"/>
              </w:rPr>
              <w:t>现企业血糖仪生产工艺与本项目基本一致，详见上图</w:t>
            </w:r>
            <w:r w:rsidRPr="00ED63CF">
              <w:rPr>
                <w:rFonts w:hint="eastAsia"/>
                <w:sz w:val="24"/>
              </w:rPr>
              <w:t>2</w:t>
            </w:r>
            <w:r w:rsidRPr="00ED63CF">
              <w:rPr>
                <w:sz w:val="24"/>
              </w:rPr>
              <w:t>-1</w:t>
            </w:r>
            <w:r w:rsidRPr="00ED63CF">
              <w:rPr>
                <w:rFonts w:hint="eastAsia"/>
                <w:sz w:val="24"/>
              </w:rPr>
              <w:t>。</w:t>
            </w:r>
          </w:p>
          <w:p w14:paraId="4719C43D" w14:textId="77777777" w:rsidR="00DB5E68" w:rsidRPr="00ED63CF" w:rsidRDefault="00126435">
            <w:pPr>
              <w:adjustRightInd w:val="0"/>
              <w:snapToGrid w:val="0"/>
              <w:spacing w:line="360" w:lineRule="auto"/>
              <w:ind w:firstLineChars="200" w:firstLine="480"/>
              <w:jc w:val="left"/>
              <w:rPr>
                <w:rFonts w:hAnsi="宋体"/>
                <w:bCs/>
                <w:sz w:val="24"/>
              </w:rPr>
            </w:pPr>
            <w:r w:rsidRPr="00ED63CF">
              <w:rPr>
                <w:rFonts w:hint="eastAsia"/>
                <w:sz w:val="24"/>
              </w:rPr>
              <w:t>（</w:t>
            </w:r>
            <w:r w:rsidRPr="00ED63CF">
              <w:rPr>
                <w:rFonts w:hint="eastAsia"/>
                <w:sz w:val="24"/>
              </w:rPr>
              <w:t>2</w:t>
            </w:r>
            <w:r w:rsidRPr="00ED63CF">
              <w:rPr>
                <w:rFonts w:hint="eastAsia"/>
                <w:sz w:val="24"/>
              </w:rPr>
              <w:t>）血糖试纸</w:t>
            </w:r>
          </w:p>
          <w:p w14:paraId="428A264F" w14:textId="77777777" w:rsidR="00DB5E68" w:rsidRPr="00ED63CF" w:rsidRDefault="00126435">
            <w:pPr>
              <w:adjustRightInd w:val="0"/>
              <w:snapToGrid w:val="0"/>
              <w:spacing w:line="360" w:lineRule="auto"/>
              <w:ind w:firstLineChars="200" w:firstLine="420"/>
              <w:jc w:val="left"/>
              <w:rPr>
                <w:rFonts w:hAnsi="宋体"/>
                <w:bCs/>
                <w:sz w:val="24"/>
              </w:rPr>
            </w:pPr>
            <w:r w:rsidRPr="00ED63CF">
              <w:rPr>
                <w:noProof/>
              </w:rPr>
              <w:drawing>
                <wp:inline distT="0" distB="0" distL="0" distR="0" wp14:anchorId="72E579BA" wp14:editId="687BD30C">
                  <wp:extent cx="4688840" cy="1921510"/>
                  <wp:effectExtent l="0" t="0" r="0" b="254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0"/>
                          <a:stretch>
                            <a:fillRect/>
                          </a:stretch>
                        </pic:blipFill>
                        <pic:spPr>
                          <a:xfrm>
                            <a:off x="0" y="0"/>
                            <a:ext cx="4711306" cy="1930776"/>
                          </a:xfrm>
                          <a:prstGeom prst="rect">
                            <a:avLst/>
                          </a:prstGeom>
                        </pic:spPr>
                      </pic:pic>
                    </a:graphicData>
                  </a:graphic>
                </wp:inline>
              </w:drawing>
            </w:r>
          </w:p>
          <w:p w14:paraId="48EC8FD9" w14:textId="77777777" w:rsidR="00DB5E68" w:rsidRPr="00ED63CF" w:rsidRDefault="00126435">
            <w:pPr>
              <w:adjustRightInd w:val="0"/>
              <w:snapToGrid w:val="0"/>
              <w:spacing w:line="360" w:lineRule="auto"/>
              <w:jc w:val="center"/>
              <w:rPr>
                <w:rFonts w:hAnsi="宋体"/>
                <w:b/>
                <w:bCs/>
                <w:szCs w:val="21"/>
              </w:rPr>
            </w:pPr>
            <w:r w:rsidRPr="00ED63CF">
              <w:rPr>
                <w:rFonts w:hAnsi="宋体" w:hint="eastAsia"/>
                <w:b/>
                <w:bCs/>
                <w:szCs w:val="21"/>
              </w:rPr>
              <w:lastRenderedPageBreak/>
              <w:t>图</w:t>
            </w:r>
            <w:r w:rsidRPr="00ED63CF">
              <w:rPr>
                <w:rFonts w:hAnsi="宋体" w:hint="eastAsia"/>
                <w:b/>
                <w:bCs/>
                <w:szCs w:val="21"/>
              </w:rPr>
              <w:t>2</w:t>
            </w:r>
            <w:r w:rsidRPr="00ED63CF">
              <w:rPr>
                <w:rFonts w:hAnsi="宋体"/>
                <w:b/>
                <w:bCs/>
                <w:szCs w:val="21"/>
              </w:rPr>
              <w:t xml:space="preserve">-10 </w:t>
            </w:r>
            <w:r w:rsidRPr="00ED63CF">
              <w:rPr>
                <w:rFonts w:hAnsi="宋体" w:hint="eastAsia"/>
                <w:b/>
                <w:bCs/>
                <w:szCs w:val="21"/>
              </w:rPr>
              <w:t>现企业血糖试纸生产工艺流程图</w:t>
            </w:r>
          </w:p>
          <w:p w14:paraId="365747EE" w14:textId="77777777" w:rsidR="00DB5E68" w:rsidRPr="00ED63CF" w:rsidRDefault="00126435">
            <w:pPr>
              <w:adjustRightInd w:val="0"/>
              <w:snapToGrid w:val="0"/>
              <w:spacing w:line="360" w:lineRule="auto"/>
              <w:ind w:firstLineChars="200" w:firstLine="480"/>
              <w:jc w:val="left"/>
              <w:rPr>
                <w:rFonts w:hAnsi="宋体"/>
                <w:bCs/>
                <w:sz w:val="24"/>
              </w:rPr>
            </w:pPr>
            <w:r w:rsidRPr="00ED63CF">
              <w:rPr>
                <w:rFonts w:hAnsi="宋体" w:hint="eastAsia"/>
                <w:bCs/>
                <w:sz w:val="24"/>
              </w:rPr>
              <w:t>（</w:t>
            </w:r>
            <w:r w:rsidRPr="00ED63CF">
              <w:rPr>
                <w:rFonts w:hAnsi="宋体" w:hint="eastAsia"/>
                <w:bCs/>
                <w:sz w:val="24"/>
              </w:rPr>
              <w:t>3</w:t>
            </w:r>
            <w:r w:rsidRPr="00ED63CF">
              <w:rPr>
                <w:rFonts w:hAnsi="宋体" w:hint="eastAsia"/>
                <w:bCs/>
                <w:sz w:val="24"/>
              </w:rPr>
              <w:t>）胰岛素泵</w:t>
            </w:r>
          </w:p>
          <w:p w14:paraId="4D6F55F8" w14:textId="77777777" w:rsidR="00DB5E68" w:rsidRPr="00ED63CF" w:rsidRDefault="00126435">
            <w:pPr>
              <w:adjustRightInd w:val="0"/>
              <w:snapToGrid w:val="0"/>
              <w:spacing w:line="360" w:lineRule="auto"/>
              <w:ind w:firstLineChars="200" w:firstLine="480"/>
              <w:rPr>
                <w:rFonts w:hAnsi="宋体"/>
                <w:bCs/>
                <w:sz w:val="24"/>
              </w:rPr>
            </w:pPr>
            <w:proofErr w:type="gramStart"/>
            <w:r w:rsidRPr="00ED63CF">
              <w:rPr>
                <w:rFonts w:hAnsi="宋体"/>
                <w:bCs/>
                <w:sz w:val="24"/>
              </w:rPr>
              <w:t>胰岛素泵由泵体</w:t>
            </w:r>
            <w:proofErr w:type="gramEnd"/>
            <w:r w:rsidRPr="00ED63CF">
              <w:rPr>
                <w:rFonts w:hAnsi="宋体"/>
                <w:bCs/>
                <w:sz w:val="24"/>
              </w:rPr>
              <w:t>、储药器、便携式控制器（</w:t>
            </w:r>
            <w:r w:rsidRPr="00ED63CF">
              <w:rPr>
                <w:rFonts w:hAnsi="宋体"/>
                <w:bCs/>
                <w:sz w:val="24"/>
              </w:rPr>
              <w:t>PDA</w:t>
            </w:r>
            <w:r w:rsidRPr="00ED63CF">
              <w:rPr>
                <w:rFonts w:hAnsi="宋体"/>
                <w:bCs/>
                <w:sz w:val="24"/>
              </w:rPr>
              <w:t>）、皮下留置针、底板、充电器六大部件组装而成，组装工艺流程</w:t>
            </w:r>
            <w:r w:rsidRPr="00ED63CF">
              <w:rPr>
                <w:rFonts w:hAnsi="宋体" w:hint="eastAsia"/>
                <w:bCs/>
                <w:sz w:val="24"/>
              </w:rPr>
              <w:t>与本项目一致，详见上图</w:t>
            </w:r>
            <w:r w:rsidRPr="00ED63CF">
              <w:rPr>
                <w:rFonts w:hAnsi="宋体" w:hint="eastAsia"/>
                <w:bCs/>
                <w:sz w:val="24"/>
              </w:rPr>
              <w:t>2</w:t>
            </w:r>
            <w:r w:rsidRPr="00ED63CF">
              <w:rPr>
                <w:rFonts w:hAnsi="宋体"/>
                <w:bCs/>
                <w:sz w:val="24"/>
              </w:rPr>
              <w:t>-3</w:t>
            </w:r>
            <w:r w:rsidRPr="00ED63CF">
              <w:rPr>
                <w:rFonts w:hAnsi="宋体" w:hint="eastAsia"/>
                <w:bCs/>
                <w:sz w:val="24"/>
              </w:rPr>
              <w:t>。</w:t>
            </w:r>
          </w:p>
          <w:p w14:paraId="4341E322" w14:textId="77777777" w:rsidR="00DB5E68" w:rsidRPr="00ED63CF" w:rsidRDefault="00126435">
            <w:pPr>
              <w:adjustRightInd w:val="0"/>
              <w:snapToGrid w:val="0"/>
              <w:spacing w:line="360" w:lineRule="auto"/>
              <w:ind w:firstLineChars="200" w:firstLine="480"/>
              <w:jc w:val="left"/>
              <w:rPr>
                <w:rFonts w:hAnsi="宋体"/>
                <w:bCs/>
                <w:sz w:val="24"/>
              </w:rPr>
            </w:pPr>
            <w:r w:rsidRPr="00ED63CF">
              <w:rPr>
                <w:rFonts w:hAnsi="宋体" w:hint="eastAsia"/>
                <w:bCs/>
                <w:sz w:val="24"/>
              </w:rPr>
              <w:t>1</w:t>
            </w:r>
            <w:r w:rsidRPr="00ED63CF">
              <w:rPr>
                <w:rFonts w:hAnsi="宋体" w:hint="eastAsia"/>
                <w:bCs/>
                <w:sz w:val="24"/>
              </w:rPr>
              <w:t>）泵体</w:t>
            </w:r>
          </w:p>
          <w:p w14:paraId="51B37999" w14:textId="03E84AF7" w:rsidR="00DB5E68" w:rsidRPr="00ED63CF" w:rsidRDefault="004D1B34">
            <w:pPr>
              <w:adjustRightInd w:val="0"/>
              <w:snapToGrid w:val="0"/>
              <w:spacing w:line="360" w:lineRule="auto"/>
              <w:jc w:val="center"/>
              <w:rPr>
                <w:rFonts w:hAnsi="宋体"/>
                <w:bCs/>
                <w:sz w:val="24"/>
              </w:rPr>
            </w:pPr>
            <w:r w:rsidRPr="00ED63CF">
              <w:rPr>
                <w:noProof/>
              </w:rPr>
              <w:drawing>
                <wp:inline distT="0" distB="0" distL="0" distR="0" wp14:anchorId="0190A1E7" wp14:editId="249FC8ED">
                  <wp:extent cx="5045075" cy="1790700"/>
                  <wp:effectExtent l="0" t="0" r="3175"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045075" cy="1790700"/>
                          </a:xfrm>
                          <a:prstGeom prst="rect">
                            <a:avLst/>
                          </a:prstGeom>
                        </pic:spPr>
                      </pic:pic>
                    </a:graphicData>
                  </a:graphic>
                </wp:inline>
              </w:drawing>
            </w:r>
          </w:p>
          <w:p w14:paraId="6D4CD226" w14:textId="77777777" w:rsidR="00DB5E68" w:rsidRPr="00ED63CF" w:rsidRDefault="00126435">
            <w:pPr>
              <w:adjustRightInd w:val="0"/>
              <w:snapToGrid w:val="0"/>
              <w:spacing w:line="360" w:lineRule="auto"/>
              <w:jc w:val="center"/>
              <w:rPr>
                <w:rFonts w:hAnsi="宋体"/>
                <w:b/>
                <w:bCs/>
                <w:szCs w:val="21"/>
              </w:rPr>
            </w:pPr>
            <w:r w:rsidRPr="00ED63CF">
              <w:rPr>
                <w:rFonts w:hAnsi="宋体" w:hint="eastAsia"/>
                <w:b/>
                <w:bCs/>
                <w:szCs w:val="21"/>
              </w:rPr>
              <w:t>图</w:t>
            </w:r>
            <w:r w:rsidRPr="00ED63CF">
              <w:rPr>
                <w:rFonts w:hAnsi="宋体" w:hint="eastAsia"/>
                <w:b/>
                <w:bCs/>
                <w:szCs w:val="21"/>
              </w:rPr>
              <w:t>2</w:t>
            </w:r>
            <w:r w:rsidRPr="00ED63CF">
              <w:rPr>
                <w:rFonts w:hAnsi="宋体"/>
                <w:b/>
                <w:bCs/>
                <w:szCs w:val="21"/>
              </w:rPr>
              <w:t xml:space="preserve">-11 </w:t>
            </w:r>
            <w:r w:rsidRPr="00ED63CF">
              <w:rPr>
                <w:rFonts w:hAnsi="宋体" w:hint="eastAsia"/>
                <w:b/>
                <w:bCs/>
                <w:szCs w:val="21"/>
              </w:rPr>
              <w:t>现企业胰岛素泵泵体生产工艺流程图</w:t>
            </w:r>
          </w:p>
          <w:p w14:paraId="3726E767" w14:textId="77777777" w:rsidR="00DB5E68" w:rsidRPr="00ED63CF" w:rsidRDefault="00126435">
            <w:pPr>
              <w:adjustRightInd w:val="0"/>
              <w:snapToGrid w:val="0"/>
              <w:spacing w:line="360" w:lineRule="auto"/>
              <w:ind w:firstLineChars="200" w:firstLine="480"/>
              <w:jc w:val="left"/>
              <w:rPr>
                <w:rFonts w:hAnsi="宋体"/>
                <w:bCs/>
                <w:sz w:val="24"/>
              </w:rPr>
            </w:pPr>
            <w:r w:rsidRPr="00ED63CF">
              <w:rPr>
                <w:rFonts w:hAnsi="宋体" w:hint="eastAsia"/>
                <w:bCs/>
                <w:sz w:val="24"/>
              </w:rPr>
              <w:t>2</w:t>
            </w:r>
            <w:r w:rsidRPr="00ED63CF">
              <w:rPr>
                <w:rFonts w:hAnsi="宋体" w:hint="eastAsia"/>
                <w:bCs/>
                <w:sz w:val="24"/>
              </w:rPr>
              <w:t>）储药器</w:t>
            </w:r>
          </w:p>
          <w:p w14:paraId="6A882DF6" w14:textId="77777777" w:rsidR="00DB5E68" w:rsidRPr="00ED63CF" w:rsidRDefault="00126435">
            <w:pPr>
              <w:adjustRightInd w:val="0"/>
              <w:snapToGrid w:val="0"/>
              <w:spacing w:line="360" w:lineRule="auto"/>
              <w:jc w:val="center"/>
              <w:rPr>
                <w:rFonts w:hAnsi="宋体"/>
                <w:bCs/>
                <w:sz w:val="24"/>
              </w:rPr>
            </w:pPr>
            <w:r w:rsidRPr="00ED63CF">
              <w:rPr>
                <w:noProof/>
              </w:rPr>
              <w:drawing>
                <wp:inline distT="0" distB="0" distL="0" distR="0" wp14:anchorId="7A29DEF3" wp14:editId="335B149A">
                  <wp:extent cx="5045075" cy="2597785"/>
                  <wp:effectExtent l="0" t="0" r="3175" b="0"/>
                  <wp:docPr id="5578986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89869" name="图片 1"/>
                          <pic:cNvPicPr>
                            <a:picLocks noChangeAspect="1"/>
                          </pic:cNvPicPr>
                        </pic:nvPicPr>
                        <pic:blipFill>
                          <a:blip r:embed="rId22"/>
                          <a:stretch>
                            <a:fillRect/>
                          </a:stretch>
                        </pic:blipFill>
                        <pic:spPr>
                          <a:xfrm>
                            <a:off x="0" y="0"/>
                            <a:ext cx="5045075" cy="2597785"/>
                          </a:xfrm>
                          <a:prstGeom prst="rect">
                            <a:avLst/>
                          </a:prstGeom>
                        </pic:spPr>
                      </pic:pic>
                    </a:graphicData>
                  </a:graphic>
                </wp:inline>
              </w:drawing>
            </w:r>
          </w:p>
          <w:p w14:paraId="05582484" w14:textId="77777777" w:rsidR="00DB5E68" w:rsidRPr="00ED63CF" w:rsidRDefault="00126435">
            <w:pPr>
              <w:adjustRightInd w:val="0"/>
              <w:snapToGrid w:val="0"/>
              <w:spacing w:line="360" w:lineRule="auto"/>
              <w:jc w:val="center"/>
              <w:rPr>
                <w:rFonts w:hAnsi="宋体"/>
                <w:b/>
                <w:bCs/>
                <w:szCs w:val="21"/>
              </w:rPr>
            </w:pPr>
            <w:r w:rsidRPr="00ED63CF">
              <w:rPr>
                <w:rFonts w:hAnsi="宋体" w:hint="eastAsia"/>
                <w:b/>
                <w:bCs/>
                <w:szCs w:val="21"/>
              </w:rPr>
              <w:t>图</w:t>
            </w:r>
            <w:r w:rsidRPr="00ED63CF">
              <w:rPr>
                <w:rFonts w:hAnsi="宋体" w:hint="eastAsia"/>
                <w:b/>
                <w:bCs/>
                <w:szCs w:val="21"/>
              </w:rPr>
              <w:t>2</w:t>
            </w:r>
            <w:r w:rsidRPr="00ED63CF">
              <w:rPr>
                <w:rFonts w:hAnsi="宋体"/>
                <w:b/>
                <w:bCs/>
                <w:szCs w:val="21"/>
              </w:rPr>
              <w:t xml:space="preserve">-11 </w:t>
            </w:r>
            <w:r w:rsidRPr="00ED63CF">
              <w:rPr>
                <w:rFonts w:hAnsi="宋体" w:hint="eastAsia"/>
                <w:b/>
                <w:bCs/>
                <w:szCs w:val="21"/>
              </w:rPr>
              <w:t>现企业胰岛素泵储药器生产工艺流程图</w:t>
            </w:r>
          </w:p>
          <w:p w14:paraId="217D8FE1" w14:textId="77777777" w:rsidR="00DB5E68" w:rsidRPr="00ED63CF" w:rsidRDefault="00126435">
            <w:pPr>
              <w:adjustRightInd w:val="0"/>
              <w:snapToGrid w:val="0"/>
              <w:spacing w:line="360" w:lineRule="auto"/>
              <w:ind w:firstLineChars="200" w:firstLine="480"/>
              <w:jc w:val="left"/>
              <w:rPr>
                <w:rFonts w:hAnsi="宋体"/>
                <w:bCs/>
                <w:sz w:val="24"/>
              </w:rPr>
            </w:pPr>
            <w:r w:rsidRPr="00ED63CF">
              <w:rPr>
                <w:rFonts w:hAnsi="宋体" w:hint="eastAsia"/>
                <w:bCs/>
                <w:sz w:val="24"/>
              </w:rPr>
              <w:t>3</w:t>
            </w:r>
            <w:r w:rsidRPr="00ED63CF">
              <w:rPr>
                <w:rFonts w:hAnsi="宋体" w:hint="eastAsia"/>
                <w:bCs/>
                <w:sz w:val="24"/>
              </w:rPr>
              <w:t>）便携式控制器</w:t>
            </w:r>
          </w:p>
          <w:p w14:paraId="69057FDB" w14:textId="77777777" w:rsidR="00DB5E68" w:rsidRPr="00ED63CF" w:rsidRDefault="00126435">
            <w:pPr>
              <w:adjustRightInd w:val="0"/>
              <w:snapToGrid w:val="0"/>
              <w:spacing w:line="360" w:lineRule="auto"/>
              <w:jc w:val="center"/>
              <w:rPr>
                <w:rFonts w:hAnsi="宋体"/>
                <w:bCs/>
                <w:sz w:val="24"/>
              </w:rPr>
            </w:pPr>
            <w:r w:rsidRPr="00ED63CF">
              <w:rPr>
                <w:noProof/>
              </w:rPr>
              <w:lastRenderedPageBreak/>
              <w:drawing>
                <wp:inline distT="0" distB="0" distL="0" distR="0" wp14:anchorId="7C580796" wp14:editId="5827F702">
                  <wp:extent cx="5045075" cy="1797050"/>
                  <wp:effectExtent l="0" t="0" r="3175"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23"/>
                          <a:stretch>
                            <a:fillRect/>
                          </a:stretch>
                        </pic:blipFill>
                        <pic:spPr>
                          <a:xfrm>
                            <a:off x="0" y="0"/>
                            <a:ext cx="5045075" cy="1797050"/>
                          </a:xfrm>
                          <a:prstGeom prst="rect">
                            <a:avLst/>
                          </a:prstGeom>
                        </pic:spPr>
                      </pic:pic>
                    </a:graphicData>
                  </a:graphic>
                </wp:inline>
              </w:drawing>
            </w:r>
          </w:p>
          <w:p w14:paraId="1306DB97" w14:textId="77777777" w:rsidR="00DB5E68" w:rsidRPr="00ED63CF" w:rsidRDefault="00126435">
            <w:pPr>
              <w:adjustRightInd w:val="0"/>
              <w:snapToGrid w:val="0"/>
              <w:spacing w:line="360" w:lineRule="auto"/>
              <w:jc w:val="center"/>
              <w:rPr>
                <w:rFonts w:hAnsi="宋体"/>
                <w:b/>
                <w:bCs/>
                <w:szCs w:val="21"/>
              </w:rPr>
            </w:pPr>
            <w:r w:rsidRPr="00ED63CF">
              <w:rPr>
                <w:rFonts w:hAnsi="宋体" w:hint="eastAsia"/>
                <w:b/>
                <w:bCs/>
                <w:szCs w:val="21"/>
              </w:rPr>
              <w:t>图</w:t>
            </w:r>
            <w:r w:rsidRPr="00ED63CF">
              <w:rPr>
                <w:rFonts w:hAnsi="宋体" w:hint="eastAsia"/>
                <w:b/>
                <w:bCs/>
                <w:szCs w:val="21"/>
              </w:rPr>
              <w:t>2</w:t>
            </w:r>
            <w:r w:rsidRPr="00ED63CF">
              <w:rPr>
                <w:rFonts w:hAnsi="宋体"/>
                <w:b/>
                <w:bCs/>
                <w:szCs w:val="21"/>
              </w:rPr>
              <w:t xml:space="preserve">-12 </w:t>
            </w:r>
            <w:r w:rsidRPr="00ED63CF">
              <w:rPr>
                <w:rFonts w:hAnsi="宋体" w:hint="eastAsia"/>
                <w:b/>
                <w:bCs/>
                <w:szCs w:val="21"/>
              </w:rPr>
              <w:t>现企业胰岛素泵便携式控制器生产工艺流程图</w:t>
            </w:r>
          </w:p>
          <w:p w14:paraId="0922D9F8" w14:textId="77777777" w:rsidR="00DB5E68" w:rsidRPr="00ED63CF" w:rsidRDefault="00126435">
            <w:pPr>
              <w:adjustRightInd w:val="0"/>
              <w:snapToGrid w:val="0"/>
              <w:spacing w:line="360" w:lineRule="auto"/>
              <w:ind w:firstLineChars="200" w:firstLine="480"/>
              <w:jc w:val="left"/>
              <w:rPr>
                <w:rFonts w:hAnsi="宋体"/>
                <w:bCs/>
                <w:sz w:val="24"/>
              </w:rPr>
            </w:pPr>
            <w:r w:rsidRPr="00ED63CF">
              <w:rPr>
                <w:rFonts w:hAnsi="宋体" w:hint="eastAsia"/>
                <w:bCs/>
                <w:sz w:val="24"/>
              </w:rPr>
              <w:t>4</w:t>
            </w:r>
            <w:r w:rsidRPr="00ED63CF">
              <w:rPr>
                <w:rFonts w:hAnsi="宋体" w:hint="eastAsia"/>
                <w:bCs/>
                <w:sz w:val="24"/>
              </w:rPr>
              <w:t>）</w:t>
            </w:r>
            <w:r w:rsidRPr="00ED63CF">
              <w:rPr>
                <w:rFonts w:hAnsi="宋体"/>
                <w:bCs/>
                <w:sz w:val="24"/>
              </w:rPr>
              <w:t>皮下留置针</w:t>
            </w:r>
          </w:p>
          <w:p w14:paraId="1910B5B8" w14:textId="707558F5" w:rsidR="00DB5E68" w:rsidRPr="00ED63CF" w:rsidRDefault="007D70C8">
            <w:pPr>
              <w:adjustRightInd w:val="0"/>
              <w:snapToGrid w:val="0"/>
              <w:spacing w:line="360" w:lineRule="auto"/>
              <w:ind w:firstLineChars="200" w:firstLine="480"/>
              <w:jc w:val="left"/>
              <w:rPr>
                <w:rFonts w:hAnsi="宋体"/>
                <w:bCs/>
                <w:sz w:val="24"/>
              </w:rPr>
            </w:pPr>
            <w:r w:rsidRPr="00ED63CF">
              <w:rPr>
                <mc:AlternateContent>
                  <mc:Choice Requires="w16se">
                    <w:rFonts w:hAnsi="宋体" w:hint="eastAsia"/>
                  </mc:Choice>
                  <mc:Fallback>
                    <w:rFonts w:ascii="宋体" w:hAnsi="宋体" w:cs="宋体" w:hint="eastAsia"/>
                  </mc:Fallback>
                </mc:AlternateContent>
                <w:bCs/>
                <w:sz w:val="24"/>
              </w:rPr>
              <mc:AlternateContent>
                <mc:Choice Requires="w16se">
                  <w16se:symEx w16se:font="宋体" w16se:char="2460"/>
                </mc:Choice>
                <mc:Fallback>
                  <w:t>①</w:t>
                </mc:Fallback>
              </mc:AlternateContent>
            </w:r>
            <w:r w:rsidR="00126435" w:rsidRPr="00ED63CF">
              <w:rPr>
                <w:rFonts w:hAnsi="宋体" w:hint="eastAsia"/>
                <w:bCs/>
                <w:sz w:val="24"/>
              </w:rPr>
              <w:t>皮下留置硬针</w:t>
            </w:r>
          </w:p>
          <w:p w14:paraId="31181748" w14:textId="77777777" w:rsidR="00DB5E68" w:rsidRPr="00ED63CF" w:rsidRDefault="00126435">
            <w:pPr>
              <w:adjustRightInd w:val="0"/>
              <w:snapToGrid w:val="0"/>
              <w:spacing w:line="360" w:lineRule="auto"/>
              <w:jc w:val="center"/>
              <w:rPr>
                <w:rFonts w:hAnsi="宋体"/>
                <w:bCs/>
                <w:sz w:val="24"/>
              </w:rPr>
            </w:pPr>
            <w:r w:rsidRPr="00ED63CF">
              <w:rPr>
                <w:noProof/>
              </w:rPr>
              <w:drawing>
                <wp:inline distT="0" distB="0" distL="0" distR="0" wp14:anchorId="103BE8C3" wp14:editId="655D3CEE">
                  <wp:extent cx="5045075" cy="2882900"/>
                  <wp:effectExtent l="0" t="0" r="3175" b="0"/>
                  <wp:docPr id="15933848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384812" name="图片 1"/>
                          <pic:cNvPicPr>
                            <a:picLocks noChangeAspect="1"/>
                          </pic:cNvPicPr>
                        </pic:nvPicPr>
                        <pic:blipFill>
                          <a:blip r:embed="rId24"/>
                          <a:stretch>
                            <a:fillRect/>
                          </a:stretch>
                        </pic:blipFill>
                        <pic:spPr>
                          <a:xfrm>
                            <a:off x="0" y="0"/>
                            <a:ext cx="5045075" cy="2882900"/>
                          </a:xfrm>
                          <a:prstGeom prst="rect">
                            <a:avLst/>
                          </a:prstGeom>
                        </pic:spPr>
                      </pic:pic>
                    </a:graphicData>
                  </a:graphic>
                </wp:inline>
              </w:drawing>
            </w:r>
          </w:p>
          <w:p w14:paraId="0441EAEB" w14:textId="77777777" w:rsidR="00DB5E68" w:rsidRPr="00ED63CF" w:rsidRDefault="00126435">
            <w:pPr>
              <w:adjustRightInd w:val="0"/>
              <w:snapToGrid w:val="0"/>
              <w:spacing w:line="360" w:lineRule="auto"/>
              <w:jc w:val="center"/>
              <w:rPr>
                <w:rFonts w:hAnsi="宋体"/>
                <w:b/>
                <w:bCs/>
                <w:szCs w:val="21"/>
              </w:rPr>
            </w:pPr>
            <w:r w:rsidRPr="00ED63CF">
              <w:rPr>
                <w:rFonts w:hAnsi="宋体" w:hint="eastAsia"/>
                <w:b/>
                <w:bCs/>
                <w:szCs w:val="21"/>
              </w:rPr>
              <w:t>图</w:t>
            </w:r>
            <w:r w:rsidRPr="00ED63CF">
              <w:rPr>
                <w:rFonts w:hAnsi="宋体" w:hint="eastAsia"/>
                <w:b/>
                <w:bCs/>
                <w:szCs w:val="21"/>
              </w:rPr>
              <w:t>2</w:t>
            </w:r>
            <w:r w:rsidRPr="00ED63CF">
              <w:rPr>
                <w:rFonts w:hAnsi="宋体"/>
                <w:b/>
                <w:bCs/>
                <w:szCs w:val="21"/>
              </w:rPr>
              <w:t xml:space="preserve">-13 </w:t>
            </w:r>
            <w:r w:rsidRPr="00ED63CF">
              <w:rPr>
                <w:rFonts w:hAnsi="宋体" w:hint="eastAsia"/>
                <w:b/>
                <w:bCs/>
                <w:szCs w:val="21"/>
              </w:rPr>
              <w:t>现企业皮下留置</w:t>
            </w:r>
            <w:proofErr w:type="gramStart"/>
            <w:r w:rsidRPr="00ED63CF">
              <w:rPr>
                <w:rFonts w:hAnsi="宋体" w:hint="eastAsia"/>
                <w:b/>
                <w:bCs/>
                <w:szCs w:val="21"/>
              </w:rPr>
              <w:t>硬针生产</w:t>
            </w:r>
            <w:proofErr w:type="gramEnd"/>
            <w:r w:rsidRPr="00ED63CF">
              <w:rPr>
                <w:rFonts w:hAnsi="宋体" w:hint="eastAsia"/>
                <w:b/>
                <w:bCs/>
                <w:szCs w:val="21"/>
              </w:rPr>
              <w:t>工艺流程图</w:t>
            </w:r>
          </w:p>
          <w:p w14:paraId="6FDDF0F7" w14:textId="13E4FE7D" w:rsidR="00DB5E68" w:rsidRPr="00ED63CF" w:rsidRDefault="007D70C8">
            <w:pPr>
              <w:adjustRightInd w:val="0"/>
              <w:snapToGrid w:val="0"/>
              <w:spacing w:line="360" w:lineRule="auto"/>
              <w:ind w:firstLineChars="200" w:firstLine="480"/>
              <w:jc w:val="left"/>
              <w:rPr>
                <w:rFonts w:hAnsi="宋体"/>
                <w:bCs/>
                <w:sz w:val="24"/>
              </w:rPr>
            </w:pPr>
            <w:r w:rsidRPr="00ED63CF">
              <w:rPr>
                <mc:AlternateContent>
                  <mc:Choice Requires="w16se">
                    <w:rFonts w:hAnsi="宋体" w:hint="eastAsia"/>
                  </mc:Choice>
                  <mc:Fallback>
                    <w:rFonts w:ascii="宋体" w:hAnsi="宋体" w:cs="宋体" w:hint="eastAsia"/>
                  </mc:Fallback>
                </mc:AlternateContent>
                <w:bCs/>
                <w:sz w:val="24"/>
              </w:rPr>
              <mc:AlternateContent>
                <mc:Choice Requires="w16se">
                  <w16se:symEx w16se:font="宋体" w16se:char="2461"/>
                </mc:Choice>
                <mc:Fallback>
                  <w:t>②</w:t>
                </mc:Fallback>
              </mc:AlternateContent>
            </w:r>
            <w:r w:rsidR="00126435" w:rsidRPr="00ED63CF">
              <w:rPr>
                <w:rFonts w:hAnsi="宋体" w:hint="eastAsia"/>
                <w:bCs/>
                <w:sz w:val="24"/>
              </w:rPr>
              <w:t>皮下留置软针</w:t>
            </w:r>
          </w:p>
          <w:p w14:paraId="30722B64" w14:textId="77777777" w:rsidR="00DB5E68" w:rsidRPr="00ED63CF" w:rsidRDefault="00126435">
            <w:pPr>
              <w:adjustRightInd w:val="0"/>
              <w:snapToGrid w:val="0"/>
              <w:spacing w:line="360" w:lineRule="auto"/>
              <w:jc w:val="left"/>
              <w:rPr>
                <w:rFonts w:hAnsi="宋体"/>
                <w:bCs/>
                <w:sz w:val="24"/>
              </w:rPr>
            </w:pPr>
            <w:r w:rsidRPr="00ED63CF">
              <w:rPr>
                <w:noProof/>
              </w:rPr>
              <w:lastRenderedPageBreak/>
              <w:drawing>
                <wp:inline distT="0" distB="0" distL="0" distR="0" wp14:anchorId="44F76A3A" wp14:editId="62B2FEE5">
                  <wp:extent cx="5045075" cy="3232785"/>
                  <wp:effectExtent l="0" t="0" r="3175" b="5715"/>
                  <wp:docPr id="10242637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263718" name="图片 1"/>
                          <pic:cNvPicPr>
                            <a:picLocks noChangeAspect="1"/>
                          </pic:cNvPicPr>
                        </pic:nvPicPr>
                        <pic:blipFill>
                          <a:blip r:embed="rId25"/>
                          <a:stretch>
                            <a:fillRect/>
                          </a:stretch>
                        </pic:blipFill>
                        <pic:spPr>
                          <a:xfrm>
                            <a:off x="0" y="0"/>
                            <a:ext cx="5045075" cy="3232785"/>
                          </a:xfrm>
                          <a:prstGeom prst="rect">
                            <a:avLst/>
                          </a:prstGeom>
                        </pic:spPr>
                      </pic:pic>
                    </a:graphicData>
                  </a:graphic>
                </wp:inline>
              </w:drawing>
            </w:r>
          </w:p>
          <w:p w14:paraId="26F77851" w14:textId="77777777" w:rsidR="00DB5E68" w:rsidRPr="00ED63CF" w:rsidRDefault="00126435">
            <w:pPr>
              <w:adjustRightInd w:val="0"/>
              <w:snapToGrid w:val="0"/>
              <w:spacing w:line="360" w:lineRule="auto"/>
              <w:jc w:val="center"/>
              <w:rPr>
                <w:rFonts w:hAnsi="宋体"/>
                <w:b/>
                <w:bCs/>
                <w:szCs w:val="21"/>
              </w:rPr>
            </w:pPr>
            <w:r w:rsidRPr="00ED63CF">
              <w:rPr>
                <w:rFonts w:hAnsi="宋体" w:hint="eastAsia"/>
                <w:b/>
                <w:bCs/>
                <w:szCs w:val="21"/>
              </w:rPr>
              <w:t>图</w:t>
            </w:r>
            <w:r w:rsidRPr="00ED63CF">
              <w:rPr>
                <w:rFonts w:hAnsi="宋体" w:hint="eastAsia"/>
                <w:b/>
                <w:bCs/>
                <w:szCs w:val="21"/>
              </w:rPr>
              <w:t>2</w:t>
            </w:r>
            <w:r w:rsidRPr="00ED63CF">
              <w:rPr>
                <w:rFonts w:hAnsi="宋体"/>
                <w:b/>
                <w:bCs/>
                <w:szCs w:val="21"/>
              </w:rPr>
              <w:t xml:space="preserve">-14 </w:t>
            </w:r>
            <w:r w:rsidRPr="00ED63CF">
              <w:rPr>
                <w:rFonts w:hAnsi="宋体" w:hint="eastAsia"/>
                <w:b/>
                <w:bCs/>
                <w:szCs w:val="21"/>
              </w:rPr>
              <w:t>现企业皮下留置</w:t>
            </w:r>
            <w:proofErr w:type="gramStart"/>
            <w:r w:rsidRPr="00ED63CF">
              <w:rPr>
                <w:rFonts w:hAnsi="宋体" w:hint="eastAsia"/>
                <w:b/>
                <w:bCs/>
                <w:szCs w:val="21"/>
              </w:rPr>
              <w:t>软针生产</w:t>
            </w:r>
            <w:proofErr w:type="gramEnd"/>
            <w:r w:rsidRPr="00ED63CF">
              <w:rPr>
                <w:rFonts w:hAnsi="宋体" w:hint="eastAsia"/>
                <w:b/>
                <w:bCs/>
                <w:szCs w:val="21"/>
              </w:rPr>
              <w:t>工艺流程图</w:t>
            </w:r>
          </w:p>
          <w:p w14:paraId="7ECF7EDC" w14:textId="77777777" w:rsidR="00DB5E68" w:rsidRPr="00ED63CF" w:rsidRDefault="00126435">
            <w:pPr>
              <w:adjustRightInd w:val="0"/>
              <w:snapToGrid w:val="0"/>
              <w:spacing w:line="360" w:lineRule="auto"/>
              <w:ind w:firstLineChars="200" w:firstLine="480"/>
              <w:jc w:val="left"/>
              <w:rPr>
                <w:rFonts w:hAnsi="宋体"/>
                <w:bCs/>
                <w:sz w:val="24"/>
              </w:rPr>
            </w:pPr>
            <w:r w:rsidRPr="00ED63CF">
              <w:rPr>
                <w:rFonts w:hAnsi="宋体" w:hint="eastAsia"/>
                <w:bCs/>
                <w:sz w:val="24"/>
              </w:rPr>
              <w:t>5</w:t>
            </w:r>
            <w:r w:rsidRPr="00ED63CF">
              <w:rPr>
                <w:rFonts w:hAnsi="宋体" w:hint="eastAsia"/>
                <w:bCs/>
                <w:sz w:val="24"/>
              </w:rPr>
              <w:t>）</w:t>
            </w:r>
            <w:r w:rsidRPr="00ED63CF">
              <w:rPr>
                <w:rFonts w:hAnsi="宋体"/>
                <w:bCs/>
                <w:sz w:val="24"/>
              </w:rPr>
              <w:t>底板</w:t>
            </w:r>
          </w:p>
          <w:p w14:paraId="7942AA0A" w14:textId="77777777" w:rsidR="00DB5E68" w:rsidRPr="00ED63CF" w:rsidRDefault="00126435">
            <w:pPr>
              <w:adjustRightInd w:val="0"/>
              <w:snapToGrid w:val="0"/>
              <w:spacing w:line="360" w:lineRule="auto"/>
              <w:jc w:val="center"/>
              <w:rPr>
                <w:rFonts w:hAnsi="宋体"/>
                <w:bCs/>
                <w:sz w:val="24"/>
              </w:rPr>
            </w:pPr>
            <w:r w:rsidRPr="00ED63CF">
              <w:rPr>
                <w:noProof/>
              </w:rPr>
              <w:drawing>
                <wp:inline distT="0" distB="0" distL="0" distR="0" wp14:anchorId="07E99081" wp14:editId="26595B43">
                  <wp:extent cx="4658360" cy="1351915"/>
                  <wp:effectExtent l="0" t="0" r="8890" b="635"/>
                  <wp:docPr id="9709624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962406" name="图片 1"/>
                          <pic:cNvPicPr>
                            <a:picLocks noChangeAspect="1"/>
                          </pic:cNvPicPr>
                        </pic:nvPicPr>
                        <pic:blipFill>
                          <a:blip r:embed="rId26"/>
                          <a:stretch>
                            <a:fillRect/>
                          </a:stretch>
                        </pic:blipFill>
                        <pic:spPr>
                          <a:xfrm>
                            <a:off x="0" y="0"/>
                            <a:ext cx="4669351" cy="1355257"/>
                          </a:xfrm>
                          <a:prstGeom prst="rect">
                            <a:avLst/>
                          </a:prstGeom>
                        </pic:spPr>
                      </pic:pic>
                    </a:graphicData>
                  </a:graphic>
                </wp:inline>
              </w:drawing>
            </w:r>
          </w:p>
          <w:p w14:paraId="0D824609" w14:textId="77777777" w:rsidR="00DB5E68" w:rsidRPr="00ED63CF" w:rsidRDefault="00126435">
            <w:pPr>
              <w:adjustRightInd w:val="0"/>
              <w:snapToGrid w:val="0"/>
              <w:spacing w:line="360" w:lineRule="auto"/>
              <w:jc w:val="center"/>
              <w:rPr>
                <w:rFonts w:hAnsi="宋体"/>
                <w:b/>
                <w:bCs/>
                <w:szCs w:val="21"/>
              </w:rPr>
            </w:pPr>
            <w:r w:rsidRPr="00ED63CF">
              <w:rPr>
                <w:rFonts w:hAnsi="宋体" w:hint="eastAsia"/>
                <w:b/>
                <w:bCs/>
                <w:szCs w:val="21"/>
              </w:rPr>
              <w:t>图</w:t>
            </w:r>
            <w:r w:rsidRPr="00ED63CF">
              <w:rPr>
                <w:rFonts w:hAnsi="宋体" w:hint="eastAsia"/>
                <w:b/>
                <w:bCs/>
                <w:szCs w:val="21"/>
              </w:rPr>
              <w:t>2</w:t>
            </w:r>
            <w:r w:rsidRPr="00ED63CF">
              <w:rPr>
                <w:rFonts w:hAnsi="宋体"/>
                <w:b/>
                <w:bCs/>
                <w:szCs w:val="21"/>
              </w:rPr>
              <w:t xml:space="preserve">-15 </w:t>
            </w:r>
            <w:r w:rsidRPr="00ED63CF">
              <w:rPr>
                <w:rFonts w:hAnsi="宋体" w:hint="eastAsia"/>
                <w:b/>
                <w:bCs/>
                <w:szCs w:val="21"/>
              </w:rPr>
              <w:t>现企业胰岛素泵底板生产工艺流程图</w:t>
            </w:r>
          </w:p>
          <w:p w14:paraId="59C5793F" w14:textId="77777777" w:rsidR="00DB5E68" w:rsidRPr="00ED63CF" w:rsidRDefault="00126435">
            <w:pPr>
              <w:adjustRightInd w:val="0"/>
              <w:snapToGrid w:val="0"/>
              <w:spacing w:line="360" w:lineRule="auto"/>
              <w:ind w:firstLineChars="200" w:firstLine="480"/>
              <w:jc w:val="left"/>
              <w:rPr>
                <w:rFonts w:hAnsi="宋体"/>
                <w:bCs/>
                <w:sz w:val="24"/>
              </w:rPr>
            </w:pPr>
            <w:r w:rsidRPr="00ED63CF">
              <w:rPr>
                <w:rFonts w:hAnsi="宋体" w:hint="eastAsia"/>
                <w:bCs/>
                <w:sz w:val="24"/>
              </w:rPr>
              <w:t>6</w:t>
            </w:r>
            <w:r w:rsidRPr="00ED63CF">
              <w:rPr>
                <w:rFonts w:hAnsi="宋体" w:hint="eastAsia"/>
                <w:bCs/>
                <w:sz w:val="24"/>
              </w:rPr>
              <w:t>）充电器</w:t>
            </w:r>
          </w:p>
          <w:p w14:paraId="07C945A6" w14:textId="77777777" w:rsidR="00DB5E68" w:rsidRPr="00ED63CF" w:rsidRDefault="00126435">
            <w:pPr>
              <w:adjustRightInd w:val="0"/>
              <w:snapToGrid w:val="0"/>
              <w:spacing w:line="360" w:lineRule="auto"/>
              <w:ind w:firstLineChars="200" w:firstLine="480"/>
              <w:jc w:val="left"/>
              <w:rPr>
                <w:sz w:val="24"/>
              </w:rPr>
            </w:pPr>
            <w:r w:rsidRPr="00ED63CF">
              <w:rPr>
                <w:rFonts w:hint="eastAsia"/>
                <w:sz w:val="24"/>
              </w:rPr>
              <w:t>现企业胰岛素泵充电器生产工艺与本项目基本一致，详见上图</w:t>
            </w:r>
            <w:r w:rsidRPr="00ED63CF">
              <w:rPr>
                <w:rFonts w:hint="eastAsia"/>
                <w:sz w:val="24"/>
              </w:rPr>
              <w:t>2</w:t>
            </w:r>
            <w:r w:rsidRPr="00ED63CF">
              <w:rPr>
                <w:sz w:val="24"/>
              </w:rPr>
              <w:t>-9</w:t>
            </w:r>
            <w:r w:rsidRPr="00ED63CF">
              <w:rPr>
                <w:rFonts w:hint="eastAsia"/>
                <w:sz w:val="24"/>
              </w:rPr>
              <w:t>。</w:t>
            </w:r>
          </w:p>
          <w:p w14:paraId="4F81AA06" w14:textId="77777777" w:rsidR="00DB5E68" w:rsidRPr="00ED63CF" w:rsidRDefault="00126435">
            <w:pPr>
              <w:adjustRightInd w:val="0"/>
              <w:snapToGrid w:val="0"/>
              <w:spacing w:line="360" w:lineRule="auto"/>
              <w:ind w:firstLineChars="200" w:firstLine="480"/>
              <w:jc w:val="left"/>
              <w:rPr>
                <w:rFonts w:hAnsi="宋体"/>
                <w:bCs/>
                <w:sz w:val="24"/>
              </w:rPr>
            </w:pPr>
            <w:r w:rsidRPr="00ED63CF">
              <w:rPr>
                <w:rFonts w:hAnsi="宋体"/>
                <w:bCs/>
                <w:sz w:val="24"/>
              </w:rPr>
              <w:t>4</w:t>
            </w:r>
            <w:r w:rsidRPr="00ED63CF">
              <w:rPr>
                <w:rFonts w:hAnsi="宋体"/>
                <w:bCs/>
                <w:sz w:val="24"/>
              </w:rPr>
              <w:t>、污染源强核查</w:t>
            </w:r>
          </w:p>
          <w:p w14:paraId="3C649547" w14:textId="77777777" w:rsidR="00DB5E68" w:rsidRPr="00ED63CF" w:rsidRDefault="00126435">
            <w:pPr>
              <w:adjustRightInd w:val="0"/>
              <w:snapToGrid w:val="0"/>
              <w:spacing w:line="360" w:lineRule="auto"/>
              <w:ind w:firstLineChars="200" w:firstLine="480"/>
              <w:jc w:val="left"/>
              <w:rPr>
                <w:rFonts w:hAnsi="宋体"/>
                <w:bCs/>
                <w:sz w:val="24"/>
              </w:rPr>
            </w:pPr>
            <w:r w:rsidRPr="00ED63CF">
              <w:rPr>
                <w:rFonts w:hAnsi="宋体"/>
                <w:bCs/>
                <w:sz w:val="24"/>
              </w:rPr>
              <w:t>（</w:t>
            </w:r>
            <w:r w:rsidRPr="00ED63CF">
              <w:rPr>
                <w:rFonts w:hAnsi="宋体"/>
                <w:bCs/>
                <w:sz w:val="24"/>
              </w:rPr>
              <w:t>1</w:t>
            </w:r>
            <w:r w:rsidRPr="00ED63CF">
              <w:rPr>
                <w:rFonts w:hAnsi="宋体"/>
                <w:bCs/>
                <w:sz w:val="24"/>
              </w:rPr>
              <w:t>）废水</w:t>
            </w:r>
          </w:p>
          <w:p w14:paraId="79BF8A40" w14:textId="1D8AE8D3" w:rsidR="00DB5E68" w:rsidRPr="00ED63CF" w:rsidRDefault="00126435">
            <w:pPr>
              <w:adjustRightInd w:val="0"/>
              <w:snapToGrid w:val="0"/>
              <w:spacing w:line="360" w:lineRule="auto"/>
              <w:ind w:firstLineChars="200" w:firstLine="480"/>
              <w:rPr>
                <w:rFonts w:hAnsi="宋体"/>
                <w:bCs/>
                <w:sz w:val="24"/>
              </w:rPr>
            </w:pPr>
            <w:r w:rsidRPr="00ED63CF">
              <w:rPr>
                <w:rFonts w:hAnsi="宋体"/>
                <w:bCs/>
                <w:sz w:val="24"/>
              </w:rPr>
              <w:t>根据核查，现企业废水主要为</w:t>
            </w:r>
            <w:r w:rsidRPr="00ED63CF">
              <w:rPr>
                <w:rFonts w:hAnsi="宋体" w:hint="eastAsia"/>
                <w:bCs/>
                <w:sz w:val="24"/>
              </w:rPr>
              <w:t>金属件、塑料件清洗废水、纯水制备浓水</w:t>
            </w:r>
            <w:r w:rsidRPr="00ED63CF">
              <w:rPr>
                <w:rFonts w:hAnsi="宋体"/>
                <w:bCs/>
                <w:sz w:val="24"/>
              </w:rPr>
              <w:t>和生活污水</w:t>
            </w:r>
            <w:r w:rsidRPr="00ED63CF">
              <w:rPr>
                <w:rFonts w:hAnsi="宋体" w:hint="eastAsia"/>
                <w:bCs/>
                <w:sz w:val="24"/>
              </w:rPr>
              <w:t>。</w:t>
            </w:r>
            <w:bookmarkStart w:id="9" w:name="OLE_LINK8"/>
            <w:r w:rsidRPr="00ED63CF">
              <w:rPr>
                <w:rFonts w:hAnsi="宋体" w:hint="eastAsia"/>
                <w:bCs/>
                <w:sz w:val="24"/>
              </w:rPr>
              <w:t>实验室烧杯清洗废水产生量较少，约</w:t>
            </w:r>
            <w:r w:rsidRPr="00ED63CF">
              <w:rPr>
                <w:rFonts w:hAnsi="宋体" w:hint="eastAsia"/>
                <w:bCs/>
                <w:sz w:val="24"/>
              </w:rPr>
              <w:t>0.58t/a</w:t>
            </w:r>
            <w:r w:rsidRPr="00ED63CF">
              <w:rPr>
                <w:rFonts w:hAnsi="宋体" w:hint="eastAsia"/>
                <w:bCs/>
                <w:sz w:val="24"/>
              </w:rPr>
              <w:t>，与实验室废液一起委托</w:t>
            </w:r>
            <w:proofErr w:type="gramStart"/>
            <w:r w:rsidRPr="00ED63CF">
              <w:rPr>
                <w:rFonts w:hAnsi="宋体" w:hint="eastAsia"/>
                <w:bCs/>
                <w:sz w:val="24"/>
              </w:rPr>
              <w:t>杭州立佳环境</w:t>
            </w:r>
            <w:proofErr w:type="gramEnd"/>
            <w:r w:rsidRPr="00ED63CF">
              <w:rPr>
                <w:rFonts w:hAnsi="宋体" w:hint="eastAsia"/>
                <w:bCs/>
                <w:sz w:val="24"/>
              </w:rPr>
              <w:t>服务有限公司定期处置。</w:t>
            </w:r>
            <w:bookmarkEnd w:id="9"/>
            <w:r w:rsidRPr="00ED63CF">
              <w:rPr>
                <w:rFonts w:hAnsi="宋体"/>
                <w:bCs/>
                <w:sz w:val="24"/>
              </w:rPr>
              <w:t>生活污水经化粪池、隔油池预处理达标</w:t>
            </w:r>
            <w:proofErr w:type="gramStart"/>
            <w:r w:rsidRPr="00ED63CF">
              <w:rPr>
                <w:rFonts w:hAnsi="宋体"/>
                <w:bCs/>
                <w:sz w:val="24"/>
              </w:rPr>
              <w:t>后纳管</w:t>
            </w:r>
            <w:proofErr w:type="gramEnd"/>
            <w:r w:rsidRPr="00ED63CF">
              <w:rPr>
                <w:rFonts w:hAnsi="宋体"/>
                <w:bCs/>
                <w:sz w:val="24"/>
              </w:rPr>
              <w:t>排放，</w:t>
            </w:r>
            <w:r w:rsidRPr="00ED63CF">
              <w:rPr>
                <w:rFonts w:hAnsi="宋体" w:hint="eastAsia"/>
                <w:bCs/>
                <w:sz w:val="24"/>
              </w:rPr>
              <w:t>纯水制备浓水中主要为</w:t>
            </w:r>
            <w:r w:rsidRPr="00ED63CF">
              <w:rPr>
                <w:rFonts w:hAnsi="宋体" w:hint="eastAsia"/>
                <w:bCs/>
                <w:sz w:val="24"/>
              </w:rPr>
              <w:t>Na</w:t>
            </w:r>
            <w:r w:rsidRPr="00ED63CF">
              <w:rPr>
                <w:rFonts w:hAnsi="宋体"/>
                <w:bCs/>
                <w:sz w:val="24"/>
                <w:vertAlign w:val="superscript"/>
              </w:rPr>
              <w:t>+</w:t>
            </w:r>
            <w:r w:rsidRPr="00ED63CF">
              <w:rPr>
                <w:rFonts w:hAnsi="宋体" w:hint="eastAsia"/>
                <w:bCs/>
                <w:sz w:val="24"/>
              </w:rPr>
              <w:t>、</w:t>
            </w:r>
            <w:r w:rsidRPr="00ED63CF">
              <w:rPr>
                <w:rFonts w:hAnsi="宋体"/>
                <w:bCs/>
                <w:sz w:val="24"/>
              </w:rPr>
              <w:t>M</w:t>
            </w:r>
            <w:r w:rsidRPr="00ED63CF">
              <w:rPr>
                <w:rFonts w:hAnsi="宋体" w:hint="eastAsia"/>
                <w:bCs/>
                <w:sz w:val="24"/>
              </w:rPr>
              <w:t>g</w:t>
            </w:r>
            <w:r w:rsidRPr="00ED63CF">
              <w:rPr>
                <w:rFonts w:hAnsi="宋体"/>
                <w:bCs/>
                <w:sz w:val="24"/>
                <w:vertAlign w:val="superscript"/>
              </w:rPr>
              <w:t>2+</w:t>
            </w:r>
            <w:r w:rsidRPr="00ED63CF">
              <w:rPr>
                <w:rFonts w:hAnsi="宋体" w:hint="eastAsia"/>
                <w:bCs/>
                <w:sz w:val="24"/>
              </w:rPr>
              <w:t>，可直接纳管排放，</w:t>
            </w:r>
            <w:r w:rsidRPr="00ED63CF">
              <w:rPr>
                <w:rFonts w:hAnsi="宋体"/>
                <w:bCs/>
                <w:sz w:val="24"/>
              </w:rPr>
              <w:t>送余杭污水处理厂处理。</w:t>
            </w:r>
            <w:r w:rsidRPr="00ED63CF">
              <w:rPr>
                <w:rFonts w:hAnsi="宋体" w:hint="eastAsia"/>
                <w:bCs/>
                <w:sz w:val="24"/>
              </w:rPr>
              <w:t>金属件、塑料件清洗采用不含氮、磷的脱脂剂，根据</w:t>
            </w:r>
            <w:r w:rsidR="00192030" w:rsidRPr="00ED63CF">
              <w:rPr>
                <w:rFonts w:hAnsi="宋体" w:hint="eastAsia"/>
                <w:bCs/>
                <w:sz w:val="24"/>
              </w:rPr>
              <w:t>现企业废水</w:t>
            </w:r>
            <w:r w:rsidRPr="00ED63CF">
              <w:rPr>
                <w:rFonts w:hAnsi="宋体" w:hint="eastAsia"/>
                <w:bCs/>
                <w:sz w:val="24"/>
              </w:rPr>
              <w:t>检测报告，金属件、塑料件清洗废水水质较为清洁，能达到纳管标准，直接纳入市政污水管网排放。</w:t>
            </w:r>
          </w:p>
          <w:p w14:paraId="4427A1B3" w14:textId="025B9341" w:rsidR="00DB5E68" w:rsidRPr="00ED63CF" w:rsidRDefault="00126435">
            <w:pPr>
              <w:adjustRightInd w:val="0"/>
              <w:snapToGrid w:val="0"/>
              <w:spacing w:line="360" w:lineRule="auto"/>
              <w:ind w:firstLineChars="200" w:firstLine="480"/>
              <w:rPr>
                <w:rFonts w:hAnsi="宋体"/>
                <w:bCs/>
                <w:sz w:val="24"/>
              </w:rPr>
            </w:pPr>
            <w:r w:rsidRPr="00ED63CF">
              <w:rPr>
                <w:rFonts w:hAnsi="宋体" w:hint="eastAsia"/>
                <w:bCs/>
                <w:sz w:val="24"/>
              </w:rPr>
              <w:lastRenderedPageBreak/>
              <w:t>根据</w:t>
            </w:r>
            <w:r w:rsidR="00192030" w:rsidRPr="00ED63CF">
              <w:rPr>
                <w:rFonts w:hAnsi="宋体" w:hint="eastAsia"/>
                <w:bCs/>
                <w:sz w:val="24"/>
              </w:rPr>
              <w:t>核实</w:t>
            </w:r>
            <w:r w:rsidRPr="00ED63CF">
              <w:rPr>
                <w:rFonts w:hAnsi="宋体" w:hint="eastAsia"/>
                <w:bCs/>
                <w:sz w:val="24"/>
              </w:rPr>
              <w:t>，</w:t>
            </w:r>
            <w:r w:rsidRPr="00ED63CF">
              <w:rPr>
                <w:rFonts w:hAnsi="宋体"/>
                <w:bCs/>
                <w:sz w:val="24"/>
              </w:rPr>
              <w:t>企业</w:t>
            </w:r>
            <w:r w:rsidRPr="00ED63CF">
              <w:rPr>
                <w:rFonts w:hAnsi="宋体"/>
                <w:bCs/>
                <w:sz w:val="24"/>
              </w:rPr>
              <w:t>2025</w:t>
            </w:r>
            <w:r w:rsidRPr="00ED63CF">
              <w:rPr>
                <w:rFonts w:hAnsi="宋体"/>
                <w:bCs/>
                <w:sz w:val="24"/>
              </w:rPr>
              <w:t>年</w:t>
            </w:r>
            <w:r w:rsidRPr="00ED63CF">
              <w:rPr>
                <w:rFonts w:hAnsi="宋体" w:hint="eastAsia"/>
                <w:bCs/>
                <w:sz w:val="24"/>
              </w:rPr>
              <w:t>废水总排放量约</w:t>
            </w:r>
            <w:r w:rsidRPr="00ED63CF">
              <w:rPr>
                <w:rFonts w:hAnsi="宋体" w:hint="eastAsia"/>
                <w:bCs/>
                <w:sz w:val="24"/>
              </w:rPr>
              <w:t>4030</w:t>
            </w:r>
            <w:r w:rsidRPr="00ED63CF">
              <w:rPr>
                <w:rFonts w:hAnsi="宋体"/>
                <w:bCs/>
                <w:sz w:val="24"/>
              </w:rPr>
              <w:t>t/a</w:t>
            </w:r>
            <w:r w:rsidRPr="00ED63CF">
              <w:rPr>
                <w:rFonts w:hAnsi="宋体"/>
                <w:bCs/>
                <w:sz w:val="24"/>
              </w:rPr>
              <w:t>，其中生活污水</w:t>
            </w:r>
            <w:r w:rsidRPr="00ED63CF">
              <w:rPr>
                <w:rFonts w:hAnsi="宋体" w:hint="eastAsia"/>
                <w:bCs/>
                <w:sz w:val="24"/>
              </w:rPr>
              <w:t>约</w:t>
            </w:r>
            <w:r w:rsidRPr="00ED63CF">
              <w:rPr>
                <w:rFonts w:hAnsi="宋体"/>
                <w:bCs/>
                <w:sz w:val="24"/>
              </w:rPr>
              <w:t>3825t/a</w:t>
            </w:r>
            <w:r w:rsidRPr="00ED63CF">
              <w:rPr>
                <w:rFonts w:hAnsi="宋体"/>
                <w:bCs/>
                <w:sz w:val="24"/>
              </w:rPr>
              <w:t>，</w:t>
            </w:r>
            <w:r w:rsidRPr="00ED63CF">
              <w:rPr>
                <w:rFonts w:hAnsi="宋体" w:hint="eastAsia"/>
                <w:bCs/>
                <w:sz w:val="24"/>
              </w:rPr>
              <w:t>纯水制备浓水</w:t>
            </w:r>
            <w:r w:rsidRPr="00ED63CF">
              <w:rPr>
                <w:rFonts w:hAnsi="宋体" w:hint="eastAsia"/>
                <w:bCs/>
                <w:sz w:val="24"/>
              </w:rPr>
              <w:t>1</w:t>
            </w:r>
            <w:r w:rsidRPr="00ED63CF">
              <w:rPr>
                <w:rFonts w:hAnsi="宋体"/>
                <w:bCs/>
                <w:sz w:val="24"/>
              </w:rPr>
              <w:t>30t/a</w:t>
            </w:r>
            <w:r w:rsidRPr="00ED63CF">
              <w:rPr>
                <w:rFonts w:hAnsi="宋体" w:hint="eastAsia"/>
                <w:bCs/>
                <w:sz w:val="24"/>
              </w:rPr>
              <w:t>，金属件、塑料件清洗废水约</w:t>
            </w:r>
            <w:r w:rsidRPr="00ED63CF">
              <w:rPr>
                <w:rFonts w:hAnsi="宋体" w:hint="eastAsia"/>
                <w:bCs/>
                <w:sz w:val="24"/>
              </w:rPr>
              <w:t>75t/a</w:t>
            </w:r>
            <w:r w:rsidRPr="00ED63CF">
              <w:rPr>
                <w:rFonts w:hAnsi="宋体"/>
                <w:bCs/>
                <w:sz w:val="24"/>
              </w:rPr>
              <w:t>。</w:t>
            </w:r>
            <w:r w:rsidRPr="00ED63CF">
              <w:rPr>
                <w:rFonts w:hint="eastAsia"/>
                <w:sz w:val="24"/>
              </w:rPr>
              <w:t>COD</w:t>
            </w:r>
            <w:r w:rsidRPr="00ED63CF">
              <w:rPr>
                <w:rFonts w:hint="eastAsia"/>
                <w:sz w:val="24"/>
                <w:vertAlign w:val="subscript"/>
              </w:rPr>
              <w:t>Cr</w:t>
            </w:r>
            <w:r w:rsidRPr="00ED63CF">
              <w:rPr>
                <w:rFonts w:hint="eastAsia"/>
                <w:sz w:val="24"/>
              </w:rPr>
              <w:t>、</w:t>
            </w:r>
            <w:r w:rsidRPr="00ED63CF">
              <w:rPr>
                <w:rFonts w:hint="eastAsia"/>
                <w:sz w:val="24"/>
              </w:rPr>
              <w:t>NH</w:t>
            </w:r>
            <w:r w:rsidRPr="00ED63CF">
              <w:rPr>
                <w:rFonts w:hint="eastAsia"/>
                <w:sz w:val="24"/>
                <w:vertAlign w:val="subscript"/>
              </w:rPr>
              <w:t>3</w:t>
            </w:r>
            <w:r w:rsidRPr="00ED63CF">
              <w:rPr>
                <w:rFonts w:hint="eastAsia"/>
                <w:sz w:val="24"/>
              </w:rPr>
              <w:t>-N</w:t>
            </w:r>
            <w:r w:rsidRPr="00ED63CF">
              <w:rPr>
                <w:rFonts w:hint="eastAsia"/>
                <w:sz w:val="24"/>
              </w:rPr>
              <w:t>排放量计算，根据余杭现行管理要求，取《城镇污水处理厂主要水污染物排放标准》（</w:t>
            </w:r>
            <w:r w:rsidRPr="00ED63CF">
              <w:rPr>
                <w:rFonts w:hint="eastAsia"/>
                <w:sz w:val="24"/>
              </w:rPr>
              <w:t>DB33/2169-2018</w:t>
            </w:r>
            <w:r w:rsidRPr="00ED63CF">
              <w:rPr>
                <w:rFonts w:hint="eastAsia"/>
                <w:sz w:val="24"/>
              </w:rPr>
              <w:t>）中新建和已建的算术平均浓度，为</w:t>
            </w:r>
            <w:r w:rsidRPr="00ED63CF">
              <w:rPr>
                <w:rFonts w:hint="eastAsia"/>
                <w:sz w:val="24"/>
              </w:rPr>
              <w:t xml:space="preserve"> COD</w:t>
            </w:r>
            <w:r w:rsidRPr="00ED63CF">
              <w:rPr>
                <w:rFonts w:hint="eastAsia"/>
                <w:sz w:val="24"/>
                <w:vertAlign w:val="subscript"/>
              </w:rPr>
              <w:t>Cr</w:t>
            </w:r>
            <w:r w:rsidRPr="00ED63CF">
              <w:rPr>
                <w:rFonts w:hint="eastAsia"/>
                <w:sz w:val="24"/>
              </w:rPr>
              <w:t>35mg/L</w:t>
            </w:r>
            <w:r w:rsidRPr="00ED63CF">
              <w:rPr>
                <w:rFonts w:hint="eastAsia"/>
                <w:sz w:val="24"/>
              </w:rPr>
              <w:t>、</w:t>
            </w:r>
            <w:r w:rsidRPr="00ED63CF">
              <w:rPr>
                <w:rFonts w:hint="eastAsia"/>
                <w:sz w:val="24"/>
              </w:rPr>
              <w:t>NH</w:t>
            </w:r>
            <w:r w:rsidRPr="00ED63CF">
              <w:rPr>
                <w:rFonts w:hint="eastAsia"/>
                <w:sz w:val="24"/>
                <w:vertAlign w:val="subscript"/>
              </w:rPr>
              <w:t>3</w:t>
            </w:r>
            <w:r w:rsidRPr="00ED63CF">
              <w:rPr>
                <w:rFonts w:hint="eastAsia"/>
                <w:sz w:val="24"/>
              </w:rPr>
              <w:t>-N1.75mg/L</w:t>
            </w:r>
            <w:r w:rsidRPr="00ED63CF">
              <w:rPr>
                <w:rFonts w:hAnsi="宋体" w:hint="eastAsia"/>
                <w:bCs/>
                <w:sz w:val="24"/>
              </w:rPr>
              <w:t>。则污染物排放情况为</w:t>
            </w:r>
            <w:r w:rsidRPr="00ED63CF">
              <w:rPr>
                <w:rFonts w:hAnsi="宋体"/>
                <w:bCs/>
                <w:sz w:val="24"/>
              </w:rPr>
              <w:t>COD</w:t>
            </w:r>
            <w:r w:rsidRPr="00ED63CF">
              <w:rPr>
                <w:rFonts w:hAnsi="宋体"/>
                <w:bCs/>
                <w:sz w:val="24"/>
                <w:vertAlign w:val="subscript"/>
              </w:rPr>
              <w:t>Cr</w:t>
            </w:r>
            <w:r w:rsidRPr="00ED63CF">
              <w:rPr>
                <w:rFonts w:hAnsi="宋体"/>
                <w:bCs/>
                <w:sz w:val="24"/>
              </w:rPr>
              <w:t>：</w:t>
            </w:r>
            <w:r w:rsidRPr="00ED63CF">
              <w:rPr>
                <w:rFonts w:hAnsi="宋体" w:hint="eastAsia"/>
                <w:bCs/>
                <w:sz w:val="24"/>
              </w:rPr>
              <w:t>0.</w:t>
            </w:r>
            <w:r w:rsidRPr="00ED63CF">
              <w:rPr>
                <w:rFonts w:hAnsi="宋体"/>
                <w:bCs/>
                <w:sz w:val="24"/>
              </w:rPr>
              <w:t>1</w:t>
            </w:r>
            <w:r w:rsidRPr="00ED63CF">
              <w:rPr>
                <w:rFonts w:hAnsi="宋体" w:hint="eastAsia"/>
                <w:bCs/>
                <w:sz w:val="24"/>
              </w:rPr>
              <w:t>41</w:t>
            </w:r>
            <w:r w:rsidRPr="00ED63CF">
              <w:rPr>
                <w:rFonts w:hAnsi="宋体"/>
                <w:bCs/>
                <w:sz w:val="24"/>
              </w:rPr>
              <w:t>t/a</w:t>
            </w:r>
            <w:r w:rsidRPr="00ED63CF">
              <w:rPr>
                <w:rFonts w:hAnsi="宋体"/>
                <w:bCs/>
                <w:sz w:val="24"/>
              </w:rPr>
              <w:t>、</w:t>
            </w:r>
            <w:r w:rsidRPr="00ED63CF">
              <w:rPr>
                <w:rFonts w:hAnsi="宋体"/>
                <w:bCs/>
                <w:sz w:val="24"/>
              </w:rPr>
              <w:t>NH</w:t>
            </w:r>
            <w:r w:rsidRPr="00ED63CF">
              <w:rPr>
                <w:rFonts w:hAnsi="宋体"/>
                <w:bCs/>
                <w:sz w:val="24"/>
                <w:vertAlign w:val="subscript"/>
              </w:rPr>
              <w:t>3</w:t>
            </w:r>
            <w:r w:rsidRPr="00ED63CF">
              <w:rPr>
                <w:rFonts w:hAnsi="宋体"/>
                <w:bCs/>
                <w:sz w:val="24"/>
              </w:rPr>
              <w:t>-N</w:t>
            </w:r>
            <w:r w:rsidRPr="00ED63CF">
              <w:rPr>
                <w:rFonts w:hAnsi="宋体"/>
                <w:bCs/>
                <w:sz w:val="24"/>
              </w:rPr>
              <w:t>：</w:t>
            </w:r>
            <w:r w:rsidRPr="00ED63CF">
              <w:rPr>
                <w:rFonts w:hAnsi="宋体"/>
                <w:bCs/>
                <w:sz w:val="24"/>
              </w:rPr>
              <w:t>0.007t/a</w:t>
            </w:r>
            <w:r w:rsidRPr="00ED63CF">
              <w:rPr>
                <w:rFonts w:hAnsi="宋体" w:hint="eastAsia"/>
                <w:bCs/>
                <w:sz w:val="24"/>
              </w:rPr>
              <w:t>。</w:t>
            </w:r>
          </w:p>
          <w:p w14:paraId="3F7331F5" w14:textId="77777777" w:rsidR="00DB5E68" w:rsidRPr="00ED63CF" w:rsidRDefault="00126435">
            <w:pPr>
              <w:adjustRightInd w:val="0"/>
              <w:snapToGrid w:val="0"/>
              <w:spacing w:line="360" w:lineRule="auto"/>
              <w:ind w:firstLineChars="200" w:firstLine="480"/>
              <w:rPr>
                <w:bCs/>
                <w:sz w:val="24"/>
              </w:rPr>
            </w:pPr>
            <w:r w:rsidRPr="00ED63CF">
              <w:rPr>
                <w:bCs/>
                <w:sz w:val="24"/>
              </w:rPr>
              <w:t>浙江</w:t>
            </w:r>
            <w:r w:rsidRPr="00ED63CF">
              <w:rPr>
                <w:rFonts w:hint="eastAsia"/>
                <w:bCs/>
                <w:sz w:val="24"/>
              </w:rPr>
              <w:t>格临检测股份</w:t>
            </w:r>
            <w:r w:rsidRPr="00ED63CF">
              <w:rPr>
                <w:bCs/>
                <w:sz w:val="24"/>
              </w:rPr>
              <w:t>有限公司</w:t>
            </w:r>
            <w:r w:rsidRPr="00ED63CF">
              <w:rPr>
                <w:rFonts w:hint="eastAsia"/>
                <w:bCs/>
                <w:sz w:val="24"/>
              </w:rPr>
              <w:t>2026</w:t>
            </w:r>
            <w:r w:rsidRPr="00ED63CF">
              <w:rPr>
                <w:bCs/>
                <w:sz w:val="24"/>
              </w:rPr>
              <w:t>年</w:t>
            </w:r>
            <w:r w:rsidRPr="00ED63CF">
              <w:rPr>
                <w:rFonts w:hint="eastAsia"/>
                <w:bCs/>
                <w:sz w:val="24"/>
              </w:rPr>
              <w:t>5</w:t>
            </w:r>
            <w:r w:rsidRPr="00ED63CF">
              <w:rPr>
                <w:rFonts w:hint="eastAsia"/>
                <w:bCs/>
                <w:sz w:val="24"/>
              </w:rPr>
              <w:t>月</w:t>
            </w:r>
            <w:r w:rsidRPr="00ED63CF">
              <w:rPr>
                <w:rFonts w:hint="eastAsia"/>
                <w:bCs/>
                <w:sz w:val="24"/>
              </w:rPr>
              <w:t>13</w:t>
            </w:r>
            <w:r w:rsidRPr="00ED63CF">
              <w:rPr>
                <w:rFonts w:hint="eastAsia"/>
                <w:bCs/>
                <w:sz w:val="24"/>
              </w:rPr>
              <w:t>日</w:t>
            </w:r>
            <w:r w:rsidRPr="00ED63CF">
              <w:rPr>
                <w:bCs/>
                <w:sz w:val="24"/>
              </w:rPr>
              <w:t>对</w:t>
            </w:r>
            <w:r w:rsidRPr="00ED63CF">
              <w:rPr>
                <w:rFonts w:hint="eastAsia"/>
                <w:bCs/>
                <w:sz w:val="24"/>
              </w:rPr>
              <w:t>清洗废水排放口和厂区内废水总排口的</w:t>
            </w:r>
            <w:r w:rsidRPr="00ED63CF">
              <w:rPr>
                <w:bCs/>
                <w:sz w:val="24"/>
              </w:rPr>
              <w:t>检测结果详见下表。</w:t>
            </w:r>
            <w:r w:rsidRPr="00ED63CF">
              <w:rPr>
                <w:rFonts w:hint="eastAsia"/>
                <w:bCs/>
                <w:sz w:val="24"/>
              </w:rPr>
              <w:t>（</w:t>
            </w:r>
            <w:proofErr w:type="gramStart"/>
            <w:r w:rsidRPr="00ED63CF">
              <w:rPr>
                <w:rFonts w:hint="eastAsia"/>
                <w:bCs/>
                <w:sz w:val="24"/>
              </w:rPr>
              <w:t>格临检测</w:t>
            </w:r>
            <w:proofErr w:type="gramEnd"/>
            <w:r w:rsidRPr="00ED63CF">
              <w:rPr>
                <w:rFonts w:hint="eastAsia"/>
                <w:bCs/>
                <w:sz w:val="24"/>
              </w:rPr>
              <w:t>（</w:t>
            </w:r>
            <w:r w:rsidRPr="00ED63CF">
              <w:rPr>
                <w:rFonts w:hint="eastAsia"/>
                <w:bCs/>
                <w:sz w:val="24"/>
              </w:rPr>
              <w:t>2026</w:t>
            </w:r>
            <w:r w:rsidRPr="00ED63CF">
              <w:rPr>
                <w:rFonts w:hint="eastAsia"/>
                <w:bCs/>
                <w:sz w:val="24"/>
              </w:rPr>
              <w:t>）</w:t>
            </w:r>
            <w:proofErr w:type="gramStart"/>
            <w:r w:rsidRPr="00ED63CF">
              <w:rPr>
                <w:rFonts w:hint="eastAsia"/>
                <w:bCs/>
                <w:sz w:val="24"/>
              </w:rPr>
              <w:t>检字第</w:t>
            </w:r>
            <w:proofErr w:type="gramEnd"/>
            <w:r w:rsidRPr="00ED63CF">
              <w:rPr>
                <w:rFonts w:hint="eastAsia"/>
                <w:bCs/>
                <w:sz w:val="24"/>
              </w:rPr>
              <w:t xml:space="preserve"> 260131S001 </w:t>
            </w:r>
            <w:r w:rsidRPr="00ED63CF">
              <w:rPr>
                <w:rFonts w:hint="eastAsia"/>
                <w:bCs/>
                <w:sz w:val="24"/>
              </w:rPr>
              <w:t>号）</w:t>
            </w:r>
          </w:p>
          <w:p w14:paraId="41506D5A" w14:textId="77777777" w:rsidR="00DB5E68" w:rsidRPr="00ED63CF" w:rsidRDefault="00126435">
            <w:pPr>
              <w:adjustRightInd w:val="0"/>
              <w:snapToGrid w:val="0"/>
              <w:spacing w:line="360" w:lineRule="auto"/>
              <w:jc w:val="center"/>
              <w:rPr>
                <w:b/>
                <w:bCs/>
                <w:szCs w:val="21"/>
              </w:rPr>
            </w:pPr>
            <w:r w:rsidRPr="00ED63CF">
              <w:rPr>
                <w:rFonts w:hint="eastAsia"/>
                <w:b/>
                <w:bCs/>
                <w:szCs w:val="21"/>
              </w:rPr>
              <w:t>表</w:t>
            </w:r>
            <w:r w:rsidRPr="00ED63CF">
              <w:rPr>
                <w:b/>
                <w:bCs/>
                <w:szCs w:val="21"/>
              </w:rPr>
              <w:t xml:space="preserve">2-9 </w:t>
            </w:r>
            <w:r w:rsidRPr="00ED63CF">
              <w:rPr>
                <w:rFonts w:hint="eastAsia"/>
                <w:b/>
                <w:bCs/>
                <w:szCs w:val="21"/>
              </w:rPr>
              <w:t>现企业废水检测结果表单位：</w:t>
            </w:r>
            <w:r w:rsidRPr="00ED63CF">
              <w:rPr>
                <w:rFonts w:hint="eastAsia"/>
                <w:b/>
                <w:bCs/>
                <w:szCs w:val="21"/>
              </w:rPr>
              <w:t>mg/L</w:t>
            </w:r>
            <w:r w:rsidRPr="00ED63CF">
              <w:rPr>
                <w:rFonts w:hint="eastAsia"/>
                <w:b/>
                <w:bCs/>
                <w:szCs w:val="21"/>
              </w:rPr>
              <w:t>，</w:t>
            </w:r>
            <w:r w:rsidRPr="00ED63CF">
              <w:rPr>
                <w:rFonts w:hint="eastAsia"/>
                <w:b/>
                <w:bCs/>
                <w:szCs w:val="21"/>
              </w:rPr>
              <w:t>pH</w:t>
            </w:r>
            <w:r w:rsidRPr="00ED63CF">
              <w:rPr>
                <w:rFonts w:hint="eastAsia"/>
                <w:b/>
                <w:bCs/>
                <w:szCs w:val="21"/>
              </w:rPr>
              <w:t>值：无量纲</w:t>
            </w:r>
          </w:p>
          <w:tbl>
            <w:tblPr>
              <w:tblStyle w:val="afb"/>
              <w:tblW w:w="0" w:type="auto"/>
              <w:jc w:val="center"/>
              <w:tblLayout w:type="fixed"/>
              <w:tblLook w:val="04A0" w:firstRow="1" w:lastRow="0" w:firstColumn="1" w:lastColumn="0" w:noHBand="0" w:noVBand="1"/>
            </w:tblPr>
            <w:tblGrid>
              <w:gridCol w:w="658"/>
              <w:gridCol w:w="783"/>
              <w:gridCol w:w="709"/>
              <w:gridCol w:w="709"/>
              <w:gridCol w:w="567"/>
              <w:gridCol w:w="522"/>
              <w:gridCol w:w="658"/>
              <w:gridCol w:w="658"/>
              <w:gridCol w:w="658"/>
              <w:gridCol w:w="658"/>
              <w:gridCol w:w="658"/>
              <w:gridCol w:w="658"/>
            </w:tblGrid>
            <w:tr w:rsidR="00ED63CF" w:rsidRPr="00ED63CF" w14:paraId="788C2310" w14:textId="77777777">
              <w:trPr>
                <w:trHeight w:val="410"/>
                <w:jc w:val="center"/>
              </w:trPr>
              <w:tc>
                <w:tcPr>
                  <w:tcW w:w="658" w:type="dxa"/>
                  <w:vAlign w:val="center"/>
                </w:tcPr>
                <w:p w14:paraId="457FFE5F" w14:textId="77777777" w:rsidR="00DB5E68" w:rsidRPr="00ED63CF" w:rsidRDefault="00126435">
                  <w:pPr>
                    <w:adjustRightInd w:val="0"/>
                    <w:snapToGrid w:val="0"/>
                    <w:jc w:val="center"/>
                    <w:rPr>
                      <w:bCs/>
                      <w:sz w:val="18"/>
                      <w:szCs w:val="18"/>
                    </w:rPr>
                  </w:pPr>
                  <w:r w:rsidRPr="00ED63CF">
                    <w:rPr>
                      <w:rFonts w:hint="eastAsia"/>
                      <w:bCs/>
                      <w:sz w:val="18"/>
                      <w:szCs w:val="18"/>
                    </w:rPr>
                    <w:t>采样点位</w:t>
                  </w:r>
                </w:p>
              </w:tc>
              <w:tc>
                <w:tcPr>
                  <w:tcW w:w="783" w:type="dxa"/>
                  <w:vAlign w:val="center"/>
                </w:tcPr>
                <w:p w14:paraId="5A4E52D5" w14:textId="77777777" w:rsidR="00DB5E68" w:rsidRPr="00ED63CF" w:rsidRDefault="00126435">
                  <w:pPr>
                    <w:adjustRightInd w:val="0"/>
                    <w:snapToGrid w:val="0"/>
                    <w:jc w:val="center"/>
                    <w:rPr>
                      <w:bCs/>
                      <w:sz w:val="18"/>
                      <w:szCs w:val="18"/>
                    </w:rPr>
                  </w:pPr>
                  <w:r w:rsidRPr="00ED63CF">
                    <w:rPr>
                      <w:rFonts w:hint="eastAsia"/>
                      <w:bCs/>
                      <w:sz w:val="18"/>
                      <w:szCs w:val="18"/>
                    </w:rPr>
                    <w:t>采样时间</w:t>
                  </w:r>
                </w:p>
              </w:tc>
              <w:tc>
                <w:tcPr>
                  <w:tcW w:w="709" w:type="dxa"/>
                  <w:vAlign w:val="center"/>
                </w:tcPr>
                <w:p w14:paraId="09CCAACC" w14:textId="77777777" w:rsidR="00DB5E68" w:rsidRPr="00ED63CF" w:rsidRDefault="00126435">
                  <w:pPr>
                    <w:adjustRightInd w:val="0"/>
                    <w:snapToGrid w:val="0"/>
                    <w:jc w:val="center"/>
                    <w:rPr>
                      <w:bCs/>
                      <w:sz w:val="18"/>
                      <w:szCs w:val="18"/>
                    </w:rPr>
                  </w:pPr>
                  <w:r w:rsidRPr="00ED63CF">
                    <w:rPr>
                      <w:rFonts w:hint="eastAsia"/>
                      <w:bCs/>
                      <w:sz w:val="18"/>
                      <w:szCs w:val="18"/>
                    </w:rPr>
                    <w:t>样品性状</w:t>
                  </w:r>
                </w:p>
              </w:tc>
              <w:tc>
                <w:tcPr>
                  <w:tcW w:w="709" w:type="dxa"/>
                  <w:vAlign w:val="center"/>
                </w:tcPr>
                <w:p w14:paraId="0BC0F96D" w14:textId="77777777" w:rsidR="00DB5E68" w:rsidRPr="00ED63CF" w:rsidRDefault="00126435">
                  <w:pPr>
                    <w:adjustRightInd w:val="0"/>
                    <w:snapToGrid w:val="0"/>
                    <w:jc w:val="center"/>
                    <w:rPr>
                      <w:bCs/>
                      <w:sz w:val="18"/>
                      <w:szCs w:val="18"/>
                    </w:rPr>
                  </w:pPr>
                  <w:r w:rsidRPr="00ED63CF">
                    <w:rPr>
                      <w:rFonts w:hint="eastAsia"/>
                      <w:bCs/>
                      <w:sz w:val="18"/>
                      <w:szCs w:val="18"/>
                    </w:rPr>
                    <w:t>五日生化需氧量</w:t>
                  </w:r>
                </w:p>
              </w:tc>
              <w:tc>
                <w:tcPr>
                  <w:tcW w:w="567" w:type="dxa"/>
                  <w:vAlign w:val="center"/>
                </w:tcPr>
                <w:p w14:paraId="052D8F9C" w14:textId="77777777" w:rsidR="00DB5E68" w:rsidRPr="00ED63CF" w:rsidRDefault="00126435">
                  <w:pPr>
                    <w:adjustRightInd w:val="0"/>
                    <w:snapToGrid w:val="0"/>
                    <w:jc w:val="center"/>
                    <w:rPr>
                      <w:bCs/>
                      <w:sz w:val="18"/>
                      <w:szCs w:val="18"/>
                    </w:rPr>
                  </w:pPr>
                  <w:r w:rsidRPr="00ED63CF">
                    <w:rPr>
                      <w:rFonts w:hint="eastAsia"/>
                      <w:bCs/>
                      <w:sz w:val="18"/>
                      <w:szCs w:val="18"/>
                    </w:rPr>
                    <w:t>总氮</w:t>
                  </w:r>
                </w:p>
              </w:tc>
              <w:tc>
                <w:tcPr>
                  <w:tcW w:w="522" w:type="dxa"/>
                  <w:vAlign w:val="center"/>
                </w:tcPr>
                <w:p w14:paraId="3FEB1250" w14:textId="77777777" w:rsidR="00DB5E68" w:rsidRPr="00ED63CF" w:rsidRDefault="00126435">
                  <w:pPr>
                    <w:adjustRightInd w:val="0"/>
                    <w:snapToGrid w:val="0"/>
                    <w:jc w:val="center"/>
                    <w:rPr>
                      <w:bCs/>
                      <w:sz w:val="18"/>
                      <w:szCs w:val="18"/>
                    </w:rPr>
                  </w:pPr>
                  <w:r w:rsidRPr="00ED63CF">
                    <w:rPr>
                      <w:rFonts w:hint="eastAsia"/>
                      <w:bCs/>
                      <w:sz w:val="18"/>
                      <w:szCs w:val="18"/>
                    </w:rPr>
                    <w:t>总磷</w:t>
                  </w:r>
                </w:p>
              </w:tc>
              <w:tc>
                <w:tcPr>
                  <w:tcW w:w="658" w:type="dxa"/>
                  <w:vAlign w:val="center"/>
                </w:tcPr>
                <w:p w14:paraId="382A5B35" w14:textId="77777777" w:rsidR="00DB5E68" w:rsidRPr="00ED63CF" w:rsidRDefault="00126435">
                  <w:pPr>
                    <w:adjustRightInd w:val="0"/>
                    <w:snapToGrid w:val="0"/>
                    <w:jc w:val="center"/>
                    <w:rPr>
                      <w:bCs/>
                      <w:sz w:val="18"/>
                      <w:szCs w:val="18"/>
                    </w:rPr>
                  </w:pPr>
                  <w:r w:rsidRPr="00ED63CF">
                    <w:rPr>
                      <w:rFonts w:hint="eastAsia"/>
                      <w:bCs/>
                      <w:sz w:val="18"/>
                      <w:szCs w:val="18"/>
                    </w:rPr>
                    <w:t>阴离子表面活性剂</w:t>
                  </w:r>
                </w:p>
              </w:tc>
              <w:tc>
                <w:tcPr>
                  <w:tcW w:w="658" w:type="dxa"/>
                  <w:vAlign w:val="center"/>
                </w:tcPr>
                <w:p w14:paraId="4BF9D96B" w14:textId="77777777" w:rsidR="00DB5E68" w:rsidRPr="00ED63CF" w:rsidRDefault="00126435">
                  <w:pPr>
                    <w:adjustRightInd w:val="0"/>
                    <w:snapToGrid w:val="0"/>
                    <w:jc w:val="center"/>
                    <w:rPr>
                      <w:bCs/>
                      <w:sz w:val="18"/>
                      <w:szCs w:val="18"/>
                    </w:rPr>
                  </w:pPr>
                  <w:r w:rsidRPr="00ED63CF">
                    <w:rPr>
                      <w:rFonts w:hint="eastAsia"/>
                      <w:bCs/>
                      <w:sz w:val="18"/>
                      <w:szCs w:val="18"/>
                    </w:rPr>
                    <w:t>悬浮物</w:t>
                  </w:r>
                </w:p>
              </w:tc>
              <w:tc>
                <w:tcPr>
                  <w:tcW w:w="658" w:type="dxa"/>
                  <w:vAlign w:val="center"/>
                </w:tcPr>
                <w:p w14:paraId="4B16BD8E" w14:textId="77777777" w:rsidR="00DB5E68" w:rsidRPr="00ED63CF" w:rsidRDefault="00126435">
                  <w:pPr>
                    <w:adjustRightInd w:val="0"/>
                    <w:snapToGrid w:val="0"/>
                    <w:jc w:val="center"/>
                    <w:rPr>
                      <w:bCs/>
                      <w:sz w:val="18"/>
                      <w:szCs w:val="18"/>
                    </w:rPr>
                  </w:pPr>
                  <w:r w:rsidRPr="00ED63CF">
                    <w:rPr>
                      <w:rFonts w:hint="eastAsia"/>
                      <w:bCs/>
                      <w:sz w:val="18"/>
                      <w:szCs w:val="18"/>
                    </w:rPr>
                    <w:t>化学需氧量</w:t>
                  </w:r>
                </w:p>
              </w:tc>
              <w:tc>
                <w:tcPr>
                  <w:tcW w:w="658" w:type="dxa"/>
                  <w:vAlign w:val="center"/>
                </w:tcPr>
                <w:p w14:paraId="4272C8B4" w14:textId="77777777" w:rsidR="00DB5E68" w:rsidRPr="00ED63CF" w:rsidRDefault="00126435">
                  <w:pPr>
                    <w:adjustRightInd w:val="0"/>
                    <w:snapToGrid w:val="0"/>
                    <w:jc w:val="center"/>
                    <w:rPr>
                      <w:bCs/>
                      <w:sz w:val="18"/>
                      <w:szCs w:val="18"/>
                    </w:rPr>
                  </w:pPr>
                  <w:r w:rsidRPr="00ED63CF">
                    <w:rPr>
                      <w:rFonts w:hint="eastAsia"/>
                      <w:bCs/>
                      <w:sz w:val="18"/>
                      <w:szCs w:val="18"/>
                    </w:rPr>
                    <w:t>氨氮</w:t>
                  </w:r>
                </w:p>
              </w:tc>
              <w:tc>
                <w:tcPr>
                  <w:tcW w:w="658" w:type="dxa"/>
                  <w:vAlign w:val="center"/>
                </w:tcPr>
                <w:p w14:paraId="488A6C3E" w14:textId="77777777" w:rsidR="00DB5E68" w:rsidRPr="00ED63CF" w:rsidRDefault="00126435">
                  <w:pPr>
                    <w:adjustRightInd w:val="0"/>
                    <w:snapToGrid w:val="0"/>
                    <w:jc w:val="center"/>
                    <w:rPr>
                      <w:bCs/>
                      <w:sz w:val="18"/>
                      <w:szCs w:val="18"/>
                    </w:rPr>
                  </w:pPr>
                  <w:r w:rsidRPr="00ED63CF">
                    <w:rPr>
                      <w:rFonts w:hint="eastAsia"/>
                      <w:bCs/>
                      <w:sz w:val="18"/>
                      <w:szCs w:val="18"/>
                    </w:rPr>
                    <w:t>石油类</w:t>
                  </w:r>
                </w:p>
              </w:tc>
              <w:tc>
                <w:tcPr>
                  <w:tcW w:w="658" w:type="dxa"/>
                  <w:vAlign w:val="center"/>
                </w:tcPr>
                <w:p w14:paraId="016771FA" w14:textId="77777777" w:rsidR="00DB5E68" w:rsidRPr="00ED63CF" w:rsidRDefault="00126435">
                  <w:pPr>
                    <w:adjustRightInd w:val="0"/>
                    <w:snapToGrid w:val="0"/>
                    <w:jc w:val="center"/>
                    <w:rPr>
                      <w:bCs/>
                      <w:sz w:val="18"/>
                      <w:szCs w:val="18"/>
                    </w:rPr>
                  </w:pPr>
                  <w:r w:rsidRPr="00ED63CF">
                    <w:rPr>
                      <w:rFonts w:hint="eastAsia"/>
                      <w:bCs/>
                      <w:sz w:val="18"/>
                      <w:szCs w:val="18"/>
                    </w:rPr>
                    <w:t>pH</w:t>
                  </w:r>
                  <w:r w:rsidRPr="00ED63CF">
                    <w:rPr>
                      <w:rFonts w:hint="eastAsia"/>
                      <w:bCs/>
                      <w:sz w:val="18"/>
                      <w:szCs w:val="18"/>
                    </w:rPr>
                    <w:t>值</w:t>
                  </w:r>
                </w:p>
              </w:tc>
            </w:tr>
            <w:tr w:rsidR="00ED63CF" w:rsidRPr="00ED63CF" w14:paraId="7CF13EB8" w14:textId="77777777">
              <w:trPr>
                <w:trHeight w:val="410"/>
                <w:jc w:val="center"/>
              </w:trPr>
              <w:tc>
                <w:tcPr>
                  <w:tcW w:w="658" w:type="dxa"/>
                  <w:vAlign w:val="center"/>
                </w:tcPr>
                <w:p w14:paraId="332A1334" w14:textId="77777777" w:rsidR="00DB5E68" w:rsidRPr="00ED63CF" w:rsidRDefault="00126435">
                  <w:pPr>
                    <w:adjustRightInd w:val="0"/>
                    <w:snapToGrid w:val="0"/>
                    <w:jc w:val="center"/>
                    <w:rPr>
                      <w:bCs/>
                      <w:sz w:val="18"/>
                      <w:szCs w:val="18"/>
                    </w:rPr>
                  </w:pPr>
                  <w:r w:rsidRPr="00ED63CF">
                    <w:rPr>
                      <w:rFonts w:hint="eastAsia"/>
                      <w:bCs/>
                      <w:sz w:val="18"/>
                      <w:szCs w:val="18"/>
                    </w:rPr>
                    <w:t>清洗废水排放口</w:t>
                  </w:r>
                </w:p>
              </w:tc>
              <w:tc>
                <w:tcPr>
                  <w:tcW w:w="783" w:type="dxa"/>
                  <w:vAlign w:val="center"/>
                </w:tcPr>
                <w:p w14:paraId="702F709A" w14:textId="77777777" w:rsidR="00DB5E68" w:rsidRPr="00ED63CF" w:rsidRDefault="00126435">
                  <w:pPr>
                    <w:adjustRightInd w:val="0"/>
                    <w:snapToGrid w:val="0"/>
                    <w:jc w:val="center"/>
                    <w:rPr>
                      <w:bCs/>
                      <w:sz w:val="18"/>
                      <w:szCs w:val="18"/>
                    </w:rPr>
                  </w:pPr>
                  <w:bookmarkStart w:id="10" w:name="OLE_LINK6"/>
                  <w:r w:rsidRPr="00ED63CF">
                    <w:rPr>
                      <w:rFonts w:hint="eastAsia"/>
                      <w:bCs/>
                      <w:sz w:val="18"/>
                      <w:szCs w:val="18"/>
                    </w:rPr>
                    <w:t>2026.5.13</w:t>
                  </w:r>
                </w:p>
                <w:p w14:paraId="66FFC56B" w14:textId="77777777" w:rsidR="00DB5E68" w:rsidRPr="00ED63CF" w:rsidRDefault="00126435">
                  <w:pPr>
                    <w:adjustRightInd w:val="0"/>
                    <w:snapToGrid w:val="0"/>
                    <w:jc w:val="center"/>
                    <w:rPr>
                      <w:bCs/>
                      <w:sz w:val="18"/>
                      <w:szCs w:val="18"/>
                    </w:rPr>
                  </w:pPr>
                  <w:r w:rsidRPr="00ED63CF">
                    <w:rPr>
                      <w:rFonts w:hint="eastAsia"/>
                      <w:bCs/>
                      <w:sz w:val="18"/>
                      <w:szCs w:val="18"/>
                    </w:rPr>
                    <w:t>10:33</w:t>
                  </w:r>
                  <w:bookmarkEnd w:id="10"/>
                </w:p>
              </w:tc>
              <w:tc>
                <w:tcPr>
                  <w:tcW w:w="709" w:type="dxa"/>
                  <w:vAlign w:val="center"/>
                </w:tcPr>
                <w:p w14:paraId="7D459546" w14:textId="77777777" w:rsidR="00DB5E68" w:rsidRPr="00ED63CF" w:rsidRDefault="00126435">
                  <w:pPr>
                    <w:adjustRightInd w:val="0"/>
                    <w:snapToGrid w:val="0"/>
                    <w:jc w:val="center"/>
                    <w:rPr>
                      <w:bCs/>
                      <w:sz w:val="18"/>
                      <w:szCs w:val="18"/>
                    </w:rPr>
                  </w:pPr>
                  <w:r w:rsidRPr="00ED63CF">
                    <w:rPr>
                      <w:rFonts w:hint="eastAsia"/>
                      <w:bCs/>
                      <w:sz w:val="18"/>
                      <w:szCs w:val="18"/>
                    </w:rPr>
                    <w:t>无色、清</w:t>
                  </w:r>
                </w:p>
              </w:tc>
              <w:tc>
                <w:tcPr>
                  <w:tcW w:w="709" w:type="dxa"/>
                  <w:vAlign w:val="center"/>
                </w:tcPr>
                <w:p w14:paraId="717CA4D9" w14:textId="77777777" w:rsidR="00DB5E68" w:rsidRPr="00ED63CF" w:rsidRDefault="00126435">
                  <w:pPr>
                    <w:adjustRightInd w:val="0"/>
                    <w:snapToGrid w:val="0"/>
                    <w:jc w:val="center"/>
                    <w:rPr>
                      <w:bCs/>
                      <w:sz w:val="18"/>
                      <w:szCs w:val="18"/>
                    </w:rPr>
                  </w:pPr>
                  <w:r w:rsidRPr="00ED63CF">
                    <w:rPr>
                      <w:rFonts w:hint="eastAsia"/>
                      <w:bCs/>
                      <w:sz w:val="18"/>
                      <w:szCs w:val="18"/>
                    </w:rPr>
                    <w:t>182</w:t>
                  </w:r>
                </w:p>
              </w:tc>
              <w:tc>
                <w:tcPr>
                  <w:tcW w:w="567" w:type="dxa"/>
                  <w:vAlign w:val="center"/>
                </w:tcPr>
                <w:p w14:paraId="55CD13F0" w14:textId="77777777" w:rsidR="00DB5E68" w:rsidRPr="00ED63CF" w:rsidRDefault="00126435">
                  <w:pPr>
                    <w:adjustRightInd w:val="0"/>
                    <w:snapToGrid w:val="0"/>
                    <w:jc w:val="center"/>
                    <w:rPr>
                      <w:bCs/>
                      <w:sz w:val="18"/>
                      <w:szCs w:val="18"/>
                    </w:rPr>
                  </w:pPr>
                  <w:r w:rsidRPr="00ED63CF">
                    <w:rPr>
                      <w:rFonts w:hint="eastAsia"/>
                      <w:bCs/>
                      <w:sz w:val="18"/>
                      <w:szCs w:val="18"/>
                    </w:rPr>
                    <w:t>--</w:t>
                  </w:r>
                </w:p>
              </w:tc>
              <w:tc>
                <w:tcPr>
                  <w:tcW w:w="522" w:type="dxa"/>
                  <w:vAlign w:val="center"/>
                </w:tcPr>
                <w:p w14:paraId="3782C8D0" w14:textId="77777777" w:rsidR="00DB5E68" w:rsidRPr="00ED63CF" w:rsidRDefault="00126435">
                  <w:pPr>
                    <w:adjustRightInd w:val="0"/>
                    <w:snapToGrid w:val="0"/>
                    <w:jc w:val="center"/>
                    <w:rPr>
                      <w:bCs/>
                      <w:sz w:val="18"/>
                      <w:szCs w:val="18"/>
                    </w:rPr>
                  </w:pPr>
                  <w:r w:rsidRPr="00ED63CF">
                    <w:rPr>
                      <w:rFonts w:hint="eastAsia"/>
                      <w:bCs/>
                      <w:sz w:val="18"/>
                      <w:szCs w:val="18"/>
                    </w:rPr>
                    <w:t>--</w:t>
                  </w:r>
                </w:p>
              </w:tc>
              <w:tc>
                <w:tcPr>
                  <w:tcW w:w="658" w:type="dxa"/>
                  <w:vAlign w:val="center"/>
                </w:tcPr>
                <w:p w14:paraId="2F5E993F" w14:textId="77777777" w:rsidR="00DB5E68" w:rsidRPr="00ED63CF" w:rsidRDefault="00126435">
                  <w:pPr>
                    <w:adjustRightInd w:val="0"/>
                    <w:snapToGrid w:val="0"/>
                    <w:jc w:val="center"/>
                    <w:rPr>
                      <w:bCs/>
                      <w:sz w:val="18"/>
                      <w:szCs w:val="18"/>
                    </w:rPr>
                  </w:pPr>
                  <w:r w:rsidRPr="00ED63CF">
                    <w:rPr>
                      <w:rFonts w:hint="eastAsia"/>
                      <w:bCs/>
                      <w:sz w:val="18"/>
                      <w:szCs w:val="18"/>
                    </w:rPr>
                    <w:t>＜</w:t>
                  </w:r>
                  <w:r w:rsidRPr="00ED63CF">
                    <w:rPr>
                      <w:rFonts w:hint="eastAsia"/>
                      <w:bCs/>
                      <w:sz w:val="18"/>
                      <w:szCs w:val="18"/>
                    </w:rPr>
                    <w:t>0.05</w:t>
                  </w:r>
                </w:p>
              </w:tc>
              <w:tc>
                <w:tcPr>
                  <w:tcW w:w="658" w:type="dxa"/>
                  <w:vAlign w:val="center"/>
                </w:tcPr>
                <w:p w14:paraId="5B29DCE1" w14:textId="77777777" w:rsidR="00DB5E68" w:rsidRPr="00ED63CF" w:rsidRDefault="00126435">
                  <w:pPr>
                    <w:adjustRightInd w:val="0"/>
                    <w:snapToGrid w:val="0"/>
                    <w:jc w:val="center"/>
                    <w:rPr>
                      <w:bCs/>
                      <w:sz w:val="18"/>
                      <w:szCs w:val="18"/>
                    </w:rPr>
                  </w:pPr>
                  <w:r w:rsidRPr="00ED63CF">
                    <w:rPr>
                      <w:rFonts w:hint="eastAsia"/>
                      <w:bCs/>
                      <w:sz w:val="18"/>
                      <w:szCs w:val="18"/>
                    </w:rPr>
                    <w:t>4</w:t>
                  </w:r>
                </w:p>
              </w:tc>
              <w:tc>
                <w:tcPr>
                  <w:tcW w:w="658" w:type="dxa"/>
                  <w:vAlign w:val="center"/>
                </w:tcPr>
                <w:p w14:paraId="700B7927" w14:textId="77777777" w:rsidR="00DB5E68" w:rsidRPr="00ED63CF" w:rsidRDefault="00126435">
                  <w:pPr>
                    <w:adjustRightInd w:val="0"/>
                    <w:snapToGrid w:val="0"/>
                    <w:jc w:val="center"/>
                    <w:rPr>
                      <w:bCs/>
                      <w:sz w:val="18"/>
                      <w:szCs w:val="18"/>
                    </w:rPr>
                  </w:pPr>
                  <w:r w:rsidRPr="00ED63CF">
                    <w:rPr>
                      <w:rFonts w:hint="eastAsia"/>
                      <w:bCs/>
                      <w:sz w:val="18"/>
                      <w:szCs w:val="18"/>
                    </w:rPr>
                    <w:t>309</w:t>
                  </w:r>
                </w:p>
              </w:tc>
              <w:tc>
                <w:tcPr>
                  <w:tcW w:w="658" w:type="dxa"/>
                  <w:vAlign w:val="center"/>
                </w:tcPr>
                <w:p w14:paraId="0333D012" w14:textId="77777777" w:rsidR="00DB5E68" w:rsidRPr="00ED63CF" w:rsidRDefault="00126435">
                  <w:pPr>
                    <w:adjustRightInd w:val="0"/>
                    <w:snapToGrid w:val="0"/>
                    <w:jc w:val="center"/>
                    <w:rPr>
                      <w:bCs/>
                      <w:sz w:val="18"/>
                      <w:szCs w:val="18"/>
                    </w:rPr>
                  </w:pPr>
                  <w:r w:rsidRPr="00ED63CF">
                    <w:rPr>
                      <w:rFonts w:hint="eastAsia"/>
                      <w:bCs/>
                      <w:sz w:val="18"/>
                      <w:szCs w:val="18"/>
                    </w:rPr>
                    <w:t>--</w:t>
                  </w:r>
                </w:p>
              </w:tc>
              <w:tc>
                <w:tcPr>
                  <w:tcW w:w="658" w:type="dxa"/>
                  <w:vAlign w:val="center"/>
                </w:tcPr>
                <w:p w14:paraId="75C2029A" w14:textId="77777777" w:rsidR="00DB5E68" w:rsidRPr="00ED63CF" w:rsidRDefault="00126435">
                  <w:pPr>
                    <w:adjustRightInd w:val="0"/>
                    <w:snapToGrid w:val="0"/>
                    <w:jc w:val="center"/>
                    <w:rPr>
                      <w:bCs/>
                      <w:sz w:val="18"/>
                      <w:szCs w:val="18"/>
                    </w:rPr>
                  </w:pPr>
                  <w:r w:rsidRPr="00ED63CF">
                    <w:rPr>
                      <w:rFonts w:hint="eastAsia"/>
                      <w:bCs/>
                      <w:sz w:val="18"/>
                      <w:szCs w:val="18"/>
                    </w:rPr>
                    <w:t>0.59</w:t>
                  </w:r>
                </w:p>
              </w:tc>
              <w:tc>
                <w:tcPr>
                  <w:tcW w:w="658" w:type="dxa"/>
                  <w:vAlign w:val="center"/>
                </w:tcPr>
                <w:p w14:paraId="2EEAB367" w14:textId="77777777" w:rsidR="00DB5E68" w:rsidRPr="00ED63CF" w:rsidRDefault="00126435">
                  <w:pPr>
                    <w:adjustRightInd w:val="0"/>
                    <w:snapToGrid w:val="0"/>
                    <w:jc w:val="center"/>
                    <w:rPr>
                      <w:bCs/>
                      <w:sz w:val="18"/>
                      <w:szCs w:val="18"/>
                    </w:rPr>
                  </w:pPr>
                  <w:r w:rsidRPr="00ED63CF">
                    <w:rPr>
                      <w:rFonts w:hint="eastAsia"/>
                      <w:bCs/>
                      <w:sz w:val="18"/>
                      <w:szCs w:val="18"/>
                    </w:rPr>
                    <w:t>7.0</w:t>
                  </w:r>
                </w:p>
              </w:tc>
            </w:tr>
            <w:tr w:rsidR="00ED63CF" w:rsidRPr="00ED63CF" w14:paraId="2795391D" w14:textId="77777777">
              <w:trPr>
                <w:trHeight w:val="410"/>
                <w:jc w:val="center"/>
              </w:trPr>
              <w:tc>
                <w:tcPr>
                  <w:tcW w:w="658" w:type="dxa"/>
                  <w:vAlign w:val="center"/>
                </w:tcPr>
                <w:p w14:paraId="4E0023E9" w14:textId="77777777" w:rsidR="00DB5E68" w:rsidRPr="00ED63CF" w:rsidRDefault="00126435">
                  <w:pPr>
                    <w:adjustRightInd w:val="0"/>
                    <w:snapToGrid w:val="0"/>
                    <w:jc w:val="center"/>
                    <w:rPr>
                      <w:bCs/>
                      <w:sz w:val="18"/>
                      <w:szCs w:val="18"/>
                    </w:rPr>
                  </w:pPr>
                  <w:r w:rsidRPr="00ED63CF">
                    <w:rPr>
                      <w:rFonts w:hint="eastAsia"/>
                      <w:bCs/>
                      <w:sz w:val="18"/>
                      <w:szCs w:val="18"/>
                    </w:rPr>
                    <w:t>厂区内总排放口</w:t>
                  </w:r>
                </w:p>
              </w:tc>
              <w:tc>
                <w:tcPr>
                  <w:tcW w:w="783" w:type="dxa"/>
                  <w:vAlign w:val="center"/>
                </w:tcPr>
                <w:p w14:paraId="766E8047" w14:textId="77777777" w:rsidR="00DB5E68" w:rsidRPr="00ED63CF" w:rsidRDefault="00126435">
                  <w:pPr>
                    <w:adjustRightInd w:val="0"/>
                    <w:snapToGrid w:val="0"/>
                    <w:jc w:val="center"/>
                    <w:rPr>
                      <w:bCs/>
                      <w:sz w:val="18"/>
                      <w:szCs w:val="18"/>
                    </w:rPr>
                  </w:pPr>
                  <w:r w:rsidRPr="00ED63CF">
                    <w:rPr>
                      <w:rFonts w:hint="eastAsia"/>
                      <w:bCs/>
                      <w:sz w:val="18"/>
                      <w:szCs w:val="18"/>
                    </w:rPr>
                    <w:t>2026.5.13</w:t>
                  </w:r>
                </w:p>
                <w:p w14:paraId="083C0D72" w14:textId="77777777" w:rsidR="00DB5E68" w:rsidRPr="00ED63CF" w:rsidRDefault="00126435">
                  <w:pPr>
                    <w:adjustRightInd w:val="0"/>
                    <w:snapToGrid w:val="0"/>
                    <w:jc w:val="center"/>
                    <w:rPr>
                      <w:bCs/>
                      <w:sz w:val="18"/>
                      <w:szCs w:val="18"/>
                    </w:rPr>
                  </w:pPr>
                  <w:r w:rsidRPr="00ED63CF">
                    <w:rPr>
                      <w:rFonts w:hint="eastAsia"/>
                      <w:bCs/>
                      <w:sz w:val="18"/>
                      <w:szCs w:val="18"/>
                    </w:rPr>
                    <w:t>10:40</w:t>
                  </w:r>
                </w:p>
              </w:tc>
              <w:tc>
                <w:tcPr>
                  <w:tcW w:w="709" w:type="dxa"/>
                  <w:vAlign w:val="center"/>
                </w:tcPr>
                <w:p w14:paraId="02DC8664" w14:textId="77777777" w:rsidR="00DB5E68" w:rsidRPr="00ED63CF" w:rsidRDefault="00126435">
                  <w:pPr>
                    <w:adjustRightInd w:val="0"/>
                    <w:snapToGrid w:val="0"/>
                    <w:jc w:val="center"/>
                    <w:rPr>
                      <w:bCs/>
                      <w:sz w:val="18"/>
                      <w:szCs w:val="18"/>
                    </w:rPr>
                  </w:pPr>
                  <w:r w:rsidRPr="00ED63CF">
                    <w:rPr>
                      <w:rFonts w:hint="eastAsia"/>
                      <w:bCs/>
                      <w:sz w:val="18"/>
                      <w:szCs w:val="18"/>
                    </w:rPr>
                    <w:t>无色、浑浊</w:t>
                  </w:r>
                </w:p>
              </w:tc>
              <w:tc>
                <w:tcPr>
                  <w:tcW w:w="709" w:type="dxa"/>
                  <w:vAlign w:val="center"/>
                </w:tcPr>
                <w:p w14:paraId="611C51BD" w14:textId="77777777" w:rsidR="00DB5E68" w:rsidRPr="00ED63CF" w:rsidRDefault="00126435">
                  <w:pPr>
                    <w:adjustRightInd w:val="0"/>
                    <w:snapToGrid w:val="0"/>
                    <w:jc w:val="center"/>
                    <w:rPr>
                      <w:bCs/>
                      <w:sz w:val="18"/>
                      <w:szCs w:val="18"/>
                    </w:rPr>
                  </w:pPr>
                  <w:r w:rsidRPr="00ED63CF">
                    <w:rPr>
                      <w:rFonts w:hint="eastAsia"/>
                      <w:bCs/>
                      <w:sz w:val="18"/>
                      <w:szCs w:val="18"/>
                    </w:rPr>
                    <w:t>238</w:t>
                  </w:r>
                </w:p>
              </w:tc>
              <w:tc>
                <w:tcPr>
                  <w:tcW w:w="567" w:type="dxa"/>
                  <w:vAlign w:val="center"/>
                </w:tcPr>
                <w:p w14:paraId="1678AE56" w14:textId="77777777" w:rsidR="00DB5E68" w:rsidRPr="00ED63CF" w:rsidRDefault="00126435">
                  <w:pPr>
                    <w:adjustRightInd w:val="0"/>
                    <w:snapToGrid w:val="0"/>
                    <w:jc w:val="center"/>
                    <w:rPr>
                      <w:bCs/>
                      <w:sz w:val="18"/>
                      <w:szCs w:val="18"/>
                    </w:rPr>
                  </w:pPr>
                  <w:r w:rsidRPr="00ED63CF">
                    <w:rPr>
                      <w:rFonts w:hint="eastAsia"/>
                      <w:bCs/>
                      <w:sz w:val="18"/>
                      <w:szCs w:val="18"/>
                    </w:rPr>
                    <w:t>5.99</w:t>
                  </w:r>
                </w:p>
              </w:tc>
              <w:tc>
                <w:tcPr>
                  <w:tcW w:w="522" w:type="dxa"/>
                  <w:vAlign w:val="center"/>
                </w:tcPr>
                <w:p w14:paraId="2EC4C839" w14:textId="77777777" w:rsidR="00DB5E68" w:rsidRPr="00ED63CF" w:rsidRDefault="00126435">
                  <w:pPr>
                    <w:adjustRightInd w:val="0"/>
                    <w:snapToGrid w:val="0"/>
                    <w:jc w:val="center"/>
                    <w:rPr>
                      <w:bCs/>
                      <w:sz w:val="18"/>
                      <w:szCs w:val="18"/>
                    </w:rPr>
                  </w:pPr>
                  <w:r w:rsidRPr="00ED63CF">
                    <w:rPr>
                      <w:rFonts w:hint="eastAsia"/>
                      <w:bCs/>
                      <w:sz w:val="18"/>
                      <w:szCs w:val="18"/>
                    </w:rPr>
                    <w:t>0.150</w:t>
                  </w:r>
                </w:p>
              </w:tc>
              <w:tc>
                <w:tcPr>
                  <w:tcW w:w="658" w:type="dxa"/>
                  <w:vAlign w:val="center"/>
                </w:tcPr>
                <w:p w14:paraId="4E420846" w14:textId="77777777" w:rsidR="00DB5E68" w:rsidRPr="00ED63CF" w:rsidRDefault="00126435">
                  <w:pPr>
                    <w:adjustRightInd w:val="0"/>
                    <w:snapToGrid w:val="0"/>
                    <w:jc w:val="center"/>
                    <w:rPr>
                      <w:bCs/>
                      <w:sz w:val="18"/>
                      <w:szCs w:val="18"/>
                    </w:rPr>
                  </w:pPr>
                  <w:r w:rsidRPr="00ED63CF">
                    <w:rPr>
                      <w:rFonts w:hint="eastAsia"/>
                      <w:bCs/>
                      <w:sz w:val="18"/>
                      <w:szCs w:val="18"/>
                    </w:rPr>
                    <w:t>0.749</w:t>
                  </w:r>
                </w:p>
              </w:tc>
              <w:tc>
                <w:tcPr>
                  <w:tcW w:w="658" w:type="dxa"/>
                  <w:vAlign w:val="center"/>
                </w:tcPr>
                <w:p w14:paraId="56444FE7" w14:textId="77777777" w:rsidR="00DB5E68" w:rsidRPr="00ED63CF" w:rsidRDefault="00126435">
                  <w:pPr>
                    <w:adjustRightInd w:val="0"/>
                    <w:snapToGrid w:val="0"/>
                    <w:jc w:val="center"/>
                    <w:rPr>
                      <w:bCs/>
                      <w:sz w:val="18"/>
                      <w:szCs w:val="18"/>
                    </w:rPr>
                  </w:pPr>
                  <w:r w:rsidRPr="00ED63CF">
                    <w:rPr>
                      <w:rFonts w:hint="eastAsia"/>
                      <w:bCs/>
                      <w:sz w:val="18"/>
                      <w:szCs w:val="18"/>
                    </w:rPr>
                    <w:t>97</w:t>
                  </w:r>
                </w:p>
              </w:tc>
              <w:tc>
                <w:tcPr>
                  <w:tcW w:w="658" w:type="dxa"/>
                  <w:vAlign w:val="center"/>
                </w:tcPr>
                <w:p w14:paraId="15BA2F08" w14:textId="77777777" w:rsidR="00DB5E68" w:rsidRPr="00ED63CF" w:rsidRDefault="00126435">
                  <w:pPr>
                    <w:adjustRightInd w:val="0"/>
                    <w:snapToGrid w:val="0"/>
                    <w:jc w:val="center"/>
                    <w:rPr>
                      <w:bCs/>
                      <w:sz w:val="18"/>
                      <w:szCs w:val="18"/>
                    </w:rPr>
                  </w:pPr>
                  <w:r w:rsidRPr="00ED63CF">
                    <w:rPr>
                      <w:rFonts w:hint="eastAsia"/>
                      <w:bCs/>
                      <w:sz w:val="18"/>
                      <w:szCs w:val="18"/>
                    </w:rPr>
                    <w:t>462</w:t>
                  </w:r>
                </w:p>
              </w:tc>
              <w:tc>
                <w:tcPr>
                  <w:tcW w:w="658" w:type="dxa"/>
                  <w:vAlign w:val="center"/>
                </w:tcPr>
                <w:p w14:paraId="22AAFEC7" w14:textId="77777777" w:rsidR="00DB5E68" w:rsidRPr="00ED63CF" w:rsidRDefault="00126435">
                  <w:pPr>
                    <w:adjustRightInd w:val="0"/>
                    <w:snapToGrid w:val="0"/>
                    <w:jc w:val="center"/>
                    <w:rPr>
                      <w:bCs/>
                      <w:sz w:val="18"/>
                      <w:szCs w:val="18"/>
                    </w:rPr>
                  </w:pPr>
                  <w:r w:rsidRPr="00ED63CF">
                    <w:rPr>
                      <w:rFonts w:hint="eastAsia"/>
                      <w:bCs/>
                      <w:sz w:val="18"/>
                      <w:szCs w:val="18"/>
                    </w:rPr>
                    <w:t>0.616</w:t>
                  </w:r>
                </w:p>
              </w:tc>
              <w:tc>
                <w:tcPr>
                  <w:tcW w:w="658" w:type="dxa"/>
                  <w:vAlign w:val="center"/>
                </w:tcPr>
                <w:p w14:paraId="14FCECF7" w14:textId="77777777" w:rsidR="00DB5E68" w:rsidRPr="00ED63CF" w:rsidRDefault="00126435">
                  <w:pPr>
                    <w:adjustRightInd w:val="0"/>
                    <w:snapToGrid w:val="0"/>
                    <w:jc w:val="center"/>
                    <w:rPr>
                      <w:bCs/>
                      <w:sz w:val="18"/>
                      <w:szCs w:val="18"/>
                    </w:rPr>
                  </w:pPr>
                  <w:r w:rsidRPr="00ED63CF">
                    <w:rPr>
                      <w:rFonts w:hint="eastAsia"/>
                      <w:bCs/>
                      <w:sz w:val="18"/>
                      <w:szCs w:val="18"/>
                    </w:rPr>
                    <w:t>2.49</w:t>
                  </w:r>
                </w:p>
              </w:tc>
              <w:tc>
                <w:tcPr>
                  <w:tcW w:w="658" w:type="dxa"/>
                  <w:vAlign w:val="center"/>
                </w:tcPr>
                <w:p w14:paraId="461B7CF2" w14:textId="77777777" w:rsidR="00DB5E68" w:rsidRPr="00ED63CF" w:rsidRDefault="00126435">
                  <w:pPr>
                    <w:adjustRightInd w:val="0"/>
                    <w:snapToGrid w:val="0"/>
                    <w:jc w:val="center"/>
                    <w:rPr>
                      <w:bCs/>
                      <w:sz w:val="18"/>
                      <w:szCs w:val="18"/>
                    </w:rPr>
                  </w:pPr>
                  <w:r w:rsidRPr="00ED63CF">
                    <w:rPr>
                      <w:rFonts w:hint="eastAsia"/>
                      <w:bCs/>
                      <w:sz w:val="18"/>
                      <w:szCs w:val="18"/>
                    </w:rPr>
                    <w:t>7.4</w:t>
                  </w:r>
                </w:p>
              </w:tc>
            </w:tr>
            <w:tr w:rsidR="00ED63CF" w:rsidRPr="00ED63CF" w14:paraId="6AD6AA49" w14:textId="77777777">
              <w:trPr>
                <w:trHeight w:val="410"/>
                <w:jc w:val="center"/>
              </w:trPr>
              <w:tc>
                <w:tcPr>
                  <w:tcW w:w="2150" w:type="dxa"/>
                  <w:gridSpan w:val="3"/>
                  <w:vAlign w:val="center"/>
                </w:tcPr>
                <w:p w14:paraId="22BCE847" w14:textId="77777777" w:rsidR="00DB5E68" w:rsidRPr="00ED63CF" w:rsidRDefault="00126435">
                  <w:pPr>
                    <w:adjustRightInd w:val="0"/>
                    <w:snapToGrid w:val="0"/>
                    <w:jc w:val="center"/>
                    <w:rPr>
                      <w:bCs/>
                      <w:sz w:val="18"/>
                      <w:szCs w:val="18"/>
                    </w:rPr>
                  </w:pPr>
                  <w:r w:rsidRPr="00ED63CF">
                    <w:rPr>
                      <w:bCs/>
                      <w:sz w:val="18"/>
                      <w:szCs w:val="18"/>
                    </w:rPr>
                    <w:t>DB 33/887-2025</w:t>
                  </w:r>
                  <w:proofErr w:type="gramStart"/>
                  <w:r w:rsidRPr="00ED63CF">
                    <w:rPr>
                      <w:rFonts w:hint="eastAsia"/>
                      <w:bCs/>
                      <w:sz w:val="18"/>
                      <w:szCs w:val="18"/>
                    </w:rPr>
                    <w:t>《</w:t>
                  </w:r>
                  <w:proofErr w:type="gramEnd"/>
                  <w:r w:rsidRPr="00ED63CF">
                    <w:rPr>
                      <w:rFonts w:hint="eastAsia"/>
                      <w:bCs/>
                      <w:sz w:val="18"/>
                      <w:szCs w:val="18"/>
                    </w:rPr>
                    <w:t>工业企业废水氮、磷污</w:t>
                  </w:r>
                </w:p>
                <w:p w14:paraId="44279DFF" w14:textId="77777777" w:rsidR="00DB5E68" w:rsidRPr="00ED63CF" w:rsidRDefault="00126435">
                  <w:pPr>
                    <w:adjustRightInd w:val="0"/>
                    <w:snapToGrid w:val="0"/>
                    <w:jc w:val="center"/>
                    <w:rPr>
                      <w:bCs/>
                      <w:sz w:val="18"/>
                      <w:szCs w:val="18"/>
                    </w:rPr>
                  </w:pPr>
                  <w:proofErr w:type="gramStart"/>
                  <w:r w:rsidRPr="00ED63CF">
                    <w:rPr>
                      <w:rFonts w:hint="eastAsia"/>
                      <w:bCs/>
                      <w:sz w:val="18"/>
                      <w:szCs w:val="18"/>
                    </w:rPr>
                    <w:t>染物间接</w:t>
                  </w:r>
                  <w:proofErr w:type="gramEnd"/>
                  <w:r w:rsidRPr="00ED63CF">
                    <w:rPr>
                      <w:rFonts w:hint="eastAsia"/>
                      <w:bCs/>
                      <w:sz w:val="18"/>
                      <w:szCs w:val="18"/>
                    </w:rPr>
                    <w:t>排放标准</w:t>
                  </w:r>
                  <w:proofErr w:type="gramStart"/>
                  <w:r w:rsidRPr="00ED63CF">
                    <w:rPr>
                      <w:rFonts w:hint="eastAsia"/>
                      <w:bCs/>
                      <w:sz w:val="18"/>
                      <w:szCs w:val="18"/>
                    </w:rPr>
                    <w:t>》</w:t>
                  </w:r>
                  <w:proofErr w:type="gramEnd"/>
                  <w:r w:rsidRPr="00ED63CF">
                    <w:rPr>
                      <w:rFonts w:hint="eastAsia"/>
                      <w:bCs/>
                      <w:sz w:val="18"/>
                      <w:szCs w:val="18"/>
                    </w:rPr>
                    <w:t>表</w:t>
                  </w:r>
                  <w:r w:rsidRPr="00ED63CF">
                    <w:rPr>
                      <w:bCs/>
                      <w:sz w:val="18"/>
                      <w:szCs w:val="18"/>
                    </w:rPr>
                    <w:t xml:space="preserve">1 </w:t>
                  </w:r>
                  <w:r w:rsidRPr="00ED63CF">
                    <w:rPr>
                      <w:rFonts w:hint="eastAsia"/>
                      <w:bCs/>
                      <w:sz w:val="18"/>
                      <w:szCs w:val="18"/>
                    </w:rPr>
                    <w:t>氮、磷水污染物</w:t>
                  </w:r>
                </w:p>
                <w:p w14:paraId="3EE50DF0" w14:textId="77777777" w:rsidR="00DB5E68" w:rsidRPr="00ED63CF" w:rsidRDefault="00126435">
                  <w:pPr>
                    <w:adjustRightInd w:val="0"/>
                    <w:snapToGrid w:val="0"/>
                    <w:jc w:val="center"/>
                    <w:rPr>
                      <w:bCs/>
                      <w:sz w:val="18"/>
                      <w:szCs w:val="18"/>
                    </w:rPr>
                  </w:pPr>
                  <w:r w:rsidRPr="00ED63CF">
                    <w:rPr>
                      <w:rFonts w:hint="eastAsia"/>
                      <w:bCs/>
                      <w:sz w:val="18"/>
                      <w:szCs w:val="18"/>
                    </w:rPr>
                    <w:t>间接排放限值</w:t>
                  </w:r>
                </w:p>
              </w:tc>
              <w:tc>
                <w:tcPr>
                  <w:tcW w:w="709" w:type="dxa"/>
                  <w:vAlign w:val="center"/>
                </w:tcPr>
                <w:p w14:paraId="745482E8" w14:textId="77777777" w:rsidR="00DB5E68" w:rsidRPr="00ED63CF" w:rsidRDefault="00126435">
                  <w:pPr>
                    <w:adjustRightInd w:val="0"/>
                    <w:snapToGrid w:val="0"/>
                    <w:jc w:val="center"/>
                    <w:rPr>
                      <w:bCs/>
                      <w:sz w:val="18"/>
                      <w:szCs w:val="18"/>
                    </w:rPr>
                  </w:pPr>
                  <w:r w:rsidRPr="00ED63CF">
                    <w:rPr>
                      <w:rFonts w:hint="eastAsia"/>
                      <w:bCs/>
                      <w:sz w:val="18"/>
                      <w:szCs w:val="18"/>
                    </w:rPr>
                    <w:t>--</w:t>
                  </w:r>
                </w:p>
              </w:tc>
              <w:tc>
                <w:tcPr>
                  <w:tcW w:w="567" w:type="dxa"/>
                  <w:vAlign w:val="center"/>
                </w:tcPr>
                <w:p w14:paraId="692EEC80" w14:textId="77777777" w:rsidR="00DB5E68" w:rsidRPr="00ED63CF" w:rsidRDefault="00126435">
                  <w:pPr>
                    <w:adjustRightInd w:val="0"/>
                    <w:snapToGrid w:val="0"/>
                    <w:jc w:val="center"/>
                    <w:rPr>
                      <w:bCs/>
                      <w:sz w:val="18"/>
                      <w:szCs w:val="18"/>
                    </w:rPr>
                  </w:pPr>
                  <w:bookmarkStart w:id="11" w:name="OLE_LINK7"/>
                  <w:r w:rsidRPr="00ED63CF">
                    <w:rPr>
                      <w:rFonts w:hint="eastAsia"/>
                      <w:bCs/>
                      <w:sz w:val="18"/>
                      <w:szCs w:val="18"/>
                    </w:rPr>
                    <w:t>≤</w:t>
                  </w:r>
                  <w:r w:rsidRPr="00ED63CF">
                    <w:rPr>
                      <w:rFonts w:hint="eastAsia"/>
                      <w:bCs/>
                      <w:sz w:val="18"/>
                      <w:szCs w:val="18"/>
                    </w:rPr>
                    <w:t>70</w:t>
                  </w:r>
                  <w:bookmarkEnd w:id="11"/>
                </w:p>
              </w:tc>
              <w:tc>
                <w:tcPr>
                  <w:tcW w:w="522" w:type="dxa"/>
                  <w:vAlign w:val="center"/>
                </w:tcPr>
                <w:p w14:paraId="4833CBD5" w14:textId="77777777" w:rsidR="00DB5E68" w:rsidRPr="00ED63CF" w:rsidRDefault="00126435">
                  <w:pPr>
                    <w:adjustRightInd w:val="0"/>
                    <w:snapToGrid w:val="0"/>
                    <w:jc w:val="center"/>
                    <w:rPr>
                      <w:bCs/>
                      <w:sz w:val="18"/>
                      <w:szCs w:val="18"/>
                    </w:rPr>
                  </w:pPr>
                  <w:r w:rsidRPr="00ED63CF">
                    <w:rPr>
                      <w:rFonts w:hint="eastAsia"/>
                      <w:bCs/>
                      <w:sz w:val="18"/>
                      <w:szCs w:val="18"/>
                    </w:rPr>
                    <w:t>≤</w:t>
                  </w:r>
                  <w:r w:rsidRPr="00ED63CF">
                    <w:rPr>
                      <w:rFonts w:hint="eastAsia"/>
                      <w:bCs/>
                      <w:sz w:val="18"/>
                      <w:szCs w:val="18"/>
                    </w:rPr>
                    <w:t>8</w:t>
                  </w:r>
                </w:p>
              </w:tc>
              <w:tc>
                <w:tcPr>
                  <w:tcW w:w="658" w:type="dxa"/>
                  <w:vAlign w:val="center"/>
                </w:tcPr>
                <w:p w14:paraId="061F8259" w14:textId="77777777" w:rsidR="00DB5E68" w:rsidRPr="00ED63CF" w:rsidRDefault="00126435">
                  <w:pPr>
                    <w:adjustRightInd w:val="0"/>
                    <w:snapToGrid w:val="0"/>
                    <w:jc w:val="center"/>
                    <w:rPr>
                      <w:bCs/>
                      <w:sz w:val="18"/>
                      <w:szCs w:val="18"/>
                    </w:rPr>
                  </w:pPr>
                  <w:r w:rsidRPr="00ED63CF">
                    <w:rPr>
                      <w:rFonts w:hint="eastAsia"/>
                      <w:bCs/>
                      <w:sz w:val="18"/>
                      <w:szCs w:val="18"/>
                    </w:rPr>
                    <w:t>--</w:t>
                  </w:r>
                </w:p>
              </w:tc>
              <w:tc>
                <w:tcPr>
                  <w:tcW w:w="658" w:type="dxa"/>
                  <w:vAlign w:val="center"/>
                </w:tcPr>
                <w:p w14:paraId="01D84D41" w14:textId="77777777" w:rsidR="00DB5E68" w:rsidRPr="00ED63CF" w:rsidRDefault="00126435">
                  <w:pPr>
                    <w:adjustRightInd w:val="0"/>
                    <w:snapToGrid w:val="0"/>
                    <w:jc w:val="center"/>
                    <w:rPr>
                      <w:bCs/>
                      <w:sz w:val="18"/>
                      <w:szCs w:val="18"/>
                    </w:rPr>
                  </w:pPr>
                  <w:r w:rsidRPr="00ED63CF">
                    <w:rPr>
                      <w:rFonts w:hint="eastAsia"/>
                      <w:bCs/>
                      <w:sz w:val="18"/>
                      <w:szCs w:val="18"/>
                    </w:rPr>
                    <w:t>--</w:t>
                  </w:r>
                </w:p>
              </w:tc>
              <w:tc>
                <w:tcPr>
                  <w:tcW w:w="658" w:type="dxa"/>
                  <w:vAlign w:val="center"/>
                </w:tcPr>
                <w:p w14:paraId="62185D93" w14:textId="77777777" w:rsidR="00DB5E68" w:rsidRPr="00ED63CF" w:rsidRDefault="00126435">
                  <w:pPr>
                    <w:adjustRightInd w:val="0"/>
                    <w:snapToGrid w:val="0"/>
                    <w:jc w:val="center"/>
                    <w:rPr>
                      <w:bCs/>
                      <w:sz w:val="18"/>
                      <w:szCs w:val="18"/>
                    </w:rPr>
                  </w:pPr>
                  <w:r w:rsidRPr="00ED63CF">
                    <w:rPr>
                      <w:rFonts w:hint="eastAsia"/>
                      <w:bCs/>
                      <w:sz w:val="18"/>
                      <w:szCs w:val="18"/>
                    </w:rPr>
                    <w:t>--</w:t>
                  </w:r>
                </w:p>
              </w:tc>
              <w:tc>
                <w:tcPr>
                  <w:tcW w:w="658" w:type="dxa"/>
                  <w:vAlign w:val="center"/>
                </w:tcPr>
                <w:p w14:paraId="5BCABBA0" w14:textId="77777777" w:rsidR="00DB5E68" w:rsidRPr="00ED63CF" w:rsidRDefault="00126435">
                  <w:pPr>
                    <w:adjustRightInd w:val="0"/>
                    <w:snapToGrid w:val="0"/>
                    <w:jc w:val="center"/>
                    <w:rPr>
                      <w:bCs/>
                      <w:sz w:val="18"/>
                      <w:szCs w:val="18"/>
                    </w:rPr>
                  </w:pPr>
                  <w:r w:rsidRPr="00ED63CF">
                    <w:rPr>
                      <w:rFonts w:hint="eastAsia"/>
                      <w:bCs/>
                      <w:sz w:val="18"/>
                      <w:szCs w:val="18"/>
                    </w:rPr>
                    <w:t>≤</w:t>
                  </w:r>
                  <w:r w:rsidRPr="00ED63CF">
                    <w:rPr>
                      <w:rFonts w:hint="eastAsia"/>
                      <w:bCs/>
                      <w:sz w:val="18"/>
                      <w:szCs w:val="18"/>
                    </w:rPr>
                    <w:t>35</w:t>
                  </w:r>
                </w:p>
              </w:tc>
              <w:tc>
                <w:tcPr>
                  <w:tcW w:w="658" w:type="dxa"/>
                  <w:vAlign w:val="center"/>
                </w:tcPr>
                <w:p w14:paraId="0B8CD733" w14:textId="77777777" w:rsidR="00DB5E68" w:rsidRPr="00ED63CF" w:rsidRDefault="00126435">
                  <w:pPr>
                    <w:adjustRightInd w:val="0"/>
                    <w:snapToGrid w:val="0"/>
                    <w:jc w:val="center"/>
                    <w:rPr>
                      <w:bCs/>
                      <w:sz w:val="18"/>
                      <w:szCs w:val="18"/>
                    </w:rPr>
                  </w:pPr>
                  <w:r w:rsidRPr="00ED63CF">
                    <w:rPr>
                      <w:rFonts w:hint="eastAsia"/>
                      <w:bCs/>
                      <w:sz w:val="18"/>
                      <w:szCs w:val="18"/>
                    </w:rPr>
                    <w:t>--</w:t>
                  </w:r>
                </w:p>
              </w:tc>
              <w:tc>
                <w:tcPr>
                  <w:tcW w:w="658" w:type="dxa"/>
                  <w:vAlign w:val="center"/>
                </w:tcPr>
                <w:p w14:paraId="35286C7C" w14:textId="77777777" w:rsidR="00DB5E68" w:rsidRPr="00ED63CF" w:rsidRDefault="00126435">
                  <w:pPr>
                    <w:adjustRightInd w:val="0"/>
                    <w:snapToGrid w:val="0"/>
                    <w:jc w:val="center"/>
                    <w:rPr>
                      <w:bCs/>
                      <w:sz w:val="18"/>
                      <w:szCs w:val="18"/>
                    </w:rPr>
                  </w:pPr>
                  <w:r w:rsidRPr="00ED63CF">
                    <w:rPr>
                      <w:rFonts w:hint="eastAsia"/>
                      <w:bCs/>
                      <w:sz w:val="18"/>
                      <w:szCs w:val="18"/>
                    </w:rPr>
                    <w:t>--</w:t>
                  </w:r>
                </w:p>
              </w:tc>
            </w:tr>
            <w:tr w:rsidR="00ED63CF" w:rsidRPr="00ED63CF" w14:paraId="406436D2" w14:textId="77777777">
              <w:trPr>
                <w:trHeight w:val="410"/>
                <w:jc w:val="center"/>
              </w:trPr>
              <w:tc>
                <w:tcPr>
                  <w:tcW w:w="2150" w:type="dxa"/>
                  <w:gridSpan w:val="3"/>
                  <w:vAlign w:val="center"/>
                </w:tcPr>
                <w:p w14:paraId="484F992C" w14:textId="77777777" w:rsidR="00DB5E68" w:rsidRPr="00ED63CF" w:rsidRDefault="00126435">
                  <w:pPr>
                    <w:adjustRightInd w:val="0"/>
                    <w:snapToGrid w:val="0"/>
                    <w:jc w:val="center"/>
                    <w:rPr>
                      <w:bCs/>
                      <w:sz w:val="18"/>
                      <w:szCs w:val="18"/>
                    </w:rPr>
                  </w:pPr>
                  <w:r w:rsidRPr="00ED63CF">
                    <w:rPr>
                      <w:bCs/>
                      <w:sz w:val="18"/>
                      <w:szCs w:val="18"/>
                    </w:rPr>
                    <w:t xml:space="preserve">GB 8978-1996 </w:t>
                  </w:r>
                  <w:r w:rsidRPr="00ED63CF">
                    <w:rPr>
                      <w:rFonts w:hint="eastAsia"/>
                      <w:bCs/>
                      <w:sz w:val="18"/>
                      <w:szCs w:val="18"/>
                    </w:rPr>
                    <w:t>《污水综合排放标准》表</w:t>
                  </w:r>
                  <w:r w:rsidRPr="00ED63CF">
                    <w:rPr>
                      <w:bCs/>
                      <w:sz w:val="18"/>
                      <w:szCs w:val="18"/>
                    </w:rPr>
                    <w:t>4</w:t>
                  </w:r>
                </w:p>
                <w:p w14:paraId="30B40121" w14:textId="77777777" w:rsidR="00DB5E68" w:rsidRPr="00ED63CF" w:rsidRDefault="00126435">
                  <w:pPr>
                    <w:adjustRightInd w:val="0"/>
                    <w:snapToGrid w:val="0"/>
                    <w:jc w:val="center"/>
                    <w:rPr>
                      <w:bCs/>
                      <w:sz w:val="18"/>
                      <w:szCs w:val="18"/>
                    </w:rPr>
                  </w:pPr>
                  <w:r w:rsidRPr="00ED63CF">
                    <w:rPr>
                      <w:rFonts w:hint="eastAsia"/>
                      <w:bCs/>
                      <w:sz w:val="18"/>
                      <w:szCs w:val="18"/>
                    </w:rPr>
                    <w:t>第二类污染物最高允许排放浓度三级标准</w:t>
                  </w:r>
                </w:p>
              </w:tc>
              <w:tc>
                <w:tcPr>
                  <w:tcW w:w="709" w:type="dxa"/>
                  <w:vAlign w:val="center"/>
                </w:tcPr>
                <w:p w14:paraId="049C2828" w14:textId="77777777" w:rsidR="00DB5E68" w:rsidRPr="00ED63CF" w:rsidRDefault="00126435">
                  <w:pPr>
                    <w:adjustRightInd w:val="0"/>
                    <w:snapToGrid w:val="0"/>
                    <w:jc w:val="center"/>
                    <w:rPr>
                      <w:bCs/>
                      <w:sz w:val="18"/>
                      <w:szCs w:val="18"/>
                    </w:rPr>
                  </w:pPr>
                  <w:r w:rsidRPr="00ED63CF">
                    <w:rPr>
                      <w:rFonts w:hint="eastAsia"/>
                      <w:bCs/>
                      <w:sz w:val="18"/>
                      <w:szCs w:val="18"/>
                    </w:rPr>
                    <w:t>≤</w:t>
                  </w:r>
                  <w:r w:rsidRPr="00ED63CF">
                    <w:rPr>
                      <w:rFonts w:hint="eastAsia"/>
                      <w:bCs/>
                      <w:sz w:val="18"/>
                      <w:szCs w:val="18"/>
                    </w:rPr>
                    <w:t>300</w:t>
                  </w:r>
                </w:p>
              </w:tc>
              <w:tc>
                <w:tcPr>
                  <w:tcW w:w="567" w:type="dxa"/>
                  <w:vAlign w:val="center"/>
                </w:tcPr>
                <w:p w14:paraId="75BD3FD9" w14:textId="77777777" w:rsidR="00DB5E68" w:rsidRPr="00ED63CF" w:rsidRDefault="00126435">
                  <w:pPr>
                    <w:adjustRightInd w:val="0"/>
                    <w:snapToGrid w:val="0"/>
                    <w:jc w:val="center"/>
                    <w:rPr>
                      <w:bCs/>
                      <w:sz w:val="18"/>
                      <w:szCs w:val="18"/>
                    </w:rPr>
                  </w:pPr>
                  <w:r w:rsidRPr="00ED63CF">
                    <w:rPr>
                      <w:rFonts w:hint="eastAsia"/>
                      <w:bCs/>
                      <w:sz w:val="18"/>
                      <w:szCs w:val="18"/>
                    </w:rPr>
                    <w:t>--</w:t>
                  </w:r>
                </w:p>
              </w:tc>
              <w:tc>
                <w:tcPr>
                  <w:tcW w:w="522" w:type="dxa"/>
                  <w:vAlign w:val="center"/>
                </w:tcPr>
                <w:p w14:paraId="7847664F" w14:textId="77777777" w:rsidR="00DB5E68" w:rsidRPr="00ED63CF" w:rsidRDefault="00126435">
                  <w:pPr>
                    <w:adjustRightInd w:val="0"/>
                    <w:snapToGrid w:val="0"/>
                    <w:jc w:val="center"/>
                    <w:rPr>
                      <w:bCs/>
                      <w:sz w:val="18"/>
                      <w:szCs w:val="18"/>
                    </w:rPr>
                  </w:pPr>
                  <w:r w:rsidRPr="00ED63CF">
                    <w:rPr>
                      <w:rFonts w:hint="eastAsia"/>
                      <w:bCs/>
                      <w:sz w:val="18"/>
                      <w:szCs w:val="18"/>
                    </w:rPr>
                    <w:t>--</w:t>
                  </w:r>
                </w:p>
              </w:tc>
              <w:tc>
                <w:tcPr>
                  <w:tcW w:w="658" w:type="dxa"/>
                  <w:vAlign w:val="center"/>
                </w:tcPr>
                <w:p w14:paraId="662CD5EA" w14:textId="77777777" w:rsidR="00DB5E68" w:rsidRPr="00ED63CF" w:rsidRDefault="00126435">
                  <w:pPr>
                    <w:adjustRightInd w:val="0"/>
                    <w:snapToGrid w:val="0"/>
                    <w:rPr>
                      <w:bCs/>
                      <w:sz w:val="18"/>
                      <w:szCs w:val="18"/>
                    </w:rPr>
                  </w:pPr>
                  <w:r w:rsidRPr="00ED63CF">
                    <w:rPr>
                      <w:rFonts w:hint="eastAsia"/>
                      <w:bCs/>
                      <w:sz w:val="18"/>
                      <w:szCs w:val="18"/>
                    </w:rPr>
                    <w:t>≤</w:t>
                  </w:r>
                  <w:r w:rsidRPr="00ED63CF">
                    <w:rPr>
                      <w:rFonts w:hint="eastAsia"/>
                      <w:bCs/>
                      <w:sz w:val="18"/>
                      <w:szCs w:val="18"/>
                    </w:rPr>
                    <w:t>20</w:t>
                  </w:r>
                </w:p>
              </w:tc>
              <w:tc>
                <w:tcPr>
                  <w:tcW w:w="658" w:type="dxa"/>
                  <w:vAlign w:val="center"/>
                </w:tcPr>
                <w:p w14:paraId="61175D87" w14:textId="77777777" w:rsidR="00DB5E68" w:rsidRPr="00ED63CF" w:rsidRDefault="00126435">
                  <w:pPr>
                    <w:adjustRightInd w:val="0"/>
                    <w:snapToGrid w:val="0"/>
                    <w:jc w:val="center"/>
                    <w:rPr>
                      <w:bCs/>
                      <w:sz w:val="18"/>
                      <w:szCs w:val="18"/>
                    </w:rPr>
                  </w:pPr>
                  <w:r w:rsidRPr="00ED63CF">
                    <w:rPr>
                      <w:rFonts w:hint="eastAsia"/>
                      <w:bCs/>
                      <w:sz w:val="18"/>
                      <w:szCs w:val="18"/>
                    </w:rPr>
                    <w:t>≤</w:t>
                  </w:r>
                  <w:r w:rsidRPr="00ED63CF">
                    <w:rPr>
                      <w:rFonts w:hint="eastAsia"/>
                      <w:bCs/>
                      <w:sz w:val="18"/>
                      <w:szCs w:val="18"/>
                    </w:rPr>
                    <w:t>400</w:t>
                  </w:r>
                </w:p>
              </w:tc>
              <w:tc>
                <w:tcPr>
                  <w:tcW w:w="658" w:type="dxa"/>
                  <w:vAlign w:val="center"/>
                </w:tcPr>
                <w:p w14:paraId="586BF6FB" w14:textId="77777777" w:rsidR="00DB5E68" w:rsidRPr="00ED63CF" w:rsidRDefault="00126435">
                  <w:pPr>
                    <w:adjustRightInd w:val="0"/>
                    <w:snapToGrid w:val="0"/>
                    <w:jc w:val="center"/>
                    <w:rPr>
                      <w:bCs/>
                      <w:sz w:val="18"/>
                      <w:szCs w:val="18"/>
                    </w:rPr>
                  </w:pPr>
                  <w:r w:rsidRPr="00ED63CF">
                    <w:rPr>
                      <w:rFonts w:hint="eastAsia"/>
                      <w:bCs/>
                      <w:sz w:val="18"/>
                      <w:szCs w:val="18"/>
                    </w:rPr>
                    <w:t>≤</w:t>
                  </w:r>
                  <w:r w:rsidRPr="00ED63CF">
                    <w:rPr>
                      <w:rFonts w:hint="eastAsia"/>
                      <w:bCs/>
                      <w:sz w:val="18"/>
                      <w:szCs w:val="18"/>
                    </w:rPr>
                    <w:t>500</w:t>
                  </w:r>
                </w:p>
              </w:tc>
              <w:tc>
                <w:tcPr>
                  <w:tcW w:w="658" w:type="dxa"/>
                  <w:vAlign w:val="center"/>
                </w:tcPr>
                <w:p w14:paraId="40EEED73" w14:textId="77777777" w:rsidR="00DB5E68" w:rsidRPr="00ED63CF" w:rsidRDefault="00126435">
                  <w:pPr>
                    <w:adjustRightInd w:val="0"/>
                    <w:snapToGrid w:val="0"/>
                    <w:jc w:val="center"/>
                    <w:rPr>
                      <w:bCs/>
                      <w:sz w:val="18"/>
                      <w:szCs w:val="18"/>
                    </w:rPr>
                  </w:pPr>
                  <w:r w:rsidRPr="00ED63CF">
                    <w:rPr>
                      <w:rFonts w:hint="eastAsia"/>
                      <w:bCs/>
                      <w:sz w:val="18"/>
                      <w:szCs w:val="18"/>
                    </w:rPr>
                    <w:t>--</w:t>
                  </w:r>
                </w:p>
              </w:tc>
              <w:tc>
                <w:tcPr>
                  <w:tcW w:w="658" w:type="dxa"/>
                  <w:vAlign w:val="center"/>
                </w:tcPr>
                <w:p w14:paraId="29182EB1" w14:textId="77777777" w:rsidR="00DB5E68" w:rsidRPr="00ED63CF" w:rsidRDefault="00126435">
                  <w:pPr>
                    <w:adjustRightInd w:val="0"/>
                    <w:snapToGrid w:val="0"/>
                    <w:jc w:val="center"/>
                    <w:rPr>
                      <w:bCs/>
                      <w:sz w:val="18"/>
                      <w:szCs w:val="18"/>
                    </w:rPr>
                  </w:pPr>
                  <w:r w:rsidRPr="00ED63CF">
                    <w:rPr>
                      <w:rFonts w:hint="eastAsia"/>
                      <w:bCs/>
                      <w:sz w:val="18"/>
                      <w:szCs w:val="18"/>
                    </w:rPr>
                    <w:t>≤</w:t>
                  </w:r>
                  <w:r w:rsidRPr="00ED63CF">
                    <w:rPr>
                      <w:rFonts w:hint="eastAsia"/>
                      <w:bCs/>
                      <w:sz w:val="18"/>
                      <w:szCs w:val="18"/>
                    </w:rPr>
                    <w:t>20</w:t>
                  </w:r>
                </w:p>
              </w:tc>
              <w:tc>
                <w:tcPr>
                  <w:tcW w:w="658" w:type="dxa"/>
                  <w:vAlign w:val="center"/>
                </w:tcPr>
                <w:p w14:paraId="1FC414F1" w14:textId="77777777" w:rsidR="00DB5E68" w:rsidRPr="00ED63CF" w:rsidRDefault="00126435">
                  <w:pPr>
                    <w:adjustRightInd w:val="0"/>
                    <w:snapToGrid w:val="0"/>
                    <w:jc w:val="center"/>
                    <w:rPr>
                      <w:bCs/>
                      <w:sz w:val="18"/>
                      <w:szCs w:val="18"/>
                    </w:rPr>
                  </w:pPr>
                  <w:r w:rsidRPr="00ED63CF">
                    <w:rPr>
                      <w:rFonts w:hint="eastAsia"/>
                      <w:bCs/>
                      <w:sz w:val="18"/>
                      <w:szCs w:val="18"/>
                    </w:rPr>
                    <w:t>6~9</w:t>
                  </w:r>
                </w:p>
              </w:tc>
            </w:tr>
          </w:tbl>
          <w:p w14:paraId="5F97E4E3" w14:textId="77777777" w:rsidR="00DB5E68" w:rsidRPr="00ED63CF" w:rsidRDefault="00126435">
            <w:pPr>
              <w:adjustRightInd w:val="0"/>
              <w:snapToGrid w:val="0"/>
              <w:spacing w:line="360" w:lineRule="auto"/>
              <w:ind w:firstLineChars="200" w:firstLine="480"/>
              <w:jc w:val="left"/>
              <w:rPr>
                <w:rFonts w:ascii="宋体" w:hAnsi="宋体"/>
                <w:bCs/>
                <w:sz w:val="24"/>
              </w:rPr>
            </w:pPr>
            <w:r w:rsidRPr="00ED63CF">
              <w:rPr>
                <w:rFonts w:hint="eastAsia"/>
                <w:bCs/>
                <w:sz w:val="24"/>
              </w:rPr>
              <w:t>由表</w:t>
            </w:r>
            <w:r w:rsidRPr="00ED63CF">
              <w:rPr>
                <w:bCs/>
                <w:sz w:val="24"/>
              </w:rPr>
              <w:t>2-9</w:t>
            </w:r>
            <w:r w:rsidRPr="00ED63CF">
              <w:rPr>
                <w:rFonts w:hint="eastAsia"/>
                <w:bCs/>
                <w:sz w:val="24"/>
              </w:rPr>
              <w:t>可知，现企业</w:t>
            </w:r>
            <w:r w:rsidRPr="00ED63CF">
              <w:rPr>
                <w:rFonts w:hint="eastAsia"/>
                <w:sz w:val="24"/>
              </w:rPr>
              <w:t>生产厂区清洗废水排放口及厂区内废水总排口的</w:t>
            </w:r>
            <w:r w:rsidRPr="00ED63CF">
              <w:rPr>
                <w:rFonts w:hint="eastAsia"/>
                <w:bCs/>
                <w:sz w:val="24"/>
              </w:rPr>
              <w:t>污染物排放浓度均符合《污水综合排放标准》（</w:t>
            </w:r>
            <w:r w:rsidRPr="00ED63CF">
              <w:rPr>
                <w:bCs/>
                <w:sz w:val="24"/>
              </w:rPr>
              <w:t>GB8978-1996</w:t>
            </w:r>
            <w:r w:rsidRPr="00ED63CF">
              <w:rPr>
                <w:rFonts w:hint="eastAsia"/>
                <w:bCs/>
                <w:sz w:val="24"/>
              </w:rPr>
              <w:t>）表</w:t>
            </w:r>
            <w:r w:rsidRPr="00ED63CF">
              <w:rPr>
                <w:bCs/>
                <w:sz w:val="24"/>
              </w:rPr>
              <w:t>4</w:t>
            </w:r>
            <w:proofErr w:type="gramStart"/>
            <w:r w:rsidRPr="00ED63CF">
              <w:rPr>
                <w:rFonts w:hint="eastAsia"/>
                <w:bCs/>
                <w:sz w:val="24"/>
              </w:rPr>
              <w:t>三</w:t>
            </w:r>
            <w:proofErr w:type="gramEnd"/>
            <w:r w:rsidRPr="00ED63CF">
              <w:rPr>
                <w:rFonts w:hint="eastAsia"/>
                <w:bCs/>
                <w:sz w:val="24"/>
              </w:rPr>
              <w:t>级标准和《工业企业废水氮、磷污染物间接排放限值》（</w:t>
            </w:r>
            <w:r w:rsidRPr="00ED63CF">
              <w:rPr>
                <w:bCs/>
                <w:sz w:val="24"/>
              </w:rPr>
              <w:t>DB33/887-2025</w:t>
            </w:r>
            <w:r w:rsidRPr="00ED63CF">
              <w:rPr>
                <w:rFonts w:hint="eastAsia"/>
                <w:bCs/>
                <w:sz w:val="24"/>
              </w:rPr>
              <w:t>）表</w:t>
            </w:r>
            <w:r w:rsidRPr="00ED63CF">
              <w:rPr>
                <w:bCs/>
                <w:sz w:val="24"/>
              </w:rPr>
              <w:t xml:space="preserve">1 </w:t>
            </w:r>
            <w:r w:rsidRPr="00ED63CF">
              <w:rPr>
                <w:rFonts w:hint="eastAsia"/>
                <w:bCs/>
                <w:sz w:val="24"/>
              </w:rPr>
              <w:t>工业企业水污染物间接排放限值的要求。</w:t>
            </w:r>
          </w:p>
          <w:p w14:paraId="6134C70F" w14:textId="77777777" w:rsidR="00DB5E68" w:rsidRPr="00ED63CF" w:rsidRDefault="00126435">
            <w:pPr>
              <w:adjustRightInd w:val="0"/>
              <w:snapToGrid w:val="0"/>
              <w:spacing w:line="360" w:lineRule="auto"/>
              <w:ind w:firstLineChars="200" w:firstLine="480"/>
              <w:jc w:val="left"/>
              <w:rPr>
                <w:rFonts w:hAnsi="宋体"/>
                <w:bCs/>
                <w:sz w:val="24"/>
              </w:rPr>
            </w:pPr>
            <w:r w:rsidRPr="00ED63CF">
              <w:rPr>
                <w:rFonts w:hAnsi="宋体" w:hint="eastAsia"/>
                <w:bCs/>
                <w:sz w:val="24"/>
              </w:rPr>
              <w:t>（</w:t>
            </w:r>
            <w:r w:rsidRPr="00ED63CF">
              <w:rPr>
                <w:rFonts w:hAnsi="宋体" w:hint="eastAsia"/>
                <w:bCs/>
                <w:sz w:val="24"/>
              </w:rPr>
              <w:t>2</w:t>
            </w:r>
            <w:r w:rsidRPr="00ED63CF">
              <w:rPr>
                <w:rFonts w:hAnsi="宋体" w:hint="eastAsia"/>
                <w:bCs/>
                <w:sz w:val="24"/>
              </w:rPr>
              <w:t>）废气</w:t>
            </w:r>
          </w:p>
          <w:p w14:paraId="40C5682F" w14:textId="77777777" w:rsidR="00DB5E68" w:rsidRPr="00ED63CF" w:rsidRDefault="00126435">
            <w:pPr>
              <w:adjustRightInd w:val="0"/>
              <w:snapToGrid w:val="0"/>
              <w:spacing w:line="360" w:lineRule="auto"/>
              <w:ind w:firstLineChars="200" w:firstLine="480"/>
              <w:jc w:val="left"/>
              <w:rPr>
                <w:rFonts w:hAnsi="宋体"/>
                <w:bCs/>
                <w:sz w:val="24"/>
              </w:rPr>
            </w:pPr>
            <w:r w:rsidRPr="00ED63CF">
              <w:rPr>
                <w:rFonts w:hAnsi="宋体" w:hint="eastAsia"/>
                <w:bCs/>
                <w:sz w:val="24"/>
              </w:rPr>
              <w:t>根据核查，现企业废气主要为焊接废气、丝网印刷及烘干废气、酒精挥发废气、胶粘废气、泡罩包装废气、食堂油烟废气。</w:t>
            </w:r>
          </w:p>
          <w:p w14:paraId="53637948" w14:textId="5E0D4D6E" w:rsidR="00760FD3" w:rsidRPr="00ED63CF" w:rsidRDefault="00126435" w:rsidP="00760FD3">
            <w:pPr>
              <w:adjustRightInd w:val="0"/>
              <w:snapToGrid w:val="0"/>
              <w:spacing w:line="360" w:lineRule="auto"/>
              <w:ind w:firstLineChars="200" w:firstLine="480"/>
              <w:rPr>
                <w:rFonts w:hAnsi="宋体"/>
                <w:bCs/>
                <w:sz w:val="24"/>
              </w:rPr>
            </w:pPr>
            <w:r w:rsidRPr="00ED63CF">
              <w:rPr>
                <w:rFonts w:hAnsi="宋体" w:hint="eastAsia"/>
                <w:bCs/>
                <w:sz w:val="24"/>
              </w:rPr>
              <w:t>焊接废气、丝网印刷及烘干废气、酒精挥发废气分别</w:t>
            </w:r>
            <w:proofErr w:type="gramStart"/>
            <w:r w:rsidRPr="00ED63CF">
              <w:rPr>
                <w:rFonts w:hAnsi="宋体" w:hint="eastAsia"/>
                <w:bCs/>
                <w:sz w:val="24"/>
              </w:rPr>
              <w:t>经设备上方集</w:t>
            </w:r>
            <w:proofErr w:type="gramEnd"/>
            <w:r w:rsidRPr="00ED63CF">
              <w:rPr>
                <w:rFonts w:hAnsi="宋体" w:hint="eastAsia"/>
                <w:bCs/>
                <w:sz w:val="24"/>
              </w:rPr>
              <w:t>气罩收集后汇总从屋顶排气筒</w:t>
            </w:r>
            <w:r w:rsidRPr="00ED63CF">
              <w:rPr>
                <w:rFonts w:hAnsi="宋体" w:hint="eastAsia"/>
                <w:bCs/>
                <w:sz w:val="24"/>
              </w:rPr>
              <w:t>DA</w:t>
            </w:r>
            <w:r w:rsidRPr="00ED63CF">
              <w:rPr>
                <w:rFonts w:hAnsi="宋体"/>
                <w:bCs/>
                <w:sz w:val="24"/>
              </w:rPr>
              <w:t>001</w:t>
            </w:r>
            <w:r w:rsidRPr="00ED63CF">
              <w:rPr>
                <w:rFonts w:hAnsi="宋体" w:hint="eastAsia"/>
                <w:bCs/>
                <w:sz w:val="24"/>
              </w:rPr>
              <w:t>排放。产生量较少，原</w:t>
            </w:r>
            <w:proofErr w:type="gramStart"/>
            <w:r w:rsidRPr="00ED63CF">
              <w:rPr>
                <w:rFonts w:hAnsi="宋体" w:hint="eastAsia"/>
                <w:bCs/>
                <w:sz w:val="24"/>
              </w:rPr>
              <w:t>环评未定量分析</w:t>
            </w:r>
            <w:proofErr w:type="gramEnd"/>
            <w:r w:rsidRPr="00ED63CF">
              <w:rPr>
                <w:rFonts w:hAnsi="宋体" w:hint="eastAsia"/>
                <w:bCs/>
                <w:sz w:val="24"/>
              </w:rPr>
              <w:t>。胶粘废气、泡罩包装废气在车间内无组织排放，产生量较少，不做定量分析。</w:t>
            </w:r>
            <w:r w:rsidRPr="00ED63CF">
              <w:rPr>
                <w:rFonts w:hAnsi="宋体" w:hint="eastAsia"/>
                <w:bCs/>
                <w:sz w:val="24"/>
              </w:rPr>
              <w:lastRenderedPageBreak/>
              <w:t>食堂油烟废气经油烟净化器处理后引至高空排放。</w:t>
            </w:r>
          </w:p>
          <w:p w14:paraId="175E6F4B" w14:textId="77777777" w:rsidR="00DB5E68" w:rsidRPr="00ED63CF" w:rsidRDefault="00126435">
            <w:pPr>
              <w:adjustRightInd w:val="0"/>
              <w:snapToGrid w:val="0"/>
              <w:spacing w:line="360" w:lineRule="auto"/>
              <w:ind w:firstLineChars="200" w:firstLine="480"/>
              <w:rPr>
                <w:sz w:val="24"/>
              </w:rPr>
            </w:pPr>
            <w:r w:rsidRPr="00ED63CF">
              <w:rPr>
                <w:bCs/>
                <w:sz w:val="24"/>
              </w:rPr>
              <w:t>浙江</w:t>
            </w:r>
            <w:r w:rsidRPr="00ED63CF">
              <w:rPr>
                <w:rFonts w:hint="eastAsia"/>
                <w:bCs/>
                <w:sz w:val="24"/>
              </w:rPr>
              <w:t>华标</w:t>
            </w:r>
            <w:r w:rsidRPr="00ED63CF">
              <w:rPr>
                <w:bCs/>
                <w:sz w:val="24"/>
              </w:rPr>
              <w:t>检测</w:t>
            </w:r>
            <w:r w:rsidRPr="00ED63CF">
              <w:rPr>
                <w:rFonts w:hint="eastAsia"/>
                <w:bCs/>
                <w:sz w:val="24"/>
              </w:rPr>
              <w:t>技术</w:t>
            </w:r>
            <w:r w:rsidRPr="00ED63CF">
              <w:rPr>
                <w:bCs/>
                <w:sz w:val="24"/>
              </w:rPr>
              <w:t>有限公司</w:t>
            </w:r>
            <w:r w:rsidRPr="00ED63CF">
              <w:rPr>
                <w:bCs/>
                <w:sz w:val="24"/>
              </w:rPr>
              <w:t>2020</w:t>
            </w:r>
            <w:r w:rsidRPr="00ED63CF">
              <w:rPr>
                <w:bCs/>
                <w:sz w:val="24"/>
              </w:rPr>
              <w:t>年</w:t>
            </w:r>
            <w:r w:rsidRPr="00ED63CF">
              <w:rPr>
                <w:bCs/>
                <w:sz w:val="24"/>
              </w:rPr>
              <w:t>9</w:t>
            </w:r>
            <w:r w:rsidRPr="00ED63CF">
              <w:rPr>
                <w:bCs/>
                <w:sz w:val="24"/>
              </w:rPr>
              <w:t>月</w:t>
            </w:r>
            <w:r w:rsidRPr="00ED63CF">
              <w:rPr>
                <w:bCs/>
                <w:sz w:val="24"/>
              </w:rPr>
              <w:t>14</w:t>
            </w:r>
            <w:r w:rsidRPr="00ED63CF">
              <w:rPr>
                <w:bCs/>
                <w:sz w:val="24"/>
              </w:rPr>
              <w:t>日</w:t>
            </w:r>
            <w:r w:rsidRPr="00ED63CF">
              <w:rPr>
                <w:rFonts w:hint="eastAsia"/>
                <w:bCs/>
                <w:sz w:val="24"/>
              </w:rPr>
              <w:t>、</w:t>
            </w:r>
            <w:r w:rsidRPr="00ED63CF">
              <w:rPr>
                <w:rFonts w:hint="eastAsia"/>
                <w:bCs/>
                <w:sz w:val="24"/>
              </w:rPr>
              <w:t>9</w:t>
            </w:r>
            <w:r w:rsidRPr="00ED63CF">
              <w:rPr>
                <w:rFonts w:hint="eastAsia"/>
                <w:bCs/>
                <w:sz w:val="24"/>
              </w:rPr>
              <w:t>月</w:t>
            </w:r>
            <w:r w:rsidRPr="00ED63CF">
              <w:rPr>
                <w:rFonts w:hint="eastAsia"/>
                <w:bCs/>
                <w:sz w:val="24"/>
              </w:rPr>
              <w:t>1</w:t>
            </w:r>
            <w:r w:rsidRPr="00ED63CF">
              <w:rPr>
                <w:bCs/>
                <w:sz w:val="24"/>
              </w:rPr>
              <w:t>5</w:t>
            </w:r>
            <w:r w:rsidRPr="00ED63CF">
              <w:rPr>
                <w:rFonts w:hint="eastAsia"/>
                <w:bCs/>
                <w:sz w:val="24"/>
              </w:rPr>
              <w:t>日</w:t>
            </w:r>
            <w:r w:rsidRPr="00ED63CF">
              <w:rPr>
                <w:bCs/>
                <w:sz w:val="24"/>
              </w:rPr>
              <w:t>对</w:t>
            </w:r>
            <w:r w:rsidRPr="00ED63CF">
              <w:rPr>
                <w:rFonts w:hint="eastAsia"/>
                <w:bCs/>
                <w:sz w:val="24"/>
              </w:rPr>
              <w:t>排气筒</w:t>
            </w:r>
            <w:r w:rsidRPr="00ED63CF">
              <w:rPr>
                <w:rFonts w:hint="eastAsia"/>
                <w:bCs/>
                <w:sz w:val="24"/>
              </w:rPr>
              <w:t>DA</w:t>
            </w:r>
            <w:r w:rsidRPr="00ED63CF">
              <w:rPr>
                <w:bCs/>
                <w:sz w:val="24"/>
              </w:rPr>
              <w:t>001</w:t>
            </w:r>
            <w:r w:rsidRPr="00ED63CF">
              <w:rPr>
                <w:bCs/>
                <w:sz w:val="24"/>
              </w:rPr>
              <w:t>检测结果详见下表。</w:t>
            </w:r>
            <w:r w:rsidRPr="00ED63CF">
              <w:rPr>
                <w:rFonts w:hint="eastAsia"/>
                <w:bCs/>
                <w:sz w:val="24"/>
              </w:rPr>
              <w:t>（华标检（</w:t>
            </w:r>
            <w:r w:rsidRPr="00ED63CF">
              <w:rPr>
                <w:rFonts w:hint="eastAsia"/>
                <w:bCs/>
                <w:sz w:val="24"/>
              </w:rPr>
              <w:t>2</w:t>
            </w:r>
            <w:r w:rsidRPr="00ED63CF">
              <w:rPr>
                <w:bCs/>
                <w:sz w:val="24"/>
              </w:rPr>
              <w:t>020</w:t>
            </w:r>
            <w:r w:rsidRPr="00ED63CF">
              <w:rPr>
                <w:rFonts w:hint="eastAsia"/>
                <w:bCs/>
                <w:sz w:val="24"/>
              </w:rPr>
              <w:t>）</w:t>
            </w:r>
            <w:r w:rsidRPr="00ED63CF">
              <w:rPr>
                <w:rFonts w:hint="eastAsia"/>
                <w:bCs/>
                <w:sz w:val="24"/>
              </w:rPr>
              <w:t>H</w:t>
            </w:r>
            <w:r w:rsidRPr="00ED63CF">
              <w:rPr>
                <w:rFonts w:hint="eastAsia"/>
                <w:bCs/>
                <w:sz w:val="24"/>
              </w:rPr>
              <w:t>第</w:t>
            </w:r>
            <w:r w:rsidRPr="00ED63CF">
              <w:rPr>
                <w:rFonts w:hint="eastAsia"/>
                <w:bCs/>
                <w:sz w:val="24"/>
              </w:rPr>
              <w:t>0</w:t>
            </w:r>
            <w:r w:rsidRPr="00ED63CF">
              <w:rPr>
                <w:bCs/>
                <w:sz w:val="24"/>
              </w:rPr>
              <w:t>9156</w:t>
            </w:r>
            <w:r w:rsidRPr="00ED63CF">
              <w:rPr>
                <w:rFonts w:hint="eastAsia"/>
                <w:bCs/>
                <w:sz w:val="24"/>
              </w:rPr>
              <w:t>号）</w:t>
            </w:r>
          </w:p>
          <w:p w14:paraId="1CE04BAB" w14:textId="77777777" w:rsidR="00DB5E68" w:rsidRPr="00ED63CF" w:rsidRDefault="00126435">
            <w:pPr>
              <w:adjustRightInd w:val="0"/>
              <w:snapToGrid w:val="0"/>
              <w:spacing w:line="360" w:lineRule="auto"/>
              <w:jc w:val="center"/>
              <w:rPr>
                <w:bCs/>
                <w:sz w:val="24"/>
              </w:rPr>
            </w:pPr>
            <w:r w:rsidRPr="00ED63CF">
              <w:rPr>
                <w:rFonts w:hint="eastAsia"/>
                <w:b/>
                <w:bCs/>
                <w:szCs w:val="21"/>
              </w:rPr>
              <w:t>表</w:t>
            </w:r>
            <w:r w:rsidRPr="00ED63CF">
              <w:rPr>
                <w:b/>
                <w:bCs/>
                <w:szCs w:val="21"/>
              </w:rPr>
              <w:t>2-9</w:t>
            </w:r>
            <w:r w:rsidRPr="00ED63CF">
              <w:rPr>
                <w:rFonts w:hint="eastAsia"/>
                <w:b/>
                <w:bCs/>
                <w:szCs w:val="21"/>
              </w:rPr>
              <w:t>现企业排气筒</w:t>
            </w:r>
            <w:r w:rsidRPr="00ED63CF">
              <w:rPr>
                <w:rFonts w:hint="eastAsia"/>
                <w:b/>
                <w:bCs/>
                <w:szCs w:val="21"/>
              </w:rPr>
              <w:t>DA</w:t>
            </w:r>
            <w:r w:rsidRPr="00ED63CF">
              <w:rPr>
                <w:b/>
                <w:bCs/>
                <w:szCs w:val="21"/>
              </w:rPr>
              <w:t>001</w:t>
            </w:r>
            <w:r w:rsidRPr="00ED63CF">
              <w:rPr>
                <w:rFonts w:hint="eastAsia"/>
                <w:b/>
                <w:bCs/>
                <w:szCs w:val="21"/>
              </w:rPr>
              <w:t>废气监测结果</w:t>
            </w:r>
          </w:p>
          <w:tbl>
            <w:tblPr>
              <w:tblStyle w:val="afb"/>
              <w:tblW w:w="0" w:type="auto"/>
              <w:tblLayout w:type="fixed"/>
              <w:tblLook w:val="04A0" w:firstRow="1" w:lastRow="0" w:firstColumn="1" w:lastColumn="0" w:noHBand="0" w:noVBand="1"/>
            </w:tblPr>
            <w:tblGrid>
              <w:gridCol w:w="752"/>
              <w:gridCol w:w="993"/>
              <w:gridCol w:w="708"/>
              <w:gridCol w:w="719"/>
              <w:gridCol w:w="793"/>
              <w:gridCol w:w="794"/>
              <w:gridCol w:w="794"/>
              <w:gridCol w:w="1011"/>
              <w:gridCol w:w="709"/>
              <w:gridCol w:w="662"/>
            </w:tblGrid>
            <w:tr w:rsidR="00ED63CF" w:rsidRPr="00ED63CF" w14:paraId="4677658E" w14:textId="77777777">
              <w:tc>
                <w:tcPr>
                  <w:tcW w:w="752" w:type="dxa"/>
                  <w:vMerge w:val="restart"/>
                  <w:vAlign w:val="center"/>
                </w:tcPr>
                <w:p w14:paraId="63C3942B"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采样点位</w:t>
                  </w:r>
                </w:p>
              </w:tc>
              <w:tc>
                <w:tcPr>
                  <w:tcW w:w="993" w:type="dxa"/>
                  <w:vMerge w:val="restart"/>
                  <w:vAlign w:val="center"/>
                </w:tcPr>
                <w:p w14:paraId="61182689"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检测项目</w:t>
                  </w:r>
                </w:p>
              </w:tc>
              <w:tc>
                <w:tcPr>
                  <w:tcW w:w="4819" w:type="dxa"/>
                  <w:gridSpan w:val="6"/>
                  <w:vAlign w:val="center"/>
                </w:tcPr>
                <w:p w14:paraId="768B4BB4"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检测结果</w:t>
                  </w:r>
                </w:p>
              </w:tc>
              <w:tc>
                <w:tcPr>
                  <w:tcW w:w="709" w:type="dxa"/>
                  <w:vMerge w:val="restart"/>
                  <w:vAlign w:val="center"/>
                </w:tcPr>
                <w:p w14:paraId="58E434D8"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标准限值</w:t>
                  </w:r>
                </w:p>
              </w:tc>
              <w:tc>
                <w:tcPr>
                  <w:tcW w:w="662" w:type="dxa"/>
                  <w:vMerge w:val="restart"/>
                  <w:vAlign w:val="center"/>
                </w:tcPr>
                <w:p w14:paraId="45CC376F"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达标情况</w:t>
                  </w:r>
                </w:p>
              </w:tc>
            </w:tr>
            <w:tr w:rsidR="00ED63CF" w:rsidRPr="00ED63CF" w14:paraId="7460DBA8" w14:textId="77777777">
              <w:tc>
                <w:tcPr>
                  <w:tcW w:w="752" w:type="dxa"/>
                  <w:vMerge/>
                  <w:vAlign w:val="center"/>
                </w:tcPr>
                <w:p w14:paraId="6D7FD652" w14:textId="77777777" w:rsidR="00DB5E68" w:rsidRPr="00ED63CF" w:rsidRDefault="00DB5E68">
                  <w:pPr>
                    <w:pStyle w:val="ae"/>
                    <w:jc w:val="center"/>
                    <w:rPr>
                      <w:rStyle w:val="fontstyle01"/>
                      <w:rFonts w:ascii="Times New Roman" w:hAnsi="Times New Roman" w:hint="default"/>
                      <w:color w:val="auto"/>
                      <w:sz w:val="21"/>
                      <w:szCs w:val="21"/>
                    </w:rPr>
                  </w:pPr>
                </w:p>
              </w:tc>
              <w:tc>
                <w:tcPr>
                  <w:tcW w:w="993" w:type="dxa"/>
                  <w:vMerge/>
                  <w:vAlign w:val="center"/>
                </w:tcPr>
                <w:p w14:paraId="5C4DEA8B" w14:textId="77777777" w:rsidR="00DB5E68" w:rsidRPr="00ED63CF" w:rsidRDefault="00DB5E68">
                  <w:pPr>
                    <w:pStyle w:val="ae"/>
                    <w:jc w:val="center"/>
                    <w:rPr>
                      <w:rStyle w:val="fontstyle01"/>
                      <w:rFonts w:ascii="Times New Roman" w:hAnsi="Times New Roman" w:hint="default"/>
                      <w:color w:val="auto"/>
                      <w:sz w:val="21"/>
                      <w:szCs w:val="21"/>
                    </w:rPr>
                  </w:pPr>
                </w:p>
              </w:tc>
              <w:tc>
                <w:tcPr>
                  <w:tcW w:w="2220" w:type="dxa"/>
                  <w:gridSpan w:val="3"/>
                  <w:vAlign w:val="center"/>
                </w:tcPr>
                <w:p w14:paraId="342BBFEC"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第一周期（</w:t>
                  </w:r>
                  <w:r w:rsidRPr="00ED63CF">
                    <w:rPr>
                      <w:rStyle w:val="fontstyle01"/>
                      <w:rFonts w:ascii="Times New Roman" w:hAnsi="Times New Roman" w:hint="default"/>
                      <w:color w:val="auto"/>
                      <w:sz w:val="21"/>
                      <w:szCs w:val="21"/>
                    </w:rPr>
                    <w:t>2020.9.14</w:t>
                  </w:r>
                  <w:r w:rsidRPr="00ED63CF">
                    <w:rPr>
                      <w:rStyle w:val="fontstyle01"/>
                      <w:rFonts w:ascii="Times New Roman" w:hAnsi="Times New Roman" w:hint="default"/>
                      <w:color w:val="auto"/>
                      <w:sz w:val="21"/>
                      <w:szCs w:val="21"/>
                    </w:rPr>
                    <w:t>）</w:t>
                  </w:r>
                </w:p>
              </w:tc>
              <w:tc>
                <w:tcPr>
                  <w:tcW w:w="2599" w:type="dxa"/>
                  <w:gridSpan w:val="3"/>
                  <w:vAlign w:val="center"/>
                </w:tcPr>
                <w:p w14:paraId="0D6E8A05"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第二周期（</w:t>
                  </w:r>
                  <w:r w:rsidRPr="00ED63CF">
                    <w:rPr>
                      <w:rStyle w:val="fontstyle01"/>
                      <w:rFonts w:ascii="Times New Roman" w:hAnsi="Times New Roman" w:hint="default"/>
                      <w:color w:val="auto"/>
                      <w:sz w:val="21"/>
                      <w:szCs w:val="21"/>
                    </w:rPr>
                    <w:t>2020.9.15</w:t>
                  </w:r>
                  <w:r w:rsidRPr="00ED63CF">
                    <w:rPr>
                      <w:rStyle w:val="fontstyle01"/>
                      <w:rFonts w:ascii="Times New Roman" w:hAnsi="Times New Roman" w:hint="default"/>
                      <w:color w:val="auto"/>
                      <w:sz w:val="21"/>
                      <w:szCs w:val="21"/>
                    </w:rPr>
                    <w:t>）</w:t>
                  </w:r>
                </w:p>
              </w:tc>
              <w:tc>
                <w:tcPr>
                  <w:tcW w:w="709" w:type="dxa"/>
                  <w:vMerge/>
                  <w:vAlign w:val="center"/>
                </w:tcPr>
                <w:p w14:paraId="64B187A7" w14:textId="77777777" w:rsidR="00DB5E68" w:rsidRPr="00ED63CF" w:rsidRDefault="00DB5E68">
                  <w:pPr>
                    <w:pStyle w:val="ae"/>
                    <w:jc w:val="center"/>
                    <w:rPr>
                      <w:rStyle w:val="fontstyle01"/>
                      <w:rFonts w:ascii="Times New Roman" w:hAnsi="Times New Roman" w:hint="default"/>
                      <w:color w:val="auto"/>
                      <w:sz w:val="21"/>
                      <w:szCs w:val="21"/>
                    </w:rPr>
                  </w:pPr>
                </w:p>
              </w:tc>
              <w:tc>
                <w:tcPr>
                  <w:tcW w:w="662" w:type="dxa"/>
                  <w:vMerge/>
                  <w:vAlign w:val="center"/>
                </w:tcPr>
                <w:p w14:paraId="09AE0775" w14:textId="77777777" w:rsidR="00DB5E68" w:rsidRPr="00ED63CF" w:rsidRDefault="00DB5E68">
                  <w:pPr>
                    <w:pStyle w:val="ae"/>
                    <w:jc w:val="center"/>
                    <w:rPr>
                      <w:rStyle w:val="fontstyle01"/>
                      <w:rFonts w:ascii="Times New Roman" w:hAnsi="Times New Roman" w:hint="default"/>
                      <w:color w:val="auto"/>
                      <w:sz w:val="21"/>
                      <w:szCs w:val="21"/>
                    </w:rPr>
                  </w:pPr>
                </w:p>
              </w:tc>
            </w:tr>
            <w:tr w:rsidR="00ED63CF" w:rsidRPr="00ED63CF" w14:paraId="2531350A" w14:textId="77777777">
              <w:tc>
                <w:tcPr>
                  <w:tcW w:w="752" w:type="dxa"/>
                  <w:vMerge w:val="restart"/>
                  <w:vAlign w:val="center"/>
                </w:tcPr>
                <w:p w14:paraId="42D7B929"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排气筒</w:t>
                  </w:r>
                  <w:r w:rsidRPr="00ED63CF">
                    <w:rPr>
                      <w:rStyle w:val="fontstyle01"/>
                      <w:rFonts w:ascii="Times New Roman" w:hAnsi="Times New Roman" w:hint="default"/>
                      <w:color w:val="auto"/>
                      <w:sz w:val="21"/>
                      <w:szCs w:val="21"/>
                    </w:rPr>
                    <w:t>DA001</w:t>
                  </w:r>
                  <w:r w:rsidRPr="00ED63CF">
                    <w:rPr>
                      <w:rStyle w:val="fontstyle01"/>
                      <w:rFonts w:ascii="Times New Roman" w:hAnsi="Times New Roman" w:hint="default"/>
                      <w:color w:val="auto"/>
                      <w:sz w:val="21"/>
                      <w:szCs w:val="21"/>
                    </w:rPr>
                    <w:t>废气出口</w:t>
                  </w:r>
                </w:p>
              </w:tc>
              <w:tc>
                <w:tcPr>
                  <w:tcW w:w="993" w:type="dxa"/>
                  <w:vAlign w:val="center"/>
                </w:tcPr>
                <w:p w14:paraId="68E740EB"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标干流量</w:t>
                  </w:r>
                </w:p>
              </w:tc>
              <w:tc>
                <w:tcPr>
                  <w:tcW w:w="708" w:type="dxa"/>
                  <w:vAlign w:val="center"/>
                </w:tcPr>
                <w:p w14:paraId="0AB26E36"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26157</w:t>
                  </w:r>
                </w:p>
              </w:tc>
              <w:tc>
                <w:tcPr>
                  <w:tcW w:w="719" w:type="dxa"/>
                  <w:vAlign w:val="center"/>
                </w:tcPr>
                <w:p w14:paraId="7A3AC43D"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27295</w:t>
                  </w:r>
                </w:p>
              </w:tc>
              <w:tc>
                <w:tcPr>
                  <w:tcW w:w="793" w:type="dxa"/>
                  <w:vAlign w:val="center"/>
                </w:tcPr>
                <w:p w14:paraId="3B8741F6"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26732</w:t>
                  </w:r>
                </w:p>
              </w:tc>
              <w:tc>
                <w:tcPr>
                  <w:tcW w:w="794" w:type="dxa"/>
                  <w:vAlign w:val="center"/>
                </w:tcPr>
                <w:p w14:paraId="4EFA4020"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25876</w:t>
                  </w:r>
                </w:p>
              </w:tc>
              <w:tc>
                <w:tcPr>
                  <w:tcW w:w="794" w:type="dxa"/>
                  <w:vAlign w:val="center"/>
                </w:tcPr>
                <w:p w14:paraId="717AE995"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26458</w:t>
                  </w:r>
                </w:p>
              </w:tc>
              <w:tc>
                <w:tcPr>
                  <w:tcW w:w="1011" w:type="dxa"/>
                  <w:vAlign w:val="center"/>
                </w:tcPr>
                <w:p w14:paraId="135FF0CB"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26677</w:t>
                  </w:r>
                </w:p>
              </w:tc>
              <w:tc>
                <w:tcPr>
                  <w:tcW w:w="709" w:type="dxa"/>
                  <w:vAlign w:val="center"/>
                </w:tcPr>
                <w:p w14:paraId="62A5525E"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w:t>
                  </w:r>
                </w:p>
              </w:tc>
              <w:tc>
                <w:tcPr>
                  <w:tcW w:w="662" w:type="dxa"/>
                  <w:vAlign w:val="center"/>
                </w:tcPr>
                <w:p w14:paraId="7B55C9F2"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w:t>
                  </w:r>
                </w:p>
              </w:tc>
            </w:tr>
            <w:tr w:rsidR="00ED63CF" w:rsidRPr="00ED63CF" w14:paraId="3AD7960B" w14:textId="77777777">
              <w:tc>
                <w:tcPr>
                  <w:tcW w:w="752" w:type="dxa"/>
                  <w:vMerge/>
                  <w:vAlign w:val="center"/>
                </w:tcPr>
                <w:p w14:paraId="6BCC784D" w14:textId="77777777" w:rsidR="00DB5E68" w:rsidRPr="00ED63CF" w:rsidRDefault="00DB5E68">
                  <w:pPr>
                    <w:pStyle w:val="ae"/>
                    <w:jc w:val="center"/>
                    <w:rPr>
                      <w:rStyle w:val="fontstyle01"/>
                      <w:rFonts w:ascii="Times New Roman" w:hAnsi="Times New Roman" w:hint="default"/>
                      <w:color w:val="auto"/>
                      <w:sz w:val="21"/>
                      <w:szCs w:val="21"/>
                    </w:rPr>
                  </w:pPr>
                </w:p>
              </w:tc>
              <w:tc>
                <w:tcPr>
                  <w:tcW w:w="993" w:type="dxa"/>
                  <w:vAlign w:val="center"/>
                </w:tcPr>
                <w:p w14:paraId="1E30209B"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颗粒物排放浓度</w:t>
                  </w:r>
                </w:p>
              </w:tc>
              <w:tc>
                <w:tcPr>
                  <w:tcW w:w="708" w:type="dxa"/>
                  <w:vAlign w:val="center"/>
                </w:tcPr>
                <w:p w14:paraId="375F8CE3"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w:t>
                  </w:r>
                  <w:r w:rsidRPr="00ED63CF">
                    <w:rPr>
                      <w:rStyle w:val="fontstyle01"/>
                      <w:rFonts w:ascii="Times New Roman" w:hAnsi="Times New Roman" w:hint="default"/>
                      <w:color w:val="auto"/>
                      <w:sz w:val="21"/>
                      <w:szCs w:val="21"/>
                    </w:rPr>
                    <w:t>20</w:t>
                  </w:r>
                </w:p>
              </w:tc>
              <w:tc>
                <w:tcPr>
                  <w:tcW w:w="719" w:type="dxa"/>
                  <w:vAlign w:val="center"/>
                </w:tcPr>
                <w:p w14:paraId="67ACAB3E" w14:textId="77777777" w:rsidR="00DB5E68" w:rsidRPr="00ED63CF" w:rsidRDefault="00126435">
                  <w:pPr>
                    <w:jc w:val="center"/>
                  </w:pPr>
                  <w:r w:rsidRPr="00ED63CF">
                    <w:rPr>
                      <w:rStyle w:val="fontstyle01"/>
                      <w:rFonts w:ascii="Times New Roman" w:hAnsi="Times New Roman" w:hint="default"/>
                      <w:color w:val="auto"/>
                      <w:sz w:val="21"/>
                      <w:szCs w:val="21"/>
                    </w:rPr>
                    <w:t>＜</w:t>
                  </w:r>
                  <w:r w:rsidRPr="00ED63CF">
                    <w:rPr>
                      <w:rStyle w:val="fontstyle01"/>
                      <w:rFonts w:ascii="Times New Roman" w:hAnsi="Times New Roman" w:hint="default"/>
                      <w:color w:val="auto"/>
                      <w:sz w:val="21"/>
                      <w:szCs w:val="21"/>
                    </w:rPr>
                    <w:t>20</w:t>
                  </w:r>
                </w:p>
              </w:tc>
              <w:tc>
                <w:tcPr>
                  <w:tcW w:w="793" w:type="dxa"/>
                  <w:vAlign w:val="center"/>
                </w:tcPr>
                <w:p w14:paraId="66324E00" w14:textId="77777777" w:rsidR="00DB5E68" w:rsidRPr="00ED63CF" w:rsidRDefault="00126435">
                  <w:pPr>
                    <w:jc w:val="center"/>
                  </w:pPr>
                  <w:r w:rsidRPr="00ED63CF">
                    <w:rPr>
                      <w:rStyle w:val="fontstyle01"/>
                      <w:rFonts w:ascii="Times New Roman" w:hAnsi="Times New Roman" w:hint="default"/>
                      <w:color w:val="auto"/>
                      <w:sz w:val="21"/>
                      <w:szCs w:val="21"/>
                    </w:rPr>
                    <w:t>＜</w:t>
                  </w:r>
                  <w:r w:rsidRPr="00ED63CF">
                    <w:rPr>
                      <w:rStyle w:val="fontstyle01"/>
                      <w:rFonts w:ascii="Times New Roman" w:hAnsi="Times New Roman" w:hint="default"/>
                      <w:color w:val="auto"/>
                      <w:sz w:val="21"/>
                      <w:szCs w:val="21"/>
                    </w:rPr>
                    <w:t>20</w:t>
                  </w:r>
                </w:p>
              </w:tc>
              <w:tc>
                <w:tcPr>
                  <w:tcW w:w="794" w:type="dxa"/>
                  <w:vAlign w:val="center"/>
                </w:tcPr>
                <w:p w14:paraId="32E74618" w14:textId="77777777" w:rsidR="00DB5E68" w:rsidRPr="00ED63CF" w:rsidRDefault="00126435">
                  <w:pPr>
                    <w:jc w:val="center"/>
                  </w:pPr>
                  <w:r w:rsidRPr="00ED63CF">
                    <w:rPr>
                      <w:rStyle w:val="fontstyle01"/>
                      <w:rFonts w:ascii="Times New Roman" w:hAnsi="Times New Roman" w:hint="default"/>
                      <w:color w:val="auto"/>
                      <w:sz w:val="21"/>
                      <w:szCs w:val="21"/>
                    </w:rPr>
                    <w:t>＜</w:t>
                  </w:r>
                  <w:r w:rsidRPr="00ED63CF">
                    <w:rPr>
                      <w:rStyle w:val="fontstyle01"/>
                      <w:rFonts w:ascii="Times New Roman" w:hAnsi="Times New Roman" w:hint="default"/>
                      <w:color w:val="auto"/>
                      <w:sz w:val="21"/>
                      <w:szCs w:val="21"/>
                    </w:rPr>
                    <w:t>20</w:t>
                  </w:r>
                </w:p>
              </w:tc>
              <w:tc>
                <w:tcPr>
                  <w:tcW w:w="794" w:type="dxa"/>
                  <w:vAlign w:val="center"/>
                </w:tcPr>
                <w:p w14:paraId="6D78D65D" w14:textId="77777777" w:rsidR="00DB5E68" w:rsidRPr="00ED63CF" w:rsidRDefault="00126435">
                  <w:pPr>
                    <w:jc w:val="center"/>
                  </w:pPr>
                  <w:r w:rsidRPr="00ED63CF">
                    <w:rPr>
                      <w:rStyle w:val="fontstyle01"/>
                      <w:rFonts w:ascii="Times New Roman" w:hAnsi="Times New Roman" w:hint="default"/>
                      <w:color w:val="auto"/>
                      <w:sz w:val="21"/>
                      <w:szCs w:val="21"/>
                    </w:rPr>
                    <w:t>＜</w:t>
                  </w:r>
                  <w:r w:rsidRPr="00ED63CF">
                    <w:rPr>
                      <w:rStyle w:val="fontstyle01"/>
                      <w:rFonts w:ascii="Times New Roman" w:hAnsi="Times New Roman" w:hint="default"/>
                      <w:color w:val="auto"/>
                      <w:sz w:val="21"/>
                      <w:szCs w:val="21"/>
                    </w:rPr>
                    <w:t>20</w:t>
                  </w:r>
                </w:p>
              </w:tc>
              <w:tc>
                <w:tcPr>
                  <w:tcW w:w="1011" w:type="dxa"/>
                  <w:vAlign w:val="center"/>
                </w:tcPr>
                <w:p w14:paraId="4FC4B135" w14:textId="77777777" w:rsidR="00DB5E68" w:rsidRPr="00ED63CF" w:rsidRDefault="00126435">
                  <w:pPr>
                    <w:jc w:val="center"/>
                  </w:pPr>
                  <w:r w:rsidRPr="00ED63CF">
                    <w:rPr>
                      <w:rStyle w:val="fontstyle01"/>
                      <w:rFonts w:ascii="Times New Roman" w:hAnsi="Times New Roman" w:hint="default"/>
                      <w:color w:val="auto"/>
                      <w:sz w:val="21"/>
                      <w:szCs w:val="21"/>
                    </w:rPr>
                    <w:t>＜</w:t>
                  </w:r>
                  <w:r w:rsidRPr="00ED63CF">
                    <w:rPr>
                      <w:rStyle w:val="fontstyle01"/>
                      <w:rFonts w:ascii="Times New Roman" w:hAnsi="Times New Roman" w:hint="default"/>
                      <w:color w:val="auto"/>
                      <w:sz w:val="21"/>
                      <w:szCs w:val="21"/>
                    </w:rPr>
                    <w:t>20</w:t>
                  </w:r>
                </w:p>
              </w:tc>
              <w:tc>
                <w:tcPr>
                  <w:tcW w:w="709" w:type="dxa"/>
                  <w:vAlign w:val="center"/>
                </w:tcPr>
                <w:p w14:paraId="47CF2F2C"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120</w:t>
                  </w:r>
                </w:p>
              </w:tc>
              <w:tc>
                <w:tcPr>
                  <w:tcW w:w="662" w:type="dxa"/>
                  <w:vAlign w:val="center"/>
                </w:tcPr>
                <w:p w14:paraId="72517A8E"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达标</w:t>
                  </w:r>
                </w:p>
              </w:tc>
            </w:tr>
            <w:tr w:rsidR="00ED63CF" w:rsidRPr="00ED63CF" w14:paraId="6BFBE325" w14:textId="77777777">
              <w:tc>
                <w:tcPr>
                  <w:tcW w:w="752" w:type="dxa"/>
                  <w:vMerge/>
                  <w:vAlign w:val="center"/>
                </w:tcPr>
                <w:p w14:paraId="7BA3F298" w14:textId="77777777" w:rsidR="00DB5E68" w:rsidRPr="00ED63CF" w:rsidRDefault="00DB5E68">
                  <w:pPr>
                    <w:pStyle w:val="ae"/>
                    <w:jc w:val="center"/>
                    <w:rPr>
                      <w:rStyle w:val="fontstyle01"/>
                      <w:rFonts w:ascii="Times New Roman" w:hAnsi="Times New Roman" w:hint="default"/>
                      <w:color w:val="auto"/>
                      <w:sz w:val="21"/>
                      <w:szCs w:val="21"/>
                    </w:rPr>
                  </w:pPr>
                </w:p>
              </w:tc>
              <w:tc>
                <w:tcPr>
                  <w:tcW w:w="993" w:type="dxa"/>
                  <w:vAlign w:val="center"/>
                </w:tcPr>
                <w:p w14:paraId="5B9E9FD0"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颗粒物排放速率</w:t>
                  </w:r>
                </w:p>
              </w:tc>
              <w:tc>
                <w:tcPr>
                  <w:tcW w:w="708" w:type="dxa"/>
                  <w:vAlign w:val="center"/>
                </w:tcPr>
                <w:p w14:paraId="6F65CC4C"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w:t>
                  </w:r>
                  <w:r w:rsidRPr="00ED63CF">
                    <w:rPr>
                      <w:rStyle w:val="fontstyle01"/>
                      <w:rFonts w:ascii="Times New Roman" w:hAnsi="Times New Roman" w:hint="default"/>
                      <w:color w:val="auto"/>
                      <w:sz w:val="21"/>
                      <w:szCs w:val="21"/>
                    </w:rPr>
                    <w:t>0.262</w:t>
                  </w:r>
                </w:p>
              </w:tc>
              <w:tc>
                <w:tcPr>
                  <w:tcW w:w="719" w:type="dxa"/>
                  <w:vAlign w:val="center"/>
                </w:tcPr>
                <w:p w14:paraId="2F5B625E"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w:t>
                  </w:r>
                  <w:r w:rsidRPr="00ED63CF">
                    <w:rPr>
                      <w:rStyle w:val="fontstyle01"/>
                      <w:rFonts w:ascii="Times New Roman" w:hAnsi="Times New Roman" w:hint="default"/>
                      <w:color w:val="auto"/>
                      <w:sz w:val="21"/>
                      <w:szCs w:val="21"/>
                    </w:rPr>
                    <w:t>0.273</w:t>
                  </w:r>
                </w:p>
              </w:tc>
              <w:tc>
                <w:tcPr>
                  <w:tcW w:w="793" w:type="dxa"/>
                  <w:vAlign w:val="center"/>
                </w:tcPr>
                <w:p w14:paraId="5FD97335"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w:t>
                  </w:r>
                  <w:r w:rsidRPr="00ED63CF">
                    <w:rPr>
                      <w:rStyle w:val="fontstyle01"/>
                      <w:rFonts w:ascii="Times New Roman" w:hAnsi="Times New Roman" w:hint="default"/>
                      <w:color w:val="auto"/>
                      <w:sz w:val="21"/>
                      <w:szCs w:val="21"/>
                    </w:rPr>
                    <w:t>0.267</w:t>
                  </w:r>
                </w:p>
              </w:tc>
              <w:tc>
                <w:tcPr>
                  <w:tcW w:w="794" w:type="dxa"/>
                  <w:vAlign w:val="center"/>
                </w:tcPr>
                <w:p w14:paraId="3425A7E6"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w:t>
                  </w:r>
                  <w:r w:rsidRPr="00ED63CF">
                    <w:rPr>
                      <w:rStyle w:val="fontstyle01"/>
                      <w:rFonts w:ascii="Times New Roman" w:hAnsi="Times New Roman" w:hint="default"/>
                      <w:color w:val="auto"/>
                      <w:sz w:val="21"/>
                      <w:szCs w:val="21"/>
                    </w:rPr>
                    <w:t>0.259</w:t>
                  </w:r>
                </w:p>
              </w:tc>
              <w:tc>
                <w:tcPr>
                  <w:tcW w:w="794" w:type="dxa"/>
                  <w:vAlign w:val="center"/>
                </w:tcPr>
                <w:p w14:paraId="23A6EEC2"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w:t>
                  </w:r>
                  <w:r w:rsidRPr="00ED63CF">
                    <w:rPr>
                      <w:rStyle w:val="fontstyle01"/>
                      <w:rFonts w:ascii="Times New Roman" w:hAnsi="Times New Roman" w:hint="default"/>
                      <w:color w:val="auto"/>
                      <w:sz w:val="21"/>
                      <w:szCs w:val="21"/>
                    </w:rPr>
                    <w:t>0.265</w:t>
                  </w:r>
                </w:p>
              </w:tc>
              <w:tc>
                <w:tcPr>
                  <w:tcW w:w="1011" w:type="dxa"/>
                  <w:vAlign w:val="center"/>
                </w:tcPr>
                <w:p w14:paraId="562257E6"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w:t>
                  </w:r>
                  <w:r w:rsidRPr="00ED63CF">
                    <w:rPr>
                      <w:rStyle w:val="fontstyle01"/>
                      <w:rFonts w:ascii="Times New Roman" w:hAnsi="Times New Roman" w:hint="default"/>
                      <w:color w:val="auto"/>
                      <w:sz w:val="21"/>
                      <w:szCs w:val="21"/>
                    </w:rPr>
                    <w:t>0.267</w:t>
                  </w:r>
                </w:p>
              </w:tc>
              <w:tc>
                <w:tcPr>
                  <w:tcW w:w="709" w:type="dxa"/>
                  <w:vAlign w:val="center"/>
                </w:tcPr>
                <w:p w14:paraId="7E930112"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3.5</w:t>
                  </w:r>
                </w:p>
              </w:tc>
              <w:tc>
                <w:tcPr>
                  <w:tcW w:w="662" w:type="dxa"/>
                  <w:vAlign w:val="center"/>
                </w:tcPr>
                <w:p w14:paraId="689D0CAB"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达标</w:t>
                  </w:r>
                </w:p>
              </w:tc>
            </w:tr>
            <w:tr w:rsidR="00ED63CF" w:rsidRPr="00ED63CF" w14:paraId="79330CF0" w14:textId="77777777">
              <w:tc>
                <w:tcPr>
                  <w:tcW w:w="752" w:type="dxa"/>
                  <w:vMerge/>
                  <w:vAlign w:val="center"/>
                </w:tcPr>
                <w:p w14:paraId="3945F947" w14:textId="77777777" w:rsidR="00DB5E68" w:rsidRPr="00ED63CF" w:rsidRDefault="00DB5E68">
                  <w:pPr>
                    <w:pStyle w:val="ae"/>
                    <w:jc w:val="center"/>
                    <w:rPr>
                      <w:rStyle w:val="fontstyle01"/>
                      <w:rFonts w:ascii="Times New Roman" w:hAnsi="Times New Roman" w:hint="default"/>
                      <w:color w:val="auto"/>
                      <w:sz w:val="21"/>
                      <w:szCs w:val="21"/>
                    </w:rPr>
                  </w:pPr>
                </w:p>
              </w:tc>
              <w:tc>
                <w:tcPr>
                  <w:tcW w:w="993" w:type="dxa"/>
                  <w:vAlign w:val="center"/>
                </w:tcPr>
                <w:p w14:paraId="4C78F5EE"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平均</w:t>
                  </w:r>
                  <w:proofErr w:type="gramStart"/>
                  <w:r w:rsidRPr="00ED63CF">
                    <w:rPr>
                      <w:rStyle w:val="fontstyle01"/>
                      <w:rFonts w:ascii="Times New Roman" w:hAnsi="Times New Roman" w:hint="default"/>
                      <w:color w:val="auto"/>
                      <w:sz w:val="21"/>
                      <w:szCs w:val="21"/>
                    </w:rPr>
                    <w:t>标态干烟气</w:t>
                  </w:r>
                  <w:proofErr w:type="gramEnd"/>
                  <w:r w:rsidRPr="00ED63CF">
                    <w:rPr>
                      <w:rStyle w:val="fontstyle01"/>
                      <w:rFonts w:ascii="Times New Roman" w:hAnsi="Times New Roman" w:hint="default"/>
                      <w:color w:val="auto"/>
                      <w:sz w:val="21"/>
                      <w:szCs w:val="21"/>
                    </w:rPr>
                    <w:t>量</w:t>
                  </w:r>
                </w:p>
              </w:tc>
              <w:tc>
                <w:tcPr>
                  <w:tcW w:w="2220" w:type="dxa"/>
                  <w:gridSpan w:val="3"/>
                  <w:vAlign w:val="center"/>
                </w:tcPr>
                <w:p w14:paraId="577F7CD5"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26728</w:t>
                  </w:r>
                </w:p>
              </w:tc>
              <w:tc>
                <w:tcPr>
                  <w:tcW w:w="2599" w:type="dxa"/>
                  <w:gridSpan w:val="3"/>
                  <w:vAlign w:val="center"/>
                </w:tcPr>
                <w:p w14:paraId="50E4DB42"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26337</w:t>
                  </w:r>
                </w:p>
              </w:tc>
              <w:tc>
                <w:tcPr>
                  <w:tcW w:w="709" w:type="dxa"/>
                  <w:vAlign w:val="center"/>
                </w:tcPr>
                <w:p w14:paraId="76BC51AF"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w:t>
                  </w:r>
                </w:p>
              </w:tc>
              <w:tc>
                <w:tcPr>
                  <w:tcW w:w="662" w:type="dxa"/>
                  <w:vAlign w:val="center"/>
                </w:tcPr>
                <w:p w14:paraId="31969731"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w:t>
                  </w:r>
                </w:p>
              </w:tc>
            </w:tr>
            <w:tr w:rsidR="00ED63CF" w:rsidRPr="00ED63CF" w14:paraId="00D848A6" w14:textId="77777777">
              <w:tc>
                <w:tcPr>
                  <w:tcW w:w="752" w:type="dxa"/>
                  <w:vMerge/>
                  <w:vAlign w:val="center"/>
                </w:tcPr>
                <w:p w14:paraId="368440BC" w14:textId="77777777" w:rsidR="00DB5E68" w:rsidRPr="00ED63CF" w:rsidRDefault="00DB5E68">
                  <w:pPr>
                    <w:pStyle w:val="ae"/>
                    <w:jc w:val="center"/>
                    <w:rPr>
                      <w:rStyle w:val="fontstyle01"/>
                      <w:rFonts w:ascii="Times New Roman" w:hAnsi="Times New Roman" w:hint="default"/>
                      <w:color w:val="auto"/>
                      <w:sz w:val="21"/>
                      <w:szCs w:val="21"/>
                    </w:rPr>
                  </w:pPr>
                </w:p>
              </w:tc>
              <w:tc>
                <w:tcPr>
                  <w:tcW w:w="993" w:type="dxa"/>
                  <w:vAlign w:val="center"/>
                </w:tcPr>
                <w:p w14:paraId="0AB4355B"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非甲烷总烃排放浓度</w:t>
                  </w:r>
                </w:p>
              </w:tc>
              <w:tc>
                <w:tcPr>
                  <w:tcW w:w="708" w:type="dxa"/>
                  <w:vAlign w:val="center"/>
                </w:tcPr>
                <w:p w14:paraId="3E6F9B5B"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3.23</w:t>
                  </w:r>
                </w:p>
              </w:tc>
              <w:tc>
                <w:tcPr>
                  <w:tcW w:w="719" w:type="dxa"/>
                  <w:vAlign w:val="center"/>
                </w:tcPr>
                <w:p w14:paraId="5AA7CDD8"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3.91</w:t>
                  </w:r>
                </w:p>
              </w:tc>
              <w:tc>
                <w:tcPr>
                  <w:tcW w:w="793" w:type="dxa"/>
                  <w:vAlign w:val="center"/>
                </w:tcPr>
                <w:p w14:paraId="7290C4DC"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3.53</w:t>
                  </w:r>
                </w:p>
              </w:tc>
              <w:tc>
                <w:tcPr>
                  <w:tcW w:w="794" w:type="dxa"/>
                  <w:vAlign w:val="center"/>
                </w:tcPr>
                <w:p w14:paraId="36DD339E"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3.28</w:t>
                  </w:r>
                </w:p>
              </w:tc>
              <w:tc>
                <w:tcPr>
                  <w:tcW w:w="794" w:type="dxa"/>
                  <w:vAlign w:val="center"/>
                </w:tcPr>
                <w:p w14:paraId="5F120C70"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3.03</w:t>
                  </w:r>
                </w:p>
              </w:tc>
              <w:tc>
                <w:tcPr>
                  <w:tcW w:w="1011" w:type="dxa"/>
                  <w:vAlign w:val="center"/>
                </w:tcPr>
                <w:p w14:paraId="52740EEF"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3.44</w:t>
                  </w:r>
                </w:p>
              </w:tc>
              <w:tc>
                <w:tcPr>
                  <w:tcW w:w="709" w:type="dxa"/>
                  <w:vAlign w:val="center"/>
                </w:tcPr>
                <w:p w14:paraId="496DD664"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120</w:t>
                  </w:r>
                </w:p>
              </w:tc>
              <w:tc>
                <w:tcPr>
                  <w:tcW w:w="662" w:type="dxa"/>
                  <w:vAlign w:val="center"/>
                </w:tcPr>
                <w:p w14:paraId="15C6A5EE"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达标</w:t>
                  </w:r>
                </w:p>
              </w:tc>
            </w:tr>
            <w:tr w:rsidR="00ED63CF" w:rsidRPr="00ED63CF" w14:paraId="7A5E89A4" w14:textId="77777777">
              <w:tc>
                <w:tcPr>
                  <w:tcW w:w="752" w:type="dxa"/>
                  <w:vMerge/>
                  <w:vAlign w:val="center"/>
                </w:tcPr>
                <w:p w14:paraId="0467A9BA" w14:textId="77777777" w:rsidR="00DB5E68" w:rsidRPr="00ED63CF" w:rsidRDefault="00DB5E68">
                  <w:pPr>
                    <w:pStyle w:val="ae"/>
                    <w:jc w:val="center"/>
                    <w:rPr>
                      <w:rStyle w:val="fontstyle01"/>
                      <w:rFonts w:ascii="Times New Roman" w:hAnsi="Times New Roman" w:hint="default"/>
                      <w:color w:val="auto"/>
                      <w:sz w:val="21"/>
                      <w:szCs w:val="21"/>
                    </w:rPr>
                  </w:pPr>
                </w:p>
              </w:tc>
              <w:tc>
                <w:tcPr>
                  <w:tcW w:w="993" w:type="dxa"/>
                  <w:vAlign w:val="center"/>
                </w:tcPr>
                <w:p w14:paraId="17E6F880"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非甲烷总烃排放速率</w:t>
                  </w:r>
                </w:p>
              </w:tc>
              <w:tc>
                <w:tcPr>
                  <w:tcW w:w="708" w:type="dxa"/>
                  <w:vAlign w:val="center"/>
                </w:tcPr>
                <w:p w14:paraId="12D800C1"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0.0863</w:t>
                  </w:r>
                </w:p>
              </w:tc>
              <w:tc>
                <w:tcPr>
                  <w:tcW w:w="719" w:type="dxa"/>
                  <w:vAlign w:val="center"/>
                </w:tcPr>
                <w:p w14:paraId="03A1B3CE"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0.105</w:t>
                  </w:r>
                </w:p>
              </w:tc>
              <w:tc>
                <w:tcPr>
                  <w:tcW w:w="793" w:type="dxa"/>
                  <w:vAlign w:val="center"/>
                </w:tcPr>
                <w:p w14:paraId="6D7B9AA4"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0.0943</w:t>
                  </w:r>
                </w:p>
              </w:tc>
              <w:tc>
                <w:tcPr>
                  <w:tcW w:w="794" w:type="dxa"/>
                  <w:vAlign w:val="center"/>
                </w:tcPr>
                <w:p w14:paraId="39E86971"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0.0864</w:t>
                  </w:r>
                </w:p>
              </w:tc>
              <w:tc>
                <w:tcPr>
                  <w:tcW w:w="794" w:type="dxa"/>
                  <w:vAlign w:val="center"/>
                </w:tcPr>
                <w:p w14:paraId="2421D444"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0.0798</w:t>
                  </w:r>
                </w:p>
              </w:tc>
              <w:tc>
                <w:tcPr>
                  <w:tcW w:w="1011" w:type="dxa"/>
                  <w:vAlign w:val="center"/>
                </w:tcPr>
                <w:p w14:paraId="40D901BB"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0.0906</w:t>
                  </w:r>
                </w:p>
              </w:tc>
              <w:tc>
                <w:tcPr>
                  <w:tcW w:w="709" w:type="dxa"/>
                  <w:vAlign w:val="center"/>
                </w:tcPr>
                <w:p w14:paraId="60243248"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10</w:t>
                  </w:r>
                </w:p>
              </w:tc>
              <w:tc>
                <w:tcPr>
                  <w:tcW w:w="662" w:type="dxa"/>
                  <w:vAlign w:val="center"/>
                </w:tcPr>
                <w:p w14:paraId="67A9DBB4"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达标</w:t>
                  </w:r>
                </w:p>
              </w:tc>
            </w:tr>
            <w:tr w:rsidR="00ED63CF" w:rsidRPr="00ED63CF" w14:paraId="1E27CEB0" w14:textId="77777777">
              <w:tc>
                <w:tcPr>
                  <w:tcW w:w="7935" w:type="dxa"/>
                  <w:gridSpan w:val="10"/>
                  <w:vAlign w:val="center"/>
                </w:tcPr>
                <w:p w14:paraId="17D33F15" w14:textId="77777777" w:rsidR="00DB5E68" w:rsidRPr="00ED63CF" w:rsidRDefault="00126435">
                  <w:pPr>
                    <w:pStyle w:val="ae"/>
                    <w:jc w:val="center"/>
                    <w:rPr>
                      <w:rStyle w:val="fontstyle01"/>
                      <w:rFonts w:ascii="Times New Roman" w:hAnsi="Times New Roman" w:hint="default"/>
                      <w:color w:val="auto"/>
                      <w:sz w:val="21"/>
                      <w:szCs w:val="21"/>
                    </w:rPr>
                  </w:pPr>
                  <w:r w:rsidRPr="00ED63CF">
                    <w:rPr>
                      <w:rStyle w:val="fontstyle01"/>
                      <w:rFonts w:ascii="Times New Roman" w:hAnsi="Times New Roman" w:hint="default"/>
                      <w:color w:val="auto"/>
                      <w:sz w:val="21"/>
                      <w:szCs w:val="21"/>
                    </w:rPr>
                    <w:t>注：废气排放浓度单位为</w:t>
                  </w:r>
                  <w:r w:rsidRPr="00ED63CF">
                    <w:rPr>
                      <w:rStyle w:val="fontstyle01"/>
                      <w:rFonts w:ascii="Times New Roman" w:hAnsi="Times New Roman" w:hint="default"/>
                      <w:color w:val="auto"/>
                      <w:sz w:val="21"/>
                      <w:szCs w:val="21"/>
                    </w:rPr>
                    <w:t>mg/m</w:t>
                  </w:r>
                  <w:r w:rsidRPr="00ED63CF">
                    <w:rPr>
                      <w:rStyle w:val="fontstyle01"/>
                      <w:rFonts w:ascii="Times New Roman" w:hAnsi="Times New Roman" w:hint="default"/>
                      <w:color w:val="auto"/>
                      <w:sz w:val="21"/>
                      <w:szCs w:val="21"/>
                      <w:vertAlign w:val="superscript"/>
                    </w:rPr>
                    <w:t>3</w:t>
                  </w:r>
                  <w:r w:rsidRPr="00ED63CF">
                    <w:rPr>
                      <w:rStyle w:val="fontstyle01"/>
                      <w:rFonts w:ascii="Times New Roman" w:hAnsi="Times New Roman" w:hint="default"/>
                      <w:color w:val="auto"/>
                      <w:sz w:val="21"/>
                      <w:szCs w:val="21"/>
                    </w:rPr>
                    <w:t>；废气排放速率单位为</w:t>
                  </w:r>
                  <w:r w:rsidRPr="00ED63CF">
                    <w:rPr>
                      <w:rStyle w:val="fontstyle01"/>
                      <w:rFonts w:ascii="Times New Roman" w:hAnsi="Times New Roman" w:hint="default"/>
                      <w:color w:val="auto"/>
                      <w:sz w:val="21"/>
                      <w:szCs w:val="21"/>
                    </w:rPr>
                    <w:t>kg/h</w:t>
                  </w:r>
                  <w:r w:rsidRPr="00ED63CF">
                    <w:rPr>
                      <w:rStyle w:val="fontstyle01"/>
                      <w:rFonts w:ascii="Times New Roman" w:hAnsi="Times New Roman" w:hint="default"/>
                      <w:color w:val="auto"/>
                      <w:sz w:val="21"/>
                      <w:szCs w:val="21"/>
                    </w:rPr>
                    <w:t>。</w:t>
                  </w:r>
                </w:p>
              </w:tc>
            </w:tr>
          </w:tbl>
          <w:p w14:paraId="78310968" w14:textId="77777777" w:rsidR="00DB5E68" w:rsidRPr="00ED63CF" w:rsidRDefault="00126435">
            <w:pPr>
              <w:pStyle w:val="ae"/>
              <w:spacing w:line="360" w:lineRule="auto"/>
              <w:ind w:firstLineChars="200" w:firstLine="480"/>
              <w:rPr>
                <w:rStyle w:val="fontstyle01"/>
                <w:rFonts w:ascii="Times New Roman" w:hAnsi="Times New Roman" w:hint="default"/>
                <w:color w:val="auto"/>
                <w:sz w:val="24"/>
                <w:szCs w:val="24"/>
              </w:rPr>
            </w:pPr>
            <w:r w:rsidRPr="00ED63CF">
              <w:rPr>
                <w:rStyle w:val="fontstyle01"/>
                <w:rFonts w:ascii="Times New Roman" w:hAnsi="Times New Roman" w:hint="default"/>
                <w:color w:val="auto"/>
                <w:sz w:val="24"/>
                <w:szCs w:val="24"/>
              </w:rPr>
              <w:t>由表</w:t>
            </w:r>
            <w:r w:rsidRPr="00ED63CF">
              <w:rPr>
                <w:rStyle w:val="fontstyle01"/>
                <w:rFonts w:ascii="Times New Roman" w:hAnsi="Times New Roman" w:hint="default"/>
                <w:color w:val="auto"/>
                <w:sz w:val="24"/>
                <w:szCs w:val="24"/>
              </w:rPr>
              <w:t>2-9</w:t>
            </w:r>
            <w:r w:rsidRPr="00ED63CF">
              <w:rPr>
                <w:rStyle w:val="fontstyle01"/>
                <w:rFonts w:ascii="Times New Roman" w:hAnsi="Times New Roman" w:hint="default"/>
                <w:color w:val="auto"/>
                <w:sz w:val="24"/>
                <w:szCs w:val="24"/>
              </w:rPr>
              <w:t>可得，在</w:t>
            </w:r>
            <w:proofErr w:type="gramStart"/>
            <w:r w:rsidRPr="00ED63CF">
              <w:rPr>
                <w:rStyle w:val="fontstyle01"/>
                <w:rFonts w:ascii="Times New Roman" w:hAnsi="Times New Roman" w:hint="default"/>
                <w:color w:val="auto"/>
                <w:sz w:val="24"/>
                <w:szCs w:val="24"/>
              </w:rPr>
              <w:t>监测日</w:t>
            </w:r>
            <w:proofErr w:type="gramEnd"/>
            <w:r w:rsidRPr="00ED63CF">
              <w:rPr>
                <w:rStyle w:val="fontstyle01"/>
                <w:rFonts w:ascii="Times New Roman" w:hAnsi="Times New Roman" w:hint="default"/>
                <w:color w:val="auto"/>
                <w:sz w:val="24"/>
                <w:szCs w:val="24"/>
              </w:rPr>
              <w:t>工况条件下，现企业排气筒</w:t>
            </w:r>
            <w:r w:rsidRPr="00ED63CF">
              <w:rPr>
                <w:rStyle w:val="fontstyle01"/>
                <w:rFonts w:ascii="Times New Roman" w:hAnsi="Times New Roman" w:hint="default"/>
                <w:color w:val="auto"/>
                <w:sz w:val="24"/>
                <w:szCs w:val="24"/>
              </w:rPr>
              <w:t>DA001</w:t>
            </w:r>
            <w:r w:rsidRPr="00ED63CF">
              <w:rPr>
                <w:rStyle w:val="fontstyle01"/>
                <w:rFonts w:ascii="Times New Roman" w:hAnsi="Times New Roman" w:hint="default"/>
                <w:color w:val="auto"/>
                <w:sz w:val="24"/>
                <w:szCs w:val="24"/>
              </w:rPr>
              <w:t>废气出口中颗粒物、非甲烷总烃平均排放浓度、排放速率检测值均符合《大气污染物综合排放标准》（</w:t>
            </w:r>
            <w:r w:rsidRPr="00ED63CF">
              <w:rPr>
                <w:rStyle w:val="fontstyle01"/>
                <w:rFonts w:ascii="Times New Roman" w:hAnsi="Times New Roman" w:hint="default"/>
                <w:color w:val="auto"/>
                <w:sz w:val="24"/>
                <w:szCs w:val="24"/>
              </w:rPr>
              <w:t>GB16297-1996</w:t>
            </w:r>
            <w:r w:rsidRPr="00ED63CF">
              <w:rPr>
                <w:rStyle w:val="fontstyle01"/>
                <w:rFonts w:ascii="Times New Roman" w:hAnsi="Times New Roman" w:hint="default"/>
                <w:color w:val="auto"/>
                <w:sz w:val="24"/>
                <w:szCs w:val="24"/>
              </w:rPr>
              <w:t>）中表</w:t>
            </w:r>
            <w:r w:rsidRPr="00ED63CF">
              <w:rPr>
                <w:rStyle w:val="fontstyle01"/>
                <w:rFonts w:ascii="Times New Roman" w:hAnsi="Times New Roman" w:hint="default"/>
                <w:color w:val="auto"/>
                <w:sz w:val="24"/>
                <w:szCs w:val="24"/>
              </w:rPr>
              <w:t>2</w:t>
            </w:r>
            <w:r w:rsidRPr="00ED63CF">
              <w:rPr>
                <w:rStyle w:val="fontstyle01"/>
                <w:rFonts w:ascii="Times New Roman" w:hAnsi="Times New Roman" w:hint="default"/>
                <w:color w:val="auto"/>
                <w:sz w:val="24"/>
                <w:szCs w:val="24"/>
              </w:rPr>
              <w:t>二级标准要求。</w:t>
            </w:r>
          </w:p>
          <w:p w14:paraId="0C42C1F6" w14:textId="77777777" w:rsidR="00DB5E68" w:rsidRPr="00ED63CF" w:rsidRDefault="00126435">
            <w:pPr>
              <w:adjustRightInd w:val="0"/>
              <w:snapToGrid w:val="0"/>
              <w:spacing w:line="360" w:lineRule="auto"/>
              <w:ind w:firstLineChars="200" w:firstLine="480"/>
              <w:rPr>
                <w:sz w:val="24"/>
              </w:rPr>
            </w:pPr>
            <w:r w:rsidRPr="00ED63CF">
              <w:rPr>
                <w:bCs/>
                <w:sz w:val="24"/>
              </w:rPr>
              <w:t>浙江</w:t>
            </w:r>
            <w:r w:rsidRPr="00ED63CF">
              <w:rPr>
                <w:rFonts w:hint="eastAsia"/>
                <w:bCs/>
                <w:sz w:val="24"/>
              </w:rPr>
              <w:t>华标</w:t>
            </w:r>
            <w:r w:rsidRPr="00ED63CF">
              <w:rPr>
                <w:bCs/>
                <w:sz w:val="24"/>
              </w:rPr>
              <w:t>检测</w:t>
            </w:r>
            <w:r w:rsidRPr="00ED63CF">
              <w:rPr>
                <w:rFonts w:hint="eastAsia"/>
                <w:bCs/>
                <w:sz w:val="24"/>
              </w:rPr>
              <w:t>技术</w:t>
            </w:r>
            <w:r w:rsidRPr="00ED63CF">
              <w:rPr>
                <w:bCs/>
                <w:sz w:val="24"/>
              </w:rPr>
              <w:t>有限公司</w:t>
            </w:r>
            <w:r w:rsidRPr="00ED63CF">
              <w:rPr>
                <w:bCs/>
                <w:sz w:val="24"/>
              </w:rPr>
              <w:t>2020</w:t>
            </w:r>
            <w:r w:rsidRPr="00ED63CF">
              <w:rPr>
                <w:bCs/>
                <w:sz w:val="24"/>
              </w:rPr>
              <w:t>年</w:t>
            </w:r>
            <w:r w:rsidRPr="00ED63CF">
              <w:rPr>
                <w:bCs/>
                <w:sz w:val="24"/>
              </w:rPr>
              <w:t>9</w:t>
            </w:r>
            <w:r w:rsidRPr="00ED63CF">
              <w:rPr>
                <w:bCs/>
                <w:sz w:val="24"/>
              </w:rPr>
              <w:t>月</w:t>
            </w:r>
            <w:r w:rsidRPr="00ED63CF">
              <w:rPr>
                <w:bCs/>
                <w:sz w:val="24"/>
              </w:rPr>
              <w:t>14</w:t>
            </w:r>
            <w:r w:rsidRPr="00ED63CF">
              <w:rPr>
                <w:bCs/>
                <w:sz w:val="24"/>
              </w:rPr>
              <w:t>日</w:t>
            </w:r>
            <w:r w:rsidRPr="00ED63CF">
              <w:rPr>
                <w:rFonts w:hint="eastAsia"/>
                <w:bCs/>
                <w:sz w:val="24"/>
              </w:rPr>
              <w:t>、</w:t>
            </w:r>
            <w:r w:rsidRPr="00ED63CF">
              <w:rPr>
                <w:rFonts w:hint="eastAsia"/>
                <w:bCs/>
                <w:sz w:val="24"/>
              </w:rPr>
              <w:t>9</w:t>
            </w:r>
            <w:r w:rsidRPr="00ED63CF">
              <w:rPr>
                <w:rFonts w:hint="eastAsia"/>
                <w:bCs/>
                <w:sz w:val="24"/>
              </w:rPr>
              <w:t>月</w:t>
            </w:r>
            <w:r w:rsidRPr="00ED63CF">
              <w:rPr>
                <w:rFonts w:hint="eastAsia"/>
                <w:bCs/>
                <w:sz w:val="24"/>
              </w:rPr>
              <w:t>1</w:t>
            </w:r>
            <w:r w:rsidRPr="00ED63CF">
              <w:rPr>
                <w:bCs/>
                <w:sz w:val="24"/>
              </w:rPr>
              <w:t>5</w:t>
            </w:r>
            <w:r w:rsidRPr="00ED63CF">
              <w:rPr>
                <w:rFonts w:hint="eastAsia"/>
                <w:bCs/>
                <w:sz w:val="24"/>
              </w:rPr>
              <w:t>日</w:t>
            </w:r>
            <w:r w:rsidRPr="00ED63CF">
              <w:rPr>
                <w:bCs/>
                <w:sz w:val="24"/>
              </w:rPr>
              <w:t>对</w:t>
            </w:r>
            <w:r w:rsidRPr="00ED63CF">
              <w:rPr>
                <w:rFonts w:hint="eastAsia"/>
                <w:bCs/>
                <w:sz w:val="24"/>
              </w:rPr>
              <w:t>厂界无组织废气</w:t>
            </w:r>
            <w:r w:rsidRPr="00ED63CF">
              <w:rPr>
                <w:bCs/>
                <w:sz w:val="24"/>
              </w:rPr>
              <w:t>检测结果详见下表。</w:t>
            </w:r>
            <w:r w:rsidRPr="00ED63CF">
              <w:rPr>
                <w:rFonts w:hint="eastAsia"/>
                <w:bCs/>
                <w:sz w:val="24"/>
              </w:rPr>
              <w:t>（华标检（</w:t>
            </w:r>
            <w:r w:rsidRPr="00ED63CF">
              <w:rPr>
                <w:rFonts w:hint="eastAsia"/>
                <w:bCs/>
                <w:sz w:val="24"/>
              </w:rPr>
              <w:t>2</w:t>
            </w:r>
            <w:r w:rsidRPr="00ED63CF">
              <w:rPr>
                <w:bCs/>
                <w:sz w:val="24"/>
              </w:rPr>
              <w:t>020</w:t>
            </w:r>
            <w:r w:rsidRPr="00ED63CF">
              <w:rPr>
                <w:rFonts w:hint="eastAsia"/>
                <w:bCs/>
                <w:sz w:val="24"/>
              </w:rPr>
              <w:t>）</w:t>
            </w:r>
            <w:r w:rsidRPr="00ED63CF">
              <w:rPr>
                <w:rFonts w:hint="eastAsia"/>
                <w:bCs/>
                <w:sz w:val="24"/>
              </w:rPr>
              <w:t>H</w:t>
            </w:r>
            <w:r w:rsidRPr="00ED63CF">
              <w:rPr>
                <w:rFonts w:hint="eastAsia"/>
                <w:bCs/>
                <w:sz w:val="24"/>
              </w:rPr>
              <w:t>第</w:t>
            </w:r>
            <w:r w:rsidRPr="00ED63CF">
              <w:rPr>
                <w:rFonts w:hint="eastAsia"/>
                <w:bCs/>
                <w:sz w:val="24"/>
              </w:rPr>
              <w:t>0</w:t>
            </w:r>
            <w:r w:rsidRPr="00ED63CF">
              <w:rPr>
                <w:bCs/>
                <w:sz w:val="24"/>
              </w:rPr>
              <w:t>9156</w:t>
            </w:r>
            <w:r w:rsidRPr="00ED63CF">
              <w:rPr>
                <w:rFonts w:hint="eastAsia"/>
                <w:bCs/>
                <w:sz w:val="24"/>
              </w:rPr>
              <w:t>号）</w:t>
            </w:r>
          </w:p>
          <w:p w14:paraId="7817B27C" w14:textId="77777777" w:rsidR="00DB5E68" w:rsidRPr="00ED63CF" w:rsidRDefault="00126435">
            <w:pPr>
              <w:pStyle w:val="12"/>
              <w:jc w:val="center"/>
              <w:rPr>
                <w:rFonts w:ascii="Times New Roman" w:hAnsi="Times New Roman"/>
                <w:b/>
                <w:sz w:val="21"/>
                <w:szCs w:val="21"/>
              </w:rPr>
            </w:pPr>
            <w:r w:rsidRPr="00ED63CF">
              <w:rPr>
                <w:rFonts w:ascii="Times New Roman" w:hAnsi="Times New Roman"/>
                <w:b/>
                <w:sz w:val="21"/>
                <w:szCs w:val="21"/>
              </w:rPr>
              <w:t>表</w:t>
            </w:r>
            <w:r w:rsidRPr="00ED63CF">
              <w:rPr>
                <w:rFonts w:ascii="Times New Roman" w:hAnsi="Times New Roman"/>
                <w:b/>
                <w:sz w:val="21"/>
                <w:szCs w:val="21"/>
              </w:rPr>
              <w:t xml:space="preserve">2-10 </w:t>
            </w:r>
            <w:r w:rsidRPr="00ED63CF">
              <w:rPr>
                <w:rFonts w:ascii="Times New Roman" w:hAnsi="Times New Roman"/>
                <w:b/>
                <w:sz w:val="21"/>
                <w:szCs w:val="21"/>
              </w:rPr>
              <w:t>现企业厂界无组织废气排放检测结果表</w:t>
            </w:r>
          </w:p>
          <w:tbl>
            <w:tblPr>
              <w:tblStyle w:val="afb"/>
              <w:tblW w:w="0" w:type="auto"/>
              <w:tblLayout w:type="fixed"/>
              <w:tblLook w:val="04A0" w:firstRow="1" w:lastRow="0" w:firstColumn="1" w:lastColumn="0" w:noHBand="0" w:noVBand="1"/>
            </w:tblPr>
            <w:tblGrid>
              <w:gridCol w:w="611"/>
              <w:gridCol w:w="975"/>
              <w:gridCol w:w="793"/>
              <w:gridCol w:w="793"/>
              <w:gridCol w:w="793"/>
              <w:gridCol w:w="794"/>
              <w:gridCol w:w="794"/>
              <w:gridCol w:w="794"/>
              <w:gridCol w:w="794"/>
              <w:gridCol w:w="794"/>
            </w:tblGrid>
            <w:tr w:rsidR="00ED63CF" w:rsidRPr="00ED63CF" w14:paraId="63A10BEA" w14:textId="77777777">
              <w:tc>
                <w:tcPr>
                  <w:tcW w:w="611" w:type="dxa"/>
                  <w:vMerge w:val="restart"/>
                  <w:vAlign w:val="center"/>
                </w:tcPr>
                <w:p w14:paraId="4027411F" w14:textId="77777777" w:rsidR="00DB5E68" w:rsidRPr="00ED63CF" w:rsidRDefault="00126435">
                  <w:pPr>
                    <w:jc w:val="center"/>
                    <w:rPr>
                      <w:szCs w:val="21"/>
                    </w:rPr>
                  </w:pPr>
                  <w:r w:rsidRPr="00ED63CF">
                    <w:rPr>
                      <w:rFonts w:hint="eastAsia"/>
                      <w:szCs w:val="21"/>
                    </w:rPr>
                    <w:t>采样点</w:t>
                  </w:r>
                </w:p>
              </w:tc>
              <w:tc>
                <w:tcPr>
                  <w:tcW w:w="975" w:type="dxa"/>
                  <w:vMerge w:val="restart"/>
                  <w:vAlign w:val="center"/>
                </w:tcPr>
                <w:p w14:paraId="3CFA28B0" w14:textId="77777777" w:rsidR="00DB5E68" w:rsidRPr="00ED63CF" w:rsidRDefault="00126435">
                  <w:pPr>
                    <w:jc w:val="center"/>
                    <w:rPr>
                      <w:szCs w:val="21"/>
                    </w:rPr>
                  </w:pPr>
                  <w:r w:rsidRPr="00ED63CF">
                    <w:rPr>
                      <w:rFonts w:hint="eastAsia"/>
                      <w:szCs w:val="21"/>
                    </w:rPr>
                    <w:t>检测项目</w:t>
                  </w:r>
                </w:p>
              </w:tc>
              <w:tc>
                <w:tcPr>
                  <w:tcW w:w="4761" w:type="dxa"/>
                  <w:gridSpan w:val="6"/>
                  <w:vAlign w:val="center"/>
                </w:tcPr>
                <w:p w14:paraId="63F7CD63" w14:textId="77777777" w:rsidR="00DB5E68" w:rsidRPr="00ED63CF" w:rsidRDefault="00126435">
                  <w:pPr>
                    <w:jc w:val="center"/>
                    <w:rPr>
                      <w:szCs w:val="21"/>
                    </w:rPr>
                  </w:pPr>
                  <w:r w:rsidRPr="00ED63CF">
                    <w:rPr>
                      <w:rFonts w:hint="eastAsia"/>
                      <w:szCs w:val="21"/>
                    </w:rPr>
                    <w:t>检测结果</w:t>
                  </w:r>
                </w:p>
              </w:tc>
              <w:tc>
                <w:tcPr>
                  <w:tcW w:w="794" w:type="dxa"/>
                  <w:vMerge w:val="restart"/>
                  <w:vAlign w:val="center"/>
                </w:tcPr>
                <w:p w14:paraId="348F4CEC" w14:textId="77777777" w:rsidR="00DB5E68" w:rsidRPr="00ED63CF" w:rsidRDefault="00126435">
                  <w:pPr>
                    <w:jc w:val="center"/>
                    <w:rPr>
                      <w:szCs w:val="21"/>
                    </w:rPr>
                  </w:pPr>
                  <w:r w:rsidRPr="00ED63CF">
                    <w:rPr>
                      <w:rFonts w:hint="eastAsia"/>
                      <w:szCs w:val="21"/>
                    </w:rPr>
                    <w:t>标准限值</w:t>
                  </w:r>
                </w:p>
              </w:tc>
              <w:tc>
                <w:tcPr>
                  <w:tcW w:w="794" w:type="dxa"/>
                  <w:vMerge w:val="restart"/>
                  <w:vAlign w:val="center"/>
                </w:tcPr>
                <w:p w14:paraId="7886BA2B" w14:textId="77777777" w:rsidR="00DB5E68" w:rsidRPr="00ED63CF" w:rsidRDefault="00126435">
                  <w:pPr>
                    <w:jc w:val="center"/>
                    <w:rPr>
                      <w:szCs w:val="21"/>
                    </w:rPr>
                  </w:pPr>
                  <w:r w:rsidRPr="00ED63CF">
                    <w:rPr>
                      <w:rFonts w:hint="eastAsia"/>
                      <w:szCs w:val="21"/>
                    </w:rPr>
                    <w:t>达标情况</w:t>
                  </w:r>
                </w:p>
              </w:tc>
            </w:tr>
            <w:tr w:rsidR="00ED63CF" w:rsidRPr="00ED63CF" w14:paraId="021808A9" w14:textId="77777777">
              <w:tc>
                <w:tcPr>
                  <w:tcW w:w="611" w:type="dxa"/>
                  <w:vMerge/>
                  <w:vAlign w:val="center"/>
                </w:tcPr>
                <w:p w14:paraId="3452F96F" w14:textId="77777777" w:rsidR="00DB5E68" w:rsidRPr="00ED63CF" w:rsidRDefault="00DB5E68">
                  <w:pPr>
                    <w:jc w:val="center"/>
                    <w:rPr>
                      <w:szCs w:val="21"/>
                    </w:rPr>
                  </w:pPr>
                </w:p>
              </w:tc>
              <w:tc>
                <w:tcPr>
                  <w:tcW w:w="975" w:type="dxa"/>
                  <w:vMerge/>
                  <w:vAlign w:val="center"/>
                </w:tcPr>
                <w:p w14:paraId="6E37E09A" w14:textId="77777777" w:rsidR="00DB5E68" w:rsidRPr="00ED63CF" w:rsidRDefault="00DB5E68">
                  <w:pPr>
                    <w:jc w:val="center"/>
                    <w:rPr>
                      <w:szCs w:val="21"/>
                    </w:rPr>
                  </w:pPr>
                </w:p>
              </w:tc>
              <w:tc>
                <w:tcPr>
                  <w:tcW w:w="2379" w:type="dxa"/>
                  <w:gridSpan w:val="3"/>
                  <w:vAlign w:val="center"/>
                </w:tcPr>
                <w:p w14:paraId="70B06682" w14:textId="77777777" w:rsidR="00DB5E68" w:rsidRPr="00ED63CF" w:rsidRDefault="00126435">
                  <w:pPr>
                    <w:jc w:val="center"/>
                    <w:rPr>
                      <w:szCs w:val="21"/>
                    </w:rPr>
                  </w:pPr>
                  <w:r w:rsidRPr="00ED63CF">
                    <w:rPr>
                      <w:rFonts w:hint="eastAsia"/>
                      <w:szCs w:val="21"/>
                    </w:rPr>
                    <w:t>第一周期（</w:t>
                  </w:r>
                  <w:r w:rsidRPr="00ED63CF">
                    <w:rPr>
                      <w:rFonts w:hint="eastAsia"/>
                      <w:szCs w:val="21"/>
                    </w:rPr>
                    <w:t>2</w:t>
                  </w:r>
                  <w:r w:rsidRPr="00ED63CF">
                    <w:rPr>
                      <w:szCs w:val="21"/>
                    </w:rPr>
                    <w:t>020.9.14</w:t>
                  </w:r>
                  <w:r w:rsidRPr="00ED63CF">
                    <w:rPr>
                      <w:rFonts w:hint="eastAsia"/>
                      <w:szCs w:val="21"/>
                    </w:rPr>
                    <w:t>）</w:t>
                  </w:r>
                </w:p>
              </w:tc>
              <w:tc>
                <w:tcPr>
                  <w:tcW w:w="2382" w:type="dxa"/>
                  <w:gridSpan w:val="3"/>
                  <w:vAlign w:val="center"/>
                </w:tcPr>
                <w:p w14:paraId="3A597F17" w14:textId="77777777" w:rsidR="00DB5E68" w:rsidRPr="00ED63CF" w:rsidRDefault="00126435">
                  <w:pPr>
                    <w:jc w:val="center"/>
                    <w:rPr>
                      <w:szCs w:val="21"/>
                    </w:rPr>
                  </w:pPr>
                  <w:r w:rsidRPr="00ED63CF">
                    <w:rPr>
                      <w:rFonts w:hint="eastAsia"/>
                      <w:szCs w:val="21"/>
                    </w:rPr>
                    <w:t>第二周期（</w:t>
                  </w:r>
                  <w:r w:rsidRPr="00ED63CF">
                    <w:rPr>
                      <w:rFonts w:hint="eastAsia"/>
                      <w:szCs w:val="21"/>
                    </w:rPr>
                    <w:t>2</w:t>
                  </w:r>
                  <w:r w:rsidRPr="00ED63CF">
                    <w:rPr>
                      <w:szCs w:val="21"/>
                    </w:rPr>
                    <w:t>020.9.15</w:t>
                  </w:r>
                  <w:r w:rsidRPr="00ED63CF">
                    <w:rPr>
                      <w:rFonts w:hint="eastAsia"/>
                      <w:szCs w:val="21"/>
                    </w:rPr>
                    <w:t>）</w:t>
                  </w:r>
                </w:p>
              </w:tc>
              <w:tc>
                <w:tcPr>
                  <w:tcW w:w="794" w:type="dxa"/>
                  <w:vMerge/>
                  <w:vAlign w:val="center"/>
                </w:tcPr>
                <w:p w14:paraId="166D648F" w14:textId="77777777" w:rsidR="00DB5E68" w:rsidRPr="00ED63CF" w:rsidRDefault="00DB5E68">
                  <w:pPr>
                    <w:jc w:val="center"/>
                    <w:rPr>
                      <w:szCs w:val="21"/>
                    </w:rPr>
                  </w:pPr>
                </w:p>
              </w:tc>
              <w:tc>
                <w:tcPr>
                  <w:tcW w:w="794" w:type="dxa"/>
                  <w:vMerge/>
                  <w:vAlign w:val="center"/>
                </w:tcPr>
                <w:p w14:paraId="7DB77532" w14:textId="77777777" w:rsidR="00DB5E68" w:rsidRPr="00ED63CF" w:rsidRDefault="00DB5E68">
                  <w:pPr>
                    <w:jc w:val="center"/>
                    <w:rPr>
                      <w:szCs w:val="21"/>
                    </w:rPr>
                  </w:pPr>
                </w:p>
              </w:tc>
            </w:tr>
            <w:tr w:rsidR="00ED63CF" w:rsidRPr="00ED63CF" w14:paraId="43ED22D4" w14:textId="77777777">
              <w:tc>
                <w:tcPr>
                  <w:tcW w:w="611" w:type="dxa"/>
                  <w:vMerge w:val="restart"/>
                  <w:vAlign w:val="center"/>
                </w:tcPr>
                <w:p w14:paraId="6F10FADB" w14:textId="77777777" w:rsidR="00DB5E68" w:rsidRPr="00ED63CF" w:rsidRDefault="00126435">
                  <w:pPr>
                    <w:jc w:val="center"/>
                    <w:rPr>
                      <w:szCs w:val="21"/>
                    </w:rPr>
                  </w:pPr>
                  <w:r w:rsidRPr="00ED63CF">
                    <w:rPr>
                      <w:rFonts w:hint="eastAsia"/>
                      <w:szCs w:val="21"/>
                    </w:rPr>
                    <w:t>上风向</w:t>
                  </w:r>
                  <w:r w:rsidRPr="00ED63CF">
                    <w:rPr>
                      <w:rFonts w:hint="eastAsia"/>
                      <w:szCs w:val="21"/>
                    </w:rPr>
                    <w:t>B</w:t>
                  </w:r>
                </w:p>
              </w:tc>
              <w:tc>
                <w:tcPr>
                  <w:tcW w:w="975" w:type="dxa"/>
                  <w:vAlign w:val="center"/>
                </w:tcPr>
                <w:p w14:paraId="79749DFE" w14:textId="77777777" w:rsidR="00DB5E68" w:rsidRPr="00ED63CF" w:rsidRDefault="00126435">
                  <w:pPr>
                    <w:jc w:val="center"/>
                    <w:rPr>
                      <w:szCs w:val="21"/>
                    </w:rPr>
                  </w:pPr>
                  <w:r w:rsidRPr="00ED63CF">
                    <w:rPr>
                      <w:rFonts w:hint="eastAsia"/>
                      <w:szCs w:val="21"/>
                    </w:rPr>
                    <w:t>非甲烷总烃</w:t>
                  </w:r>
                </w:p>
              </w:tc>
              <w:tc>
                <w:tcPr>
                  <w:tcW w:w="793" w:type="dxa"/>
                  <w:vAlign w:val="center"/>
                </w:tcPr>
                <w:p w14:paraId="09DE028D" w14:textId="77777777" w:rsidR="00DB5E68" w:rsidRPr="00ED63CF" w:rsidRDefault="00126435">
                  <w:pPr>
                    <w:jc w:val="center"/>
                    <w:rPr>
                      <w:szCs w:val="21"/>
                    </w:rPr>
                  </w:pPr>
                  <w:r w:rsidRPr="00ED63CF">
                    <w:rPr>
                      <w:rFonts w:hint="eastAsia"/>
                      <w:szCs w:val="21"/>
                    </w:rPr>
                    <w:t>1</w:t>
                  </w:r>
                  <w:r w:rsidRPr="00ED63CF">
                    <w:rPr>
                      <w:szCs w:val="21"/>
                    </w:rPr>
                    <w:t>.06</w:t>
                  </w:r>
                </w:p>
              </w:tc>
              <w:tc>
                <w:tcPr>
                  <w:tcW w:w="793" w:type="dxa"/>
                  <w:vAlign w:val="center"/>
                </w:tcPr>
                <w:p w14:paraId="251496A5" w14:textId="77777777" w:rsidR="00DB5E68" w:rsidRPr="00ED63CF" w:rsidRDefault="00126435">
                  <w:pPr>
                    <w:jc w:val="center"/>
                    <w:rPr>
                      <w:szCs w:val="21"/>
                    </w:rPr>
                  </w:pPr>
                  <w:r w:rsidRPr="00ED63CF">
                    <w:rPr>
                      <w:rFonts w:hint="eastAsia"/>
                      <w:szCs w:val="21"/>
                    </w:rPr>
                    <w:t>1</w:t>
                  </w:r>
                  <w:r w:rsidRPr="00ED63CF">
                    <w:rPr>
                      <w:szCs w:val="21"/>
                    </w:rPr>
                    <w:t>.01</w:t>
                  </w:r>
                </w:p>
              </w:tc>
              <w:tc>
                <w:tcPr>
                  <w:tcW w:w="793" w:type="dxa"/>
                  <w:vAlign w:val="center"/>
                </w:tcPr>
                <w:p w14:paraId="21E3ECFE" w14:textId="77777777" w:rsidR="00DB5E68" w:rsidRPr="00ED63CF" w:rsidRDefault="00126435">
                  <w:pPr>
                    <w:jc w:val="center"/>
                    <w:rPr>
                      <w:szCs w:val="21"/>
                    </w:rPr>
                  </w:pPr>
                  <w:r w:rsidRPr="00ED63CF">
                    <w:rPr>
                      <w:rFonts w:hint="eastAsia"/>
                      <w:szCs w:val="21"/>
                    </w:rPr>
                    <w:t>1</w:t>
                  </w:r>
                  <w:r w:rsidRPr="00ED63CF">
                    <w:rPr>
                      <w:szCs w:val="21"/>
                    </w:rPr>
                    <w:t>.07</w:t>
                  </w:r>
                </w:p>
              </w:tc>
              <w:tc>
                <w:tcPr>
                  <w:tcW w:w="794" w:type="dxa"/>
                  <w:vAlign w:val="center"/>
                </w:tcPr>
                <w:p w14:paraId="400796D4" w14:textId="77777777" w:rsidR="00DB5E68" w:rsidRPr="00ED63CF" w:rsidRDefault="00126435">
                  <w:pPr>
                    <w:jc w:val="center"/>
                    <w:rPr>
                      <w:szCs w:val="21"/>
                    </w:rPr>
                  </w:pPr>
                  <w:r w:rsidRPr="00ED63CF">
                    <w:rPr>
                      <w:rFonts w:hint="eastAsia"/>
                      <w:szCs w:val="21"/>
                    </w:rPr>
                    <w:t>1</w:t>
                  </w:r>
                  <w:r w:rsidRPr="00ED63CF">
                    <w:rPr>
                      <w:szCs w:val="21"/>
                    </w:rPr>
                    <w:t>.05</w:t>
                  </w:r>
                </w:p>
              </w:tc>
              <w:tc>
                <w:tcPr>
                  <w:tcW w:w="794" w:type="dxa"/>
                  <w:vAlign w:val="center"/>
                </w:tcPr>
                <w:p w14:paraId="7E321296" w14:textId="77777777" w:rsidR="00DB5E68" w:rsidRPr="00ED63CF" w:rsidRDefault="00126435">
                  <w:pPr>
                    <w:jc w:val="center"/>
                    <w:rPr>
                      <w:szCs w:val="21"/>
                    </w:rPr>
                  </w:pPr>
                  <w:r w:rsidRPr="00ED63CF">
                    <w:rPr>
                      <w:rFonts w:hint="eastAsia"/>
                      <w:szCs w:val="21"/>
                    </w:rPr>
                    <w:t>1</w:t>
                  </w:r>
                  <w:r w:rsidRPr="00ED63CF">
                    <w:rPr>
                      <w:szCs w:val="21"/>
                    </w:rPr>
                    <w:t>.02</w:t>
                  </w:r>
                </w:p>
              </w:tc>
              <w:tc>
                <w:tcPr>
                  <w:tcW w:w="794" w:type="dxa"/>
                  <w:vAlign w:val="center"/>
                </w:tcPr>
                <w:p w14:paraId="620000F2" w14:textId="77777777" w:rsidR="00DB5E68" w:rsidRPr="00ED63CF" w:rsidRDefault="00126435">
                  <w:pPr>
                    <w:jc w:val="center"/>
                    <w:rPr>
                      <w:szCs w:val="21"/>
                    </w:rPr>
                  </w:pPr>
                  <w:r w:rsidRPr="00ED63CF">
                    <w:rPr>
                      <w:rFonts w:hint="eastAsia"/>
                      <w:szCs w:val="21"/>
                    </w:rPr>
                    <w:t>1</w:t>
                  </w:r>
                  <w:r w:rsidRPr="00ED63CF">
                    <w:rPr>
                      <w:szCs w:val="21"/>
                    </w:rPr>
                    <w:t>.01</w:t>
                  </w:r>
                </w:p>
              </w:tc>
              <w:tc>
                <w:tcPr>
                  <w:tcW w:w="794" w:type="dxa"/>
                  <w:vAlign w:val="center"/>
                </w:tcPr>
                <w:p w14:paraId="353138E1" w14:textId="77777777" w:rsidR="00DB5E68" w:rsidRPr="00ED63CF" w:rsidRDefault="00126435">
                  <w:pPr>
                    <w:jc w:val="center"/>
                    <w:rPr>
                      <w:szCs w:val="21"/>
                    </w:rPr>
                  </w:pPr>
                  <w:r w:rsidRPr="00ED63CF">
                    <w:rPr>
                      <w:rFonts w:hint="eastAsia"/>
                      <w:szCs w:val="21"/>
                    </w:rPr>
                    <w:t>4</w:t>
                  </w:r>
                  <w:r w:rsidRPr="00ED63CF">
                    <w:rPr>
                      <w:szCs w:val="21"/>
                    </w:rPr>
                    <w:t>.0</w:t>
                  </w:r>
                </w:p>
              </w:tc>
              <w:tc>
                <w:tcPr>
                  <w:tcW w:w="794" w:type="dxa"/>
                  <w:vAlign w:val="center"/>
                </w:tcPr>
                <w:p w14:paraId="3C5FD7F8" w14:textId="77777777" w:rsidR="00DB5E68" w:rsidRPr="00ED63CF" w:rsidRDefault="00126435">
                  <w:pPr>
                    <w:jc w:val="center"/>
                    <w:rPr>
                      <w:szCs w:val="21"/>
                    </w:rPr>
                  </w:pPr>
                  <w:r w:rsidRPr="00ED63CF">
                    <w:rPr>
                      <w:rFonts w:hint="eastAsia"/>
                      <w:szCs w:val="21"/>
                    </w:rPr>
                    <w:t>达标</w:t>
                  </w:r>
                </w:p>
              </w:tc>
            </w:tr>
            <w:tr w:rsidR="00ED63CF" w:rsidRPr="00ED63CF" w14:paraId="68E20167" w14:textId="77777777">
              <w:tc>
                <w:tcPr>
                  <w:tcW w:w="611" w:type="dxa"/>
                  <w:vMerge/>
                  <w:vAlign w:val="center"/>
                </w:tcPr>
                <w:p w14:paraId="7B5E01C5" w14:textId="77777777" w:rsidR="00DB5E68" w:rsidRPr="00ED63CF" w:rsidRDefault="00DB5E68">
                  <w:pPr>
                    <w:jc w:val="center"/>
                    <w:rPr>
                      <w:szCs w:val="21"/>
                    </w:rPr>
                  </w:pPr>
                </w:p>
              </w:tc>
              <w:tc>
                <w:tcPr>
                  <w:tcW w:w="975" w:type="dxa"/>
                  <w:vAlign w:val="center"/>
                </w:tcPr>
                <w:p w14:paraId="6076CBD7" w14:textId="77777777" w:rsidR="00DB5E68" w:rsidRPr="00ED63CF" w:rsidRDefault="00126435">
                  <w:pPr>
                    <w:jc w:val="center"/>
                    <w:rPr>
                      <w:szCs w:val="21"/>
                    </w:rPr>
                  </w:pPr>
                  <w:r w:rsidRPr="00ED63CF">
                    <w:rPr>
                      <w:rFonts w:hint="eastAsia"/>
                      <w:szCs w:val="21"/>
                    </w:rPr>
                    <w:t>总悬浮颗粒物</w:t>
                  </w:r>
                </w:p>
              </w:tc>
              <w:tc>
                <w:tcPr>
                  <w:tcW w:w="793" w:type="dxa"/>
                  <w:vAlign w:val="center"/>
                </w:tcPr>
                <w:p w14:paraId="4876D8E3" w14:textId="77777777" w:rsidR="00DB5E68" w:rsidRPr="00ED63CF" w:rsidRDefault="00126435">
                  <w:pPr>
                    <w:jc w:val="center"/>
                    <w:rPr>
                      <w:szCs w:val="21"/>
                    </w:rPr>
                  </w:pPr>
                  <w:r w:rsidRPr="00ED63CF">
                    <w:rPr>
                      <w:rFonts w:hint="eastAsia"/>
                      <w:szCs w:val="21"/>
                    </w:rPr>
                    <w:t>0</w:t>
                  </w:r>
                  <w:r w:rsidRPr="00ED63CF">
                    <w:rPr>
                      <w:szCs w:val="21"/>
                    </w:rPr>
                    <w:t>.313</w:t>
                  </w:r>
                </w:p>
              </w:tc>
              <w:tc>
                <w:tcPr>
                  <w:tcW w:w="793" w:type="dxa"/>
                  <w:vAlign w:val="center"/>
                </w:tcPr>
                <w:p w14:paraId="126B57E1" w14:textId="77777777" w:rsidR="00DB5E68" w:rsidRPr="00ED63CF" w:rsidRDefault="00126435">
                  <w:pPr>
                    <w:jc w:val="center"/>
                    <w:rPr>
                      <w:szCs w:val="21"/>
                    </w:rPr>
                  </w:pPr>
                  <w:r w:rsidRPr="00ED63CF">
                    <w:rPr>
                      <w:rFonts w:hint="eastAsia"/>
                      <w:szCs w:val="21"/>
                    </w:rPr>
                    <w:t>0</w:t>
                  </w:r>
                  <w:r w:rsidRPr="00ED63CF">
                    <w:rPr>
                      <w:szCs w:val="21"/>
                    </w:rPr>
                    <w:t>.279</w:t>
                  </w:r>
                </w:p>
              </w:tc>
              <w:tc>
                <w:tcPr>
                  <w:tcW w:w="793" w:type="dxa"/>
                  <w:vAlign w:val="center"/>
                </w:tcPr>
                <w:p w14:paraId="3B171D4B" w14:textId="77777777" w:rsidR="00DB5E68" w:rsidRPr="00ED63CF" w:rsidRDefault="00126435">
                  <w:pPr>
                    <w:jc w:val="center"/>
                    <w:rPr>
                      <w:szCs w:val="21"/>
                    </w:rPr>
                  </w:pPr>
                  <w:r w:rsidRPr="00ED63CF">
                    <w:rPr>
                      <w:rFonts w:hint="eastAsia"/>
                      <w:szCs w:val="21"/>
                    </w:rPr>
                    <w:t>0</w:t>
                  </w:r>
                  <w:r w:rsidRPr="00ED63CF">
                    <w:rPr>
                      <w:szCs w:val="21"/>
                    </w:rPr>
                    <w:t>.262</w:t>
                  </w:r>
                </w:p>
              </w:tc>
              <w:tc>
                <w:tcPr>
                  <w:tcW w:w="794" w:type="dxa"/>
                  <w:vAlign w:val="center"/>
                </w:tcPr>
                <w:p w14:paraId="00CB95D3" w14:textId="77777777" w:rsidR="00DB5E68" w:rsidRPr="00ED63CF" w:rsidRDefault="00126435">
                  <w:pPr>
                    <w:jc w:val="center"/>
                    <w:rPr>
                      <w:szCs w:val="21"/>
                    </w:rPr>
                  </w:pPr>
                  <w:r w:rsidRPr="00ED63CF">
                    <w:rPr>
                      <w:rFonts w:hint="eastAsia"/>
                      <w:szCs w:val="21"/>
                    </w:rPr>
                    <w:t>0</w:t>
                  </w:r>
                  <w:r w:rsidRPr="00ED63CF">
                    <w:rPr>
                      <w:szCs w:val="21"/>
                    </w:rPr>
                    <w:t>.296</w:t>
                  </w:r>
                </w:p>
              </w:tc>
              <w:tc>
                <w:tcPr>
                  <w:tcW w:w="794" w:type="dxa"/>
                  <w:vAlign w:val="center"/>
                </w:tcPr>
                <w:p w14:paraId="1D3F6F62" w14:textId="77777777" w:rsidR="00DB5E68" w:rsidRPr="00ED63CF" w:rsidRDefault="00126435">
                  <w:pPr>
                    <w:jc w:val="center"/>
                    <w:rPr>
                      <w:szCs w:val="21"/>
                    </w:rPr>
                  </w:pPr>
                  <w:r w:rsidRPr="00ED63CF">
                    <w:rPr>
                      <w:rFonts w:hint="eastAsia"/>
                      <w:szCs w:val="21"/>
                    </w:rPr>
                    <w:t>0</w:t>
                  </w:r>
                  <w:r w:rsidRPr="00ED63CF">
                    <w:rPr>
                      <w:szCs w:val="21"/>
                    </w:rPr>
                    <w:t>.278</w:t>
                  </w:r>
                </w:p>
              </w:tc>
              <w:tc>
                <w:tcPr>
                  <w:tcW w:w="794" w:type="dxa"/>
                  <w:vAlign w:val="center"/>
                </w:tcPr>
                <w:p w14:paraId="25A0D121" w14:textId="77777777" w:rsidR="00DB5E68" w:rsidRPr="00ED63CF" w:rsidRDefault="00126435">
                  <w:pPr>
                    <w:jc w:val="center"/>
                    <w:rPr>
                      <w:szCs w:val="21"/>
                    </w:rPr>
                  </w:pPr>
                  <w:r w:rsidRPr="00ED63CF">
                    <w:rPr>
                      <w:rFonts w:hint="eastAsia"/>
                      <w:szCs w:val="21"/>
                    </w:rPr>
                    <w:t>0</w:t>
                  </w:r>
                  <w:r w:rsidRPr="00ED63CF">
                    <w:rPr>
                      <w:szCs w:val="21"/>
                    </w:rPr>
                    <w:t>.261</w:t>
                  </w:r>
                </w:p>
              </w:tc>
              <w:tc>
                <w:tcPr>
                  <w:tcW w:w="794" w:type="dxa"/>
                  <w:vAlign w:val="center"/>
                </w:tcPr>
                <w:p w14:paraId="2583ABC1" w14:textId="77777777" w:rsidR="00DB5E68" w:rsidRPr="00ED63CF" w:rsidRDefault="00126435">
                  <w:pPr>
                    <w:jc w:val="center"/>
                    <w:rPr>
                      <w:szCs w:val="21"/>
                    </w:rPr>
                  </w:pPr>
                  <w:r w:rsidRPr="00ED63CF">
                    <w:rPr>
                      <w:rFonts w:hint="eastAsia"/>
                      <w:szCs w:val="21"/>
                    </w:rPr>
                    <w:t>1</w:t>
                  </w:r>
                  <w:r w:rsidRPr="00ED63CF">
                    <w:rPr>
                      <w:szCs w:val="21"/>
                    </w:rPr>
                    <w:t>.0</w:t>
                  </w:r>
                </w:p>
              </w:tc>
              <w:tc>
                <w:tcPr>
                  <w:tcW w:w="794" w:type="dxa"/>
                  <w:vAlign w:val="center"/>
                </w:tcPr>
                <w:p w14:paraId="4760D541" w14:textId="77777777" w:rsidR="00DB5E68" w:rsidRPr="00ED63CF" w:rsidRDefault="00126435">
                  <w:pPr>
                    <w:jc w:val="center"/>
                    <w:rPr>
                      <w:szCs w:val="21"/>
                    </w:rPr>
                  </w:pPr>
                  <w:r w:rsidRPr="00ED63CF">
                    <w:rPr>
                      <w:rFonts w:hint="eastAsia"/>
                      <w:szCs w:val="21"/>
                    </w:rPr>
                    <w:t>达标</w:t>
                  </w:r>
                </w:p>
              </w:tc>
            </w:tr>
            <w:tr w:rsidR="00ED63CF" w:rsidRPr="00ED63CF" w14:paraId="73BC1A1B" w14:textId="77777777">
              <w:tc>
                <w:tcPr>
                  <w:tcW w:w="611" w:type="dxa"/>
                  <w:vMerge w:val="restart"/>
                  <w:vAlign w:val="center"/>
                </w:tcPr>
                <w:p w14:paraId="415CCC65" w14:textId="77777777" w:rsidR="00DB5E68" w:rsidRPr="00ED63CF" w:rsidRDefault="00126435">
                  <w:pPr>
                    <w:jc w:val="center"/>
                    <w:rPr>
                      <w:szCs w:val="21"/>
                    </w:rPr>
                  </w:pPr>
                  <w:r w:rsidRPr="00ED63CF">
                    <w:rPr>
                      <w:rFonts w:hint="eastAsia"/>
                      <w:szCs w:val="21"/>
                    </w:rPr>
                    <w:t>下</w:t>
                  </w:r>
                  <w:r w:rsidRPr="00ED63CF">
                    <w:rPr>
                      <w:rFonts w:hint="eastAsia"/>
                      <w:szCs w:val="21"/>
                    </w:rPr>
                    <w:lastRenderedPageBreak/>
                    <w:t>风向</w:t>
                  </w:r>
                  <w:r w:rsidRPr="00ED63CF">
                    <w:rPr>
                      <w:rFonts w:hint="eastAsia"/>
                      <w:szCs w:val="21"/>
                    </w:rPr>
                    <w:t>C</w:t>
                  </w:r>
                </w:p>
              </w:tc>
              <w:tc>
                <w:tcPr>
                  <w:tcW w:w="975" w:type="dxa"/>
                  <w:vAlign w:val="center"/>
                </w:tcPr>
                <w:p w14:paraId="201A21D3" w14:textId="77777777" w:rsidR="00DB5E68" w:rsidRPr="00ED63CF" w:rsidRDefault="00126435">
                  <w:pPr>
                    <w:jc w:val="center"/>
                    <w:rPr>
                      <w:szCs w:val="21"/>
                    </w:rPr>
                  </w:pPr>
                  <w:r w:rsidRPr="00ED63CF">
                    <w:rPr>
                      <w:rFonts w:hint="eastAsia"/>
                      <w:szCs w:val="21"/>
                    </w:rPr>
                    <w:lastRenderedPageBreak/>
                    <w:t>非甲烷</w:t>
                  </w:r>
                  <w:r w:rsidRPr="00ED63CF">
                    <w:rPr>
                      <w:rFonts w:hint="eastAsia"/>
                      <w:szCs w:val="21"/>
                    </w:rPr>
                    <w:lastRenderedPageBreak/>
                    <w:t>总烃</w:t>
                  </w:r>
                </w:p>
              </w:tc>
              <w:tc>
                <w:tcPr>
                  <w:tcW w:w="793" w:type="dxa"/>
                  <w:vAlign w:val="center"/>
                </w:tcPr>
                <w:p w14:paraId="25905B0B" w14:textId="77777777" w:rsidR="00DB5E68" w:rsidRPr="00ED63CF" w:rsidRDefault="00126435">
                  <w:pPr>
                    <w:jc w:val="center"/>
                    <w:rPr>
                      <w:szCs w:val="21"/>
                    </w:rPr>
                  </w:pPr>
                  <w:r w:rsidRPr="00ED63CF">
                    <w:rPr>
                      <w:rFonts w:hint="eastAsia"/>
                      <w:szCs w:val="21"/>
                    </w:rPr>
                    <w:lastRenderedPageBreak/>
                    <w:t>1</w:t>
                  </w:r>
                  <w:r w:rsidRPr="00ED63CF">
                    <w:rPr>
                      <w:szCs w:val="21"/>
                    </w:rPr>
                    <w:t>.13</w:t>
                  </w:r>
                </w:p>
              </w:tc>
              <w:tc>
                <w:tcPr>
                  <w:tcW w:w="793" w:type="dxa"/>
                  <w:vAlign w:val="center"/>
                </w:tcPr>
                <w:p w14:paraId="2E018219" w14:textId="77777777" w:rsidR="00DB5E68" w:rsidRPr="00ED63CF" w:rsidRDefault="00126435">
                  <w:pPr>
                    <w:jc w:val="center"/>
                    <w:rPr>
                      <w:szCs w:val="21"/>
                    </w:rPr>
                  </w:pPr>
                  <w:r w:rsidRPr="00ED63CF">
                    <w:rPr>
                      <w:rFonts w:hint="eastAsia"/>
                      <w:szCs w:val="21"/>
                    </w:rPr>
                    <w:t>1</w:t>
                  </w:r>
                  <w:r w:rsidRPr="00ED63CF">
                    <w:rPr>
                      <w:szCs w:val="21"/>
                    </w:rPr>
                    <w:t>.11</w:t>
                  </w:r>
                </w:p>
              </w:tc>
              <w:tc>
                <w:tcPr>
                  <w:tcW w:w="793" w:type="dxa"/>
                  <w:vAlign w:val="center"/>
                </w:tcPr>
                <w:p w14:paraId="0AE8CF67" w14:textId="77777777" w:rsidR="00DB5E68" w:rsidRPr="00ED63CF" w:rsidRDefault="00126435">
                  <w:pPr>
                    <w:jc w:val="center"/>
                    <w:rPr>
                      <w:szCs w:val="21"/>
                    </w:rPr>
                  </w:pPr>
                  <w:r w:rsidRPr="00ED63CF">
                    <w:rPr>
                      <w:rFonts w:hint="eastAsia"/>
                      <w:szCs w:val="21"/>
                    </w:rPr>
                    <w:t>1</w:t>
                  </w:r>
                  <w:r w:rsidRPr="00ED63CF">
                    <w:rPr>
                      <w:szCs w:val="21"/>
                    </w:rPr>
                    <w:t>.25</w:t>
                  </w:r>
                </w:p>
              </w:tc>
              <w:tc>
                <w:tcPr>
                  <w:tcW w:w="794" w:type="dxa"/>
                  <w:vAlign w:val="center"/>
                </w:tcPr>
                <w:p w14:paraId="20695F7D" w14:textId="77777777" w:rsidR="00DB5E68" w:rsidRPr="00ED63CF" w:rsidRDefault="00126435">
                  <w:pPr>
                    <w:jc w:val="center"/>
                    <w:rPr>
                      <w:szCs w:val="21"/>
                    </w:rPr>
                  </w:pPr>
                  <w:r w:rsidRPr="00ED63CF">
                    <w:rPr>
                      <w:rFonts w:hint="eastAsia"/>
                      <w:szCs w:val="21"/>
                    </w:rPr>
                    <w:t>1</w:t>
                  </w:r>
                  <w:r w:rsidRPr="00ED63CF">
                    <w:rPr>
                      <w:szCs w:val="21"/>
                    </w:rPr>
                    <w:t>.15</w:t>
                  </w:r>
                </w:p>
              </w:tc>
              <w:tc>
                <w:tcPr>
                  <w:tcW w:w="794" w:type="dxa"/>
                  <w:vAlign w:val="center"/>
                </w:tcPr>
                <w:p w14:paraId="0580F350" w14:textId="77777777" w:rsidR="00DB5E68" w:rsidRPr="00ED63CF" w:rsidRDefault="00126435">
                  <w:pPr>
                    <w:jc w:val="center"/>
                    <w:rPr>
                      <w:szCs w:val="21"/>
                    </w:rPr>
                  </w:pPr>
                  <w:r w:rsidRPr="00ED63CF">
                    <w:rPr>
                      <w:rFonts w:hint="eastAsia"/>
                      <w:szCs w:val="21"/>
                    </w:rPr>
                    <w:t>1</w:t>
                  </w:r>
                  <w:r w:rsidRPr="00ED63CF">
                    <w:rPr>
                      <w:szCs w:val="21"/>
                    </w:rPr>
                    <w:t>.16</w:t>
                  </w:r>
                </w:p>
              </w:tc>
              <w:tc>
                <w:tcPr>
                  <w:tcW w:w="794" w:type="dxa"/>
                  <w:vAlign w:val="center"/>
                </w:tcPr>
                <w:p w14:paraId="3F0300AE" w14:textId="77777777" w:rsidR="00DB5E68" w:rsidRPr="00ED63CF" w:rsidRDefault="00126435">
                  <w:pPr>
                    <w:jc w:val="center"/>
                    <w:rPr>
                      <w:szCs w:val="21"/>
                    </w:rPr>
                  </w:pPr>
                  <w:r w:rsidRPr="00ED63CF">
                    <w:rPr>
                      <w:rFonts w:hint="eastAsia"/>
                      <w:szCs w:val="21"/>
                    </w:rPr>
                    <w:t>1</w:t>
                  </w:r>
                  <w:r w:rsidRPr="00ED63CF">
                    <w:rPr>
                      <w:szCs w:val="21"/>
                    </w:rPr>
                    <w:t>.18</w:t>
                  </w:r>
                </w:p>
              </w:tc>
              <w:tc>
                <w:tcPr>
                  <w:tcW w:w="794" w:type="dxa"/>
                  <w:vAlign w:val="center"/>
                </w:tcPr>
                <w:p w14:paraId="713DEB06" w14:textId="77777777" w:rsidR="00DB5E68" w:rsidRPr="00ED63CF" w:rsidRDefault="00126435">
                  <w:pPr>
                    <w:jc w:val="center"/>
                    <w:rPr>
                      <w:szCs w:val="21"/>
                    </w:rPr>
                  </w:pPr>
                  <w:r w:rsidRPr="00ED63CF">
                    <w:rPr>
                      <w:rFonts w:hint="eastAsia"/>
                      <w:szCs w:val="21"/>
                    </w:rPr>
                    <w:t>4</w:t>
                  </w:r>
                  <w:r w:rsidRPr="00ED63CF">
                    <w:rPr>
                      <w:szCs w:val="21"/>
                    </w:rPr>
                    <w:t>.0</w:t>
                  </w:r>
                </w:p>
              </w:tc>
              <w:tc>
                <w:tcPr>
                  <w:tcW w:w="794" w:type="dxa"/>
                  <w:vAlign w:val="center"/>
                </w:tcPr>
                <w:p w14:paraId="6F6E40E2" w14:textId="77777777" w:rsidR="00DB5E68" w:rsidRPr="00ED63CF" w:rsidRDefault="00126435">
                  <w:pPr>
                    <w:jc w:val="center"/>
                    <w:rPr>
                      <w:szCs w:val="21"/>
                    </w:rPr>
                  </w:pPr>
                  <w:r w:rsidRPr="00ED63CF">
                    <w:rPr>
                      <w:rFonts w:hint="eastAsia"/>
                      <w:szCs w:val="21"/>
                    </w:rPr>
                    <w:t>达标</w:t>
                  </w:r>
                </w:p>
              </w:tc>
            </w:tr>
            <w:tr w:rsidR="00ED63CF" w:rsidRPr="00ED63CF" w14:paraId="0ED97A58" w14:textId="77777777">
              <w:tc>
                <w:tcPr>
                  <w:tcW w:w="611" w:type="dxa"/>
                  <w:vMerge/>
                  <w:vAlign w:val="center"/>
                </w:tcPr>
                <w:p w14:paraId="12426F54" w14:textId="77777777" w:rsidR="00DB5E68" w:rsidRPr="00ED63CF" w:rsidRDefault="00DB5E68">
                  <w:pPr>
                    <w:jc w:val="center"/>
                    <w:rPr>
                      <w:szCs w:val="21"/>
                    </w:rPr>
                  </w:pPr>
                </w:p>
              </w:tc>
              <w:tc>
                <w:tcPr>
                  <w:tcW w:w="975" w:type="dxa"/>
                  <w:vAlign w:val="center"/>
                </w:tcPr>
                <w:p w14:paraId="19B5A430" w14:textId="77777777" w:rsidR="00DB5E68" w:rsidRPr="00ED63CF" w:rsidRDefault="00126435">
                  <w:pPr>
                    <w:jc w:val="center"/>
                    <w:rPr>
                      <w:szCs w:val="21"/>
                    </w:rPr>
                  </w:pPr>
                  <w:r w:rsidRPr="00ED63CF">
                    <w:rPr>
                      <w:rFonts w:hint="eastAsia"/>
                      <w:szCs w:val="21"/>
                    </w:rPr>
                    <w:t>总悬浮颗粒物</w:t>
                  </w:r>
                </w:p>
              </w:tc>
              <w:tc>
                <w:tcPr>
                  <w:tcW w:w="793" w:type="dxa"/>
                  <w:vAlign w:val="center"/>
                </w:tcPr>
                <w:p w14:paraId="68688187" w14:textId="77777777" w:rsidR="00DB5E68" w:rsidRPr="00ED63CF" w:rsidRDefault="00126435">
                  <w:pPr>
                    <w:jc w:val="center"/>
                    <w:rPr>
                      <w:szCs w:val="21"/>
                    </w:rPr>
                  </w:pPr>
                  <w:r w:rsidRPr="00ED63CF">
                    <w:rPr>
                      <w:rFonts w:hint="eastAsia"/>
                      <w:szCs w:val="21"/>
                    </w:rPr>
                    <w:t>0</w:t>
                  </w:r>
                  <w:r w:rsidRPr="00ED63CF">
                    <w:rPr>
                      <w:szCs w:val="21"/>
                    </w:rPr>
                    <w:t>.452</w:t>
                  </w:r>
                </w:p>
              </w:tc>
              <w:tc>
                <w:tcPr>
                  <w:tcW w:w="793" w:type="dxa"/>
                  <w:vAlign w:val="center"/>
                </w:tcPr>
                <w:p w14:paraId="0C3E0BD0" w14:textId="77777777" w:rsidR="00DB5E68" w:rsidRPr="00ED63CF" w:rsidRDefault="00126435">
                  <w:pPr>
                    <w:jc w:val="center"/>
                    <w:rPr>
                      <w:szCs w:val="21"/>
                    </w:rPr>
                  </w:pPr>
                  <w:r w:rsidRPr="00ED63CF">
                    <w:rPr>
                      <w:rFonts w:hint="eastAsia"/>
                      <w:szCs w:val="21"/>
                    </w:rPr>
                    <w:t>0</w:t>
                  </w:r>
                  <w:r w:rsidRPr="00ED63CF">
                    <w:rPr>
                      <w:szCs w:val="21"/>
                    </w:rPr>
                    <w:t>.401</w:t>
                  </w:r>
                </w:p>
              </w:tc>
              <w:tc>
                <w:tcPr>
                  <w:tcW w:w="793" w:type="dxa"/>
                  <w:vAlign w:val="center"/>
                </w:tcPr>
                <w:p w14:paraId="4357D007" w14:textId="77777777" w:rsidR="00DB5E68" w:rsidRPr="00ED63CF" w:rsidRDefault="00126435">
                  <w:pPr>
                    <w:jc w:val="center"/>
                    <w:rPr>
                      <w:szCs w:val="21"/>
                    </w:rPr>
                  </w:pPr>
                  <w:r w:rsidRPr="00ED63CF">
                    <w:rPr>
                      <w:rFonts w:hint="eastAsia"/>
                      <w:szCs w:val="21"/>
                    </w:rPr>
                    <w:t>0</w:t>
                  </w:r>
                  <w:r w:rsidRPr="00ED63CF">
                    <w:rPr>
                      <w:szCs w:val="21"/>
                    </w:rPr>
                    <w:t>.436</w:t>
                  </w:r>
                </w:p>
              </w:tc>
              <w:tc>
                <w:tcPr>
                  <w:tcW w:w="794" w:type="dxa"/>
                  <w:vAlign w:val="center"/>
                </w:tcPr>
                <w:p w14:paraId="1AD46F7E" w14:textId="77777777" w:rsidR="00DB5E68" w:rsidRPr="00ED63CF" w:rsidRDefault="00126435">
                  <w:pPr>
                    <w:jc w:val="center"/>
                    <w:rPr>
                      <w:szCs w:val="21"/>
                    </w:rPr>
                  </w:pPr>
                  <w:r w:rsidRPr="00ED63CF">
                    <w:rPr>
                      <w:rFonts w:hint="eastAsia"/>
                      <w:szCs w:val="21"/>
                    </w:rPr>
                    <w:t>0</w:t>
                  </w:r>
                  <w:r w:rsidRPr="00ED63CF">
                    <w:rPr>
                      <w:szCs w:val="21"/>
                    </w:rPr>
                    <w:t>.435</w:t>
                  </w:r>
                </w:p>
              </w:tc>
              <w:tc>
                <w:tcPr>
                  <w:tcW w:w="794" w:type="dxa"/>
                  <w:vAlign w:val="center"/>
                </w:tcPr>
                <w:p w14:paraId="62C5EB2B" w14:textId="77777777" w:rsidR="00DB5E68" w:rsidRPr="00ED63CF" w:rsidRDefault="00126435">
                  <w:pPr>
                    <w:jc w:val="center"/>
                    <w:rPr>
                      <w:szCs w:val="21"/>
                    </w:rPr>
                  </w:pPr>
                  <w:r w:rsidRPr="00ED63CF">
                    <w:rPr>
                      <w:rFonts w:hint="eastAsia"/>
                      <w:szCs w:val="21"/>
                    </w:rPr>
                    <w:t>0</w:t>
                  </w:r>
                  <w:r w:rsidRPr="00ED63CF">
                    <w:rPr>
                      <w:szCs w:val="21"/>
                    </w:rPr>
                    <w:t>.453</w:t>
                  </w:r>
                </w:p>
              </w:tc>
              <w:tc>
                <w:tcPr>
                  <w:tcW w:w="794" w:type="dxa"/>
                  <w:vAlign w:val="center"/>
                </w:tcPr>
                <w:p w14:paraId="5DDBCBE0" w14:textId="77777777" w:rsidR="00DB5E68" w:rsidRPr="00ED63CF" w:rsidRDefault="00126435">
                  <w:pPr>
                    <w:jc w:val="center"/>
                    <w:rPr>
                      <w:szCs w:val="21"/>
                    </w:rPr>
                  </w:pPr>
                  <w:r w:rsidRPr="00ED63CF">
                    <w:rPr>
                      <w:rFonts w:hint="eastAsia"/>
                      <w:szCs w:val="21"/>
                    </w:rPr>
                    <w:t>0</w:t>
                  </w:r>
                  <w:r w:rsidRPr="00ED63CF">
                    <w:rPr>
                      <w:szCs w:val="21"/>
                    </w:rPr>
                    <w:t>.401</w:t>
                  </w:r>
                </w:p>
              </w:tc>
              <w:tc>
                <w:tcPr>
                  <w:tcW w:w="794" w:type="dxa"/>
                  <w:vAlign w:val="center"/>
                </w:tcPr>
                <w:p w14:paraId="542948DC" w14:textId="77777777" w:rsidR="00DB5E68" w:rsidRPr="00ED63CF" w:rsidRDefault="00126435">
                  <w:pPr>
                    <w:jc w:val="center"/>
                    <w:rPr>
                      <w:szCs w:val="21"/>
                    </w:rPr>
                  </w:pPr>
                  <w:r w:rsidRPr="00ED63CF">
                    <w:rPr>
                      <w:rFonts w:hint="eastAsia"/>
                      <w:szCs w:val="21"/>
                    </w:rPr>
                    <w:t>1</w:t>
                  </w:r>
                  <w:r w:rsidRPr="00ED63CF">
                    <w:rPr>
                      <w:szCs w:val="21"/>
                    </w:rPr>
                    <w:t>.0</w:t>
                  </w:r>
                </w:p>
              </w:tc>
              <w:tc>
                <w:tcPr>
                  <w:tcW w:w="794" w:type="dxa"/>
                  <w:vAlign w:val="center"/>
                </w:tcPr>
                <w:p w14:paraId="4EDCFCC2" w14:textId="77777777" w:rsidR="00DB5E68" w:rsidRPr="00ED63CF" w:rsidRDefault="00126435">
                  <w:pPr>
                    <w:jc w:val="center"/>
                    <w:rPr>
                      <w:szCs w:val="21"/>
                    </w:rPr>
                  </w:pPr>
                  <w:r w:rsidRPr="00ED63CF">
                    <w:rPr>
                      <w:rFonts w:hint="eastAsia"/>
                      <w:szCs w:val="21"/>
                    </w:rPr>
                    <w:t>达标</w:t>
                  </w:r>
                </w:p>
              </w:tc>
            </w:tr>
            <w:tr w:rsidR="00ED63CF" w:rsidRPr="00ED63CF" w14:paraId="6B055D7E" w14:textId="77777777">
              <w:tc>
                <w:tcPr>
                  <w:tcW w:w="611" w:type="dxa"/>
                  <w:vMerge w:val="restart"/>
                  <w:vAlign w:val="center"/>
                </w:tcPr>
                <w:p w14:paraId="4837299B" w14:textId="77777777" w:rsidR="00DB5E68" w:rsidRPr="00ED63CF" w:rsidRDefault="00126435">
                  <w:pPr>
                    <w:jc w:val="center"/>
                    <w:rPr>
                      <w:szCs w:val="21"/>
                    </w:rPr>
                  </w:pPr>
                  <w:r w:rsidRPr="00ED63CF">
                    <w:rPr>
                      <w:rFonts w:hint="eastAsia"/>
                      <w:szCs w:val="21"/>
                    </w:rPr>
                    <w:t>下风向</w:t>
                  </w:r>
                  <w:r w:rsidRPr="00ED63CF">
                    <w:rPr>
                      <w:rFonts w:hint="eastAsia"/>
                      <w:szCs w:val="21"/>
                    </w:rPr>
                    <w:t>D</w:t>
                  </w:r>
                </w:p>
              </w:tc>
              <w:tc>
                <w:tcPr>
                  <w:tcW w:w="975" w:type="dxa"/>
                  <w:vAlign w:val="center"/>
                </w:tcPr>
                <w:p w14:paraId="0743FC86" w14:textId="77777777" w:rsidR="00DB5E68" w:rsidRPr="00ED63CF" w:rsidRDefault="00126435">
                  <w:pPr>
                    <w:jc w:val="center"/>
                    <w:rPr>
                      <w:szCs w:val="21"/>
                    </w:rPr>
                  </w:pPr>
                  <w:r w:rsidRPr="00ED63CF">
                    <w:rPr>
                      <w:rFonts w:hint="eastAsia"/>
                      <w:szCs w:val="21"/>
                    </w:rPr>
                    <w:t>非甲烷总烃</w:t>
                  </w:r>
                </w:p>
              </w:tc>
              <w:tc>
                <w:tcPr>
                  <w:tcW w:w="793" w:type="dxa"/>
                  <w:vAlign w:val="center"/>
                </w:tcPr>
                <w:p w14:paraId="563B52A8" w14:textId="77777777" w:rsidR="00DB5E68" w:rsidRPr="00ED63CF" w:rsidRDefault="00126435">
                  <w:pPr>
                    <w:jc w:val="center"/>
                    <w:rPr>
                      <w:szCs w:val="21"/>
                    </w:rPr>
                  </w:pPr>
                  <w:r w:rsidRPr="00ED63CF">
                    <w:rPr>
                      <w:rFonts w:hint="eastAsia"/>
                      <w:szCs w:val="21"/>
                    </w:rPr>
                    <w:t>1</w:t>
                  </w:r>
                  <w:r w:rsidRPr="00ED63CF">
                    <w:rPr>
                      <w:szCs w:val="21"/>
                    </w:rPr>
                    <w:t>.23</w:t>
                  </w:r>
                </w:p>
              </w:tc>
              <w:tc>
                <w:tcPr>
                  <w:tcW w:w="793" w:type="dxa"/>
                  <w:vAlign w:val="center"/>
                </w:tcPr>
                <w:p w14:paraId="3CDED6CA" w14:textId="77777777" w:rsidR="00DB5E68" w:rsidRPr="00ED63CF" w:rsidRDefault="00126435">
                  <w:pPr>
                    <w:jc w:val="center"/>
                    <w:rPr>
                      <w:szCs w:val="21"/>
                    </w:rPr>
                  </w:pPr>
                  <w:r w:rsidRPr="00ED63CF">
                    <w:rPr>
                      <w:rFonts w:hint="eastAsia"/>
                      <w:szCs w:val="21"/>
                    </w:rPr>
                    <w:t>1</w:t>
                  </w:r>
                  <w:r w:rsidRPr="00ED63CF">
                    <w:rPr>
                      <w:szCs w:val="21"/>
                    </w:rPr>
                    <w:t>.16</w:t>
                  </w:r>
                </w:p>
              </w:tc>
              <w:tc>
                <w:tcPr>
                  <w:tcW w:w="793" w:type="dxa"/>
                  <w:vAlign w:val="center"/>
                </w:tcPr>
                <w:p w14:paraId="4BE2E277" w14:textId="77777777" w:rsidR="00DB5E68" w:rsidRPr="00ED63CF" w:rsidRDefault="00126435">
                  <w:pPr>
                    <w:jc w:val="center"/>
                    <w:rPr>
                      <w:szCs w:val="21"/>
                    </w:rPr>
                  </w:pPr>
                  <w:r w:rsidRPr="00ED63CF">
                    <w:rPr>
                      <w:rFonts w:hint="eastAsia"/>
                      <w:szCs w:val="21"/>
                    </w:rPr>
                    <w:t>1</w:t>
                  </w:r>
                  <w:r w:rsidRPr="00ED63CF">
                    <w:rPr>
                      <w:szCs w:val="21"/>
                    </w:rPr>
                    <w:t>.12</w:t>
                  </w:r>
                </w:p>
              </w:tc>
              <w:tc>
                <w:tcPr>
                  <w:tcW w:w="794" w:type="dxa"/>
                  <w:vAlign w:val="center"/>
                </w:tcPr>
                <w:p w14:paraId="5A16DC53" w14:textId="77777777" w:rsidR="00DB5E68" w:rsidRPr="00ED63CF" w:rsidRDefault="00126435">
                  <w:pPr>
                    <w:jc w:val="center"/>
                    <w:rPr>
                      <w:szCs w:val="21"/>
                    </w:rPr>
                  </w:pPr>
                  <w:r w:rsidRPr="00ED63CF">
                    <w:rPr>
                      <w:rFonts w:hint="eastAsia"/>
                      <w:szCs w:val="21"/>
                    </w:rPr>
                    <w:t>1</w:t>
                  </w:r>
                  <w:r w:rsidRPr="00ED63CF">
                    <w:rPr>
                      <w:szCs w:val="21"/>
                    </w:rPr>
                    <w:t>.17</w:t>
                  </w:r>
                </w:p>
              </w:tc>
              <w:tc>
                <w:tcPr>
                  <w:tcW w:w="794" w:type="dxa"/>
                  <w:vAlign w:val="center"/>
                </w:tcPr>
                <w:p w14:paraId="3A0F47FA" w14:textId="77777777" w:rsidR="00DB5E68" w:rsidRPr="00ED63CF" w:rsidRDefault="00126435">
                  <w:pPr>
                    <w:jc w:val="center"/>
                    <w:rPr>
                      <w:szCs w:val="21"/>
                    </w:rPr>
                  </w:pPr>
                  <w:r w:rsidRPr="00ED63CF">
                    <w:rPr>
                      <w:rFonts w:hint="eastAsia"/>
                      <w:szCs w:val="21"/>
                    </w:rPr>
                    <w:t>1</w:t>
                  </w:r>
                  <w:r w:rsidRPr="00ED63CF">
                    <w:rPr>
                      <w:szCs w:val="21"/>
                    </w:rPr>
                    <w:t>.21</w:t>
                  </w:r>
                </w:p>
              </w:tc>
              <w:tc>
                <w:tcPr>
                  <w:tcW w:w="794" w:type="dxa"/>
                  <w:vAlign w:val="center"/>
                </w:tcPr>
                <w:p w14:paraId="774903E7" w14:textId="77777777" w:rsidR="00DB5E68" w:rsidRPr="00ED63CF" w:rsidRDefault="00126435">
                  <w:pPr>
                    <w:jc w:val="center"/>
                    <w:rPr>
                      <w:szCs w:val="21"/>
                    </w:rPr>
                  </w:pPr>
                  <w:r w:rsidRPr="00ED63CF">
                    <w:rPr>
                      <w:rFonts w:hint="eastAsia"/>
                      <w:szCs w:val="21"/>
                    </w:rPr>
                    <w:t>1</w:t>
                  </w:r>
                  <w:r w:rsidRPr="00ED63CF">
                    <w:rPr>
                      <w:szCs w:val="21"/>
                    </w:rPr>
                    <w:t>.14</w:t>
                  </w:r>
                </w:p>
              </w:tc>
              <w:tc>
                <w:tcPr>
                  <w:tcW w:w="794" w:type="dxa"/>
                  <w:vAlign w:val="center"/>
                </w:tcPr>
                <w:p w14:paraId="4727BD10" w14:textId="77777777" w:rsidR="00DB5E68" w:rsidRPr="00ED63CF" w:rsidRDefault="00126435">
                  <w:pPr>
                    <w:jc w:val="center"/>
                    <w:rPr>
                      <w:szCs w:val="21"/>
                    </w:rPr>
                  </w:pPr>
                  <w:r w:rsidRPr="00ED63CF">
                    <w:rPr>
                      <w:rFonts w:hint="eastAsia"/>
                      <w:szCs w:val="21"/>
                    </w:rPr>
                    <w:t>4</w:t>
                  </w:r>
                  <w:r w:rsidRPr="00ED63CF">
                    <w:rPr>
                      <w:szCs w:val="21"/>
                    </w:rPr>
                    <w:t>.0</w:t>
                  </w:r>
                </w:p>
              </w:tc>
              <w:tc>
                <w:tcPr>
                  <w:tcW w:w="794" w:type="dxa"/>
                  <w:vAlign w:val="center"/>
                </w:tcPr>
                <w:p w14:paraId="5A8CEA4C" w14:textId="77777777" w:rsidR="00DB5E68" w:rsidRPr="00ED63CF" w:rsidRDefault="00126435">
                  <w:pPr>
                    <w:jc w:val="center"/>
                    <w:rPr>
                      <w:szCs w:val="21"/>
                    </w:rPr>
                  </w:pPr>
                  <w:r w:rsidRPr="00ED63CF">
                    <w:rPr>
                      <w:rFonts w:hint="eastAsia"/>
                      <w:szCs w:val="21"/>
                    </w:rPr>
                    <w:t>达标</w:t>
                  </w:r>
                </w:p>
              </w:tc>
            </w:tr>
            <w:tr w:rsidR="00ED63CF" w:rsidRPr="00ED63CF" w14:paraId="11DDC4C0" w14:textId="77777777">
              <w:tc>
                <w:tcPr>
                  <w:tcW w:w="611" w:type="dxa"/>
                  <w:vMerge/>
                  <w:vAlign w:val="center"/>
                </w:tcPr>
                <w:p w14:paraId="47E09C97" w14:textId="77777777" w:rsidR="00DB5E68" w:rsidRPr="00ED63CF" w:rsidRDefault="00DB5E68">
                  <w:pPr>
                    <w:jc w:val="center"/>
                    <w:rPr>
                      <w:szCs w:val="21"/>
                    </w:rPr>
                  </w:pPr>
                </w:p>
              </w:tc>
              <w:tc>
                <w:tcPr>
                  <w:tcW w:w="975" w:type="dxa"/>
                  <w:vAlign w:val="center"/>
                </w:tcPr>
                <w:p w14:paraId="0EE42367" w14:textId="77777777" w:rsidR="00DB5E68" w:rsidRPr="00ED63CF" w:rsidRDefault="00126435">
                  <w:pPr>
                    <w:jc w:val="center"/>
                    <w:rPr>
                      <w:szCs w:val="21"/>
                    </w:rPr>
                  </w:pPr>
                  <w:r w:rsidRPr="00ED63CF">
                    <w:rPr>
                      <w:rFonts w:hint="eastAsia"/>
                      <w:szCs w:val="21"/>
                    </w:rPr>
                    <w:t>总悬浮颗粒物</w:t>
                  </w:r>
                </w:p>
              </w:tc>
              <w:tc>
                <w:tcPr>
                  <w:tcW w:w="793" w:type="dxa"/>
                  <w:vAlign w:val="center"/>
                </w:tcPr>
                <w:p w14:paraId="612ED206" w14:textId="77777777" w:rsidR="00DB5E68" w:rsidRPr="00ED63CF" w:rsidRDefault="00126435">
                  <w:pPr>
                    <w:jc w:val="center"/>
                    <w:rPr>
                      <w:szCs w:val="21"/>
                    </w:rPr>
                  </w:pPr>
                  <w:r w:rsidRPr="00ED63CF">
                    <w:rPr>
                      <w:rFonts w:hint="eastAsia"/>
                      <w:szCs w:val="21"/>
                    </w:rPr>
                    <w:t>0</w:t>
                  </w:r>
                  <w:r w:rsidRPr="00ED63CF">
                    <w:rPr>
                      <w:szCs w:val="21"/>
                    </w:rPr>
                    <w:t>.4</w:t>
                  </w:r>
                </w:p>
              </w:tc>
              <w:tc>
                <w:tcPr>
                  <w:tcW w:w="793" w:type="dxa"/>
                  <w:vAlign w:val="center"/>
                </w:tcPr>
                <w:p w14:paraId="5C3C2571" w14:textId="77777777" w:rsidR="00DB5E68" w:rsidRPr="00ED63CF" w:rsidRDefault="00126435">
                  <w:pPr>
                    <w:jc w:val="center"/>
                    <w:rPr>
                      <w:szCs w:val="21"/>
                    </w:rPr>
                  </w:pPr>
                  <w:r w:rsidRPr="00ED63CF">
                    <w:rPr>
                      <w:rFonts w:hint="eastAsia"/>
                      <w:szCs w:val="21"/>
                    </w:rPr>
                    <w:t>0</w:t>
                  </w:r>
                  <w:r w:rsidRPr="00ED63CF">
                    <w:rPr>
                      <w:szCs w:val="21"/>
                    </w:rPr>
                    <w:t>.418</w:t>
                  </w:r>
                </w:p>
              </w:tc>
              <w:tc>
                <w:tcPr>
                  <w:tcW w:w="793" w:type="dxa"/>
                  <w:vAlign w:val="center"/>
                </w:tcPr>
                <w:p w14:paraId="0A754429" w14:textId="77777777" w:rsidR="00DB5E68" w:rsidRPr="00ED63CF" w:rsidRDefault="00126435">
                  <w:pPr>
                    <w:jc w:val="center"/>
                    <w:rPr>
                      <w:szCs w:val="21"/>
                    </w:rPr>
                  </w:pPr>
                  <w:r w:rsidRPr="00ED63CF">
                    <w:rPr>
                      <w:rFonts w:hint="eastAsia"/>
                      <w:szCs w:val="21"/>
                    </w:rPr>
                    <w:t>0</w:t>
                  </w:r>
                  <w:r w:rsidRPr="00ED63CF">
                    <w:rPr>
                      <w:szCs w:val="21"/>
                    </w:rPr>
                    <w:t>.453</w:t>
                  </w:r>
                </w:p>
              </w:tc>
              <w:tc>
                <w:tcPr>
                  <w:tcW w:w="794" w:type="dxa"/>
                  <w:vAlign w:val="center"/>
                </w:tcPr>
                <w:p w14:paraId="4FC47FC8" w14:textId="77777777" w:rsidR="00DB5E68" w:rsidRPr="00ED63CF" w:rsidRDefault="00126435">
                  <w:pPr>
                    <w:jc w:val="center"/>
                    <w:rPr>
                      <w:szCs w:val="21"/>
                    </w:rPr>
                  </w:pPr>
                  <w:r w:rsidRPr="00ED63CF">
                    <w:rPr>
                      <w:rFonts w:hint="eastAsia"/>
                      <w:szCs w:val="21"/>
                    </w:rPr>
                    <w:t>0</w:t>
                  </w:r>
                  <w:r w:rsidRPr="00ED63CF">
                    <w:rPr>
                      <w:szCs w:val="21"/>
                    </w:rPr>
                    <w:t>.452</w:t>
                  </w:r>
                </w:p>
              </w:tc>
              <w:tc>
                <w:tcPr>
                  <w:tcW w:w="794" w:type="dxa"/>
                  <w:vAlign w:val="center"/>
                </w:tcPr>
                <w:p w14:paraId="4066FFE9" w14:textId="77777777" w:rsidR="00DB5E68" w:rsidRPr="00ED63CF" w:rsidRDefault="00126435">
                  <w:pPr>
                    <w:jc w:val="center"/>
                    <w:rPr>
                      <w:szCs w:val="21"/>
                    </w:rPr>
                  </w:pPr>
                  <w:r w:rsidRPr="00ED63CF">
                    <w:rPr>
                      <w:rFonts w:hint="eastAsia"/>
                      <w:szCs w:val="21"/>
                    </w:rPr>
                    <w:t>0</w:t>
                  </w:r>
                  <w:r w:rsidRPr="00ED63CF">
                    <w:rPr>
                      <w:szCs w:val="21"/>
                    </w:rPr>
                    <w:t>.383</w:t>
                  </w:r>
                </w:p>
              </w:tc>
              <w:tc>
                <w:tcPr>
                  <w:tcW w:w="794" w:type="dxa"/>
                  <w:vAlign w:val="center"/>
                </w:tcPr>
                <w:p w14:paraId="4A7468D5" w14:textId="77777777" w:rsidR="00DB5E68" w:rsidRPr="00ED63CF" w:rsidRDefault="00126435">
                  <w:pPr>
                    <w:jc w:val="center"/>
                    <w:rPr>
                      <w:szCs w:val="21"/>
                    </w:rPr>
                  </w:pPr>
                  <w:r w:rsidRPr="00ED63CF">
                    <w:rPr>
                      <w:rFonts w:hint="eastAsia"/>
                      <w:szCs w:val="21"/>
                    </w:rPr>
                    <w:t>0</w:t>
                  </w:r>
                  <w:r w:rsidRPr="00ED63CF">
                    <w:rPr>
                      <w:szCs w:val="21"/>
                    </w:rPr>
                    <w:t>.418</w:t>
                  </w:r>
                </w:p>
              </w:tc>
              <w:tc>
                <w:tcPr>
                  <w:tcW w:w="794" w:type="dxa"/>
                  <w:vAlign w:val="center"/>
                </w:tcPr>
                <w:p w14:paraId="6EE68F63" w14:textId="77777777" w:rsidR="00DB5E68" w:rsidRPr="00ED63CF" w:rsidRDefault="00126435">
                  <w:pPr>
                    <w:jc w:val="center"/>
                    <w:rPr>
                      <w:szCs w:val="21"/>
                    </w:rPr>
                  </w:pPr>
                  <w:r w:rsidRPr="00ED63CF">
                    <w:rPr>
                      <w:rFonts w:hint="eastAsia"/>
                      <w:szCs w:val="21"/>
                    </w:rPr>
                    <w:t>1</w:t>
                  </w:r>
                  <w:r w:rsidRPr="00ED63CF">
                    <w:rPr>
                      <w:szCs w:val="21"/>
                    </w:rPr>
                    <w:t>.0</w:t>
                  </w:r>
                </w:p>
              </w:tc>
              <w:tc>
                <w:tcPr>
                  <w:tcW w:w="794" w:type="dxa"/>
                  <w:vAlign w:val="center"/>
                </w:tcPr>
                <w:p w14:paraId="1E17CB44" w14:textId="77777777" w:rsidR="00DB5E68" w:rsidRPr="00ED63CF" w:rsidRDefault="00126435">
                  <w:pPr>
                    <w:jc w:val="center"/>
                    <w:rPr>
                      <w:szCs w:val="21"/>
                    </w:rPr>
                  </w:pPr>
                  <w:r w:rsidRPr="00ED63CF">
                    <w:rPr>
                      <w:rFonts w:hint="eastAsia"/>
                      <w:szCs w:val="21"/>
                    </w:rPr>
                    <w:t>达标</w:t>
                  </w:r>
                </w:p>
              </w:tc>
            </w:tr>
            <w:tr w:rsidR="00ED63CF" w:rsidRPr="00ED63CF" w14:paraId="01C81882" w14:textId="77777777">
              <w:tc>
                <w:tcPr>
                  <w:tcW w:w="611" w:type="dxa"/>
                  <w:vMerge w:val="restart"/>
                  <w:vAlign w:val="center"/>
                </w:tcPr>
                <w:p w14:paraId="03D1B373" w14:textId="77777777" w:rsidR="00DB5E68" w:rsidRPr="00ED63CF" w:rsidRDefault="00126435">
                  <w:pPr>
                    <w:jc w:val="center"/>
                    <w:rPr>
                      <w:szCs w:val="21"/>
                    </w:rPr>
                  </w:pPr>
                  <w:r w:rsidRPr="00ED63CF">
                    <w:rPr>
                      <w:rFonts w:hint="eastAsia"/>
                      <w:szCs w:val="21"/>
                    </w:rPr>
                    <w:t>下风向</w:t>
                  </w:r>
                  <w:r w:rsidRPr="00ED63CF">
                    <w:rPr>
                      <w:rFonts w:hint="eastAsia"/>
                      <w:szCs w:val="21"/>
                    </w:rPr>
                    <w:t>E</w:t>
                  </w:r>
                </w:p>
              </w:tc>
              <w:tc>
                <w:tcPr>
                  <w:tcW w:w="975" w:type="dxa"/>
                  <w:vAlign w:val="center"/>
                </w:tcPr>
                <w:p w14:paraId="1EDDF103" w14:textId="77777777" w:rsidR="00DB5E68" w:rsidRPr="00ED63CF" w:rsidRDefault="00126435">
                  <w:pPr>
                    <w:jc w:val="center"/>
                    <w:rPr>
                      <w:szCs w:val="21"/>
                    </w:rPr>
                  </w:pPr>
                  <w:r w:rsidRPr="00ED63CF">
                    <w:rPr>
                      <w:rFonts w:hint="eastAsia"/>
                      <w:szCs w:val="21"/>
                    </w:rPr>
                    <w:t>非甲烷总烃</w:t>
                  </w:r>
                </w:p>
              </w:tc>
              <w:tc>
                <w:tcPr>
                  <w:tcW w:w="793" w:type="dxa"/>
                  <w:vAlign w:val="center"/>
                </w:tcPr>
                <w:p w14:paraId="4373B657" w14:textId="77777777" w:rsidR="00DB5E68" w:rsidRPr="00ED63CF" w:rsidRDefault="00126435">
                  <w:pPr>
                    <w:jc w:val="center"/>
                    <w:rPr>
                      <w:szCs w:val="21"/>
                    </w:rPr>
                  </w:pPr>
                  <w:r w:rsidRPr="00ED63CF">
                    <w:rPr>
                      <w:rFonts w:hint="eastAsia"/>
                      <w:szCs w:val="21"/>
                    </w:rPr>
                    <w:t>1</w:t>
                  </w:r>
                  <w:r w:rsidRPr="00ED63CF">
                    <w:rPr>
                      <w:szCs w:val="21"/>
                    </w:rPr>
                    <w:t>.28</w:t>
                  </w:r>
                </w:p>
              </w:tc>
              <w:tc>
                <w:tcPr>
                  <w:tcW w:w="793" w:type="dxa"/>
                  <w:vAlign w:val="center"/>
                </w:tcPr>
                <w:p w14:paraId="4926EE90" w14:textId="77777777" w:rsidR="00DB5E68" w:rsidRPr="00ED63CF" w:rsidRDefault="00126435">
                  <w:pPr>
                    <w:jc w:val="center"/>
                    <w:rPr>
                      <w:szCs w:val="21"/>
                    </w:rPr>
                  </w:pPr>
                  <w:r w:rsidRPr="00ED63CF">
                    <w:rPr>
                      <w:rFonts w:hint="eastAsia"/>
                      <w:szCs w:val="21"/>
                    </w:rPr>
                    <w:t>1</w:t>
                  </w:r>
                  <w:r w:rsidRPr="00ED63CF">
                    <w:rPr>
                      <w:szCs w:val="21"/>
                    </w:rPr>
                    <w:t>.14</w:t>
                  </w:r>
                </w:p>
              </w:tc>
              <w:tc>
                <w:tcPr>
                  <w:tcW w:w="793" w:type="dxa"/>
                  <w:vAlign w:val="center"/>
                </w:tcPr>
                <w:p w14:paraId="759AE4AC" w14:textId="77777777" w:rsidR="00DB5E68" w:rsidRPr="00ED63CF" w:rsidRDefault="00126435">
                  <w:pPr>
                    <w:jc w:val="center"/>
                    <w:rPr>
                      <w:szCs w:val="21"/>
                    </w:rPr>
                  </w:pPr>
                  <w:r w:rsidRPr="00ED63CF">
                    <w:rPr>
                      <w:rFonts w:hint="eastAsia"/>
                      <w:szCs w:val="21"/>
                    </w:rPr>
                    <w:t>1</w:t>
                  </w:r>
                  <w:r w:rsidRPr="00ED63CF">
                    <w:rPr>
                      <w:szCs w:val="21"/>
                    </w:rPr>
                    <w:t>.17</w:t>
                  </w:r>
                </w:p>
              </w:tc>
              <w:tc>
                <w:tcPr>
                  <w:tcW w:w="794" w:type="dxa"/>
                  <w:vAlign w:val="center"/>
                </w:tcPr>
                <w:p w14:paraId="52439CEF" w14:textId="77777777" w:rsidR="00DB5E68" w:rsidRPr="00ED63CF" w:rsidRDefault="00126435">
                  <w:pPr>
                    <w:jc w:val="center"/>
                    <w:rPr>
                      <w:szCs w:val="21"/>
                    </w:rPr>
                  </w:pPr>
                  <w:r w:rsidRPr="00ED63CF">
                    <w:rPr>
                      <w:rFonts w:hint="eastAsia"/>
                      <w:szCs w:val="21"/>
                    </w:rPr>
                    <w:t>1</w:t>
                  </w:r>
                  <w:r w:rsidRPr="00ED63CF">
                    <w:rPr>
                      <w:szCs w:val="21"/>
                    </w:rPr>
                    <w:t>.13</w:t>
                  </w:r>
                </w:p>
              </w:tc>
              <w:tc>
                <w:tcPr>
                  <w:tcW w:w="794" w:type="dxa"/>
                  <w:vAlign w:val="center"/>
                </w:tcPr>
                <w:p w14:paraId="06E85FCF" w14:textId="77777777" w:rsidR="00DB5E68" w:rsidRPr="00ED63CF" w:rsidRDefault="00126435">
                  <w:pPr>
                    <w:jc w:val="center"/>
                    <w:rPr>
                      <w:szCs w:val="21"/>
                    </w:rPr>
                  </w:pPr>
                  <w:r w:rsidRPr="00ED63CF">
                    <w:rPr>
                      <w:rFonts w:hint="eastAsia"/>
                      <w:szCs w:val="21"/>
                    </w:rPr>
                    <w:t>1</w:t>
                  </w:r>
                  <w:r w:rsidRPr="00ED63CF">
                    <w:rPr>
                      <w:szCs w:val="21"/>
                    </w:rPr>
                    <w:t>.23</w:t>
                  </w:r>
                </w:p>
              </w:tc>
              <w:tc>
                <w:tcPr>
                  <w:tcW w:w="794" w:type="dxa"/>
                  <w:vAlign w:val="center"/>
                </w:tcPr>
                <w:p w14:paraId="1BB039A8" w14:textId="77777777" w:rsidR="00DB5E68" w:rsidRPr="00ED63CF" w:rsidRDefault="00126435">
                  <w:pPr>
                    <w:jc w:val="center"/>
                    <w:rPr>
                      <w:szCs w:val="21"/>
                    </w:rPr>
                  </w:pPr>
                  <w:r w:rsidRPr="00ED63CF">
                    <w:rPr>
                      <w:rFonts w:hint="eastAsia"/>
                      <w:szCs w:val="21"/>
                    </w:rPr>
                    <w:t>1</w:t>
                  </w:r>
                  <w:r w:rsidRPr="00ED63CF">
                    <w:rPr>
                      <w:szCs w:val="21"/>
                    </w:rPr>
                    <w:t>.20</w:t>
                  </w:r>
                </w:p>
              </w:tc>
              <w:tc>
                <w:tcPr>
                  <w:tcW w:w="794" w:type="dxa"/>
                  <w:vAlign w:val="center"/>
                </w:tcPr>
                <w:p w14:paraId="52A09103" w14:textId="77777777" w:rsidR="00DB5E68" w:rsidRPr="00ED63CF" w:rsidRDefault="00126435">
                  <w:pPr>
                    <w:jc w:val="center"/>
                    <w:rPr>
                      <w:szCs w:val="21"/>
                    </w:rPr>
                  </w:pPr>
                  <w:r w:rsidRPr="00ED63CF">
                    <w:rPr>
                      <w:rFonts w:hint="eastAsia"/>
                      <w:szCs w:val="21"/>
                    </w:rPr>
                    <w:t>4</w:t>
                  </w:r>
                  <w:r w:rsidRPr="00ED63CF">
                    <w:rPr>
                      <w:szCs w:val="21"/>
                    </w:rPr>
                    <w:t>.0</w:t>
                  </w:r>
                </w:p>
              </w:tc>
              <w:tc>
                <w:tcPr>
                  <w:tcW w:w="794" w:type="dxa"/>
                  <w:vAlign w:val="center"/>
                </w:tcPr>
                <w:p w14:paraId="74E7F5A8" w14:textId="77777777" w:rsidR="00DB5E68" w:rsidRPr="00ED63CF" w:rsidRDefault="00126435">
                  <w:pPr>
                    <w:jc w:val="center"/>
                    <w:rPr>
                      <w:szCs w:val="21"/>
                    </w:rPr>
                  </w:pPr>
                  <w:r w:rsidRPr="00ED63CF">
                    <w:rPr>
                      <w:rFonts w:hint="eastAsia"/>
                      <w:szCs w:val="21"/>
                    </w:rPr>
                    <w:t>达标</w:t>
                  </w:r>
                </w:p>
              </w:tc>
            </w:tr>
            <w:tr w:rsidR="00ED63CF" w:rsidRPr="00ED63CF" w14:paraId="48323EAF" w14:textId="77777777">
              <w:tc>
                <w:tcPr>
                  <w:tcW w:w="611" w:type="dxa"/>
                  <w:vMerge/>
                  <w:vAlign w:val="center"/>
                </w:tcPr>
                <w:p w14:paraId="7460EB0C" w14:textId="77777777" w:rsidR="00DB5E68" w:rsidRPr="00ED63CF" w:rsidRDefault="00DB5E68">
                  <w:pPr>
                    <w:jc w:val="center"/>
                    <w:rPr>
                      <w:szCs w:val="21"/>
                    </w:rPr>
                  </w:pPr>
                </w:p>
              </w:tc>
              <w:tc>
                <w:tcPr>
                  <w:tcW w:w="975" w:type="dxa"/>
                  <w:vAlign w:val="center"/>
                </w:tcPr>
                <w:p w14:paraId="45261190" w14:textId="77777777" w:rsidR="00DB5E68" w:rsidRPr="00ED63CF" w:rsidRDefault="00126435">
                  <w:pPr>
                    <w:jc w:val="center"/>
                    <w:rPr>
                      <w:szCs w:val="21"/>
                    </w:rPr>
                  </w:pPr>
                  <w:r w:rsidRPr="00ED63CF">
                    <w:rPr>
                      <w:rFonts w:hint="eastAsia"/>
                      <w:szCs w:val="21"/>
                    </w:rPr>
                    <w:t>总悬浮颗粒物</w:t>
                  </w:r>
                </w:p>
              </w:tc>
              <w:tc>
                <w:tcPr>
                  <w:tcW w:w="793" w:type="dxa"/>
                  <w:vAlign w:val="center"/>
                </w:tcPr>
                <w:p w14:paraId="607CA8F0" w14:textId="77777777" w:rsidR="00DB5E68" w:rsidRPr="00ED63CF" w:rsidRDefault="00126435">
                  <w:pPr>
                    <w:jc w:val="center"/>
                    <w:rPr>
                      <w:szCs w:val="21"/>
                    </w:rPr>
                  </w:pPr>
                  <w:r w:rsidRPr="00ED63CF">
                    <w:rPr>
                      <w:rFonts w:hint="eastAsia"/>
                      <w:szCs w:val="21"/>
                    </w:rPr>
                    <w:t>0</w:t>
                  </w:r>
                  <w:r w:rsidRPr="00ED63CF">
                    <w:rPr>
                      <w:szCs w:val="21"/>
                    </w:rPr>
                    <w:t>.417</w:t>
                  </w:r>
                </w:p>
              </w:tc>
              <w:tc>
                <w:tcPr>
                  <w:tcW w:w="793" w:type="dxa"/>
                  <w:vAlign w:val="center"/>
                </w:tcPr>
                <w:p w14:paraId="2969E10C" w14:textId="77777777" w:rsidR="00DB5E68" w:rsidRPr="00ED63CF" w:rsidRDefault="00126435">
                  <w:pPr>
                    <w:jc w:val="center"/>
                    <w:rPr>
                      <w:szCs w:val="21"/>
                    </w:rPr>
                  </w:pPr>
                  <w:r w:rsidRPr="00ED63CF">
                    <w:rPr>
                      <w:rFonts w:hint="eastAsia"/>
                      <w:szCs w:val="21"/>
                    </w:rPr>
                    <w:t>0</w:t>
                  </w:r>
                  <w:r w:rsidRPr="00ED63CF">
                    <w:rPr>
                      <w:szCs w:val="21"/>
                    </w:rPr>
                    <w:t>.454</w:t>
                  </w:r>
                </w:p>
              </w:tc>
              <w:tc>
                <w:tcPr>
                  <w:tcW w:w="793" w:type="dxa"/>
                  <w:vAlign w:val="center"/>
                </w:tcPr>
                <w:p w14:paraId="5DEB4560" w14:textId="77777777" w:rsidR="00DB5E68" w:rsidRPr="00ED63CF" w:rsidRDefault="00126435">
                  <w:pPr>
                    <w:jc w:val="center"/>
                    <w:rPr>
                      <w:szCs w:val="21"/>
                    </w:rPr>
                  </w:pPr>
                  <w:r w:rsidRPr="00ED63CF">
                    <w:rPr>
                      <w:rFonts w:hint="eastAsia"/>
                      <w:szCs w:val="21"/>
                    </w:rPr>
                    <w:t>0</w:t>
                  </w:r>
                  <w:r w:rsidRPr="00ED63CF">
                    <w:rPr>
                      <w:szCs w:val="21"/>
                    </w:rPr>
                    <w:t>.402</w:t>
                  </w:r>
                </w:p>
              </w:tc>
              <w:tc>
                <w:tcPr>
                  <w:tcW w:w="794" w:type="dxa"/>
                  <w:vAlign w:val="center"/>
                </w:tcPr>
                <w:p w14:paraId="25D160AC" w14:textId="77777777" w:rsidR="00DB5E68" w:rsidRPr="00ED63CF" w:rsidRDefault="00126435">
                  <w:pPr>
                    <w:jc w:val="center"/>
                    <w:rPr>
                      <w:szCs w:val="21"/>
                    </w:rPr>
                  </w:pPr>
                  <w:r w:rsidRPr="00ED63CF">
                    <w:rPr>
                      <w:rFonts w:hint="eastAsia"/>
                      <w:szCs w:val="21"/>
                    </w:rPr>
                    <w:t>0</w:t>
                  </w:r>
                  <w:r w:rsidRPr="00ED63CF">
                    <w:rPr>
                      <w:szCs w:val="21"/>
                    </w:rPr>
                    <w:t>.4</w:t>
                  </w:r>
                </w:p>
              </w:tc>
              <w:tc>
                <w:tcPr>
                  <w:tcW w:w="794" w:type="dxa"/>
                  <w:vAlign w:val="center"/>
                </w:tcPr>
                <w:p w14:paraId="6C76766E" w14:textId="77777777" w:rsidR="00DB5E68" w:rsidRPr="00ED63CF" w:rsidRDefault="00126435">
                  <w:pPr>
                    <w:jc w:val="center"/>
                    <w:rPr>
                      <w:szCs w:val="21"/>
                    </w:rPr>
                  </w:pPr>
                  <w:r w:rsidRPr="00ED63CF">
                    <w:rPr>
                      <w:rFonts w:hint="eastAsia"/>
                      <w:szCs w:val="21"/>
                    </w:rPr>
                    <w:t>0</w:t>
                  </w:r>
                  <w:r w:rsidRPr="00ED63CF">
                    <w:rPr>
                      <w:szCs w:val="21"/>
                    </w:rPr>
                    <w:t>.384</w:t>
                  </w:r>
                </w:p>
              </w:tc>
              <w:tc>
                <w:tcPr>
                  <w:tcW w:w="794" w:type="dxa"/>
                  <w:vAlign w:val="center"/>
                </w:tcPr>
                <w:p w14:paraId="17AA52E6" w14:textId="77777777" w:rsidR="00DB5E68" w:rsidRPr="00ED63CF" w:rsidRDefault="00126435">
                  <w:pPr>
                    <w:jc w:val="center"/>
                    <w:rPr>
                      <w:szCs w:val="21"/>
                    </w:rPr>
                  </w:pPr>
                  <w:r w:rsidRPr="00ED63CF">
                    <w:rPr>
                      <w:rFonts w:hint="eastAsia"/>
                      <w:szCs w:val="21"/>
                    </w:rPr>
                    <w:t>0</w:t>
                  </w:r>
                  <w:r w:rsidRPr="00ED63CF">
                    <w:rPr>
                      <w:szCs w:val="21"/>
                    </w:rPr>
                    <w:t>.436</w:t>
                  </w:r>
                </w:p>
              </w:tc>
              <w:tc>
                <w:tcPr>
                  <w:tcW w:w="794" w:type="dxa"/>
                  <w:vAlign w:val="center"/>
                </w:tcPr>
                <w:p w14:paraId="7C3AFB9F" w14:textId="77777777" w:rsidR="00DB5E68" w:rsidRPr="00ED63CF" w:rsidRDefault="00126435">
                  <w:pPr>
                    <w:jc w:val="center"/>
                    <w:rPr>
                      <w:szCs w:val="21"/>
                    </w:rPr>
                  </w:pPr>
                  <w:r w:rsidRPr="00ED63CF">
                    <w:rPr>
                      <w:rFonts w:hint="eastAsia"/>
                      <w:szCs w:val="21"/>
                    </w:rPr>
                    <w:t>1</w:t>
                  </w:r>
                  <w:r w:rsidRPr="00ED63CF">
                    <w:rPr>
                      <w:szCs w:val="21"/>
                    </w:rPr>
                    <w:t>.0</w:t>
                  </w:r>
                </w:p>
              </w:tc>
              <w:tc>
                <w:tcPr>
                  <w:tcW w:w="794" w:type="dxa"/>
                  <w:vAlign w:val="center"/>
                </w:tcPr>
                <w:p w14:paraId="7DD3FA32" w14:textId="77777777" w:rsidR="00DB5E68" w:rsidRPr="00ED63CF" w:rsidRDefault="00126435">
                  <w:pPr>
                    <w:jc w:val="center"/>
                    <w:rPr>
                      <w:szCs w:val="21"/>
                    </w:rPr>
                  </w:pPr>
                  <w:r w:rsidRPr="00ED63CF">
                    <w:rPr>
                      <w:rFonts w:hint="eastAsia"/>
                      <w:szCs w:val="21"/>
                    </w:rPr>
                    <w:t>达标</w:t>
                  </w:r>
                </w:p>
              </w:tc>
            </w:tr>
            <w:tr w:rsidR="00ED63CF" w:rsidRPr="00ED63CF" w14:paraId="4DE64E5A" w14:textId="77777777">
              <w:tc>
                <w:tcPr>
                  <w:tcW w:w="7935" w:type="dxa"/>
                  <w:gridSpan w:val="10"/>
                  <w:vAlign w:val="center"/>
                </w:tcPr>
                <w:p w14:paraId="4A9B966A" w14:textId="77777777" w:rsidR="00DB5E68" w:rsidRPr="00ED63CF" w:rsidRDefault="00126435">
                  <w:pPr>
                    <w:jc w:val="center"/>
                    <w:rPr>
                      <w:szCs w:val="21"/>
                    </w:rPr>
                  </w:pPr>
                  <w:r w:rsidRPr="00ED63CF">
                    <w:rPr>
                      <w:rFonts w:hint="eastAsia"/>
                      <w:szCs w:val="21"/>
                    </w:rPr>
                    <w:t>注：总悬浮颗粒物、非甲烷总烃浓度单位为</w:t>
                  </w:r>
                  <w:r w:rsidRPr="00ED63CF">
                    <w:rPr>
                      <w:rFonts w:hint="eastAsia"/>
                      <w:szCs w:val="21"/>
                    </w:rPr>
                    <w:t>m</w:t>
                  </w:r>
                  <w:r w:rsidRPr="00ED63CF">
                    <w:rPr>
                      <w:szCs w:val="21"/>
                    </w:rPr>
                    <w:t>g/m</w:t>
                  </w:r>
                  <w:r w:rsidRPr="00ED63CF">
                    <w:rPr>
                      <w:szCs w:val="21"/>
                      <w:vertAlign w:val="superscript"/>
                    </w:rPr>
                    <w:t>3</w:t>
                  </w:r>
                </w:p>
              </w:tc>
            </w:tr>
          </w:tbl>
          <w:p w14:paraId="1758B77A" w14:textId="77777777" w:rsidR="00DB5E68" w:rsidRPr="00ED63CF" w:rsidRDefault="00126435">
            <w:pPr>
              <w:spacing w:line="360" w:lineRule="auto"/>
              <w:ind w:firstLineChars="200" w:firstLine="480"/>
            </w:pPr>
            <w:r w:rsidRPr="00ED63CF">
              <w:rPr>
                <w:sz w:val="24"/>
              </w:rPr>
              <w:t>由表</w:t>
            </w:r>
            <w:r w:rsidRPr="00ED63CF">
              <w:rPr>
                <w:sz w:val="24"/>
              </w:rPr>
              <w:t>2-10</w:t>
            </w:r>
            <w:r w:rsidRPr="00ED63CF">
              <w:rPr>
                <w:sz w:val="24"/>
              </w:rPr>
              <w:t>可得，现企业厂界无组织排放的</w:t>
            </w:r>
            <w:r w:rsidRPr="00ED63CF">
              <w:rPr>
                <w:rFonts w:hint="eastAsia"/>
                <w:sz w:val="24"/>
              </w:rPr>
              <w:t>颗粒物、</w:t>
            </w:r>
            <w:r w:rsidRPr="00ED63CF">
              <w:rPr>
                <w:sz w:val="24"/>
              </w:rPr>
              <w:t>非甲烷总烃排放浓度符合</w:t>
            </w:r>
            <w:r w:rsidRPr="00ED63CF">
              <w:rPr>
                <w:rStyle w:val="fontstyle01"/>
                <w:rFonts w:ascii="Times New Roman" w:hAnsi="Times New Roman" w:cs="Times New Roman" w:hint="default"/>
                <w:color w:val="auto"/>
                <w:sz w:val="24"/>
              </w:rPr>
              <w:t>检测值均符合《大气污染物综合排放标准》（</w:t>
            </w:r>
            <w:r w:rsidRPr="00ED63CF">
              <w:rPr>
                <w:rStyle w:val="fontstyle01"/>
                <w:rFonts w:ascii="Times New Roman" w:hAnsi="Times New Roman" w:cs="Times New Roman" w:hint="default"/>
                <w:color w:val="auto"/>
                <w:sz w:val="24"/>
              </w:rPr>
              <w:t>GB16297-1996</w:t>
            </w:r>
            <w:r w:rsidRPr="00ED63CF">
              <w:rPr>
                <w:rStyle w:val="fontstyle01"/>
                <w:rFonts w:ascii="Times New Roman" w:hAnsi="Times New Roman" w:cs="Times New Roman" w:hint="default"/>
                <w:color w:val="auto"/>
                <w:sz w:val="24"/>
              </w:rPr>
              <w:t>）限值要求。</w:t>
            </w:r>
          </w:p>
          <w:p w14:paraId="4183828F" w14:textId="722C6E3C" w:rsidR="00DB5E68" w:rsidRPr="00ED63CF" w:rsidRDefault="00126435">
            <w:pPr>
              <w:spacing w:line="360" w:lineRule="auto"/>
              <w:ind w:firstLineChars="200" w:firstLine="480"/>
              <w:rPr>
                <w:sz w:val="24"/>
              </w:rPr>
            </w:pPr>
            <w:r w:rsidRPr="00ED63CF">
              <w:rPr>
                <w:rFonts w:hAnsi="宋体" w:hint="eastAsia"/>
                <w:bCs/>
                <w:sz w:val="24"/>
              </w:rPr>
              <w:t>（</w:t>
            </w:r>
            <w:r w:rsidRPr="00ED63CF">
              <w:rPr>
                <w:rFonts w:hAnsi="宋体" w:hint="eastAsia"/>
                <w:bCs/>
                <w:sz w:val="24"/>
              </w:rPr>
              <w:t>3</w:t>
            </w:r>
            <w:r w:rsidRPr="00ED63CF">
              <w:rPr>
                <w:rFonts w:hAnsi="宋体" w:hint="eastAsia"/>
                <w:bCs/>
                <w:sz w:val="24"/>
              </w:rPr>
              <w:t>）噪声</w:t>
            </w:r>
          </w:p>
          <w:p w14:paraId="6D348D7A" w14:textId="77777777" w:rsidR="00DB5E68" w:rsidRPr="00ED63CF" w:rsidRDefault="00126435">
            <w:pPr>
              <w:adjustRightInd w:val="0"/>
              <w:snapToGrid w:val="0"/>
              <w:spacing w:line="360" w:lineRule="auto"/>
              <w:ind w:firstLineChars="200" w:firstLine="480"/>
              <w:rPr>
                <w:sz w:val="24"/>
              </w:rPr>
            </w:pPr>
            <w:r w:rsidRPr="00ED63CF">
              <w:rPr>
                <w:rFonts w:ascii="Arial" w:hAnsi="宋体" w:cs="Arial" w:hint="eastAsia"/>
                <w:sz w:val="24"/>
              </w:rPr>
              <w:t>根据</w:t>
            </w:r>
            <w:r w:rsidRPr="00ED63CF">
              <w:rPr>
                <w:rFonts w:hint="eastAsia"/>
                <w:sz w:val="24"/>
              </w:rPr>
              <w:t>《杭州市余杭区声环境功能区划分方案（</w:t>
            </w:r>
            <w:r w:rsidRPr="00ED63CF">
              <w:rPr>
                <w:rFonts w:hint="eastAsia"/>
                <w:sz w:val="24"/>
              </w:rPr>
              <w:t>2021</w:t>
            </w:r>
            <w:r w:rsidRPr="00ED63CF">
              <w:rPr>
                <w:rFonts w:hint="eastAsia"/>
                <w:sz w:val="24"/>
              </w:rPr>
              <w:t>年修订）》，现企业目前</w:t>
            </w:r>
            <w:proofErr w:type="gramStart"/>
            <w:r w:rsidRPr="00ED63CF">
              <w:rPr>
                <w:rFonts w:hint="eastAsia"/>
                <w:sz w:val="24"/>
              </w:rPr>
              <w:t>位于声</w:t>
            </w:r>
            <w:proofErr w:type="gramEnd"/>
            <w:r w:rsidRPr="00ED63CF">
              <w:rPr>
                <w:rFonts w:hint="eastAsia"/>
                <w:sz w:val="24"/>
              </w:rPr>
              <w:t>环境功能区</w:t>
            </w:r>
            <w:r w:rsidRPr="00ED63CF">
              <w:rPr>
                <w:rFonts w:hint="eastAsia"/>
                <w:sz w:val="24"/>
              </w:rPr>
              <w:t>3</w:t>
            </w:r>
            <w:r w:rsidRPr="00ED63CF">
              <w:rPr>
                <w:sz w:val="24"/>
              </w:rPr>
              <w:t>10</w:t>
            </w:r>
            <w:r w:rsidRPr="00ED63CF">
              <w:rPr>
                <w:rFonts w:hint="eastAsia"/>
                <w:sz w:val="24"/>
              </w:rPr>
              <w:t>区，南侧紧邻留泽街为城市次干路，因此厂界南侧需执行</w:t>
            </w:r>
            <w:r w:rsidRPr="00ED63CF">
              <w:rPr>
                <w:rFonts w:hint="eastAsia"/>
                <w:sz w:val="24"/>
              </w:rPr>
              <w:t>4a</w:t>
            </w:r>
            <w:proofErr w:type="gramStart"/>
            <w:r w:rsidRPr="00ED63CF">
              <w:rPr>
                <w:rFonts w:hint="eastAsia"/>
                <w:sz w:val="24"/>
              </w:rPr>
              <w:t>类声环境</w:t>
            </w:r>
            <w:proofErr w:type="gramEnd"/>
            <w:r w:rsidRPr="00ED63CF">
              <w:rPr>
                <w:rFonts w:hint="eastAsia"/>
                <w:sz w:val="24"/>
              </w:rPr>
              <w:t>功能区标准。</w:t>
            </w:r>
            <w:r w:rsidRPr="00ED63CF">
              <w:rPr>
                <w:bCs/>
                <w:sz w:val="24"/>
              </w:rPr>
              <w:t>浙江</w:t>
            </w:r>
            <w:r w:rsidRPr="00ED63CF">
              <w:rPr>
                <w:rFonts w:hint="eastAsia"/>
                <w:bCs/>
                <w:sz w:val="24"/>
              </w:rPr>
              <w:t>华标</w:t>
            </w:r>
            <w:r w:rsidRPr="00ED63CF">
              <w:rPr>
                <w:bCs/>
                <w:sz w:val="24"/>
              </w:rPr>
              <w:t>检测</w:t>
            </w:r>
            <w:r w:rsidRPr="00ED63CF">
              <w:rPr>
                <w:rFonts w:hint="eastAsia"/>
                <w:bCs/>
                <w:sz w:val="24"/>
              </w:rPr>
              <w:t>技术</w:t>
            </w:r>
            <w:r w:rsidRPr="00ED63CF">
              <w:rPr>
                <w:bCs/>
                <w:sz w:val="24"/>
              </w:rPr>
              <w:t>有限公司</w:t>
            </w:r>
            <w:r w:rsidRPr="00ED63CF">
              <w:rPr>
                <w:bCs/>
                <w:sz w:val="24"/>
              </w:rPr>
              <w:t>2020</w:t>
            </w:r>
            <w:r w:rsidRPr="00ED63CF">
              <w:rPr>
                <w:bCs/>
                <w:sz w:val="24"/>
              </w:rPr>
              <w:t>年</w:t>
            </w:r>
            <w:r w:rsidRPr="00ED63CF">
              <w:rPr>
                <w:bCs/>
                <w:sz w:val="24"/>
              </w:rPr>
              <w:t>8</w:t>
            </w:r>
            <w:r w:rsidRPr="00ED63CF">
              <w:rPr>
                <w:bCs/>
                <w:sz w:val="24"/>
              </w:rPr>
              <w:t>月</w:t>
            </w:r>
            <w:r w:rsidRPr="00ED63CF">
              <w:rPr>
                <w:bCs/>
                <w:sz w:val="24"/>
              </w:rPr>
              <w:t>17</w:t>
            </w:r>
            <w:r w:rsidRPr="00ED63CF">
              <w:rPr>
                <w:bCs/>
                <w:sz w:val="24"/>
              </w:rPr>
              <w:t>日</w:t>
            </w:r>
            <w:r w:rsidRPr="00ED63CF">
              <w:rPr>
                <w:rFonts w:hint="eastAsia"/>
                <w:bCs/>
                <w:sz w:val="24"/>
              </w:rPr>
              <w:t>、</w:t>
            </w:r>
            <w:r w:rsidRPr="00ED63CF">
              <w:rPr>
                <w:bCs/>
                <w:sz w:val="24"/>
              </w:rPr>
              <w:t>8</w:t>
            </w:r>
            <w:r w:rsidRPr="00ED63CF">
              <w:rPr>
                <w:rFonts w:hint="eastAsia"/>
                <w:bCs/>
                <w:sz w:val="24"/>
              </w:rPr>
              <w:t>月</w:t>
            </w:r>
            <w:r w:rsidRPr="00ED63CF">
              <w:rPr>
                <w:bCs/>
                <w:sz w:val="24"/>
              </w:rPr>
              <w:t>18</w:t>
            </w:r>
            <w:r w:rsidRPr="00ED63CF">
              <w:rPr>
                <w:rFonts w:hint="eastAsia"/>
                <w:bCs/>
                <w:sz w:val="24"/>
              </w:rPr>
              <w:t>日对现企业各厂界噪声监测结果详见下表。</w:t>
            </w:r>
          </w:p>
          <w:p w14:paraId="14245FE2" w14:textId="77777777" w:rsidR="00DB5E68" w:rsidRPr="00ED63CF" w:rsidRDefault="00126435">
            <w:pPr>
              <w:jc w:val="center"/>
              <w:rPr>
                <w:b/>
                <w:bCs/>
                <w:szCs w:val="21"/>
              </w:rPr>
            </w:pPr>
            <w:r w:rsidRPr="00ED63CF">
              <w:rPr>
                <w:rFonts w:hint="eastAsia"/>
                <w:b/>
                <w:bCs/>
                <w:szCs w:val="21"/>
              </w:rPr>
              <w:t>表</w:t>
            </w:r>
            <w:r w:rsidRPr="00ED63CF">
              <w:rPr>
                <w:rFonts w:hint="eastAsia"/>
                <w:b/>
                <w:bCs/>
                <w:szCs w:val="21"/>
              </w:rPr>
              <w:t>2-</w:t>
            </w:r>
            <w:r w:rsidRPr="00ED63CF">
              <w:rPr>
                <w:b/>
                <w:bCs/>
                <w:szCs w:val="21"/>
              </w:rPr>
              <w:t>11</w:t>
            </w:r>
            <w:r w:rsidRPr="00ED63CF">
              <w:rPr>
                <w:rFonts w:hint="eastAsia"/>
                <w:b/>
                <w:bCs/>
                <w:szCs w:val="21"/>
              </w:rPr>
              <w:t>现企业厂界噪声监测结果</w:t>
            </w:r>
          </w:p>
          <w:tbl>
            <w:tblPr>
              <w:tblStyle w:val="afb"/>
              <w:tblW w:w="0" w:type="auto"/>
              <w:tblLayout w:type="fixed"/>
              <w:tblLook w:val="04A0" w:firstRow="1" w:lastRow="0" w:firstColumn="1" w:lastColumn="0" w:noHBand="0" w:noVBand="1"/>
            </w:tblPr>
            <w:tblGrid>
              <w:gridCol w:w="991"/>
              <w:gridCol w:w="992"/>
              <w:gridCol w:w="992"/>
              <w:gridCol w:w="992"/>
              <w:gridCol w:w="992"/>
              <w:gridCol w:w="992"/>
              <w:gridCol w:w="992"/>
              <w:gridCol w:w="992"/>
            </w:tblGrid>
            <w:tr w:rsidR="00ED63CF" w:rsidRPr="00ED63CF" w14:paraId="73437BAC" w14:textId="77777777">
              <w:tc>
                <w:tcPr>
                  <w:tcW w:w="1983" w:type="dxa"/>
                  <w:gridSpan w:val="2"/>
                  <w:vMerge w:val="restart"/>
                  <w:vAlign w:val="center"/>
                </w:tcPr>
                <w:p w14:paraId="527F1D91" w14:textId="77777777" w:rsidR="00DB5E68" w:rsidRPr="00ED63CF" w:rsidRDefault="00126435">
                  <w:pPr>
                    <w:adjustRightInd w:val="0"/>
                    <w:snapToGrid w:val="0"/>
                    <w:jc w:val="center"/>
                    <w:rPr>
                      <w:rFonts w:hAnsi="宋体"/>
                      <w:bCs/>
                      <w:szCs w:val="21"/>
                    </w:rPr>
                  </w:pPr>
                  <w:r w:rsidRPr="00ED63CF">
                    <w:rPr>
                      <w:rFonts w:hAnsi="宋体" w:hint="eastAsia"/>
                      <w:bCs/>
                      <w:szCs w:val="21"/>
                    </w:rPr>
                    <w:t>检测点位</w:t>
                  </w:r>
                </w:p>
              </w:tc>
              <w:tc>
                <w:tcPr>
                  <w:tcW w:w="3968" w:type="dxa"/>
                  <w:gridSpan w:val="4"/>
                  <w:vAlign w:val="center"/>
                </w:tcPr>
                <w:p w14:paraId="719E33EA" w14:textId="77777777" w:rsidR="00DB5E68" w:rsidRPr="00ED63CF" w:rsidRDefault="00126435">
                  <w:pPr>
                    <w:adjustRightInd w:val="0"/>
                    <w:snapToGrid w:val="0"/>
                    <w:jc w:val="center"/>
                    <w:rPr>
                      <w:rFonts w:hAnsi="宋体"/>
                      <w:bCs/>
                      <w:szCs w:val="21"/>
                    </w:rPr>
                  </w:pPr>
                  <w:r w:rsidRPr="00ED63CF">
                    <w:rPr>
                      <w:rFonts w:hAnsi="宋体" w:hint="eastAsia"/>
                      <w:bCs/>
                      <w:szCs w:val="21"/>
                    </w:rPr>
                    <w:t>检测结果</w:t>
                  </w:r>
                </w:p>
              </w:tc>
              <w:tc>
                <w:tcPr>
                  <w:tcW w:w="992" w:type="dxa"/>
                  <w:vMerge w:val="restart"/>
                  <w:vAlign w:val="center"/>
                </w:tcPr>
                <w:p w14:paraId="5D3A9BF5" w14:textId="77777777" w:rsidR="00DB5E68" w:rsidRPr="00ED63CF" w:rsidRDefault="00126435">
                  <w:pPr>
                    <w:adjustRightInd w:val="0"/>
                    <w:snapToGrid w:val="0"/>
                    <w:jc w:val="center"/>
                    <w:rPr>
                      <w:rFonts w:hAnsi="宋体"/>
                      <w:bCs/>
                      <w:szCs w:val="21"/>
                    </w:rPr>
                  </w:pPr>
                  <w:r w:rsidRPr="00ED63CF">
                    <w:rPr>
                      <w:rFonts w:hAnsi="宋体" w:hint="eastAsia"/>
                      <w:bCs/>
                      <w:szCs w:val="21"/>
                    </w:rPr>
                    <w:t>标准限值</w:t>
                  </w:r>
                </w:p>
              </w:tc>
              <w:tc>
                <w:tcPr>
                  <w:tcW w:w="992" w:type="dxa"/>
                  <w:vMerge w:val="restart"/>
                  <w:vAlign w:val="center"/>
                </w:tcPr>
                <w:p w14:paraId="2C7DDAE6" w14:textId="77777777" w:rsidR="00DB5E68" w:rsidRPr="00ED63CF" w:rsidRDefault="00126435">
                  <w:pPr>
                    <w:adjustRightInd w:val="0"/>
                    <w:snapToGrid w:val="0"/>
                    <w:jc w:val="center"/>
                    <w:rPr>
                      <w:rFonts w:hAnsi="宋体"/>
                      <w:bCs/>
                      <w:szCs w:val="21"/>
                    </w:rPr>
                  </w:pPr>
                  <w:r w:rsidRPr="00ED63CF">
                    <w:rPr>
                      <w:rFonts w:hAnsi="宋体" w:hint="eastAsia"/>
                      <w:bCs/>
                      <w:szCs w:val="21"/>
                    </w:rPr>
                    <w:t>达标情况</w:t>
                  </w:r>
                </w:p>
              </w:tc>
            </w:tr>
            <w:tr w:rsidR="00ED63CF" w:rsidRPr="00ED63CF" w14:paraId="0C39C4C6" w14:textId="77777777">
              <w:tc>
                <w:tcPr>
                  <w:tcW w:w="1983" w:type="dxa"/>
                  <w:gridSpan w:val="2"/>
                  <w:vMerge/>
                  <w:vAlign w:val="center"/>
                </w:tcPr>
                <w:p w14:paraId="7EEC78AE" w14:textId="77777777" w:rsidR="00DB5E68" w:rsidRPr="00ED63CF" w:rsidRDefault="00DB5E68">
                  <w:pPr>
                    <w:adjustRightInd w:val="0"/>
                    <w:snapToGrid w:val="0"/>
                    <w:jc w:val="center"/>
                    <w:rPr>
                      <w:rFonts w:hAnsi="宋体"/>
                      <w:bCs/>
                      <w:szCs w:val="21"/>
                    </w:rPr>
                  </w:pPr>
                </w:p>
              </w:tc>
              <w:tc>
                <w:tcPr>
                  <w:tcW w:w="1984" w:type="dxa"/>
                  <w:gridSpan w:val="2"/>
                  <w:vAlign w:val="center"/>
                </w:tcPr>
                <w:p w14:paraId="50DEAD83" w14:textId="77777777" w:rsidR="00DB5E68" w:rsidRPr="00ED63CF" w:rsidRDefault="00126435">
                  <w:pPr>
                    <w:adjustRightInd w:val="0"/>
                    <w:snapToGrid w:val="0"/>
                    <w:jc w:val="center"/>
                    <w:rPr>
                      <w:rFonts w:hAnsi="宋体"/>
                      <w:bCs/>
                      <w:szCs w:val="21"/>
                    </w:rPr>
                  </w:pPr>
                  <w:r w:rsidRPr="00ED63CF">
                    <w:rPr>
                      <w:rFonts w:hAnsi="宋体" w:hint="eastAsia"/>
                      <w:bCs/>
                      <w:szCs w:val="21"/>
                    </w:rPr>
                    <w:t>第一周期（</w:t>
                  </w:r>
                  <w:r w:rsidRPr="00ED63CF">
                    <w:rPr>
                      <w:rFonts w:hAnsi="宋体" w:hint="eastAsia"/>
                      <w:bCs/>
                      <w:szCs w:val="21"/>
                    </w:rPr>
                    <w:t>2</w:t>
                  </w:r>
                  <w:r w:rsidRPr="00ED63CF">
                    <w:rPr>
                      <w:rFonts w:hAnsi="宋体"/>
                      <w:bCs/>
                      <w:szCs w:val="21"/>
                    </w:rPr>
                    <w:t>020.8.17</w:t>
                  </w:r>
                  <w:r w:rsidRPr="00ED63CF">
                    <w:rPr>
                      <w:rFonts w:hAnsi="宋体" w:hint="eastAsia"/>
                      <w:bCs/>
                      <w:szCs w:val="21"/>
                    </w:rPr>
                    <w:t>）</w:t>
                  </w:r>
                </w:p>
              </w:tc>
              <w:tc>
                <w:tcPr>
                  <w:tcW w:w="1984" w:type="dxa"/>
                  <w:gridSpan w:val="2"/>
                  <w:vAlign w:val="center"/>
                </w:tcPr>
                <w:p w14:paraId="09B34FA3" w14:textId="77777777" w:rsidR="00DB5E68" w:rsidRPr="00ED63CF" w:rsidRDefault="00126435">
                  <w:pPr>
                    <w:adjustRightInd w:val="0"/>
                    <w:snapToGrid w:val="0"/>
                    <w:jc w:val="center"/>
                    <w:rPr>
                      <w:rFonts w:hAnsi="宋体"/>
                      <w:bCs/>
                      <w:szCs w:val="21"/>
                    </w:rPr>
                  </w:pPr>
                  <w:r w:rsidRPr="00ED63CF">
                    <w:rPr>
                      <w:rFonts w:hAnsi="宋体" w:hint="eastAsia"/>
                      <w:bCs/>
                      <w:szCs w:val="21"/>
                    </w:rPr>
                    <w:t>第一周期（</w:t>
                  </w:r>
                  <w:r w:rsidRPr="00ED63CF">
                    <w:rPr>
                      <w:rFonts w:hAnsi="宋体" w:hint="eastAsia"/>
                      <w:bCs/>
                      <w:szCs w:val="21"/>
                    </w:rPr>
                    <w:t>2</w:t>
                  </w:r>
                  <w:r w:rsidRPr="00ED63CF">
                    <w:rPr>
                      <w:rFonts w:hAnsi="宋体"/>
                      <w:bCs/>
                      <w:szCs w:val="21"/>
                    </w:rPr>
                    <w:t>020.8.18</w:t>
                  </w:r>
                  <w:r w:rsidRPr="00ED63CF">
                    <w:rPr>
                      <w:rFonts w:hAnsi="宋体" w:hint="eastAsia"/>
                      <w:bCs/>
                      <w:szCs w:val="21"/>
                    </w:rPr>
                    <w:t>）</w:t>
                  </w:r>
                </w:p>
              </w:tc>
              <w:tc>
                <w:tcPr>
                  <w:tcW w:w="992" w:type="dxa"/>
                  <w:vMerge/>
                  <w:vAlign w:val="center"/>
                </w:tcPr>
                <w:p w14:paraId="3F02D9E9" w14:textId="77777777" w:rsidR="00DB5E68" w:rsidRPr="00ED63CF" w:rsidRDefault="00DB5E68">
                  <w:pPr>
                    <w:adjustRightInd w:val="0"/>
                    <w:snapToGrid w:val="0"/>
                    <w:jc w:val="center"/>
                    <w:rPr>
                      <w:rFonts w:hAnsi="宋体"/>
                      <w:bCs/>
                      <w:szCs w:val="21"/>
                    </w:rPr>
                  </w:pPr>
                </w:p>
              </w:tc>
              <w:tc>
                <w:tcPr>
                  <w:tcW w:w="992" w:type="dxa"/>
                  <w:vMerge/>
                  <w:vAlign w:val="center"/>
                </w:tcPr>
                <w:p w14:paraId="6B6E943C" w14:textId="77777777" w:rsidR="00DB5E68" w:rsidRPr="00ED63CF" w:rsidRDefault="00DB5E68">
                  <w:pPr>
                    <w:adjustRightInd w:val="0"/>
                    <w:snapToGrid w:val="0"/>
                    <w:jc w:val="center"/>
                    <w:rPr>
                      <w:rFonts w:hAnsi="宋体"/>
                      <w:bCs/>
                      <w:szCs w:val="21"/>
                    </w:rPr>
                  </w:pPr>
                </w:p>
              </w:tc>
            </w:tr>
            <w:tr w:rsidR="00ED63CF" w:rsidRPr="00ED63CF" w14:paraId="5F16BFF5" w14:textId="77777777">
              <w:tc>
                <w:tcPr>
                  <w:tcW w:w="1983" w:type="dxa"/>
                  <w:gridSpan w:val="2"/>
                  <w:vMerge/>
                  <w:vAlign w:val="center"/>
                </w:tcPr>
                <w:p w14:paraId="1F3EA6E4" w14:textId="77777777" w:rsidR="00DB5E68" w:rsidRPr="00ED63CF" w:rsidRDefault="00DB5E68">
                  <w:pPr>
                    <w:adjustRightInd w:val="0"/>
                    <w:snapToGrid w:val="0"/>
                    <w:jc w:val="center"/>
                    <w:rPr>
                      <w:rFonts w:hAnsi="宋体"/>
                      <w:bCs/>
                      <w:szCs w:val="21"/>
                    </w:rPr>
                  </w:pPr>
                </w:p>
              </w:tc>
              <w:tc>
                <w:tcPr>
                  <w:tcW w:w="1984" w:type="dxa"/>
                  <w:gridSpan w:val="2"/>
                  <w:vAlign w:val="center"/>
                </w:tcPr>
                <w:p w14:paraId="41952CD4" w14:textId="77777777" w:rsidR="00DB5E68" w:rsidRPr="00ED63CF" w:rsidRDefault="00126435">
                  <w:pPr>
                    <w:adjustRightInd w:val="0"/>
                    <w:snapToGrid w:val="0"/>
                    <w:jc w:val="center"/>
                    <w:rPr>
                      <w:rFonts w:hAnsi="宋体"/>
                      <w:bCs/>
                      <w:szCs w:val="21"/>
                    </w:rPr>
                  </w:pPr>
                  <w:r w:rsidRPr="00ED63CF">
                    <w:rPr>
                      <w:rFonts w:hAnsi="宋体" w:hint="eastAsia"/>
                      <w:bCs/>
                      <w:szCs w:val="21"/>
                    </w:rPr>
                    <w:t>昼间</w:t>
                  </w:r>
                </w:p>
              </w:tc>
              <w:tc>
                <w:tcPr>
                  <w:tcW w:w="1984" w:type="dxa"/>
                  <w:gridSpan w:val="2"/>
                  <w:vAlign w:val="center"/>
                </w:tcPr>
                <w:p w14:paraId="12E59D1B" w14:textId="77777777" w:rsidR="00DB5E68" w:rsidRPr="00ED63CF" w:rsidRDefault="00126435">
                  <w:pPr>
                    <w:adjustRightInd w:val="0"/>
                    <w:snapToGrid w:val="0"/>
                    <w:jc w:val="center"/>
                    <w:rPr>
                      <w:rFonts w:hAnsi="宋体"/>
                      <w:bCs/>
                      <w:szCs w:val="21"/>
                    </w:rPr>
                  </w:pPr>
                  <w:r w:rsidRPr="00ED63CF">
                    <w:rPr>
                      <w:rFonts w:hAnsi="宋体" w:hint="eastAsia"/>
                      <w:bCs/>
                      <w:szCs w:val="21"/>
                    </w:rPr>
                    <w:t>昼间</w:t>
                  </w:r>
                </w:p>
              </w:tc>
              <w:tc>
                <w:tcPr>
                  <w:tcW w:w="992" w:type="dxa"/>
                  <w:vMerge/>
                  <w:vAlign w:val="center"/>
                </w:tcPr>
                <w:p w14:paraId="0DC8D15B" w14:textId="77777777" w:rsidR="00DB5E68" w:rsidRPr="00ED63CF" w:rsidRDefault="00DB5E68">
                  <w:pPr>
                    <w:adjustRightInd w:val="0"/>
                    <w:snapToGrid w:val="0"/>
                    <w:jc w:val="center"/>
                    <w:rPr>
                      <w:rFonts w:hAnsi="宋体"/>
                      <w:bCs/>
                      <w:szCs w:val="21"/>
                    </w:rPr>
                  </w:pPr>
                </w:p>
              </w:tc>
              <w:tc>
                <w:tcPr>
                  <w:tcW w:w="992" w:type="dxa"/>
                  <w:vMerge/>
                  <w:vAlign w:val="center"/>
                </w:tcPr>
                <w:p w14:paraId="6C143A8A" w14:textId="77777777" w:rsidR="00DB5E68" w:rsidRPr="00ED63CF" w:rsidRDefault="00DB5E68">
                  <w:pPr>
                    <w:adjustRightInd w:val="0"/>
                    <w:snapToGrid w:val="0"/>
                    <w:jc w:val="center"/>
                    <w:rPr>
                      <w:rFonts w:hAnsi="宋体"/>
                      <w:bCs/>
                      <w:szCs w:val="21"/>
                    </w:rPr>
                  </w:pPr>
                </w:p>
              </w:tc>
            </w:tr>
            <w:tr w:rsidR="00ED63CF" w:rsidRPr="00ED63CF" w14:paraId="460E1BE3" w14:textId="77777777">
              <w:tc>
                <w:tcPr>
                  <w:tcW w:w="991" w:type="dxa"/>
                  <w:vMerge w:val="restart"/>
                  <w:vAlign w:val="center"/>
                </w:tcPr>
                <w:p w14:paraId="06CF15B7" w14:textId="77777777" w:rsidR="00DB5E68" w:rsidRPr="00ED63CF" w:rsidRDefault="00126435">
                  <w:pPr>
                    <w:adjustRightInd w:val="0"/>
                    <w:snapToGrid w:val="0"/>
                    <w:jc w:val="center"/>
                    <w:rPr>
                      <w:rFonts w:hAnsi="宋体"/>
                      <w:bCs/>
                      <w:szCs w:val="21"/>
                    </w:rPr>
                  </w:pPr>
                  <w:r w:rsidRPr="00ED63CF">
                    <w:rPr>
                      <w:rFonts w:hAnsi="宋体" w:hint="eastAsia"/>
                      <w:bCs/>
                      <w:szCs w:val="21"/>
                    </w:rPr>
                    <w:t>厂界</w:t>
                  </w:r>
                </w:p>
              </w:tc>
              <w:tc>
                <w:tcPr>
                  <w:tcW w:w="992" w:type="dxa"/>
                  <w:vAlign w:val="center"/>
                </w:tcPr>
                <w:p w14:paraId="5180BCAF" w14:textId="77777777" w:rsidR="00DB5E68" w:rsidRPr="00ED63CF" w:rsidRDefault="00126435">
                  <w:pPr>
                    <w:adjustRightInd w:val="0"/>
                    <w:snapToGrid w:val="0"/>
                    <w:jc w:val="center"/>
                    <w:rPr>
                      <w:rFonts w:hAnsi="宋体"/>
                      <w:bCs/>
                      <w:szCs w:val="21"/>
                    </w:rPr>
                  </w:pPr>
                  <w:r w:rsidRPr="00ED63CF">
                    <w:rPr>
                      <w:rFonts w:hAnsi="宋体" w:hint="eastAsia"/>
                      <w:bCs/>
                      <w:szCs w:val="21"/>
                    </w:rPr>
                    <w:t>厂界东</w:t>
                  </w:r>
                </w:p>
              </w:tc>
              <w:tc>
                <w:tcPr>
                  <w:tcW w:w="992" w:type="dxa"/>
                  <w:vAlign w:val="center"/>
                </w:tcPr>
                <w:p w14:paraId="52D3700C" w14:textId="77777777" w:rsidR="00DB5E68" w:rsidRPr="00ED63CF" w:rsidRDefault="00126435">
                  <w:pPr>
                    <w:adjustRightInd w:val="0"/>
                    <w:snapToGrid w:val="0"/>
                    <w:jc w:val="center"/>
                    <w:rPr>
                      <w:rFonts w:hAnsi="宋体"/>
                      <w:bCs/>
                      <w:szCs w:val="21"/>
                    </w:rPr>
                  </w:pPr>
                  <w:r w:rsidRPr="00ED63CF">
                    <w:rPr>
                      <w:rFonts w:hAnsi="宋体" w:hint="eastAsia"/>
                      <w:bCs/>
                      <w:szCs w:val="21"/>
                    </w:rPr>
                    <w:t>5</w:t>
                  </w:r>
                  <w:r w:rsidRPr="00ED63CF">
                    <w:rPr>
                      <w:rFonts w:hAnsi="宋体"/>
                      <w:bCs/>
                      <w:szCs w:val="21"/>
                    </w:rPr>
                    <w:t>3</w:t>
                  </w:r>
                </w:p>
              </w:tc>
              <w:tc>
                <w:tcPr>
                  <w:tcW w:w="992" w:type="dxa"/>
                  <w:vAlign w:val="center"/>
                </w:tcPr>
                <w:p w14:paraId="147E5A79" w14:textId="77777777" w:rsidR="00DB5E68" w:rsidRPr="00ED63CF" w:rsidRDefault="00126435">
                  <w:pPr>
                    <w:adjustRightInd w:val="0"/>
                    <w:snapToGrid w:val="0"/>
                    <w:jc w:val="center"/>
                    <w:rPr>
                      <w:rFonts w:hAnsi="宋体"/>
                      <w:bCs/>
                      <w:szCs w:val="21"/>
                    </w:rPr>
                  </w:pPr>
                  <w:r w:rsidRPr="00ED63CF">
                    <w:rPr>
                      <w:rFonts w:hAnsi="宋体" w:hint="eastAsia"/>
                      <w:bCs/>
                      <w:szCs w:val="21"/>
                    </w:rPr>
                    <w:t>5</w:t>
                  </w:r>
                  <w:r w:rsidRPr="00ED63CF">
                    <w:rPr>
                      <w:rFonts w:hAnsi="宋体"/>
                      <w:bCs/>
                      <w:szCs w:val="21"/>
                    </w:rPr>
                    <w:t>3</w:t>
                  </w:r>
                </w:p>
              </w:tc>
              <w:tc>
                <w:tcPr>
                  <w:tcW w:w="992" w:type="dxa"/>
                  <w:vAlign w:val="center"/>
                </w:tcPr>
                <w:p w14:paraId="4E618CD4" w14:textId="77777777" w:rsidR="00DB5E68" w:rsidRPr="00ED63CF" w:rsidRDefault="00126435">
                  <w:pPr>
                    <w:adjustRightInd w:val="0"/>
                    <w:snapToGrid w:val="0"/>
                    <w:jc w:val="center"/>
                    <w:rPr>
                      <w:rFonts w:hAnsi="宋体"/>
                      <w:bCs/>
                      <w:szCs w:val="21"/>
                    </w:rPr>
                  </w:pPr>
                  <w:r w:rsidRPr="00ED63CF">
                    <w:rPr>
                      <w:rFonts w:hAnsi="宋体" w:hint="eastAsia"/>
                      <w:bCs/>
                      <w:szCs w:val="21"/>
                    </w:rPr>
                    <w:t>5</w:t>
                  </w:r>
                  <w:r w:rsidRPr="00ED63CF">
                    <w:rPr>
                      <w:rFonts w:hAnsi="宋体"/>
                      <w:bCs/>
                      <w:szCs w:val="21"/>
                    </w:rPr>
                    <w:t>3</w:t>
                  </w:r>
                </w:p>
              </w:tc>
              <w:tc>
                <w:tcPr>
                  <w:tcW w:w="992" w:type="dxa"/>
                  <w:vAlign w:val="center"/>
                </w:tcPr>
                <w:p w14:paraId="0F6475B0" w14:textId="77777777" w:rsidR="00DB5E68" w:rsidRPr="00ED63CF" w:rsidRDefault="00126435">
                  <w:pPr>
                    <w:adjustRightInd w:val="0"/>
                    <w:snapToGrid w:val="0"/>
                    <w:jc w:val="center"/>
                    <w:rPr>
                      <w:rFonts w:hAnsi="宋体"/>
                      <w:bCs/>
                      <w:szCs w:val="21"/>
                    </w:rPr>
                  </w:pPr>
                  <w:r w:rsidRPr="00ED63CF">
                    <w:rPr>
                      <w:rFonts w:hAnsi="宋体" w:hint="eastAsia"/>
                      <w:bCs/>
                      <w:szCs w:val="21"/>
                    </w:rPr>
                    <w:t>5</w:t>
                  </w:r>
                  <w:r w:rsidRPr="00ED63CF">
                    <w:rPr>
                      <w:rFonts w:hAnsi="宋体"/>
                      <w:bCs/>
                      <w:szCs w:val="21"/>
                    </w:rPr>
                    <w:t>2</w:t>
                  </w:r>
                </w:p>
              </w:tc>
              <w:tc>
                <w:tcPr>
                  <w:tcW w:w="992" w:type="dxa"/>
                  <w:vAlign w:val="center"/>
                </w:tcPr>
                <w:p w14:paraId="1C039E28" w14:textId="77777777" w:rsidR="00DB5E68" w:rsidRPr="00ED63CF" w:rsidRDefault="00126435">
                  <w:pPr>
                    <w:adjustRightInd w:val="0"/>
                    <w:snapToGrid w:val="0"/>
                    <w:jc w:val="center"/>
                    <w:rPr>
                      <w:rFonts w:hAnsi="宋体"/>
                      <w:bCs/>
                      <w:szCs w:val="21"/>
                    </w:rPr>
                  </w:pPr>
                  <w:r w:rsidRPr="00ED63CF">
                    <w:rPr>
                      <w:rFonts w:hAnsi="宋体"/>
                      <w:bCs/>
                      <w:szCs w:val="21"/>
                    </w:rPr>
                    <w:t>65</w:t>
                  </w:r>
                </w:p>
              </w:tc>
              <w:tc>
                <w:tcPr>
                  <w:tcW w:w="992" w:type="dxa"/>
                  <w:vAlign w:val="center"/>
                </w:tcPr>
                <w:p w14:paraId="51D7275E" w14:textId="77777777" w:rsidR="00DB5E68" w:rsidRPr="00ED63CF" w:rsidRDefault="00126435">
                  <w:pPr>
                    <w:adjustRightInd w:val="0"/>
                    <w:snapToGrid w:val="0"/>
                    <w:jc w:val="center"/>
                    <w:rPr>
                      <w:rFonts w:hAnsi="宋体"/>
                      <w:bCs/>
                      <w:szCs w:val="21"/>
                    </w:rPr>
                  </w:pPr>
                  <w:r w:rsidRPr="00ED63CF">
                    <w:rPr>
                      <w:rFonts w:hAnsi="宋体" w:hint="eastAsia"/>
                      <w:bCs/>
                      <w:szCs w:val="21"/>
                    </w:rPr>
                    <w:t>达标</w:t>
                  </w:r>
                </w:p>
              </w:tc>
            </w:tr>
            <w:tr w:rsidR="00ED63CF" w:rsidRPr="00ED63CF" w14:paraId="33952749" w14:textId="77777777">
              <w:tc>
                <w:tcPr>
                  <w:tcW w:w="991" w:type="dxa"/>
                  <w:vMerge/>
                  <w:vAlign w:val="center"/>
                </w:tcPr>
                <w:p w14:paraId="2650AC08" w14:textId="77777777" w:rsidR="00DB5E68" w:rsidRPr="00ED63CF" w:rsidRDefault="00DB5E68">
                  <w:pPr>
                    <w:adjustRightInd w:val="0"/>
                    <w:snapToGrid w:val="0"/>
                    <w:jc w:val="center"/>
                    <w:rPr>
                      <w:rFonts w:hAnsi="宋体"/>
                      <w:bCs/>
                      <w:szCs w:val="21"/>
                    </w:rPr>
                  </w:pPr>
                </w:p>
              </w:tc>
              <w:tc>
                <w:tcPr>
                  <w:tcW w:w="992" w:type="dxa"/>
                  <w:vAlign w:val="center"/>
                </w:tcPr>
                <w:p w14:paraId="7FE47D34" w14:textId="77777777" w:rsidR="00DB5E68" w:rsidRPr="00ED63CF" w:rsidRDefault="00126435">
                  <w:pPr>
                    <w:adjustRightInd w:val="0"/>
                    <w:snapToGrid w:val="0"/>
                    <w:jc w:val="center"/>
                    <w:rPr>
                      <w:rFonts w:hAnsi="宋体"/>
                      <w:bCs/>
                      <w:szCs w:val="21"/>
                    </w:rPr>
                  </w:pPr>
                  <w:r w:rsidRPr="00ED63CF">
                    <w:rPr>
                      <w:rFonts w:hAnsi="宋体" w:hint="eastAsia"/>
                      <w:bCs/>
                      <w:szCs w:val="21"/>
                    </w:rPr>
                    <w:t>厂界南</w:t>
                  </w:r>
                </w:p>
              </w:tc>
              <w:tc>
                <w:tcPr>
                  <w:tcW w:w="992" w:type="dxa"/>
                  <w:vAlign w:val="center"/>
                </w:tcPr>
                <w:p w14:paraId="7BA42CF9" w14:textId="77777777" w:rsidR="00DB5E68" w:rsidRPr="00ED63CF" w:rsidRDefault="00126435">
                  <w:pPr>
                    <w:adjustRightInd w:val="0"/>
                    <w:snapToGrid w:val="0"/>
                    <w:jc w:val="center"/>
                    <w:rPr>
                      <w:rFonts w:hAnsi="宋体"/>
                      <w:bCs/>
                      <w:szCs w:val="21"/>
                    </w:rPr>
                  </w:pPr>
                  <w:r w:rsidRPr="00ED63CF">
                    <w:rPr>
                      <w:rFonts w:hAnsi="宋体" w:hint="eastAsia"/>
                      <w:bCs/>
                      <w:szCs w:val="21"/>
                    </w:rPr>
                    <w:t>5</w:t>
                  </w:r>
                  <w:r w:rsidRPr="00ED63CF">
                    <w:rPr>
                      <w:rFonts w:hAnsi="宋体"/>
                      <w:bCs/>
                      <w:szCs w:val="21"/>
                    </w:rPr>
                    <w:t>3</w:t>
                  </w:r>
                </w:p>
              </w:tc>
              <w:tc>
                <w:tcPr>
                  <w:tcW w:w="992" w:type="dxa"/>
                  <w:vAlign w:val="center"/>
                </w:tcPr>
                <w:p w14:paraId="645E3AAD" w14:textId="77777777" w:rsidR="00DB5E68" w:rsidRPr="00ED63CF" w:rsidRDefault="00126435">
                  <w:pPr>
                    <w:adjustRightInd w:val="0"/>
                    <w:snapToGrid w:val="0"/>
                    <w:jc w:val="center"/>
                    <w:rPr>
                      <w:rFonts w:hAnsi="宋体"/>
                      <w:bCs/>
                      <w:szCs w:val="21"/>
                    </w:rPr>
                  </w:pPr>
                  <w:r w:rsidRPr="00ED63CF">
                    <w:rPr>
                      <w:rFonts w:hAnsi="宋体" w:hint="eastAsia"/>
                      <w:bCs/>
                      <w:szCs w:val="21"/>
                    </w:rPr>
                    <w:t>5</w:t>
                  </w:r>
                  <w:r w:rsidRPr="00ED63CF">
                    <w:rPr>
                      <w:rFonts w:hAnsi="宋体"/>
                      <w:bCs/>
                      <w:szCs w:val="21"/>
                    </w:rPr>
                    <w:t>2</w:t>
                  </w:r>
                </w:p>
              </w:tc>
              <w:tc>
                <w:tcPr>
                  <w:tcW w:w="992" w:type="dxa"/>
                  <w:vAlign w:val="center"/>
                </w:tcPr>
                <w:p w14:paraId="0DFDE02F" w14:textId="77777777" w:rsidR="00DB5E68" w:rsidRPr="00ED63CF" w:rsidRDefault="00126435">
                  <w:pPr>
                    <w:adjustRightInd w:val="0"/>
                    <w:snapToGrid w:val="0"/>
                    <w:jc w:val="center"/>
                    <w:rPr>
                      <w:rFonts w:hAnsi="宋体"/>
                      <w:bCs/>
                      <w:szCs w:val="21"/>
                    </w:rPr>
                  </w:pPr>
                  <w:r w:rsidRPr="00ED63CF">
                    <w:rPr>
                      <w:rFonts w:hAnsi="宋体" w:hint="eastAsia"/>
                      <w:bCs/>
                      <w:szCs w:val="21"/>
                    </w:rPr>
                    <w:t>5</w:t>
                  </w:r>
                  <w:r w:rsidRPr="00ED63CF">
                    <w:rPr>
                      <w:rFonts w:hAnsi="宋体"/>
                      <w:bCs/>
                      <w:szCs w:val="21"/>
                    </w:rPr>
                    <w:t>4</w:t>
                  </w:r>
                </w:p>
              </w:tc>
              <w:tc>
                <w:tcPr>
                  <w:tcW w:w="992" w:type="dxa"/>
                  <w:vAlign w:val="center"/>
                </w:tcPr>
                <w:p w14:paraId="5F8E1CAD" w14:textId="77777777" w:rsidR="00DB5E68" w:rsidRPr="00ED63CF" w:rsidRDefault="00126435">
                  <w:pPr>
                    <w:adjustRightInd w:val="0"/>
                    <w:snapToGrid w:val="0"/>
                    <w:jc w:val="center"/>
                    <w:rPr>
                      <w:rFonts w:hAnsi="宋体"/>
                      <w:bCs/>
                      <w:szCs w:val="21"/>
                    </w:rPr>
                  </w:pPr>
                  <w:r w:rsidRPr="00ED63CF">
                    <w:rPr>
                      <w:rFonts w:hAnsi="宋体" w:hint="eastAsia"/>
                      <w:bCs/>
                      <w:szCs w:val="21"/>
                    </w:rPr>
                    <w:t>5</w:t>
                  </w:r>
                  <w:r w:rsidRPr="00ED63CF">
                    <w:rPr>
                      <w:rFonts w:hAnsi="宋体"/>
                      <w:bCs/>
                      <w:szCs w:val="21"/>
                    </w:rPr>
                    <w:t>2</w:t>
                  </w:r>
                </w:p>
              </w:tc>
              <w:tc>
                <w:tcPr>
                  <w:tcW w:w="992" w:type="dxa"/>
                  <w:vAlign w:val="center"/>
                </w:tcPr>
                <w:p w14:paraId="69EEFC20" w14:textId="77777777" w:rsidR="00DB5E68" w:rsidRPr="00ED63CF" w:rsidRDefault="00126435">
                  <w:pPr>
                    <w:adjustRightInd w:val="0"/>
                    <w:snapToGrid w:val="0"/>
                    <w:jc w:val="center"/>
                    <w:rPr>
                      <w:rFonts w:hAnsi="宋体"/>
                      <w:bCs/>
                      <w:szCs w:val="21"/>
                    </w:rPr>
                  </w:pPr>
                  <w:r w:rsidRPr="00ED63CF">
                    <w:rPr>
                      <w:rFonts w:hAnsi="宋体" w:hint="eastAsia"/>
                      <w:bCs/>
                      <w:szCs w:val="21"/>
                    </w:rPr>
                    <w:t>7</w:t>
                  </w:r>
                  <w:r w:rsidRPr="00ED63CF">
                    <w:rPr>
                      <w:rFonts w:hAnsi="宋体"/>
                      <w:bCs/>
                      <w:szCs w:val="21"/>
                    </w:rPr>
                    <w:t>0</w:t>
                  </w:r>
                </w:p>
              </w:tc>
              <w:tc>
                <w:tcPr>
                  <w:tcW w:w="992" w:type="dxa"/>
                </w:tcPr>
                <w:p w14:paraId="104B4B51" w14:textId="77777777" w:rsidR="00DB5E68" w:rsidRPr="00ED63CF" w:rsidRDefault="00126435">
                  <w:pPr>
                    <w:jc w:val="center"/>
                  </w:pPr>
                  <w:r w:rsidRPr="00ED63CF">
                    <w:rPr>
                      <w:rFonts w:hAnsi="宋体" w:hint="eastAsia"/>
                      <w:bCs/>
                      <w:szCs w:val="21"/>
                    </w:rPr>
                    <w:t>达标</w:t>
                  </w:r>
                </w:p>
              </w:tc>
            </w:tr>
            <w:tr w:rsidR="00ED63CF" w:rsidRPr="00ED63CF" w14:paraId="2A5E3CEC" w14:textId="77777777">
              <w:tc>
                <w:tcPr>
                  <w:tcW w:w="991" w:type="dxa"/>
                  <w:vMerge/>
                  <w:vAlign w:val="center"/>
                </w:tcPr>
                <w:p w14:paraId="7C10F295" w14:textId="77777777" w:rsidR="00DB5E68" w:rsidRPr="00ED63CF" w:rsidRDefault="00DB5E68">
                  <w:pPr>
                    <w:adjustRightInd w:val="0"/>
                    <w:snapToGrid w:val="0"/>
                    <w:jc w:val="center"/>
                    <w:rPr>
                      <w:rFonts w:hAnsi="宋体"/>
                      <w:bCs/>
                      <w:szCs w:val="21"/>
                    </w:rPr>
                  </w:pPr>
                </w:p>
              </w:tc>
              <w:tc>
                <w:tcPr>
                  <w:tcW w:w="992" w:type="dxa"/>
                  <w:vAlign w:val="center"/>
                </w:tcPr>
                <w:p w14:paraId="313740E1" w14:textId="77777777" w:rsidR="00DB5E68" w:rsidRPr="00ED63CF" w:rsidRDefault="00126435">
                  <w:pPr>
                    <w:adjustRightInd w:val="0"/>
                    <w:snapToGrid w:val="0"/>
                    <w:jc w:val="center"/>
                    <w:rPr>
                      <w:rFonts w:hAnsi="宋体"/>
                      <w:bCs/>
                      <w:szCs w:val="21"/>
                    </w:rPr>
                  </w:pPr>
                  <w:r w:rsidRPr="00ED63CF">
                    <w:rPr>
                      <w:rFonts w:hAnsi="宋体" w:hint="eastAsia"/>
                      <w:bCs/>
                      <w:szCs w:val="21"/>
                    </w:rPr>
                    <w:t>厂界西</w:t>
                  </w:r>
                </w:p>
              </w:tc>
              <w:tc>
                <w:tcPr>
                  <w:tcW w:w="992" w:type="dxa"/>
                  <w:vAlign w:val="center"/>
                </w:tcPr>
                <w:p w14:paraId="2FC0D03B" w14:textId="77777777" w:rsidR="00DB5E68" w:rsidRPr="00ED63CF" w:rsidRDefault="00126435">
                  <w:pPr>
                    <w:adjustRightInd w:val="0"/>
                    <w:snapToGrid w:val="0"/>
                    <w:jc w:val="center"/>
                    <w:rPr>
                      <w:rFonts w:hAnsi="宋体"/>
                      <w:bCs/>
                      <w:szCs w:val="21"/>
                    </w:rPr>
                  </w:pPr>
                  <w:r w:rsidRPr="00ED63CF">
                    <w:rPr>
                      <w:rFonts w:hAnsi="宋体" w:hint="eastAsia"/>
                      <w:bCs/>
                      <w:szCs w:val="21"/>
                    </w:rPr>
                    <w:t>5</w:t>
                  </w:r>
                  <w:r w:rsidRPr="00ED63CF">
                    <w:rPr>
                      <w:rFonts w:hAnsi="宋体"/>
                      <w:bCs/>
                      <w:szCs w:val="21"/>
                    </w:rPr>
                    <w:t>4</w:t>
                  </w:r>
                </w:p>
              </w:tc>
              <w:tc>
                <w:tcPr>
                  <w:tcW w:w="992" w:type="dxa"/>
                  <w:vAlign w:val="center"/>
                </w:tcPr>
                <w:p w14:paraId="13012EC5" w14:textId="77777777" w:rsidR="00DB5E68" w:rsidRPr="00ED63CF" w:rsidRDefault="00126435">
                  <w:pPr>
                    <w:adjustRightInd w:val="0"/>
                    <w:snapToGrid w:val="0"/>
                    <w:jc w:val="center"/>
                    <w:rPr>
                      <w:rFonts w:hAnsi="宋体"/>
                      <w:bCs/>
                      <w:szCs w:val="21"/>
                    </w:rPr>
                  </w:pPr>
                  <w:r w:rsidRPr="00ED63CF">
                    <w:rPr>
                      <w:rFonts w:hAnsi="宋体" w:hint="eastAsia"/>
                      <w:bCs/>
                      <w:szCs w:val="21"/>
                    </w:rPr>
                    <w:t>5</w:t>
                  </w:r>
                  <w:r w:rsidRPr="00ED63CF">
                    <w:rPr>
                      <w:rFonts w:hAnsi="宋体"/>
                      <w:bCs/>
                      <w:szCs w:val="21"/>
                    </w:rPr>
                    <w:t>4</w:t>
                  </w:r>
                </w:p>
              </w:tc>
              <w:tc>
                <w:tcPr>
                  <w:tcW w:w="992" w:type="dxa"/>
                  <w:vAlign w:val="center"/>
                </w:tcPr>
                <w:p w14:paraId="2F6BEC0C" w14:textId="77777777" w:rsidR="00DB5E68" w:rsidRPr="00ED63CF" w:rsidRDefault="00126435">
                  <w:pPr>
                    <w:adjustRightInd w:val="0"/>
                    <w:snapToGrid w:val="0"/>
                    <w:jc w:val="center"/>
                    <w:rPr>
                      <w:rFonts w:hAnsi="宋体"/>
                      <w:bCs/>
                      <w:szCs w:val="21"/>
                    </w:rPr>
                  </w:pPr>
                  <w:r w:rsidRPr="00ED63CF">
                    <w:rPr>
                      <w:rFonts w:hAnsi="宋体" w:hint="eastAsia"/>
                      <w:bCs/>
                      <w:szCs w:val="21"/>
                    </w:rPr>
                    <w:t>5</w:t>
                  </w:r>
                  <w:r w:rsidRPr="00ED63CF">
                    <w:rPr>
                      <w:rFonts w:hAnsi="宋体"/>
                      <w:bCs/>
                      <w:szCs w:val="21"/>
                    </w:rPr>
                    <w:t>4</w:t>
                  </w:r>
                </w:p>
              </w:tc>
              <w:tc>
                <w:tcPr>
                  <w:tcW w:w="992" w:type="dxa"/>
                  <w:vAlign w:val="center"/>
                </w:tcPr>
                <w:p w14:paraId="5A4B4FD7" w14:textId="77777777" w:rsidR="00DB5E68" w:rsidRPr="00ED63CF" w:rsidRDefault="00126435">
                  <w:pPr>
                    <w:adjustRightInd w:val="0"/>
                    <w:snapToGrid w:val="0"/>
                    <w:jc w:val="center"/>
                    <w:rPr>
                      <w:rFonts w:hAnsi="宋体"/>
                      <w:bCs/>
                      <w:szCs w:val="21"/>
                    </w:rPr>
                  </w:pPr>
                  <w:r w:rsidRPr="00ED63CF">
                    <w:rPr>
                      <w:rFonts w:hAnsi="宋体" w:hint="eastAsia"/>
                      <w:bCs/>
                      <w:szCs w:val="21"/>
                    </w:rPr>
                    <w:t>5</w:t>
                  </w:r>
                  <w:r w:rsidRPr="00ED63CF">
                    <w:rPr>
                      <w:rFonts w:hAnsi="宋体"/>
                      <w:bCs/>
                      <w:szCs w:val="21"/>
                    </w:rPr>
                    <w:t>5</w:t>
                  </w:r>
                </w:p>
              </w:tc>
              <w:tc>
                <w:tcPr>
                  <w:tcW w:w="992" w:type="dxa"/>
                  <w:vAlign w:val="center"/>
                </w:tcPr>
                <w:p w14:paraId="1642CFE3" w14:textId="77777777" w:rsidR="00DB5E68" w:rsidRPr="00ED63CF" w:rsidRDefault="00126435">
                  <w:pPr>
                    <w:adjustRightInd w:val="0"/>
                    <w:snapToGrid w:val="0"/>
                    <w:jc w:val="center"/>
                    <w:rPr>
                      <w:rFonts w:hAnsi="宋体"/>
                      <w:bCs/>
                      <w:szCs w:val="21"/>
                    </w:rPr>
                  </w:pPr>
                  <w:r w:rsidRPr="00ED63CF">
                    <w:rPr>
                      <w:rFonts w:hAnsi="宋体" w:hint="eastAsia"/>
                      <w:bCs/>
                      <w:szCs w:val="21"/>
                    </w:rPr>
                    <w:t>6</w:t>
                  </w:r>
                  <w:r w:rsidRPr="00ED63CF">
                    <w:rPr>
                      <w:rFonts w:hAnsi="宋体"/>
                      <w:bCs/>
                      <w:szCs w:val="21"/>
                    </w:rPr>
                    <w:t>5</w:t>
                  </w:r>
                </w:p>
              </w:tc>
              <w:tc>
                <w:tcPr>
                  <w:tcW w:w="992" w:type="dxa"/>
                </w:tcPr>
                <w:p w14:paraId="1C2DF6B5" w14:textId="77777777" w:rsidR="00DB5E68" w:rsidRPr="00ED63CF" w:rsidRDefault="00126435">
                  <w:pPr>
                    <w:jc w:val="center"/>
                  </w:pPr>
                  <w:r w:rsidRPr="00ED63CF">
                    <w:rPr>
                      <w:rFonts w:hAnsi="宋体" w:hint="eastAsia"/>
                      <w:bCs/>
                      <w:szCs w:val="21"/>
                    </w:rPr>
                    <w:t>达标</w:t>
                  </w:r>
                </w:p>
              </w:tc>
            </w:tr>
            <w:tr w:rsidR="00ED63CF" w:rsidRPr="00ED63CF" w14:paraId="5077D0BF" w14:textId="77777777">
              <w:tc>
                <w:tcPr>
                  <w:tcW w:w="991" w:type="dxa"/>
                  <w:vMerge/>
                  <w:vAlign w:val="center"/>
                </w:tcPr>
                <w:p w14:paraId="7C53E1ED" w14:textId="77777777" w:rsidR="00DB5E68" w:rsidRPr="00ED63CF" w:rsidRDefault="00DB5E68">
                  <w:pPr>
                    <w:adjustRightInd w:val="0"/>
                    <w:snapToGrid w:val="0"/>
                    <w:jc w:val="center"/>
                    <w:rPr>
                      <w:rFonts w:hAnsi="宋体"/>
                      <w:bCs/>
                      <w:szCs w:val="21"/>
                    </w:rPr>
                  </w:pPr>
                </w:p>
              </w:tc>
              <w:tc>
                <w:tcPr>
                  <w:tcW w:w="992" w:type="dxa"/>
                  <w:vAlign w:val="center"/>
                </w:tcPr>
                <w:p w14:paraId="390F4A24" w14:textId="77777777" w:rsidR="00DB5E68" w:rsidRPr="00ED63CF" w:rsidRDefault="00126435">
                  <w:pPr>
                    <w:adjustRightInd w:val="0"/>
                    <w:snapToGrid w:val="0"/>
                    <w:jc w:val="center"/>
                    <w:rPr>
                      <w:rFonts w:hAnsi="宋体"/>
                      <w:bCs/>
                      <w:szCs w:val="21"/>
                    </w:rPr>
                  </w:pPr>
                  <w:r w:rsidRPr="00ED63CF">
                    <w:rPr>
                      <w:rFonts w:hAnsi="宋体" w:hint="eastAsia"/>
                      <w:bCs/>
                      <w:szCs w:val="21"/>
                    </w:rPr>
                    <w:t>厂界北</w:t>
                  </w:r>
                </w:p>
              </w:tc>
              <w:tc>
                <w:tcPr>
                  <w:tcW w:w="992" w:type="dxa"/>
                  <w:vAlign w:val="center"/>
                </w:tcPr>
                <w:p w14:paraId="1A9C2976" w14:textId="77777777" w:rsidR="00DB5E68" w:rsidRPr="00ED63CF" w:rsidRDefault="00126435">
                  <w:pPr>
                    <w:adjustRightInd w:val="0"/>
                    <w:snapToGrid w:val="0"/>
                    <w:jc w:val="center"/>
                    <w:rPr>
                      <w:rFonts w:hAnsi="宋体"/>
                      <w:bCs/>
                      <w:szCs w:val="21"/>
                    </w:rPr>
                  </w:pPr>
                  <w:r w:rsidRPr="00ED63CF">
                    <w:rPr>
                      <w:rFonts w:hAnsi="宋体" w:hint="eastAsia"/>
                      <w:bCs/>
                      <w:szCs w:val="21"/>
                    </w:rPr>
                    <w:t>5</w:t>
                  </w:r>
                  <w:r w:rsidRPr="00ED63CF">
                    <w:rPr>
                      <w:rFonts w:hAnsi="宋体"/>
                      <w:bCs/>
                      <w:szCs w:val="21"/>
                    </w:rPr>
                    <w:t>2</w:t>
                  </w:r>
                </w:p>
              </w:tc>
              <w:tc>
                <w:tcPr>
                  <w:tcW w:w="992" w:type="dxa"/>
                  <w:vAlign w:val="center"/>
                </w:tcPr>
                <w:p w14:paraId="73EF5A4C" w14:textId="77777777" w:rsidR="00DB5E68" w:rsidRPr="00ED63CF" w:rsidRDefault="00126435">
                  <w:pPr>
                    <w:adjustRightInd w:val="0"/>
                    <w:snapToGrid w:val="0"/>
                    <w:jc w:val="center"/>
                    <w:rPr>
                      <w:rFonts w:hAnsi="宋体"/>
                      <w:bCs/>
                      <w:szCs w:val="21"/>
                    </w:rPr>
                  </w:pPr>
                  <w:r w:rsidRPr="00ED63CF">
                    <w:rPr>
                      <w:rFonts w:hAnsi="宋体" w:hint="eastAsia"/>
                      <w:bCs/>
                      <w:szCs w:val="21"/>
                    </w:rPr>
                    <w:t>5</w:t>
                  </w:r>
                  <w:r w:rsidRPr="00ED63CF">
                    <w:rPr>
                      <w:rFonts w:hAnsi="宋体"/>
                      <w:bCs/>
                      <w:szCs w:val="21"/>
                    </w:rPr>
                    <w:t>4</w:t>
                  </w:r>
                </w:p>
              </w:tc>
              <w:tc>
                <w:tcPr>
                  <w:tcW w:w="992" w:type="dxa"/>
                  <w:vAlign w:val="center"/>
                </w:tcPr>
                <w:p w14:paraId="40680BEC" w14:textId="77777777" w:rsidR="00DB5E68" w:rsidRPr="00ED63CF" w:rsidRDefault="00126435">
                  <w:pPr>
                    <w:adjustRightInd w:val="0"/>
                    <w:snapToGrid w:val="0"/>
                    <w:jc w:val="center"/>
                    <w:rPr>
                      <w:rFonts w:hAnsi="宋体"/>
                      <w:bCs/>
                      <w:szCs w:val="21"/>
                    </w:rPr>
                  </w:pPr>
                  <w:r w:rsidRPr="00ED63CF">
                    <w:rPr>
                      <w:rFonts w:hAnsi="宋体" w:hint="eastAsia"/>
                      <w:bCs/>
                      <w:szCs w:val="21"/>
                    </w:rPr>
                    <w:t>5</w:t>
                  </w:r>
                  <w:r w:rsidRPr="00ED63CF">
                    <w:rPr>
                      <w:rFonts w:hAnsi="宋体"/>
                      <w:bCs/>
                      <w:szCs w:val="21"/>
                    </w:rPr>
                    <w:t>5</w:t>
                  </w:r>
                </w:p>
              </w:tc>
              <w:tc>
                <w:tcPr>
                  <w:tcW w:w="992" w:type="dxa"/>
                  <w:vAlign w:val="center"/>
                </w:tcPr>
                <w:p w14:paraId="729E2F61" w14:textId="77777777" w:rsidR="00DB5E68" w:rsidRPr="00ED63CF" w:rsidRDefault="00126435">
                  <w:pPr>
                    <w:adjustRightInd w:val="0"/>
                    <w:snapToGrid w:val="0"/>
                    <w:jc w:val="center"/>
                    <w:rPr>
                      <w:rFonts w:hAnsi="宋体"/>
                      <w:bCs/>
                      <w:szCs w:val="21"/>
                    </w:rPr>
                  </w:pPr>
                  <w:r w:rsidRPr="00ED63CF">
                    <w:rPr>
                      <w:rFonts w:hAnsi="宋体" w:hint="eastAsia"/>
                      <w:bCs/>
                      <w:szCs w:val="21"/>
                    </w:rPr>
                    <w:t>5</w:t>
                  </w:r>
                  <w:r w:rsidRPr="00ED63CF">
                    <w:rPr>
                      <w:rFonts w:hAnsi="宋体"/>
                      <w:bCs/>
                      <w:szCs w:val="21"/>
                    </w:rPr>
                    <w:t>5</w:t>
                  </w:r>
                </w:p>
              </w:tc>
              <w:tc>
                <w:tcPr>
                  <w:tcW w:w="992" w:type="dxa"/>
                  <w:vAlign w:val="center"/>
                </w:tcPr>
                <w:p w14:paraId="398C837D" w14:textId="77777777" w:rsidR="00DB5E68" w:rsidRPr="00ED63CF" w:rsidRDefault="00126435">
                  <w:pPr>
                    <w:adjustRightInd w:val="0"/>
                    <w:snapToGrid w:val="0"/>
                    <w:jc w:val="center"/>
                    <w:rPr>
                      <w:rFonts w:hAnsi="宋体"/>
                      <w:bCs/>
                      <w:szCs w:val="21"/>
                    </w:rPr>
                  </w:pPr>
                  <w:r w:rsidRPr="00ED63CF">
                    <w:rPr>
                      <w:rFonts w:hAnsi="宋体" w:hint="eastAsia"/>
                      <w:bCs/>
                      <w:szCs w:val="21"/>
                    </w:rPr>
                    <w:t>6</w:t>
                  </w:r>
                  <w:r w:rsidRPr="00ED63CF">
                    <w:rPr>
                      <w:rFonts w:hAnsi="宋体"/>
                      <w:bCs/>
                      <w:szCs w:val="21"/>
                    </w:rPr>
                    <w:t>5</w:t>
                  </w:r>
                </w:p>
              </w:tc>
              <w:tc>
                <w:tcPr>
                  <w:tcW w:w="992" w:type="dxa"/>
                </w:tcPr>
                <w:p w14:paraId="5E9D37F0" w14:textId="77777777" w:rsidR="00DB5E68" w:rsidRPr="00ED63CF" w:rsidRDefault="00126435">
                  <w:pPr>
                    <w:jc w:val="center"/>
                  </w:pPr>
                  <w:r w:rsidRPr="00ED63CF">
                    <w:rPr>
                      <w:rFonts w:hAnsi="宋体" w:hint="eastAsia"/>
                      <w:bCs/>
                      <w:szCs w:val="21"/>
                    </w:rPr>
                    <w:t>达标</w:t>
                  </w:r>
                </w:p>
              </w:tc>
            </w:tr>
            <w:tr w:rsidR="00ED63CF" w:rsidRPr="00ED63CF" w14:paraId="7511F87B" w14:textId="77777777">
              <w:tc>
                <w:tcPr>
                  <w:tcW w:w="7935" w:type="dxa"/>
                  <w:gridSpan w:val="8"/>
                  <w:vAlign w:val="center"/>
                </w:tcPr>
                <w:p w14:paraId="1F901212" w14:textId="77777777" w:rsidR="00DB5E68" w:rsidRPr="00ED63CF" w:rsidRDefault="00126435">
                  <w:pPr>
                    <w:adjustRightInd w:val="0"/>
                    <w:snapToGrid w:val="0"/>
                    <w:jc w:val="left"/>
                    <w:rPr>
                      <w:rFonts w:hAnsi="宋体"/>
                      <w:bCs/>
                      <w:szCs w:val="21"/>
                    </w:rPr>
                  </w:pPr>
                  <w:r w:rsidRPr="00ED63CF">
                    <w:rPr>
                      <w:rFonts w:hAnsi="宋体" w:hint="eastAsia"/>
                      <w:bCs/>
                      <w:szCs w:val="21"/>
                    </w:rPr>
                    <w:t>注：噪声单位为</w:t>
                  </w:r>
                  <w:r w:rsidRPr="00ED63CF">
                    <w:rPr>
                      <w:rFonts w:hAnsi="宋体" w:hint="eastAsia"/>
                      <w:bCs/>
                      <w:szCs w:val="21"/>
                    </w:rPr>
                    <w:t>d</w:t>
                  </w:r>
                  <w:r w:rsidRPr="00ED63CF">
                    <w:rPr>
                      <w:rFonts w:hAnsi="宋体"/>
                      <w:bCs/>
                      <w:szCs w:val="21"/>
                    </w:rPr>
                    <w:t>B</w:t>
                  </w:r>
                  <w:r w:rsidRPr="00ED63CF">
                    <w:rPr>
                      <w:rFonts w:hAnsi="宋体" w:hint="eastAsia"/>
                      <w:bCs/>
                      <w:szCs w:val="21"/>
                    </w:rPr>
                    <w:t>（</w:t>
                  </w:r>
                  <w:r w:rsidRPr="00ED63CF">
                    <w:rPr>
                      <w:rFonts w:hAnsi="宋体" w:hint="eastAsia"/>
                      <w:bCs/>
                      <w:szCs w:val="21"/>
                    </w:rPr>
                    <w:t>A</w:t>
                  </w:r>
                  <w:r w:rsidRPr="00ED63CF">
                    <w:rPr>
                      <w:rFonts w:hAnsi="宋体" w:hint="eastAsia"/>
                      <w:bCs/>
                      <w:szCs w:val="21"/>
                    </w:rPr>
                    <w:t>）</w:t>
                  </w:r>
                </w:p>
              </w:tc>
            </w:tr>
          </w:tbl>
          <w:p w14:paraId="4D766C83" w14:textId="77777777" w:rsidR="00DB5E68" w:rsidRPr="00ED63CF" w:rsidRDefault="00126435">
            <w:pPr>
              <w:adjustRightInd w:val="0"/>
              <w:snapToGrid w:val="0"/>
              <w:spacing w:line="360" w:lineRule="auto"/>
              <w:ind w:firstLineChars="200" w:firstLine="480"/>
              <w:jc w:val="left"/>
              <w:rPr>
                <w:rFonts w:hAnsi="宋体"/>
                <w:bCs/>
                <w:sz w:val="24"/>
              </w:rPr>
            </w:pPr>
            <w:r w:rsidRPr="00ED63CF">
              <w:rPr>
                <w:rFonts w:hAnsi="宋体"/>
                <w:bCs/>
                <w:sz w:val="24"/>
              </w:rPr>
              <w:t>由表</w:t>
            </w:r>
            <w:r w:rsidRPr="00ED63CF">
              <w:rPr>
                <w:rFonts w:hAnsi="宋体"/>
                <w:bCs/>
                <w:sz w:val="24"/>
              </w:rPr>
              <w:t>2-11</w:t>
            </w:r>
            <w:r w:rsidRPr="00ED63CF">
              <w:rPr>
                <w:rFonts w:hAnsi="宋体"/>
                <w:bCs/>
                <w:sz w:val="24"/>
              </w:rPr>
              <w:t>可得，在</w:t>
            </w:r>
            <w:proofErr w:type="gramStart"/>
            <w:r w:rsidRPr="00ED63CF">
              <w:rPr>
                <w:rFonts w:hAnsi="宋体"/>
                <w:bCs/>
                <w:sz w:val="24"/>
              </w:rPr>
              <w:t>监测日</w:t>
            </w:r>
            <w:proofErr w:type="gramEnd"/>
            <w:r w:rsidRPr="00ED63CF">
              <w:rPr>
                <w:rFonts w:hAnsi="宋体"/>
                <w:bCs/>
                <w:sz w:val="24"/>
              </w:rPr>
              <w:t>工况条件下，厂界东、西、北</w:t>
            </w:r>
            <w:r w:rsidRPr="00ED63CF">
              <w:rPr>
                <w:rFonts w:hAnsi="宋体" w:hint="eastAsia"/>
                <w:bCs/>
                <w:sz w:val="24"/>
              </w:rPr>
              <w:t>侧</w:t>
            </w:r>
            <w:r w:rsidRPr="00ED63CF">
              <w:rPr>
                <w:rFonts w:hAnsi="宋体"/>
                <w:bCs/>
                <w:sz w:val="24"/>
              </w:rPr>
              <w:t>昼夜噪声测量值均符合</w:t>
            </w:r>
            <w:bookmarkStart w:id="12" w:name="OLE_LINK3"/>
            <w:r w:rsidRPr="00ED63CF">
              <w:rPr>
                <w:rFonts w:hAnsi="宋体"/>
                <w:bCs/>
                <w:sz w:val="24"/>
              </w:rPr>
              <w:t>《工业企业厂界环境噪声排放标准》（</w:t>
            </w:r>
            <w:r w:rsidRPr="00ED63CF">
              <w:rPr>
                <w:rFonts w:hAnsi="宋体"/>
                <w:bCs/>
                <w:sz w:val="24"/>
              </w:rPr>
              <w:t>GB 12348-2008</w:t>
            </w:r>
            <w:r w:rsidRPr="00ED63CF">
              <w:rPr>
                <w:rFonts w:hAnsi="宋体"/>
                <w:bCs/>
                <w:sz w:val="24"/>
              </w:rPr>
              <w:t>）</w:t>
            </w:r>
            <w:bookmarkEnd w:id="12"/>
            <w:r w:rsidRPr="00ED63CF">
              <w:rPr>
                <w:rFonts w:hAnsi="宋体"/>
                <w:bCs/>
                <w:sz w:val="24"/>
              </w:rPr>
              <w:t>中</w:t>
            </w:r>
            <w:r w:rsidRPr="00ED63CF">
              <w:rPr>
                <w:rFonts w:hAnsi="宋体"/>
                <w:bCs/>
                <w:sz w:val="24"/>
              </w:rPr>
              <w:t>3</w:t>
            </w:r>
            <w:r w:rsidRPr="00ED63CF">
              <w:rPr>
                <w:rFonts w:hAnsi="宋体"/>
                <w:bCs/>
                <w:sz w:val="24"/>
              </w:rPr>
              <w:t>类标准的要求。</w:t>
            </w:r>
            <w:r w:rsidRPr="00ED63CF">
              <w:rPr>
                <w:rFonts w:hAnsi="宋体" w:hint="eastAsia"/>
                <w:bCs/>
                <w:sz w:val="24"/>
              </w:rPr>
              <w:t>厂界南侧</w:t>
            </w:r>
            <w:r w:rsidRPr="00ED63CF">
              <w:rPr>
                <w:rFonts w:hAnsi="宋体"/>
                <w:bCs/>
                <w:sz w:val="24"/>
              </w:rPr>
              <w:t>昼夜噪声测量值均符合《工业企业厂界环境噪声排放标准》（</w:t>
            </w:r>
            <w:r w:rsidRPr="00ED63CF">
              <w:rPr>
                <w:rFonts w:hAnsi="宋体"/>
                <w:bCs/>
                <w:sz w:val="24"/>
              </w:rPr>
              <w:t>GB 12348-2008</w:t>
            </w:r>
            <w:r w:rsidRPr="00ED63CF">
              <w:rPr>
                <w:rFonts w:hAnsi="宋体"/>
                <w:bCs/>
                <w:sz w:val="24"/>
              </w:rPr>
              <w:t>）中</w:t>
            </w:r>
            <w:r w:rsidRPr="00ED63CF">
              <w:rPr>
                <w:rFonts w:hAnsi="宋体"/>
                <w:bCs/>
                <w:sz w:val="24"/>
              </w:rPr>
              <w:t>4a</w:t>
            </w:r>
            <w:r w:rsidRPr="00ED63CF">
              <w:rPr>
                <w:rFonts w:hAnsi="宋体"/>
                <w:bCs/>
                <w:sz w:val="24"/>
              </w:rPr>
              <w:t>类标准的要求</w:t>
            </w:r>
            <w:r w:rsidRPr="00ED63CF">
              <w:rPr>
                <w:rFonts w:hAnsi="宋体" w:hint="eastAsia"/>
                <w:bCs/>
                <w:sz w:val="24"/>
              </w:rPr>
              <w:t>。</w:t>
            </w:r>
          </w:p>
          <w:p w14:paraId="532DB1BC" w14:textId="77777777" w:rsidR="00DB5E68" w:rsidRPr="00ED63CF" w:rsidRDefault="00126435">
            <w:pPr>
              <w:adjustRightInd w:val="0"/>
              <w:snapToGrid w:val="0"/>
              <w:spacing w:line="360" w:lineRule="auto"/>
              <w:ind w:firstLineChars="200" w:firstLine="480"/>
              <w:jc w:val="left"/>
              <w:rPr>
                <w:rFonts w:hAnsi="宋体"/>
                <w:bCs/>
                <w:sz w:val="24"/>
              </w:rPr>
            </w:pPr>
            <w:r w:rsidRPr="00ED63CF">
              <w:rPr>
                <w:rFonts w:hAnsi="宋体" w:hint="eastAsia"/>
                <w:bCs/>
                <w:sz w:val="24"/>
              </w:rPr>
              <w:t>（</w:t>
            </w:r>
            <w:r w:rsidRPr="00ED63CF">
              <w:rPr>
                <w:rFonts w:hAnsi="宋体"/>
                <w:bCs/>
                <w:sz w:val="24"/>
              </w:rPr>
              <w:t>4</w:t>
            </w:r>
            <w:r w:rsidRPr="00ED63CF">
              <w:rPr>
                <w:rFonts w:hAnsi="宋体" w:hint="eastAsia"/>
                <w:bCs/>
                <w:sz w:val="24"/>
              </w:rPr>
              <w:t>）固废</w:t>
            </w:r>
          </w:p>
          <w:p w14:paraId="1B085277" w14:textId="77777777" w:rsidR="00DB5E68" w:rsidRPr="00ED63CF" w:rsidRDefault="00126435">
            <w:pPr>
              <w:adjustRightInd w:val="0"/>
              <w:snapToGrid w:val="0"/>
              <w:spacing w:line="360" w:lineRule="auto"/>
              <w:ind w:firstLineChars="200" w:firstLine="480"/>
              <w:jc w:val="left"/>
              <w:rPr>
                <w:rFonts w:hAnsi="宋体"/>
                <w:bCs/>
                <w:sz w:val="24"/>
              </w:rPr>
            </w:pPr>
            <w:r w:rsidRPr="00ED63CF">
              <w:rPr>
                <w:rFonts w:hAnsi="宋体" w:hint="eastAsia"/>
                <w:bCs/>
                <w:sz w:val="24"/>
              </w:rPr>
              <w:t>根据核查，现企业固</w:t>
            </w:r>
            <w:proofErr w:type="gramStart"/>
            <w:r w:rsidRPr="00ED63CF">
              <w:rPr>
                <w:rFonts w:hAnsi="宋体" w:hint="eastAsia"/>
                <w:bCs/>
                <w:sz w:val="24"/>
              </w:rPr>
              <w:t>废主要</w:t>
            </w:r>
            <w:proofErr w:type="gramEnd"/>
            <w:r w:rsidRPr="00ED63CF">
              <w:rPr>
                <w:rFonts w:hAnsi="宋体" w:hint="eastAsia"/>
                <w:bCs/>
                <w:sz w:val="24"/>
              </w:rPr>
              <w:t>有一般废包装材料、废边角料、实验室废弃物、</w:t>
            </w:r>
            <w:proofErr w:type="gramStart"/>
            <w:r w:rsidRPr="00ED63CF">
              <w:rPr>
                <w:rFonts w:hAnsi="宋体" w:hint="eastAsia"/>
                <w:bCs/>
                <w:sz w:val="24"/>
              </w:rPr>
              <w:t>废酶液</w:t>
            </w:r>
            <w:proofErr w:type="gramEnd"/>
            <w:r w:rsidRPr="00ED63CF">
              <w:rPr>
                <w:rFonts w:hAnsi="宋体" w:hint="eastAsia"/>
                <w:bCs/>
                <w:sz w:val="24"/>
              </w:rPr>
              <w:t>、废包装桶、废无纺布、生活垃圾。</w:t>
            </w:r>
          </w:p>
          <w:p w14:paraId="2950588D" w14:textId="77777777" w:rsidR="00DB5E68" w:rsidRPr="00ED63CF" w:rsidRDefault="00126435">
            <w:pPr>
              <w:adjustRightInd w:val="0"/>
              <w:snapToGrid w:val="0"/>
              <w:spacing w:line="360" w:lineRule="auto"/>
              <w:ind w:firstLineChars="200" w:firstLine="480"/>
              <w:rPr>
                <w:bCs/>
                <w:sz w:val="24"/>
              </w:rPr>
            </w:pPr>
            <w:r w:rsidRPr="00ED63CF">
              <w:rPr>
                <w:rFonts w:hint="eastAsia"/>
                <w:sz w:val="24"/>
              </w:rPr>
              <w:t>各</w:t>
            </w:r>
            <w:proofErr w:type="gramStart"/>
            <w:r w:rsidRPr="00ED63CF">
              <w:rPr>
                <w:rFonts w:hint="eastAsia"/>
                <w:sz w:val="24"/>
              </w:rPr>
              <w:t>类固废产生</w:t>
            </w:r>
            <w:proofErr w:type="gramEnd"/>
            <w:r w:rsidRPr="00ED63CF">
              <w:rPr>
                <w:rFonts w:hint="eastAsia"/>
                <w:sz w:val="24"/>
              </w:rPr>
              <w:t>及处置情况详见下表。</w:t>
            </w:r>
          </w:p>
          <w:p w14:paraId="0A61F158" w14:textId="77777777" w:rsidR="00DB5E68" w:rsidRPr="00ED63CF" w:rsidRDefault="00126435">
            <w:pPr>
              <w:adjustRightInd w:val="0"/>
              <w:snapToGrid w:val="0"/>
              <w:spacing w:line="360" w:lineRule="auto"/>
              <w:jc w:val="center"/>
              <w:rPr>
                <w:bCs/>
                <w:sz w:val="24"/>
              </w:rPr>
            </w:pPr>
            <w:r w:rsidRPr="00ED63CF">
              <w:rPr>
                <w:rFonts w:hint="eastAsia"/>
                <w:b/>
                <w:szCs w:val="21"/>
              </w:rPr>
              <w:lastRenderedPageBreak/>
              <w:t>表</w:t>
            </w:r>
            <w:r w:rsidRPr="00ED63CF">
              <w:rPr>
                <w:b/>
                <w:szCs w:val="21"/>
              </w:rPr>
              <w:t>2-12</w:t>
            </w:r>
            <w:r w:rsidRPr="00ED63CF">
              <w:rPr>
                <w:rFonts w:hint="eastAsia"/>
                <w:b/>
                <w:szCs w:val="21"/>
              </w:rPr>
              <w:t>现企业固</w:t>
            </w:r>
            <w:proofErr w:type="gramStart"/>
            <w:r w:rsidRPr="00ED63CF">
              <w:rPr>
                <w:rFonts w:hint="eastAsia"/>
                <w:b/>
                <w:szCs w:val="21"/>
              </w:rPr>
              <w:t>废产生</w:t>
            </w:r>
            <w:proofErr w:type="gramEnd"/>
            <w:r w:rsidRPr="00ED63CF">
              <w:rPr>
                <w:rFonts w:hint="eastAsia"/>
                <w:b/>
                <w:szCs w:val="21"/>
              </w:rPr>
              <w:t>及处置情况表</w:t>
            </w:r>
          </w:p>
          <w:tbl>
            <w:tblPr>
              <w:tblW w:w="7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
              <w:gridCol w:w="1276"/>
              <w:gridCol w:w="1134"/>
              <w:gridCol w:w="851"/>
              <w:gridCol w:w="850"/>
              <w:gridCol w:w="872"/>
              <w:gridCol w:w="2359"/>
            </w:tblGrid>
            <w:tr w:rsidR="00ED63CF" w:rsidRPr="00ED63CF" w14:paraId="5AF17C23" w14:textId="77777777">
              <w:trPr>
                <w:trHeight w:val="604"/>
              </w:trPr>
              <w:tc>
                <w:tcPr>
                  <w:tcW w:w="537" w:type="dxa"/>
                  <w:tcBorders>
                    <w:top w:val="single" w:sz="4" w:space="0" w:color="auto"/>
                    <w:left w:val="single" w:sz="4" w:space="0" w:color="auto"/>
                    <w:bottom w:val="single" w:sz="4" w:space="0" w:color="auto"/>
                    <w:right w:val="single" w:sz="4" w:space="0" w:color="auto"/>
                  </w:tcBorders>
                  <w:vAlign w:val="center"/>
                </w:tcPr>
                <w:p w14:paraId="6A746175" w14:textId="77777777" w:rsidR="00DB5E68" w:rsidRPr="00ED63CF" w:rsidRDefault="00126435">
                  <w:pPr>
                    <w:tabs>
                      <w:tab w:val="left" w:pos="720"/>
                    </w:tabs>
                    <w:jc w:val="center"/>
                    <w:rPr>
                      <w:szCs w:val="21"/>
                    </w:rPr>
                  </w:pPr>
                  <w:r w:rsidRPr="00ED63CF">
                    <w:rPr>
                      <w:rFonts w:hint="eastAsia"/>
                      <w:szCs w:val="21"/>
                    </w:rPr>
                    <w:t>序号</w:t>
                  </w:r>
                </w:p>
              </w:tc>
              <w:tc>
                <w:tcPr>
                  <w:tcW w:w="1276" w:type="dxa"/>
                  <w:tcBorders>
                    <w:top w:val="single" w:sz="4" w:space="0" w:color="auto"/>
                    <w:left w:val="single" w:sz="4" w:space="0" w:color="auto"/>
                    <w:bottom w:val="single" w:sz="4" w:space="0" w:color="auto"/>
                    <w:right w:val="single" w:sz="4" w:space="0" w:color="auto"/>
                  </w:tcBorders>
                  <w:vAlign w:val="center"/>
                </w:tcPr>
                <w:p w14:paraId="0DCBB0F4" w14:textId="77777777" w:rsidR="00DB5E68" w:rsidRPr="00ED63CF" w:rsidRDefault="00126435">
                  <w:pPr>
                    <w:tabs>
                      <w:tab w:val="left" w:pos="720"/>
                    </w:tabs>
                    <w:jc w:val="center"/>
                    <w:rPr>
                      <w:szCs w:val="21"/>
                    </w:rPr>
                  </w:pPr>
                  <w:r w:rsidRPr="00ED63CF">
                    <w:rPr>
                      <w:rFonts w:hint="eastAsia"/>
                      <w:szCs w:val="21"/>
                    </w:rPr>
                    <w:t>固废名称</w:t>
                  </w:r>
                </w:p>
              </w:tc>
              <w:tc>
                <w:tcPr>
                  <w:tcW w:w="1134" w:type="dxa"/>
                  <w:tcBorders>
                    <w:top w:val="single" w:sz="4" w:space="0" w:color="auto"/>
                    <w:left w:val="single" w:sz="4" w:space="0" w:color="auto"/>
                    <w:bottom w:val="single" w:sz="4" w:space="0" w:color="auto"/>
                    <w:right w:val="single" w:sz="4" w:space="0" w:color="auto"/>
                  </w:tcBorders>
                  <w:vAlign w:val="center"/>
                </w:tcPr>
                <w:p w14:paraId="5A50463F" w14:textId="77777777" w:rsidR="00DB5E68" w:rsidRPr="00ED63CF" w:rsidRDefault="00126435">
                  <w:pPr>
                    <w:tabs>
                      <w:tab w:val="left" w:pos="720"/>
                    </w:tabs>
                    <w:jc w:val="center"/>
                    <w:rPr>
                      <w:szCs w:val="21"/>
                    </w:rPr>
                  </w:pPr>
                  <w:r w:rsidRPr="00ED63CF">
                    <w:rPr>
                      <w:rFonts w:hint="eastAsia"/>
                      <w:szCs w:val="21"/>
                    </w:rPr>
                    <w:t>属性</w:t>
                  </w:r>
                </w:p>
              </w:tc>
              <w:tc>
                <w:tcPr>
                  <w:tcW w:w="851" w:type="dxa"/>
                  <w:tcBorders>
                    <w:top w:val="single" w:sz="4" w:space="0" w:color="auto"/>
                    <w:left w:val="single" w:sz="4" w:space="0" w:color="auto"/>
                    <w:bottom w:val="single" w:sz="4" w:space="0" w:color="auto"/>
                    <w:right w:val="single" w:sz="4" w:space="0" w:color="auto"/>
                  </w:tcBorders>
                  <w:vAlign w:val="center"/>
                </w:tcPr>
                <w:p w14:paraId="54A3D546" w14:textId="77777777" w:rsidR="00DB5E68" w:rsidRPr="00ED63CF" w:rsidRDefault="00126435">
                  <w:pPr>
                    <w:tabs>
                      <w:tab w:val="left" w:pos="720"/>
                    </w:tabs>
                    <w:jc w:val="center"/>
                    <w:rPr>
                      <w:szCs w:val="21"/>
                    </w:rPr>
                  </w:pPr>
                  <w:proofErr w:type="gramStart"/>
                  <w:r w:rsidRPr="00ED63CF">
                    <w:rPr>
                      <w:rFonts w:hint="eastAsia"/>
                      <w:szCs w:val="21"/>
                    </w:rPr>
                    <w:t>危废代码</w:t>
                  </w:r>
                  <w:proofErr w:type="gramEnd"/>
                </w:p>
              </w:tc>
              <w:tc>
                <w:tcPr>
                  <w:tcW w:w="850" w:type="dxa"/>
                  <w:tcBorders>
                    <w:top w:val="single" w:sz="4" w:space="0" w:color="auto"/>
                    <w:left w:val="single" w:sz="4" w:space="0" w:color="auto"/>
                    <w:bottom w:val="single" w:sz="4" w:space="0" w:color="auto"/>
                    <w:right w:val="single" w:sz="4" w:space="0" w:color="auto"/>
                  </w:tcBorders>
                  <w:vAlign w:val="center"/>
                </w:tcPr>
                <w:p w14:paraId="2C39B7F8" w14:textId="77777777" w:rsidR="00DB5E68" w:rsidRPr="00ED63CF" w:rsidRDefault="00126435">
                  <w:pPr>
                    <w:tabs>
                      <w:tab w:val="left" w:pos="720"/>
                    </w:tabs>
                    <w:jc w:val="center"/>
                    <w:rPr>
                      <w:szCs w:val="21"/>
                    </w:rPr>
                  </w:pPr>
                  <w:r w:rsidRPr="00ED63CF">
                    <w:rPr>
                      <w:rFonts w:hint="eastAsia"/>
                      <w:szCs w:val="21"/>
                    </w:rPr>
                    <w:t>产生量（</w:t>
                  </w:r>
                  <w:r w:rsidRPr="00ED63CF">
                    <w:rPr>
                      <w:szCs w:val="21"/>
                    </w:rPr>
                    <w:t>t/a</w:t>
                  </w:r>
                  <w:r w:rsidRPr="00ED63CF">
                    <w:rPr>
                      <w:rFonts w:hint="eastAsia"/>
                      <w:szCs w:val="21"/>
                    </w:rPr>
                    <w:t>）</w:t>
                  </w:r>
                </w:p>
              </w:tc>
              <w:tc>
                <w:tcPr>
                  <w:tcW w:w="872" w:type="dxa"/>
                  <w:tcBorders>
                    <w:top w:val="single" w:sz="4" w:space="0" w:color="auto"/>
                    <w:left w:val="single" w:sz="4" w:space="0" w:color="auto"/>
                    <w:bottom w:val="single" w:sz="4" w:space="0" w:color="auto"/>
                    <w:right w:val="single" w:sz="4" w:space="0" w:color="auto"/>
                  </w:tcBorders>
                  <w:vAlign w:val="center"/>
                </w:tcPr>
                <w:p w14:paraId="3D538142" w14:textId="77777777" w:rsidR="00DB5E68" w:rsidRPr="00ED63CF" w:rsidRDefault="00126435">
                  <w:pPr>
                    <w:tabs>
                      <w:tab w:val="left" w:pos="720"/>
                    </w:tabs>
                    <w:jc w:val="center"/>
                    <w:rPr>
                      <w:szCs w:val="21"/>
                    </w:rPr>
                  </w:pPr>
                  <w:r w:rsidRPr="00ED63CF">
                    <w:rPr>
                      <w:rFonts w:hint="eastAsia"/>
                      <w:szCs w:val="21"/>
                    </w:rPr>
                    <w:t>排放量（</w:t>
                  </w:r>
                  <w:r w:rsidRPr="00ED63CF">
                    <w:rPr>
                      <w:szCs w:val="21"/>
                    </w:rPr>
                    <w:t>t/a</w:t>
                  </w:r>
                  <w:r w:rsidRPr="00ED63CF">
                    <w:rPr>
                      <w:rFonts w:hint="eastAsia"/>
                      <w:szCs w:val="21"/>
                    </w:rPr>
                    <w:t>）</w:t>
                  </w:r>
                </w:p>
              </w:tc>
              <w:tc>
                <w:tcPr>
                  <w:tcW w:w="2359" w:type="dxa"/>
                  <w:tcBorders>
                    <w:top w:val="single" w:sz="4" w:space="0" w:color="auto"/>
                    <w:left w:val="single" w:sz="4" w:space="0" w:color="auto"/>
                    <w:bottom w:val="single" w:sz="4" w:space="0" w:color="auto"/>
                    <w:right w:val="single" w:sz="4" w:space="0" w:color="auto"/>
                  </w:tcBorders>
                  <w:vAlign w:val="center"/>
                </w:tcPr>
                <w:p w14:paraId="4792847D" w14:textId="77777777" w:rsidR="00DB5E68" w:rsidRPr="00ED63CF" w:rsidRDefault="00126435">
                  <w:pPr>
                    <w:tabs>
                      <w:tab w:val="left" w:pos="720"/>
                    </w:tabs>
                    <w:jc w:val="center"/>
                    <w:rPr>
                      <w:szCs w:val="21"/>
                    </w:rPr>
                  </w:pPr>
                  <w:r w:rsidRPr="00ED63CF">
                    <w:rPr>
                      <w:rFonts w:hint="eastAsia"/>
                      <w:szCs w:val="21"/>
                    </w:rPr>
                    <w:t>处置情况</w:t>
                  </w:r>
                </w:p>
              </w:tc>
            </w:tr>
            <w:tr w:rsidR="00ED63CF" w:rsidRPr="00ED63CF" w14:paraId="4C4B84F1" w14:textId="77777777">
              <w:trPr>
                <w:trHeight w:val="308"/>
              </w:trPr>
              <w:tc>
                <w:tcPr>
                  <w:tcW w:w="537" w:type="dxa"/>
                  <w:tcBorders>
                    <w:top w:val="single" w:sz="4" w:space="0" w:color="auto"/>
                    <w:left w:val="single" w:sz="4" w:space="0" w:color="auto"/>
                    <w:bottom w:val="single" w:sz="4" w:space="0" w:color="auto"/>
                    <w:right w:val="single" w:sz="4" w:space="0" w:color="auto"/>
                  </w:tcBorders>
                  <w:vAlign w:val="center"/>
                </w:tcPr>
                <w:p w14:paraId="7D34248D" w14:textId="77777777" w:rsidR="00DB5E68" w:rsidRPr="00ED63CF" w:rsidRDefault="00126435">
                  <w:pPr>
                    <w:tabs>
                      <w:tab w:val="left" w:pos="720"/>
                    </w:tabs>
                    <w:jc w:val="center"/>
                    <w:rPr>
                      <w:szCs w:val="21"/>
                    </w:rPr>
                  </w:pPr>
                  <w:r w:rsidRPr="00ED63CF">
                    <w:rPr>
                      <w:rFonts w:hint="eastAsia"/>
                      <w:szCs w:val="21"/>
                    </w:rPr>
                    <w:t>1</w:t>
                  </w:r>
                </w:p>
              </w:tc>
              <w:tc>
                <w:tcPr>
                  <w:tcW w:w="1276" w:type="dxa"/>
                  <w:tcBorders>
                    <w:top w:val="single" w:sz="4" w:space="0" w:color="auto"/>
                    <w:left w:val="single" w:sz="4" w:space="0" w:color="auto"/>
                    <w:bottom w:val="single" w:sz="4" w:space="0" w:color="auto"/>
                    <w:right w:val="single" w:sz="4" w:space="0" w:color="auto"/>
                  </w:tcBorders>
                  <w:vAlign w:val="center"/>
                </w:tcPr>
                <w:p w14:paraId="546B2D42" w14:textId="77777777" w:rsidR="00DB5E68" w:rsidRPr="00ED63CF" w:rsidRDefault="00126435">
                  <w:pPr>
                    <w:tabs>
                      <w:tab w:val="left" w:pos="720"/>
                    </w:tabs>
                    <w:jc w:val="center"/>
                    <w:rPr>
                      <w:szCs w:val="21"/>
                    </w:rPr>
                  </w:pPr>
                  <w:r w:rsidRPr="00ED63CF">
                    <w:rPr>
                      <w:rFonts w:hint="eastAsia"/>
                      <w:szCs w:val="21"/>
                    </w:rPr>
                    <w:t>废边角料</w:t>
                  </w:r>
                </w:p>
              </w:tc>
              <w:tc>
                <w:tcPr>
                  <w:tcW w:w="1134" w:type="dxa"/>
                  <w:tcBorders>
                    <w:top w:val="single" w:sz="4" w:space="0" w:color="auto"/>
                    <w:left w:val="single" w:sz="4" w:space="0" w:color="auto"/>
                    <w:bottom w:val="single" w:sz="4" w:space="0" w:color="auto"/>
                    <w:right w:val="single" w:sz="4" w:space="0" w:color="auto"/>
                  </w:tcBorders>
                  <w:vAlign w:val="center"/>
                </w:tcPr>
                <w:p w14:paraId="2EB41684" w14:textId="77777777" w:rsidR="00DB5E68" w:rsidRPr="00ED63CF" w:rsidRDefault="00126435">
                  <w:pPr>
                    <w:tabs>
                      <w:tab w:val="left" w:pos="720"/>
                    </w:tabs>
                    <w:jc w:val="center"/>
                    <w:rPr>
                      <w:szCs w:val="21"/>
                    </w:rPr>
                  </w:pPr>
                  <w:r w:rsidRPr="00ED63CF">
                    <w:rPr>
                      <w:rFonts w:hint="eastAsia"/>
                      <w:szCs w:val="21"/>
                    </w:rPr>
                    <w:t>一般固废</w:t>
                  </w:r>
                </w:p>
              </w:tc>
              <w:tc>
                <w:tcPr>
                  <w:tcW w:w="851" w:type="dxa"/>
                  <w:tcBorders>
                    <w:top w:val="single" w:sz="4" w:space="0" w:color="auto"/>
                    <w:left w:val="single" w:sz="4" w:space="0" w:color="auto"/>
                    <w:bottom w:val="single" w:sz="4" w:space="0" w:color="auto"/>
                    <w:right w:val="single" w:sz="4" w:space="0" w:color="auto"/>
                  </w:tcBorders>
                  <w:vAlign w:val="center"/>
                </w:tcPr>
                <w:p w14:paraId="4DD0A21D" w14:textId="77777777" w:rsidR="00DB5E68" w:rsidRPr="00ED63CF" w:rsidRDefault="00126435">
                  <w:pPr>
                    <w:tabs>
                      <w:tab w:val="left" w:pos="720"/>
                    </w:tabs>
                    <w:jc w:val="center"/>
                    <w:rPr>
                      <w:szCs w:val="21"/>
                    </w:rPr>
                  </w:pPr>
                  <w:r w:rsidRPr="00ED63CF">
                    <w:rPr>
                      <w:rFonts w:hint="eastAsia"/>
                      <w:szCs w:val="21"/>
                    </w:rPr>
                    <w:t>/</w:t>
                  </w:r>
                </w:p>
              </w:tc>
              <w:tc>
                <w:tcPr>
                  <w:tcW w:w="850" w:type="dxa"/>
                  <w:tcBorders>
                    <w:top w:val="single" w:sz="4" w:space="0" w:color="auto"/>
                    <w:left w:val="single" w:sz="4" w:space="0" w:color="auto"/>
                    <w:bottom w:val="single" w:sz="4" w:space="0" w:color="auto"/>
                    <w:right w:val="single" w:sz="4" w:space="0" w:color="auto"/>
                  </w:tcBorders>
                  <w:vAlign w:val="center"/>
                </w:tcPr>
                <w:p w14:paraId="57E81C68" w14:textId="77777777" w:rsidR="00DB5E68" w:rsidRPr="00ED63CF" w:rsidRDefault="00126435">
                  <w:pPr>
                    <w:tabs>
                      <w:tab w:val="left" w:pos="720"/>
                    </w:tabs>
                    <w:jc w:val="center"/>
                    <w:rPr>
                      <w:szCs w:val="21"/>
                    </w:rPr>
                  </w:pPr>
                  <w:r w:rsidRPr="00ED63CF">
                    <w:rPr>
                      <w:rFonts w:hint="eastAsia"/>
                      <w:szCs w:val="21"/>
                    </w:rPr>
                    <w:t>0</w:t>
                  </w:r>
                  <w:r w:rsidRPr="00ED63CF">
                    <w:rPr>
                      <w:szCs w:val="21"/>
                    </w:rPr>
                    <w:t>.2</w:t>
                  </w:r>
                </w:p>
              </w:tc>
              <w:tc>
                <w:tcPr>
                  <w:tcW w:w="872" w:type="dxa"/>
                  <w:tcBorders>
                    <w:top w:val="single" w:sz="4" w:space="0" w:color="auto"/>
                    <w:left w:val="single" w:sz="4" w:space="0" w:color="auto"/>
                    <w:bottom w:val="single" w:sz="4" w:space="0" w:color="auto"/>
                    <w:right w:val="single" w:sz="4" w:space="0" w:color="auto"/>
                  </w:tcBorders>
                  <w:vAlign w:val="center"/>
                </w:tcPr>
                <w:p w14:paraId="7E96B4DE" w14:textId="77777777" w:rsidR="00DB5E68" w:rsidRPr="00ED63CF" w:rsidRDefault="00126435">
                  <w:pPr>
                    <w:tabs>
                      <w:tab w:val="left" w:pos="720"/>
                    </w:tabs>
                    <w:jc w:val="center"/>
                    <w:rPr>
                      <w:szCs w:val="21"/>
                    </w:rPr>
                  </w:pPr>
                  <w:r w:rsidRPr="00ED63CF">
                    <w:rPr>
                      <w:rFonts w:hint="eastAsia"/>
                      <w:szCs w:val="21"/>
                    </w:rPr>
                    <w:t>0</w:t>
                  </w:r>
                </w:p>
              </w:tc>
              <w:tc>
                <w:tcPr>
                  <w:tcW w:w="2359" w:type="dxa"/>
                  <w:vMerge w:val="restart"/>
                  <w:tcBorders>
                    <w:top w:val="single" w:sz="4" w:space="0" w:color="auto"/>
                    <w:left w:val="single" w:sz="4" w:space="0" w:color="auto"/>
                    <w:right w:val="single" w:sz="4" w:space="0" w:color="auto"/>
                  </w:tcBorders>
                  <w:vAlign w:val="center"/>
                </w:tcPr>
                <w:p w14:paraId="76A5A8D9" w14:textId="77777777" w:rsidR="00DB5E68" w:rsidRPr="00ED63CF" w:rsidRDefault="00126435">
                  <w:pPr>
                    <w:tabs>
                      <w:tab w:val="left" w:pos="720"/>
                    </w:tabs>
                    <w:jc w:val="center"/>
                    <w:rPr>
                      <w:rFonts w:ascii="宋体" w:hAnsi="宋体" w:cs="宋体"/>
                      <w:szCs w:val="21"/>
                    </w:rPr>
                  </w:pPr>
                  <w:r w:rsidRPr="00ED63CF">
                    <w:rPr>
                      <w:rFonts w:ascii="宋体" w:hAnsi="宋体" w:cs="宋体" w:hint="eastAsia"/>
                      <w:szCs w:val="21"/>
                    </w:rPr>
                    <w:t>物资回收公司回收利用</w:t>
                  </w:r>
                </w:p>
              </w:tc>
            </w:tr>
            <w:tr w:rsidR="00ED63CF" w:rsidRPr="00ED63CF" w14:paraId="4B8DC9D7" w14:textId="77777777">
              <w:trPr>
                <w:trHeight w:val="308"/>
              </w:trPr>
              <w:tc>
                <w:tcPr>
                  <w:tcW w:w="537" w:type="dxa"/>
                  <w:tcBorders>
                    <w:top w:val="single" w:sz="4" w:space="0" w:color="auto"/>
                    <w:left w:val="single" w:sz="4" w:space="0" w:color="auto"/>
                    <w:bottom w:val="single" w:sz="4" w:space="0" w:color="auto"/>
                    <w:right w:val="single" w:sz="4" w:space="0" w:color="auto"/>
                  </w:tcBorders>
                  <w:vAlign w:val="center"/>
                </w:tcPr>
                <w:p w14:paraId="0837F1FD" w14:textId="77777777" w:rsidR="00DB5E68" w:rsidRPr="00ED63CF" w:rsidRDefault="00126435">
                  <w:pPr>
                    <w:tabs>
                      <w:tab w:val="left" w:pos="720"/>
                    </w:tabs>
                    <w:jc w:val="center"/>
                    <w:rPr>
                      <w:szCs w:val="21"/>
                    </w:rPr>
                  </w:pPr>
                  <w:r w:rsidRPr="00ED63CF">
                    <w:rPr>
                      <w:szCs w:val="21"/>
                    </w:rPr>
                    <w:t>2</w:t>
                  </w:r>
                </w:p>
              </w:tc>
              <w:tc>
                <w:tcPr>
                  <w:tcW w:w="1276" w:type="dxa"/>
                  <w:tcBorders>
                    <w:top w:val="single" w:sz="4" w:space="0" w:color="auto"/>
                    <w:left w:val="single" w:sz="4" w:space="0" w:color="auto"/>
                    <w:bottom w:val="single" w:sz="4" w:space="0" w:color="auto"/>
                    <w:right w:val="single" w:sz="4" w:space="0" w:color="auto"/>
                  </w:tcBorders>
                  <w:vAlign w:val="center"/>
                </w:tcPr>
                <w:p w14:paraId="654B219E" w14:textId="77777777" w:rsidR="00DB5E68" w:rsidRPr="00ED63CF" w:rsidRDefault="00126435">
                  <w:pPr>
                    <w:tabs>
                      <w:tab w:val="left" w:pos="720"/>
                    </w:tabs>
                    <w:jc w:val="center"/>
                    <w:rPr>
                      <w:szCs w:val="21"/>
                    </w:rPr>
                  </w:pPr>
                  <w:r w:rsidRPr="00ED63CF">
                    <w:rPr>
                      <w:rFonts w:hint="eastAsia"/>
                      <w:szCs w:val="21"/>
                    </w:rPr>
                    <w:t>废包装材料</w:t>
                  </w:r>
                </w:p>
              </w:tc>
              <w:tc>
                <w:tcPr>
                  <w:tcW w:w="1134" w:type="dxa"/>
                  <w:tcBorders>
                    <w:top w:val="single" w:sz="4" w:space="0" w:color="auto"/>
                    <w:left w:val="single" w:sz="4" w:space="0" w:color="auto"/>
                    <w:bottom w:val="single" w:sz="4" w:space="0" w:color="auto"/>
                    <w:right w:val="single" w:sz="4" w:space="0" w:color="auto"/>
                  </w:tcBorders>
                  <w:vAlign w:val="center"/>
                </w:tcPr>
                <w:p w14:paraId="0E5598C5" w14:textId="77777777" w:rsidR="00DB5E68" w:rsidRPr="00ED63CF" w:rsidRDefault="00126435">
                  <w:pPr>
                    <w:tabs>
                      <w:tab w:val="left" w:pos="720"/>
                    </w:tabs>
                    <w:jc w:val="center"/>
                    <w:rPr>
                      <w:szCs w:val="21"/>
                    </w:rPr>
                  </w:pPr>
                  <w:r w:rsidRPr="00ED63CF">
                    <w:rPr>
                      <w:rFonts w:hint="eastAsia"/>
                      <w:szCs w:val="21"/>
                    </w:rPr>
                    <w:t>一般固废</w:t>
                  </w:r>
                </w:p>
              </w:tc>
              <w:tc>
                <w:tcPr>
                  <w:tcW w:w="851" w:type="dxa"/>
                  <w:tcBorders>
                    <w:top w:val="single" w:sz="4" w:space="0" w:color="auto"/>
                    <w:left w:val="single" w:sz="4" w:space="0" w:color="auto"/>
                    <w:bottom w:val="single" w:sz="4" w:space="0" w:color="auto"/>
                    <w:right w:val="single" w:sz="4" w:space="0" w:color="auto"/>
                  </w:tcBorders>
                  <w:vAlign w:val="center"/>
                </w:tcPr>
                <w:p w14:paraId="04D28667" w14:textId="77777777" w:rsidR="00DB5E68" w:rsidRPr="00ED63CF" w:rsidRDefault="00126435">
                  <w:pPr>
                    <w:tabs>
                      <w:tab w:val="left" w:pos="720"/>
                    </w:tabs>
                    <w:jc w:val="center"/>
                    <w:rPr>
                      <w:szCs w:val="21"/>
                    </w:rPr>
                  </w:pPr>
                  <w:r w:rsidRPr="00ED63CF">
                    <w:rPr>
                      <w:szCs w:val="21"/>
                    </w:rPr>
                    <w:t>/</w:t>
                  </w:r>
                </w:p>
              </w:tc>
              <w:tc>
                <w:tcPr>
                  <w:tcW w:w="850" w:type="dxa"/>
                  <w:tcBorders>
                    <w:top w:val="single" w:sz="4" w:space="0" w:color="auto"/>
                    <w:left w:val="single" w:sz="4" w:space="0" w:color="auto"/>
                    <w:bottom w:val="single" w:sz="4" w:space="0" w:color="auto"/>
                    <w:right w:val="single" w:sz="4" w:space="0" w:color="auto"/>
                  </w:tcBorders>
                  <w:vAlign w:val="center"/>
                </w:tcPr>
                <w:p w14:paraId="1B7ABFD0" w14:textId="77777777" w:rsidR="00DB5E68" w:rsidRPr="00ED63CF" w:rsidRDefault="00126435">
                  <w:pPr>
                    <w:tabs>
                      <w:tab w:val="left" w:pos="720"/>
                    </w:tabs>
                    <w:jc w:val="center"/>
                    <w:rPr>
                      <w:szCs w:val="21"/>
                    </w:rPr>
                  </w:pPr>
                  <w:r w:rsidRPr="00ED63CF">
                    <w:rPr>
                      <w:rFonts w:hint="eastAsia"/>
                      <w:szCs w:val="21"/>
                    </w:rPr>
                    <w:t>1</w:t>
                  </w:r>
                  <w:r w:rsidRPr="00ED63CF">
                    <w:rPr>
                      <w:szCs w:val="21"/>
                    </w:rPr>
                    <w:t>.0</w:t>
                  </w:r>
                </w:p>
              </w:tc>
              <w:tc>
                <w:tcPr>
                  <w:tcW w:w="872" w:type="dxa"/>
                  <w:tcBorders>
                    <w:top w:val="single" w:sz="4" w:space="0" w:color="auto"/>
                    <w:left w:val="single" w:sz="4" w:space="0" w:color="auto"/>
                    <w:bottom w:val="single" w:sz="4" w:space="0" w:color="auto"/>
                    <w:right w:val="single" w:sz="4" w:space="0" w:color="auto"/>
                  </w:tcBorders>
                  <w:vAlign w:val="center"/>
                </w:tcPr>
                <w:p w14:paraId="4F1D5059" w14:textId="77777777" w:rsidR="00DB5E68" w:rsidRPr="00ED63CF" w:rsidRDefault="00126435">
                  <w:pPr>
                    <w:tabs>
                      <w:tab w:val="left" w:pos="720"/>
                    </w:tabs>
                    <w:jc w:val="center"/>
                    <w:rPr>
                      <w:szCs w:val="21"/>
                    </w:rPr>
                  </w:pPr>
                  <w:r w:rsidRPr="00ED63CF">
                    <w:rPr>
                      <w:szCs w:val="21"/>
                    </w:rPr>
                    <w:t>0</w:t>
                  </w:r>
                </w:p>
              </w:tc>
              <w:tc>
                <w:tcPr>
                  <w:tcW w:w="2359" w:type="dxa"/>
                  <w:vMerge/>
                  <w:tcBorders>
                    <w:left w:val="single" w:sz="4" w:space="0" w:color="auto"/>
                    <w:right w:val="single" w:sz="4" w:space="0" w:color="auto"/>
                  </w:tcBorders>
                  <w:vAlign w:val="center"/>
                </w:tcPr>
                <w:p w14:paraId="32A0529B" w14:textId="77777777" w:rsidR="00DB5E68" w:rsidRPr="00ED63CF" w:rsidRDefault="00DB5E68">
                  <w:pPr>
                    <w:tabs>
                      <w:tab w:val="left" w:pos="720"/>
                    </w:tabs>
                    <w:jc w:val="center"/>
                    <w:rPr>
                      <w:szCs w:val="21"/>
                    </w:rPr>
                  </w:pPr>
                </w:p>
              </w:tc>
            </w:tr>
            <w:tr w:rsidR="00ED63CF" w:rsidRPr="00ED63CF" w14:paraId="309806DB" w14:textId="77777777">
              <w:trPr>
                <w:trHeight w:val="308"/>
              </w:trPr>
              <w:tc>
                <w:tcPr>
                  <w:tcW w:w="537" w:type="dxa"/>
                  <w:tcBorders>
                    <w:top w:val="single" w:sz="4" w:space="0" w:color="auto"/>
                    <w:left w:val="single" w:sz="4" w:space="0" w:color="auto"/>
                    <w:bottom w:val="single" w:sz="4" w:space="0" w:color="auto"/>
                    <w:right w:val="single" w:sz="4" w:space="0" w:color="auto"/>
                  </w:tcBorders>
                  <w:vAlign w:val="center"/>
                </w:tcPr>
                <w:p w14:paraId="19852C87" w14:textId="77777777" w:rsidR="00DB5E68" w:rsidRPr="00ED63CF" w:rsidRDefault="00126435">
                  <w:pPr>
                    <w:tabs>
                      <w:tab w:val="left" w:pos="720"/>
                    </w:tabs>
                    <w:jc w:val="center"/>
                    <w:rPr>
                      <w:szCs w:val="21"/>
                    </w:rPr>
                  </w:pPr>
                  <w:r w:rsidRPr="00ED63CF">
                    <w:rPr>
                      <w:rFonts w:hint="eastAsia"/>
                      <w:szCs w:val="21"/>
                    </w:rPr>
                    <w:t>3</w:t>
                  </w:r>
                </w:p>
              </w:tc>
              <w:tc>
                <w:tcPr>
                  <w:tcW w:w="1276" w:type="dxa"/>
                  <w:tcBorders>
                    <w:top w:val="single" w:sz="4" w:space="0" w:color="auto"/>
                    <w:left w:val="single" w:sz="4" w:space="0" w:color="auto"/>
                    <w:bottom w:val="single" w:sz="4" w:space="0" w:color="auto"/>
                    <w:right w:val="single" w:sz="4" w:space="0" w:color="auto"/>
                  </w:tcBorders>
                  <w:vAlign w:val="center"/>
                </w:tcPr>
                <w:p w14:paraId="2509EE58" w14:textId="77777777" w:rsidR="00DB5E68" w:rsidRPr="00ED63CF" w:rsidRDefault="00126435">
                  <w:pPr>
                    <w:tabs>
                      <w:tab w:val="left" w:pos="720"/>
                    </w:tabs>
                    <w:jc w:val="center"/>
                    <w:rPr>
                      <w:szCs w:val="21"/>
                    </w:rPr>
                  </w:pPr>
                  <w:r w:rsidRPr="00ED63CF">
                    <w:rPr>
                      <w:rFonts w:hint="eastAsia"/>
                      <w:szCs w:val="21"/>
                    </w:rPr>
                    <w:t>实验室废弃物</w:t>
                  </w:r>
                </w:p>
              </w:tc>
              <w:tc>
                <w:tcPr>
                  <w:tcW w:w="1134" w:type="dxa"/>
                  <w:tcBorders>
                    <w:top w:val="single" w:sz="4" w:space="0" w:color="auto"/>
                    <w:left w:val="single" w:sz="4" w:space="0" w:color="auto"/>
                    <w:bottom w:val="single" w:sz="4" w:space="0" w:color="auto"/>
                    <w:right w:val="single" w:sz="4" w:space="0" w:color="auto"/>
                  </w:tcBorders>
                  <w:vAlign w:val="center"/>
                </w:tcPr>
                <w:p w14:paraId="09095B65" w14:textId="77777777" w:rsidR="00DB5E68" w:rsidRPr="00ED63CF" w:rsidRDefault="00126435">
                  <w:pPr>
                    <w:tabs>
                      <w:tab w:val="left" w:pos="720"/>
                    </w:tabs>
                    <w:jc w:val="center"/>
                    <w:rPr>
                      <w:szCs w:val="21"/>
                    </w:rPr>
                  </w:pPr>
                  <w:r w:rsidRPr="00ED63CF">
                    <w:rPr>
                      <w:rFonts w:hint="eastAsia"/>
                      <w:szCs w:val="21"/>
                    </w:rPr>
                    <w:t>危险废物</w:t>
                  </w:r>
                </w:p>
              </w:tc>
              <w:tc>
                <w:tcPr>
                  <w:tcW w:w="851" w:type="dxa"/>
                  <w:tcBorders>
                    <w:top w:val="single" w:sz="4" w:space="0" w:color="auto"/>
                    <w:left w:val="single" w:sz="4" w:space="0" w:color="auto"/>
                    <w:bottom w:val="single" w:sz="4" w:space="0" w:color="auto"/>
                    <w:right w:val="single" w:sz="4" w:space="0" w:color="auto"/>
                  </w:tcBorders>
                  <w:vAlign w:val="center"/>
                </w:tcPr>
                <w:p w14:paraId="4703F8B9" w14:textId="77777777" w:rsidR="00DB5E68" w:rsidRPr="00ED63CF" w:rsidRDefault="00126435">
                  <w:pPr>
                    <w:tabs>
                      <w:tab w:val="left" w:pos="720"/>
                    </w:tabs>
                    <w:jc w:val="center"/>
                    <w:rPr>
                      <w:szCs w:val="21"/>
                    </w:rPr>
                  </w:pPr>
                  <w:r w:rsidRPr="00ED63CF">
                    <w:rPr>
                      <w:rFonts w:hint="eastAsia"/>
                      <w:szCs w:val="21"/>
                    </w:rPr>
                    <w:t>9</w:t>
                  </w:r>
                  <w:r w:rsidRPr="00ED63CF">
                    <w:rPr>
                      <w:szCs w:val="21"/>
                    </w:rPr>
                    <w:t>00-047-49</w:t>
                  </w:r>
                </w:p>
              </w:tc>
              <w:tc>
                <w:tcPr>
                  <w:tcW w:w="850" w:type="dxa"/>
                  <w:tcBorders>
                    <w:top w:val="single" w:sz="4" w:space="0" w:color="auto"/>
                    <w:left w:val="single" w:sz="4" w:space="0" w:color="auto"/>
                    <w:bottom w:val="single" w:sz="4" w:space="0" w:color="auto"/>
                    <w:right w:val="single" w:sz="4" w:space="0" w:color="auto"/>
                  </w:tcBorders>
                  <w:vAlign w:val="center"/>
                </w:tcPr>
                <w:p w14:paraId="7E69B289" w14:textId="77777777" w:rsidR="00DB5E68" w:rsidRPr="00ED63CF" w:rsidRDefault="00126435">
                  <w:pPr>
                    <w:tabs>
                      <w:tab w:val="left" w:pos="720"/>
                    </w:tabs>
                    <w:jc w:val="center"/>
                    <w:rPr>
                      <w:szCs w:val="21"/>
                    </w:rPr>
                  </w:pPr>
                  <w:r w:rsidRPr="00ED63CF">
                    <w:rPr>
                      <w:rFonts w:hint="eastAsia"/>
                      <w:szCs w:val="21"/>
                    </w:rPr>
                    <w:t>0</w:t>
                  </w:r>
                  <w:r w:rsidRPr="00ED63CF">
                    <w:rPr>
                      <w:szCs w:val="21"/>
                    </w:rPr>
                    <w:t>.54</w:t>
                  </w:r>
                </w:p>
              </w:tc>
              <w:tc>
                <w:tcPr>
                  <w:tcW w:w="872" w:type="dxa"/>
                  <w:tcBorders>
                    <w:top w:val="single" w:sz="4" w:space="0" w:color="auto"/>
                    <w:left w:val="single" w:sz="4" w:space="0" w:color="auto"/>
                    <w:bottom w:val="single" w:sz="4" w:space="0" w:color="auto"/>
                    <w:right w:val="single" w:sz="4" w:space="0" w:color="auto"/>
                  </w:tcBorders>
                  <w:vAlign w:val="center"/>
                </w:tcPr>
                <w:p w14:paraId="37F33019" w14:textId="77777777" w:rsidR="00DB5E68" w:rsidRPr="00ED63CF" w:rsidRDefault="00126435">
                  <w:pPr>
                    <w:tabs>
                      <w:tab w:val="left" w:pos="720"/>
                    </w:tabs>
                    <w:jc w:val="center"/>
                    <w:rPr>
                      <w:szCs w:val="21"/>
                    </w:rPr>
                  </w:pPr>
                  <w:r w:rsidRPr="00ED63CF">
                    <w:rPr>
                      <w:rFonts w:hint="eastAsia"/>
                      <w:szCs w:val="21"/>
                    </w:rPr>
                    <w:t>0</w:t>
                  </w:r>
                </w:p>
              </w:tc>
              <w:tc>
                <w:tcPr>
                  <w:tcW w:w="2359" w:type="dxa"/>
                  <w:vMerge w:val="restart"/>
                  <w:tcBorders>
                    <w:top w:val="single" w:sz="4" w:space="0" w:color="auto"/>
                    <w:left w:val="single" w:sz="4" w:space="0" w:color="auto"/>
                    <w:right w:val="single" w:sz="4" w:space="0" w:color="auto"/>
                  </w:tcBorders>
                  <w:vAlign w:val="center"/>
                </w:tcPr>
                <w:p w14:paraId="07891284" w14:textId="77777777" w:rsidR="00DB5E68" w:rsidRPr="00ED63CF" w:rsidRDefault="00126435">
                  <w:pPr>
                    <w:tabs>
                      <w:tab w:val="left" w:pos="720"/>
                    </w:tabs>
                    <w:jc w:val="center"/>
                    <w:rPr>
                      <w:rFonts w:ascii="宋体" w:hAnsi="宋体" w:cs="宋体"/>
                      <w:szCs w:val="21"/>
                    </w:rPr>
                  </w:pPr>
                  <w:r w:rsidRPr="00ED63CF">
                    <w:rPr>
                      <w:rFonts w:ascii="宋体" w:hAnsi="宋体" w:cs="宋体" w:hint="eastAsia"/>
                      <w:szCs w:val="21"/>
                    </w:rPr>
                    <w:t>收集后委托</w:t>
                  </w:r>
                  <w:proofErr w:type="gramStart"/>
                  <w:r w:rsidRPr="00ED63CF">
                    <w:rPr>
                      <w:rFonts w:ascii="宋体" w:hAnsi="宋体" w:cs="宋体" w:hint="eastAsia"/>
                      <w:szCs w:val="21"/>
                    </w:rPr>
                    <w:t>杭州立佳环境</w:t>
                  </w:r>
                  <w:proofErr w:type="gramEnd"/>
                  <w:r w:rsidRPr="00ED63CF">
                    <w:rPr>
                      <w:rFonts w:ascii="宋体" w:hAnsi="宋体" w:cs="宋体" w:hint="eastAsia"/>
                      <w:szCs w:val="21"/>
                    </w:rPr>
                    <w:t>服务有限公司定期处置</w:t>
                  </w:r>
                </w:p>
              </w:tc>
            </w:tr>
            <w:tr w:rsidR="00ED63CF" w:rsidRPr="00ED63CF" w14:paraId="4CFC6CE9" w14:textId="77777777">
              <w:trPr>
                <w:trHeight w:val="308"/>
              </w:trPr>
              <w:tc>
                <w:tcPr>
                  <w:tcW w:w="537" w:type="dxa"/>
                  <w:tcBorders>
                    <w:top w:val="single" w:sz="4" w:space="0" w:color="auto"/>
                    <w:left w:val="single" w:sz="4" w:space="0" w:color="auto"/>
                    <w:bottom w:val="single" w:sz="4" w:space="0" w:color="auto"/>
                    <w:right w:val="single" w:sz="4" w:space="0" w:color="auto"/>
                  </w:tcBorders>
                  <w:vAlign w:val="center"/>
                </w:tcPr>
                <w:p w14:paraId="534BBC2D" w14:textId="77777777" w:rsidR="00DB5E68" w:rsidRPr="00ED63CF" w:rsidRDefault="00126435">
                  <w:pPr>
                    <w:tabs>
                      <w:tab w:val="left" w:pos="720"/>
                    </w:tabs>
                    <w:jc w:val="center"/>
                    <w:rPr>
                      <w:szCs w:val="21"/>
                    </w:rPr>
                  </w:pPr>
                  <w:r w:rsidRPr="00ED63CF">
                    <w:rPr>
                      <w:rFonts w:hint="eastAsia"/>
                      <w:szCs w:val="21"/>
                    </w:rPr>
                    <w:t>4</w:t>
                  </w:r>
                </w:p>
              </w:tc>
              <w:tc>
                <w:tcPr>
                  <w:tcW w:w="1276" w:type="dxa"/>
                  <w:tcBorders>
                    <w:top w:val="single" w:sz="4" w:space="0" w:color="auto"/>
                    <w:left w:val="single" w:sz="4" w:space="0" w:color="auto"/>
                    <w:bottom w:val="single" w:sz="4" w:space="0" w:color="auto"/>
                    <w:right w:val="single" w:sz="4" w:space="0" w:color="auto"/>
                  </w:tcBorders>
                  <w:vAlign w:val="center"/>
                </w:tcPr>
                <w:p w14:paraId="1B7EE22B" w14:textId="77777777" w:rsidR="00DB5E68" w:rsidRPr="00ED63CF" w:rsidRDefault="00126435">
                  <w:pPr>
                    <w:tabs>
                      <w:tab w:val="left" w:pos="720"/>
                    </w:tabs>
                    <w:jc w:val="center"/>
                    <w:rPr>
                      <w:szCs w:val="21"/>
                    </w:rPr>
                  </w:pPr>
                  <w:r w:rsidRPr="00ED63CF">
                    <w:rPr>
                      <w:rFonts w:hint="eastAsia"/>
                      <w:szCs w:val="21"/>
                    </w:rPr>
                    <w:t>废包装桶</w:t>
                  </w:r>
                </w:p>
              </w:tc>
              <w:tc>
                <w:tcPr>
                  <w:tcW w:w="1134" w:type="dxa"/>
                  <w:tcBorders>
                    <w:top w:val="single" w:sz="4" w:space="0" w:color="auto"/>
                    <w:left w:val="single" w:sz="4" w:space="0" w:color="auto"/>
                    <w:bottom w:val="single" w:sz="4" w:space="0" w:color="auto"/>
                    <w:right w:val="single" w:sz="4" w:space="0" w:color="auto"/>
                  </w:tcBorders>
                  <w:vAlign w:val="center"/>
                </w:tcPr>
                <w:p w14:paraId="6DB73A99" w14:textId="77777777" w:rsidR="00DB5E68" w:rsidRPr="00ED63CF" w:rsidRDefault="00126435">
                  <w:pPr>
                    <w:tabs>
                      <w:tab w:val="left" w:pos="720"/>
                    </w:tabs>
                    <w:jc w:val="center"/>
                    <w:rPr>
                      <w:szCs w:val="21"/>
                    </w:rPr>
                  </w:pPr>
                  <w:r w:rsidRPr="00ED63CF">
                    <w:rPr>
                      <w:rFonts w:hint="eastAsia"/>
                      <w:szCs w:val="21"/>
                    </w:rPr>
                    <w:t>危险废物</w:t>
                  </w:r>
                </w:p>
              </w:tc>
              <w:tc>
                <w:tcPr>
                  <w:tcW w:w="851" w:type="dxa"/>
                  <w:tcBorders>
                    <w:top w:val="single" w:sz="4" w:space="0" w:color="auto"/>
                    <w:left w:val="single" w:sz="4" w:space="0" w:color="auto"/>
                    <w:bottom w:val="single" w:sz="4" w:space="0" w:color="auto"/>
                    <w:right w:val="single" w:sz="4" w:space="0" w:color="auto"/>
                  </w:tcBorders>
                  <w:vAlign w:val="center"/>
                </w:tcPr>
                <w:p w14:paraId="294FFB84" w14:textId="77777777" w:rsidR="00DB5E68" w:rsidRPr="00ED63CF" w:rsidRDefault="00126435">
                  <w:pPr>
                    <w:tabs>
                      <w:tab w:val="left" w:pos="720"/>
                    </w:tabs>
                    <w:jc w:val="center"/>
                    <w:rPr>
                      <w:szCs w:val="21"/>
                    </w:rPr>
                  </w:pPr>
                  <w:r w:rsidRPr="00ED63CF">
                    <w:rPr>
                      <w:rFonts w:hint="eastAsia"/>
                      <w:szCs w:val="21"/>
                    </w:rPr>
                    <w:t>9</w:t>
                  </w:r>
                  <w:r w:rsidRPr="00ED63CF">
                    <w:rPr>
                      <w:szCs w:val="21"/>
                    </w:rPr>
                    <w:t>00-041-49</w:t>
                  </w:r>
                </w:p>
              </w:tc>
              <w:tc>
                <w:tcPr>
                  <w:tcW w:w="850" w:type="dxa"/>
                  <w:tcBorders>
                    <w:top w:val="single" w:sz="4" w:space="0" w:color="auto"/>
                    <w:left w:val="single" w:sz="4" w:space="0" w:color="auto"/>
                    <w:bottom w:val="single" w:sz="4" w:space="0" w:color="auto"/>
                    <w:right w:val="single" w:sz="4" w:space="0" w:color="auto"/>
                  </w:tcBorders>
                  <w:vAlign w:val="center"/>
                </w:tcPr>
                <w:p w14:paraId="7C70BB36" w14:textId="77777777" w:rsidR="00DB5E68" w:rsidRPr="00ED63CF" w:rsidRDefault="00126435">
                  <w:pPr>
                    <w:tabs>
                      <w:tab w:val="left" w:pos="720"/>
                    </w:tabs>
                    <w:jc w:val="center"/>
                    <w:rPr>
                      <w:szCs w:val="21"/>
                    </w:rPr>
                  </w:pPr>
                  <w:r w:rsidRPr="00ED63CF">
                    <w:rPr>
                      <w:rFonts w:hint="eastAsia"/>
                      <w:szCs w:val="21"/>
                    </w:rPr>
                    <w:t>0</w:t>
                  </w:r>
                  <w:r w:rsidRPr="00ED63CF">
                    <w:rPr>
                      <w:szCs w:val="21"/>
                    </w:rPr>
                    <w:t>.12</w:t>
                  </w:r>
                </w:p>
              </w:tc>
              <w:tc>
                <w:tcPr>
                  <w:tcW w:w="872" w:type="dxa"/>
                  <w:tcBorders>
                    <w:top w:val="single" w:sz="4" w:space="0" w:color="auto"/>
                    <w:left w:val="single" w:sz="4" w:space="0" w:color="auto"/>
                    <w:bottom w:val="single" w:sz="4" w:space="0" w:color="auto"/>
                    <w:right w:val="single" w:sz="4" w:space="0" w:color="auto"/>
                  </w:tcBorders>
                  <w:vAlign w:val="center"/>
                </w:tcPr>
                <w:p w14:paraId="0BCAF2AB" w14:textId="77777777" w:rsidR="00DB5E68" w:rsidRPr="00ED63CF" w:rsidRDefault="00126435">
                  <w:pPr>
                    <w:tabs>
                      <w:tab w:val="left" w:pos="720"/>
                    </w:tabs>
                    <w:jc w:val="center"/>
                    <w:rPr>
                      <w:szCs w:val="21"/>
                    </w:rPr>
                  </w:pPr>
                  <w:r w:rsidRPr="00ED63CF">
                    <w:rPr>
                      <w:rFonts w:hint="eastAsia"/>
                      <w:szCs w:val="21"/>
                    </w:rPr>
                    <w:t>0</w:t>
                  </w:r>
                </w:p>
              </w:tc>
              <w:tc>
                <w:tcPr>
                  <w:tcW w:w="2359" w:type="dxa"/>
                  <w:vMerge/>
                  <w:tcBorders>
                    <w:left w:val="single" w:sz="4" w:space="0" w:color="auto"/>
                    <w:right w:val="single" w:sz="4" w:space="0" w:color="auto"/>
                  </w:tcBorders>
                  <w:vAlign w:val="center"/>
                </w:tcPr>
                <w:p w14:paraId="03CC3AE7" w14:textId="77777777" w:rsidR="00DB5E68" w:rsidRPr="00ED63CF" w:rsidRDefault="00DB5E68">
                  <w:pPr>
                    <w:tabs>
                      <w:tab w:val="left" w:pos="720"/>
                    </w:tabs>
                    <w:jc w:val="center"/>
                    <w:rPr>
                      <w:rFonts w:ascii="宋体" w:hAnsi="宋体" w:cs="宋体"/>
                      <w:szCs w:val="21"/>
                    </w:rPr>
                  </w:pPr>
                </w:p>
              </w:tc>
            </w:tr>
            <w:tr w:rsidR="00ED63CF" w:rsidRPr="00ED63CF" w14:paraId="327656A3" w14:textId="77777777">
              <w:trPr>
                <w:trHeight w:val="308"/>
              </w:trPr>
              <w:tc>
                <w:tcPr>
                  <w:tcW w:w="537" w:type="dxa"/>
                  <w:tcBorders>
                    <w:top w:val="single" w:sz="4" w:space="0" w:color="auto"/>
                    <w:left w:val="single" w:sz="4" w:space="0" w:color="auto"/>
                    <w:bottom w:val="single" w:sz="4" w:space="0" w:color="auto"/>
                    <w:right w:val="single" w:sz="4" w:space="0" w:color="auto"/>
                  </w:tcBorders>
                  <w:vAlign w:val="center"/>
                </w:tcPr>
                <w:p w14:paraId="0AEAFAF1" w14:textId="77777777" w:rsidR="00DB5E68" w:rsidRPr="00ED63CF" w:rsidRDefault="00126435">
                  <w:pPr>
                    <w:tabs>
                      <w:tab w:val="left" w:pos="720"/>
                    </w:tabs>
                    <w:jc w:val="center"/>
                    <w:rPr>
                      <w:szCs w:val="21"/>
                    </w:rPr>
                  </w:pPr>
                  <w:r w:rsidRPr="00ED63CF">
                    <w:rPr>
                      <w:rFonts w:hint="eastAsia"/>
                      <w:szCs w:val="21"/>
                    </w:rPr>
                    <w:t>5</w:t>
                  </w:r>
                </w:p>
              </w:tc>
              <w:tc>
                <w:tcPr>
                  <w:tcW w:w="1276" w:type="dxa"/>
                  <w:tcBorders>
                    <w:top w:val="single" w:sz="4" w:space="0" w:color="auto"/>
                    <w:left w:val="single" w:sz="4" w:space="0" w:color="auto"/>
                    <w:bottom w:val="single" w:sz="4" w:space="0" w:color="auto"/>
                    <w:right w:val="single" w:sz="4" w:space="0" w:color="auto"/>
                  </w:tcBorders>
                  <w:vAlign w:val="center"/>
                </w:tcPr>
                <w:p w14:paraId="73A9B049" w14:textId="77777777" w:rsidR="00DB5E68" w:rsidRPr="00ED63CF" w:rsidRDefault="00126435">
                  <w:pPr>
                    <w:tabs>
                      <w:tab w:val="left" w:pos="720"/>
                    </w:tabs>
                    <w:jc w:val="center"/>
                    <w:rPr>
                      <w:szCs w:val="21"/>
                    </w:rPr>
                  </w:pPr>
                  <w:r w:rsidRPr="00ED63CF">
                    <w:rPr>
                      <w:rFonts w:hint="eastAsia"/>
                      <w:szCs w:val="21"/>
                    </w:rPr>
                    <w:t>废无纺布</w:t>
                  </w:r>
                </w:p>
              </w:tc>
              <w:tc>
                <w:tcPr>
                  <w:tcW w:w="1134" w:type="dxa"/>
                  <w:tcBorders>
                    <w:top w:val="single" w:sz="4" w:space="0" w:color="auto"/>
                    <w:left w:val="single" w:sz="4" w:space="0" w:color="auto"/>
                    <w:bottom w:val="single" w:sz="4" w:space="0" w:color="auto"/>
                    <w:right w:val="single" w:sz="4" w:space="0" w:color="auto"/>
                  </w:tcBorders>
                  <w:vAlign w:val="center"/>
                </w:tcPr>
                <w:p w14:paraId="4FDCDE53" w14:textId="77777777" w:rsidR="00DB5E68" w:rsidRPr="00ED63CF" w:rsidRDefault="00126435">
                  <w:pPr>
                    <w:tabs>
                      <w:tab w:val="left" w:pos="720"/>
                    </w:tabs>
                    <w:jc w:val="center"/>
                    <w:rPr>
                      <w:szCs w:val="21"/>
                    </w:rPr>
                  </w:pPr>
                  <w:r w:rsidRPr="00ED63CF">
                    <w:rPr>
                      <w:rFonts w:hint="eastAsia"/>
                      <w:szCs w:val="21"/>
                    </w:rPr>
                    <w:t>危险废物</w:t>
                  </w:r>
                </w:p>
              </w:tc>
              <w:tc>
                <w:tcPr>
                  <w:tcW w:w="851" w:type="dxa"/>
                  <w:tcBorders>
                    <w:top w:val="single" w:sz="4" w:space="0" w:color="auto"/>
                    <w:left w:val="single" w:sz="4" w:space="0" w:color="auto"/>
                    <w:bottom w:val="single" w:sz="4" w:space="0" w:color="auto"/>
                    <w:right w:val="single" w:sz="4" w:space="0" w:color="auto"/>
                  </w:tcBorders>
                  <w:vAlign w:val="center"/>
                </w:tcPr>
                <w:p w14:paraId="6749EF17" w14:textId="77777777" w:rsidR="00DB5E68" w:rsidRPr="00ED63CF" w:rsidRDefault="00126435">
                  <w:pPr>
                    <w:tabs>
                      <w:tab w:val="left" w:pos="720"/>
                    </w:tabs>
                    <w:jc w:val="center"/>
                    <w:rPr>
                      <w:szCs w:val="21"/>
                    </w:rPr>
                  </w:pPr>
                  <w:r w:rsidRPr="00ED63CF">
                    <w:rPr>
                      <w:rFonts w:hint="eastAsia"/>
                      <w:szCs w:val="21"/>
                    </w:rPr>
                    <w:t>9</w:t>
                  </w:r>
                  <w:r w:rsidRPr="00ED63CF">
                    <w:rPr>
                      <w:szCs w:val="21"/>
                    </w:rPr>
                    <w:t>00-041-49</w:t>
                  </w:r>
                </w:p>
              </w:tc>
              <w:tc>
                <w:tcPr>
                  <w:tcW w:w="850" w:type="dxa"/>
                  <w:tcBorders>
                    <w:top w:val="single" w:sz="4" w:space="0" w:color="auto"/>
                    <w:left w:val="single" w:sz="4" w:space="0" w:color="auto"/>
                    <w:bottom w:val="single" w:sz="4" w:space="0" w:color="auto"/>
                    <w:right w:val="single" w:sz="4" w:space="0" w:color="auto"/>
                  </w:tcBorders>
                  <w:vAlign w:val="center"/>
                </w:tcPr>
                <w:p w14:paraId="1A663680" w14:textId="77777777" w:rsidR="00DB5E68" w:rsidRPr="00ED63CF" w:rsidRDefault="00126435">
                  <w:pPr>
                    <w:tabs>
                      <w:tab w:val="left" w:pos="720"/>
                    </w:tabs>
                    <w:jc w:val="center"/>
                    <w:rPr>
                      <w:szCs w:val="21"/>
                    </w:rPr>
                  </w:pPr>
                  <w:r w:rsidRPr="00ED63CF">
                    <w:rPr>
                      <w:rFonts w:hint="eastAsia"/>
                      <w:szCs w:val="21"/>
                    </w:rPr>
                    <w:t>0</w:t>
                  </w:r>
                  <w:r w:rsidRPr="00ED63CF">
                    <w:rPr>
                      <w:szCs w:val="21"/>
                    </w:rPr>
                    <w:t>.045</w:t>
                  </w:r>
                </w:p>
              </w:tc>
              <w:tc>
                <w:tcPr>
                  <w:tcW w:w="872" w:type="dxa"/>
                  <w:tcBorders>
                    <w:top w:val="single" w:sz="4" w:space="0" w:color="auto"/>
                    <w:left w:val="single" w:sz="4" w:space="0" w:color="auto"/>
                    <w:bottom w:val="single" w:sz="4" w:space="0" w:color="auto"/>
                    <w:right w:val="single" w:sz="4" w:space="0" w:color="auto"/>
                  </w:tcBorders>
                  <w:vAlign w:val="center"/>
                </w:tcPr>
                <w:p w14:paraId="5E458A9D" w14:textId="77777777" w:rsidR="00DB5E68" w:rsidRPr="00ED63CF" w:rsidRDefault="00126435">
                  <w:pPr>
                    <w:tabs>
                      <w:tab w:val="left" w:pos="720"/>
                    </w:tabs>
                    <w:jc w:val="center"/>
                    <w:rPr>
                      <w:szCs w:val="21"/>
                    </w:rPr>
                  </w:pPr>
                  <w:r w:rsidRPr="00ED63CF">
                    <w:rPr>
                      <w:rFonts w:hint="eastAsia"/>
                      <w:szCs w:val="21"/>
                    </w:rPr>
                    <w:t>0</w:t>
                  </w:r>
                </w:p>
              </w:tc>
              <w:tc>
                <w:tcPr>
                  <w:tcW w:w="2359" w:type="dxa"/>
                  <w:vMerge/>
                  <w:tcBorders>
                    <w:left w:val="single" w:sz="4" w:space="0" w:color="auto"/>
                    <w:right w:val="single" w:sz="4" w:space="0" w:color="auto"/>
                  </w:tcBorders>
                  <w:vAlign w:val="center"/>
                </w:tcPr>
                <w:p w14:paraId="2CE39921" w14:textId="77777777" w:rsidR="00DB5E68" w:rsidRPr="00ED63CF" w:rsidRDefault="00DB5E68">
                  <w:pPr>
                    <w:tabs>
                      <w:tab w:val="left" w:pos="720"/>
                    </w:tabs>
                    <w:jc w:val="center"/>
                    <w:rPr>
                      <w:rFonts w:ascii="宋体" w:hAnsi="宋体" w:cs="宋体"/>
                      <w:szCs w:val="21"/>
                    </w:rPr>
                  </w:pPr>
                </w:p>
              </w:tc>
            </w:tr>
            <w:tr w:rsidR="00ED63CF" w:rsidRPr="00ED63CF" w14:paraId="2BA1C07E" w14:textId="77777777">
              <w:trPr>
                <w:trHeight w:val="308"/>
              </w:trPr>
              <w:tc>
                <w:tcPr>
                  <w:tcW w:w="537" w:type="dxa"/>
                  <w:tcBorders>
                    <w:top w:val="single" w:sz="4" w:space="0" w:color="auto"/>
                    <w:left w:val="single" w:sz="4" w:space="0" w:color="auto"/>
                    <w:bottom w:val="single" w:sz="4" w:space="0" w:color="auto"/>
                    <w:right w:val="single" w:sz="4" w:space="0" w:color="auto"/>
                  </w:tcBorders>
                  <w:vAlign w:val="center"/>
                </w:tcPr>
                <w:p w14:paraId="00E68848" w14:textId="77777777" w:rsidR="00DB5E68" w:rsidRPr="00ED63CF" w:rsidRDefault="00126435">
                  <w:pPr>
                    <w:tabs>
                      <w:tab w:val="left" w:pos="720"/>
                    </w:tabs>
                    <w:jc w:val="center"/>
                    <w:rPr>
                      <w:szCs w:val="21"/>
                    </w:rPr>
                  </w:pPr>
                  <w:r w:rsidRPr="00ED63CF">
                    <w:rPr>
                      <w:szCs w:val="21"/>
                    </w:rPr>
                    <w:t>6</w:t>
                  </w:r>
                </w:p>
              </w:tc>
              <w:tc>
                <w:tcPr>
                  <w:tcW w:w="1276" w:type="dxa"/>
                  <w:tcBorders>
                    <w:top w:val="single" w:sz="4" w:space="0" w:color="auto"/>
                    <w:left w:val="single" w:sz="4" w:space="0" w:color="auto"/>
                    <w:bottom w:val="single" w:sz="4" w:space="0" w:color="auto"/>
                    <w:right w:val="single" w:sz="4" w:space="0" w:color="auto"/>
                  </w:tcBorders>
                  <w:vAlign w:val="center"/>
                </w:tcPr>
                <w:p w14:paraId="2706D633" w14:textId="77777777" w:rsidR="00DB5E68" w:rsidRPr="00ED63CF" w:rsidRDefault="00126435">
                  <w:pPr>
                    <w:tabs>
                      <w:tab w:val="left" w:pos="720"/>
                    </w:tabs>
                    <w:jc w:val="center"/>
                    <w:rPr>
                      <w:szCs w:val="21"/>
                    </w:rPr>
                  </w:pPr>
                  <w:proofErr w:type="gramStart"/>
                  <w:r w:rsidRPr="00ED63CF">
                    <w:rPr>
                      <w:rFonts w:hint="eastAsia"/>
                      <w:szCs w:val="21"/>
                    </w:rPr>
                    <w:t>废酶液</w:t>
                  </w:r>
                  <w:proofErr w:type="gramEnd"/>
                </w:p>
              </w:tc>
              <w:tc>
                <w:tcPr>
                  <w:tcW w:w="1134" w:type="dxa"/>
                  <w:tcBorders>
                    <w:top w:val="single" w:sz="4" w:space="0" w:color="auto"/>
                    <w:left w:val="single" w:sz="4" w:space="0" w:color="auto"/>
                    <w:bottom w:val="single" w:sz="4" w:space="0" w:color="auto"/>
                    <w:right w:val="single" w:sz="4" w:space="0" w:color="auto"/>
                  </w:tcBorders>
                  <w:vAlign w:val="center"/>
                </w:tcPr>
                <w:p w14:paraId="4C54242A" w14:textId="77777777" w:rsidR="00DB5E68" w:rsidRPr="00ED63CF" w:rsidRDefault="00126435">
                  <w:pPr>
                    <w:tabs>
                      <w:tab w:val="left" w:pos="720"/>
                    </w:tabs>
                    <w:jc w:val="center"/>
                    <w:rPr>
                      <w:szCs w:val="21"/>
                    </w:rPr>
                  </w:pPr>
                  <w:r w:rsidRPr="00ED63CF">
                    <w:rPr>
                      <w:rFonts w:hint="eastAsia"/>
                      <w:szCs w:val="21"/>
                    </w:rPr>
                    <w:t>危险废物</w:t>
                  </w:r>
                </w:p>
              </w:tc>
              <w:tc>
                <w:tcPr>
                  <w:tcW w:w="851" w:type="dxa"/>
                  <w:tcBorders>
                    <w:top w:val="single" w:sz="4" w:space="0" w:color="auto"/>
                    <w:left w:val="single" w:sz="4" w:space="0" w:color="auto"/>
                    <w:bottom w:val="single" w:sz="4" w:space="0" w:color="auto"/>
                    <w:right w:val="single" w:sz="4" w:space="0" w:color="auto"/>
                  </w:tcBorders>
                  <w:vAlign w:val="center"/>
                </w:tcPr>
                <w:p w14:paraId="52FC4918" w14:textId="77777777" w:rsidR="00DB5E68" w:rsidRPr="00ED63CF" w:rsidRDefault="00126435">
                  <w:pPr>
                    <w:adjustRightInd w:val="0"/>
                    <w:snapToGrid w:val="0"/>
                    <w:jc w:val="center"/>
                    <w:rPr>
                      <w:szCs w:val="21"/>
                    </w:rPr>
                  </w:pPr>
                  <w:r w:rsidRPr="00ED63CF">
                    <w:rPr>
                      <w:rFonts w:hint="eastAsia"/>
                      <w:szCs w:val="21"/>
                    </w:rPr>
                    <w:t>9</w:t>
                  </w:r>
                  <w:r w:rsidRPr="00ED63CF">
                    <w:rPr>
                      <w:szCs w:val="21"/>
                    </w:rPr>
                    <w:t>00-047-49</w:t>
                  </w:r>
                </w:p>
              </w:tc>
              <w:tc>
                <w:tcPr>
                  <w:tcW w:w="850" w:type="dxa"/>
                  <w:tcBorders>
                    <w:top w:val="single" w:sz="4" w:space="0" w:color="auto"/>
                    <w:left w:val="single" w:sz="4" w:space="0" w:color="auto"/>
                    <w:bottom w:val="single" w:sz="4" w:space="0" w:color="auto"/>
                    <w:right w:val="single" w:sz="4" w:space="0" w:color="auto"/>
                  </w:tcBorders>
                  <w:vAlign w:val="center"/>
                </w:tcPr>
                <w:p w14:paraId="338CFA2E" w14:textId="77777777" w:rsidR="00DB5E68" w:rsidRPr="00ED63CF" w:rsidRDefault="00126435">
                  <w:pPr>
                    <w:tabs>
                      <w:tab w:val="left" w:pos="720"/>
                    </w:tabs>
                    <w:jc w:val="center"/>
                    <w:rPr>
                      <w:szCs w:val="21"/>
                    </w:rPr>
                  </w:pPr>
                  <w:r w:rsidRPr="00ED63CF">
                    <w:rPr>
                      <w:rFonts w:hint="eastAsia"/>
                      <w:szCs w:val="21"/>
                    </w:rPr>
                    <w:t>0</w:t>
                  </w:r>
                  <w:r w:rsidRPr="00ED63CF">
                    <w:rPr>
                      <w:szCs w:val="21"/>
                    </w:rPr>
                    <w:t>.003</w:t>
                  </w:r>
                </w:p>
              </w:tc>
              <w:tc>
                <w:tcPr>
                  <w:tcW w:w="872" w:type="dxa"/>
                  <w:tcBorders>
                    <w:top w:val="single" w:sz="4" w:space="0" w:color="auto"/>
                    <w:left w:val="single" w:sz="4" w:space="0" w:color="auto"/>
                    <w:bottom w:val="single" w:sz="4" w:space="0" w:color="auto"/>
                    <w:right w:val="single" w:sz="4" w:space="0" w:color="auto"/>
                  </w:tcBorders>
                  <w:vAlign w:val="center"/>
                </w:tcPr>
                <w:p w14:paraId="42669618" w14:textId="77777777" w:rsidR="00DB5E68" w:rsidRPr="00ED63CF" w:rsidRDefault="00126435">
                  <w:pPr>
                    <w:tabs>
                      <w:tab w:val="left" w:pos="720"/>
                    </w:tabs>
                    <w:jc w:val="center"/>
                    <w:rPr>
                      <w:szCs w:val="21"/>
                    </w:rPr>
                  </w:pPr>
                  <w:r w:rsidRPr="00ED63CF">
                    <w:rPr>
                      <w:rFonts w:hint="eastAsia"/>
                      <w:szCs w:val="21"/>
                    </w:rPr>
                    <w:t>0</w:t>
                  </w:r>
                </w:p>
              </w:tc>
              <w:tc>
                <w:tcPr>
                  <w:tcW w:w="2359" w:type="dxa"/>
                  <w:vMerge/>
                  <w:tcBorders>
                    <w:left w:val="single" w:sz="4" w:space="0" w:color="auto"/>
                    <w:right w:val="single" w:sz="4" w:space="0" w:color="auto"/>
                  </w:tcBorders>
                  <w:vAlign w:val="center"/>
                </w:tcPr>
                <w:p w14:paraId="7498F952" w14:textId="77777777" w:rsidR="00DB5E68" w:rsidRPr="00ED63CF" w:rsidRDefault="00DB5E68">
                  <w:pPr>
                    <w:tabs>
                      <w:tab w:val="left" w:pos="720"/>
                    </w:tabs>
                    <w:jc w:val="center"/>
                    <w:rPr>
                      <w:rFonts w:ascii="宋体" w:hAnsi="宋体" w:cs="宋体"/>
                      <w:szCs w:val="21"/>
                    </w:rPr>
                  </w:pPr>
                </w:p>
              </w:tc>
            </w:tr>
            <w:tr w:rsidR="00ED63CF" w:rsidRPr="00ED63CF" w14:paraId="435658DC" w14:textId="77777777">
              <w:trPr>
                <w:trHeight w:val="617"/>
              </w:trPr>
              <w:tc>
                <w:tcPr>
                  <w:tcW w:w="537" w:type="dxa"/>
                  <w:tcBorders>
                    <w:top w:val="single" w:sz="4" w:space="0" w:color="auto"/>
                    <w:left w:val="single" w:sz="4" w:space="0" w:color="auto"/>
                    <w:bottom w:val="single" w:sz="4" w:space="0" w:color="auto"/>
                    <w:right w:val="single" w:sz="4" w:space="0" w:color="auto"/>
                  </w:tcBorders>
                  <w:vAlign w:val="center"/>
                </w:tcPr>
                <w:p w14:paraId="7762656E" w14:textId="77777777" w:rsidR="00DB5E68" w:rsidRPr="00ED63CF" w:rsidRDefault="00126435">
                  <w:pPr>
                    <w:tabs>
                      <w:tab w:val="left" w:pos="720"/>
                    </w:tabs>
                    <w:jc w:val="center"/>
                    <w:rPr>
                      <w:szCs w:val="21"/>
                    </w:rPr>
                  </w:pPr>
                  <w:r w:rsidRPr="00ED63CF">
                    <w:rPr>
                      <w:rFonts w:hint="eastAsia"/>
                      <w:szCs w:val="21"/>
                    </w:rPr>
                    <w:t>7</w:t>
                  </w:r>
                </w:p>
              </w:tc>
              <w:tc>
                <w:tcPr>
                  <w:tcW w:w="1276" w:type="dxa"/>
                  <w:tcBorders>
                    <w:top w:val="single" w:sz="4" w:space="0" w:color="auto"/>
                    <w:left w:val="single" w:sz="4" w:space="0" w:color="auto"/>
                    <w:bottom w:val="single" w:sz="4" w:space="0" w:color="auto"/>
                    <w:right w:val="single" w:sz="4" w:space="0" w:color="auto"/>
                  </w:tcBorders>
                  <w:vAlign w:val="center"/>
                </w:tcPr>
                <w:p w14:paraId="14DA2DFE" w14:textId="77777777" w:rsidR="00DB5E68" w:rsidRPr="00ED63CF" w:rsidRDefault="00126435">
                  <w:pPr>
                    <w:tabs>
                      <w:tab w:val="left" w:pos="720"/>
                    </w:tabs>
                    <w:jc w:val="center"/>
                    <w:rPr>
                      <w:szCs w:val="21"/>
                    </w:rPr>
                  </w:pPr>
                  <w:r w:rsidRPr="00ED63CF">
                    <w:rPr>
                      <w:rFonts w:hint="eastAsia"/>
                      <w:szCs w:val="21"/>
                    </w:rPr>
                    <w:t>生活垃圾</w:t>
                  </w:r>
                </w:p>
              </w:tc>
              <w:tc>
                <w:tcPr>
                  <w:tcW w:w="1134" w:type="dxa"/>
                  <w:tcBorders>
                    <w:top w:val="single" w:sz="4" w:space="0" w:color="auto"/>
                    <w:left w:val="single" w:sz="4" w:space="0" w:color="auto"/>
                    <w:bottom w:val="single" w:sz="4" w:space="0" w:color="auto"/>
                    <w:right w:val="single" w:sz="4" w:space="0" w:color="auto"/>
                  </w:tcBorders>
                  <w:vAlign w:val="center"/>
                </w:tcPr>
                <w:p w14:paraId="112314A9" w14:textId="77777777" w:rsidR="00DB5E68" w:rsidRPr="00ED63CF" w:rsidRDefault="00126435">
                  <w:pPr>
                    <w:tabs>
                      <w:tab w:val="left" w:pos="720"/>
                    </w:tabs>
                    <w:jc w:val="center"/>
                    <w:rPr>
                      <w:szCs w:val="21"/>
                    </w:rPr>
                  </w:pPr>
                  <w:r w:rsidRPr="00ED63CF">
                    <w:rPr>
                      <w:rFonts w:hint="eastAsia"/>
                      <w:szCs w:val="21"/>
                    </w:rPr>
                    <w:t>一般固废</w:t>
                  </w:r>
                </w:p>
              </w:tc>
              <w:tc>
                <w:tcPr>
                  <w:tcW w:w="851" w:type="dxa"/>
                  <w:tcBorders>
                    <w:top w:val="single" w:sz="4" w:space="0" w:color="auto"/>
                    <w:left w:val="single" w:sz="4" w:space="0" w:color="auto"/>
                    <w:bottom w:val="single" w:sz="4" w:space="0" w:color="auto"/>
                    <w:right w:val="single" w:sz="4" w:space="0" w:color="auto"/>
                  </w:tcBorders>
                  <w:vAlign w:val="center"/>
                </w:tcPr>
                <w:p w14:paraId="09DC5165" w14:textId="77777777" w:rsidR="00DB5E68" w:rsidRPr="00ED63CF" w:rsidRDefault="00126435">
                  <w:pPr>
                    <w:tabs>
                      <w:tab w:val="left" w:pos="720"/>
                    </w:tabs>
                    <w:jc w:val="center"/>
                    <w:rPr>
                      <w:szCs w:val="21"/>
                    </w:rPr>
                  </w:pPr>
                  <w:r w:rsidRPr="00ED63CF">
                    <w:rPr>
                      <w:szCs w:val="21"/>
                    </w:rPr>
                    <w:t>/</w:t>
                  </w:r>
                </w:p>
              </w:tc>
              <w:tc>
                <w:tcPr>
                  <w:tcW w:w="850" w:type="dxa"/>
                  <w:tcBorders>
                    <w:top w:val="single" w:sz="4" w:space="0" w:color="auto"/>
                    <w:left w:val="single" w:sz="4" w:space="0" w:color="auto"/>
                    <w:bottom w:val="single" w:sz="4" w:space="0" w:color="auto"/>
                    <w:right w:val="single" w:sz="4" w:space="0" w:color="auto"/>
                  </w:tcBorders>
                  <w:vAlign w:val="center"/>
                </w:tcPr>
                <w:p w14:paraId="642B336E" w14:textId="77777777" w:rsidR="00DB5E68" w:rsidRPr="00ED63CF" w:rsidRDefault="00126435">
                  <w:pPr>
                    <w:tabs>
                      <w:tab w:val="left" w:pos="720"/>
                    </w:tabs>
                    <w:jc w:val="center"/>
                    <w:rPr>
                      <w:szCs w:val="21"/>
                    </w:rPr>
                  </w:pPr>
                  <w:r w:rsidRPr="00ED63CF">
                    <w:rPr>
                      <w:rFonts w:hint="eastAsia"/>
                      <w:szCs w:val="21"/>
                    </w:rPr>
                    <w:t>4</w:t>
                  </w:r>
                  <w:r w:rsidRPr="00ED63CF">
                    <w:rPr>
                      <w:szCs w:val="21"/>
                    </w:rPr>
                    <w:t>8</w:t>
                  </w:r>
                </w:p>
              </w:tc>
              <w:tc>
                <w:tcPr>
                  <w:tcW w:w="872" w:type="dxa"/>
                  <w:tcBorders>
                    <w:top w:val="single" w:sz="4" w:space="0" w:color="auto"/>
                    <w:left w:val="single" w:sz="4" w:space="0" w:color="auto"/>
                    <w:bottom w:val="single" w:sz="4" w:space="0" w:color="auto"/>
                    <w:right w:val="single" w:sz="4" w:space="0" w:color="auto"/>
                  </w:tcBorders>
                  <w:vAlign w:val="center"/>
                </w:tcPr>
                <w:p w14:paraId="6860F573" w14:textId="77777777" w:rsidR="00DB5E68" w:rsidRPr="00ED63CF" w:rsidRDefault="00126435">
                  <w:pPr>
                    <w:tabs>
                      <w:tab w:val="left" w:pos="720"/>
                    </w:tabs>
                    <w:jc w:val="center"/>
                    <w:rPr>
                      <w:szCs w:val="21"/>
                    </w:rPr>
                  </w:pPr>
                  <w:r w:rsidRPr="00ED63CF">
                    <w:rPr>
                      <w:szCs w:val="21"/>
                    </w:rPr>
                    <w:t>0</w:t>
                  </w:r>
                </w:p>
              </w:tc>
              <w:tc>
                <w:tcPr>
                  <w:tcW w:w="2359" w:type="dxa"/>
                  <w:tcBorders>
                    <w:top w:val="single" w:sz="4" w:space="0" w:color="auto"/>
                    <w:left w:val="single" w:sz="4" w:space="0" w:color="auto"/>
                    <w:bottom w:val="single" w:sz="4" w:space="0" w:color="auto"/>
                    <w:right w:val="single" w:sz="4" w:space="0" w:color="auto"/>
                  </w:tcBorders>
                  <w:vAlign w:val="center"/>
                </w:tcPr>
                <w:p w14:paraId="6AB52B98" w14:textId="77777777" w:rsidR="00DB5E68" w:rsidRPr="00ED63CF" w:rsidRDefault="00126435">
                  <w:pPr>
                    <w:tabs>
                      <w:tab w:val="left" w:pos="720"/>
                    </w:tabs>
                    <w:jc w:val="center"/>
                    <w:rPr>
                      <w:szCs w:val="21"/>
                    </w:rPr>
                  </w:pPr>
                  <w:r w:rsidRPr="00ED63CF">
                    <w:rPr>
                      <w:rFonts w:hint="eastAsia"/>
                      <w:szCs w:val="21"/>
                    </w:rPr>
                    <w:t>收集后委托环卫部门统一清运</w:t>
                  </w:r>
                </w:p>
              </w:tc>
            </w:tr>
          </w:tbl>
          <w:p w14:paraId="629BC650" w14:textId="77777777" w:rsidR="00DB5E68" w:rsidRPr="00ED63CF" w:rsidRDefault="00126435">
            <w:pPr>
              <w:tabs>
                <w:tab w:val="left" w:pos="720"/>
              </w:tabs>
              <w:spacing w:line="360" w:lineRule="auto"/>
              <w:ind w:firstLineChars="200" w:firstLine="480"/>
              <w:jc w:val="left"/>
              <w:rPr>
                <w:sz w:val="24"/>
              </w:rPr>
            </w:pPr>
            <w:r w:rsidRPr="00ED63CF">
              <w:rPr>
                <w:rFonts w:hint="eastAsia"/>
                <w:sz w:val="24"/>
              </w:rPr>
              <w:t>（</w:t>
            </w:r>
            <w:r w:rsidRPr="00ED63CF">
              <w:rPr>
                <w:sz w:val="24"/>
              </w:rPr>
              <w:t>5</w:t>
            </w:r>
            <w:r w:rsidRPr="00ED63CF">
              <w:rPr>
                <w:rFonts w:hint="eastAsia"/>
                <w:sz w:val="24"/>
              </w:rPr>
              <w:t>）现企业污染物排放情况汇总</w:t>
            </w:r>
          </w:p>
          <w:p w14:paraId="0D13D577" w14:textId="77777777" w:rsidR="00DB5E68" w:rsidRPr="00ED63CF" w:rsidRDefault="00126435">
            <w:pPr>
              <w:tabs>
                <w:tab w:val="left" w:pos="720"/>
              </w:tabs>
              <w:spacing w:line="360" w:lineRule="auto"/>
              <w:jc w:val="center"/>
              <w:rPr>
                <w:b/>
                <w:szCs w:val="21"/>
              </w:rPr>
            </w:pPr>
            <w:r w:rsidRPr="00ED63CF">
              <w:rPr>
                <w:rFonts w:hint="eastAsia"/>
                <w:b/>
                <w:szCs w:val="21"/>
              </w:rPr>
              <w:t>表</w:t>
            </w:r>
            <w:r w:rsidRPr="00ED63CF">
              <w:rPr>
                <w:b/>
                <w:szCs w:val="21"/>
              </w:rPr>
              <w:t>2-13</w:t>
            </w:r>
            <w:r w:rsidRPr="00ED63CF">
              <w:rPr>
                <w:rFonts w:hint="eastAsia"/>
                <w:b/>
                <w:szCs w:val="21"/>
              </w:rPr>
              <w:t>现企业污染物排放情况汇总</w:t>
            </w:r>
          </w:p>
          <w:tbl>
            <w:tblPr>
              <w:tblW w:w="7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6"/>
              <w:gridCol w:w="2406"/>
              <w:gridCol w:w="1277"/>
              <w:gridCol w:w="1703"/>
              <w:gridCol w:w="1508"/>
            </w:tblGrid>
            <w:tr w:rsidR="00ED63CF" w:rsidRPr="00ED63CF" w14:paraId="798CA52E" w14:textId="77777777">
              <w:trPr>
                <w:trHeight w:val="273"/>
              </w:trPr>
              <w:tc>
                <w:tcPr>
                  <w:tcW w:w="3372" w:type="dxa"/>
                  <w:gridSpan w:val="2"/>
                  <w:tcBorders>
                    <w:top w:val="single" w:sz="4" w:space="0" w:color="auto"/>
                    <w:left w:val="single" w:sz="4" w:space="0" w:color="auto"/>
                    <w:bottom w:val="single" w:sz="4" w:space="0" w:color="auto"/>
                    <w:right w:val="single" w:sz="4" w:space="0" w:color="auto"/>
                  </w:tcBorders>
                  <w:vAlign w:val="center"/>
                </w:tcPr>
                <w:p w14:paraId="4CF0E702" w14:textId="77777777" w:rsidR="00DB5E68" w:rsidRPr="00ED63CF" w:rsidRDefault="00126435">
                  <w:pPr>
                    <w:tabs>
                      <w:tab w:val="left" w:pos="720"/>
                    </w:tabs>
                    <w:jc w:val="center"/>
                    <w:rPr>
                      <w:szCs w:val="21"/>
                    </w:rPr>
                  </w:pPr>
                  <w:r w:rsidRPr="00ED63CF">
                    <w:rPr>
                      <w:rFonts w:hint="eastAsia"/>
                      <w:szCs w:val="21"/>
                    </w:rPr>
                    <w:t>污染物名称</w:t>
                  </w:r>
                </w:p>
              </w:tc>
              <w:tc>
                <w:tcPr>
                  <w:tcW w:w="1277" w:type="dxa"/>
                  <w:tcBorders>
                    <w:top w:val="single" w:sz="4" w:space="0" w:color="auto"/>
                    <w:left w:val="single" w:sz="4" w:space="0" w:color="auto"/>
                    <w:bottom w:val="single" w:sz="4" w:space="0" w:color="auto"/>
                    <w:right w:val="single" w:sz="4" w:space="0" w:color="auto"/>
                  </w:tcBorders>
                  <w:vAlign w:val="center"/>
                </w:tcPr>
                <w:p w14:paraId="50DB1B15" w14:textId="77777777" w:rsidR="00DB5E68" w:rsidRPr="00ED63CF" w:rsidRDefault="00126435">
                  <w:pPr>
                    <w:tabs>
                      <w:tab w:val="left" w:pos="720"/>
                    </w:tabs>
                    <w:jc w:val="center"/>
                    <w:rPr>
                      <w:szCs w:val="21"/>
                    </w:rPr>
                  </w:pPr>
                  <w:r w:rsidRPr="00ED63CF">
                    <w:rPr>
                      <w:rFonts w:hint="eastAsia"/>
                      <w:szCs w:val="21"/>
                    </w:rPr>
                    <w:t>产生量（</w:t>
                  </w:r>
                  <w:r w:rsidRPr="00ED63CF">
                    <w:rPr>
                      <w:szCs w:val="21"/>
                    </w:rPr>
                    <w:t>t/a</w:t>
                  </w:r>
                  <w:r w:rsidRPr="00ED63CF">
                    <w:rPr>
                      <w:rFonts w:hint="eastAsia"/>
                      <w:szCs w:val="21"/>
                    </w:rPr>
                    <w:t>）</w:t>
                  </w:r>
                </w:p>
              </w:tc>
              <w:tc>
                <w:tcPr>
                  <w:tcW w:w="1703" w:type="dxa"/>
                  <w:tcBorders>
                    <w:top w:val="single" w:sz="4" w:space="0" w:color="auto"/>
                    <w:left w:val="single" w:sz="4" w:space="0" w:color="auto"/>
                    <w:bottom w:val="single" w:sz="4" w:space="0" w:color="auto"/>
                    <w:right w:val="single" w:sz="4" w:space="0" w:color="auto"/>
                  </w:tcBorders>
                  <w:vAlign w:val="center"/>
                </w:tcPr>
                <w:p w14:paraId="00AAC8ED" w14:textId="77777777" w:rsidR="00DB5E68" w:rsidRPr="00ED63CF" w:rsidRDefault="00126435">
                  <w:pPr>
                    <w:tabs>
                      <w:tab w:val="left" w:pos="720"/>
                    </w:tabs>
                    <w:jc w:val="center"/>
                    <w:rPr>
                      <w:szCs w:val="21"/>
                    </w:rPr>
                  </w:pPr>
                  <w:r w:rsidRPr="00ED63CF">
                    <w:rPr>
                      <w:rFonts w:hint="eastAsia"/>
                      <w:szCs w:val="21"/>
                    </w:rPr>
                    <w:t>削减量（</w:t>
                  </w:r>
                  <w:r w:rsidRPr="00ED63CF">
                    <w:rPr>
                      <w:szCs w:val="21"/>
                    </w:rPr>
                    <w:t>t/a</w:t>
                  </w:r>
                  <w:r w:rsidRPr="00ED63CF">
                    <w:rPr>
                      <w:rFonts w:hint="eastAsia"/>
                      <w:szCs w:val="21"/>
                    </w:rPr>
                    <w:t>）</w:t>
                  </w:r>
                </w:p>
              </w:tc>
              <w:tc>
                <w:tcPr>
                  <w:tcW w:w="1508" w:type="dxa"/>
                  <w:tcBorders>
                    <w:top w:val="single" w:sz="4" w:space="0" w:color="auto"/>
                    <w:left w:val="single" w:sz="4" w:space="0" w:color="auto"/>
                    <w:bottom w:val="single" w:sz="4" w:space="0" w:color="auto"/>
                    <w:right w:val="single" w:sz="4" w:space="0" w:color="auto"/>
                  </w:tcBorders>
                  <w:vAlign w:val="center"/>
                </w:tcPr>
                <w:p w14:paraId="32EAECD6" w14:textId="77777777" w:rsidR="00DB5E68" w:rsidRPr="00ED63CF" w:rsidRDefault="00126435">
                  <w:pPr>
                    <w:tabs>
                      <w:tab w:val="left" w:pos="720"/>
                    </w:tabs>
                    <w:jc w:val="center"/>
                    <w:rPr>
                      <w:szCs w:val="21"/>
                    </w:rPr>
                  </w:pPr>
                  <w:r w:rsidRPr="00ED63CF">
                    <w:rPr>
                      <w:rFonts w:hint="eastAsia"/>
                      <w:szCs w:val="21"/>
                    </w:rPr>
                    <w:t>排放量（</w:t>
                  </w:r>
                  <w:r w:rsidRPr="00ED63CF">
                    <w:rPr>
                      <w:szCs w:val="21"/>
                    </w:rPr>
                    <w:t>t/a</w:t>
                  </w:r>
                  <w:r w:rsidRPr="00ED63CF">
                    <w:rPr>
                      <w:rFonts w:hint="eastAsia"/>
                      <w:szCs w:val="21"/>
                    </w:rPr>
                    <w:t>）</w:t>
                  </w:r>
                </w:p>
              </w:tc>
            </w:tr>
            <w:tr w:rsidR="00ED63CF" w:rsidRPr="00ED63CF" w14:paraId="292AFAAE" w14:textId="77777777">
              <w:trPr>
                <w:trHeight w:val="273"/>
              </w:trPr>
              <w:tc>
                <w:tcPr>
                  <w:tcW w:w="966" w:type="dxa"/>
                  <w:vMerge w:val="restart"/>
                  <w:tcBorders>
                    <w:top w:val="single" w:sz="4" w:space="0" w:color="auto"/>
                    <w:left w:val="single" w:sz="4" w:space="0" w:color="auto"/>
                    <w:bottom w:val="single" w:sz="4" w:space="0" w:color="auto"/>
                    <w:right w:val="single" w:sz="4" w:space="0" w:color="auto"/>
                  </w:tcBorders>
                  <w:vAlign w:val="center"/>
                </w:tcPr>
                <w:p w14:paraId="23A9E071" w14:textId="77777777" w:rsidR="00DB5E68" w:rsidRPr="00ED63CF" w:rsidRDefault="00126435">
                  <w:pPr>
                    <w:tabs>
                      <w:tab w:val="left" w:pos="720"/>
                    </w:tabs>
                    <w:jc w:val="center"/>
                    <w:rPr>
                      <w:szCs w:val="21"/>
                    </w:rPr>
                  </w:pPr>
                  <w:r w:rsidRPr="00ED63CF">
                    <w:rPr>
                      <w:rFonts w:hint="eastAsia"/>
                      <w:szCs w:val="21"/>
                    </w:rPr>
                    <w:t>废水</w:t>
                  </w:r>
                </w:p>
              </w:tc>
              <w:tc>
                <w:tcPr>
                  <w:tcW w:w="2406" w:type="dxa"/>
                  <w:tcBorders>
                    <w:top w:val="single" w:sz="4" w:space="0" w:color="auto"/>
                    <w:left w:val="single" w:sz="4" w:space="0" w:color="auto"/>
                    <w:bottom w:val="single" w:sz="4" w:space="0" w:color="auto"/>
                    <w:right w:val="single" w:sz="4" w:space="0" w:color="auto"/>
                  </w:tcBorders>
                  <w:vAlign w:val="center"/>
                </w:tcPr>
                <w:p w14:paraId="4714218C" w14:textId="77777777" w:rsidR="00DB5E68" w:rsidRPr="00ED63CF" w:rsidRDefault="00126435">
                  <w:pPr>
                    <w:tabs>
                      <w:tab w:val="left" w:pos="720"/>
                    </w:tabs>
                    <w:jc w:val="center"/>
                    <w:rPr>
                      <w:szCs w:val="21"/>
                    </w:rPr>
                  </w:pPr>
                  <w:r w:rsidRPr="00ED63CF">
                    <w:rPr>
                      <w:rFonts w:hint="eastAsia"/>
                      <w:szCs w:val="21"/>
                    </w:rPr>
                    <w:t>废水量</w:t>
                  </w:r>
                </w:p>
              </w:tc>
              <w:tc>
                <w:tcPr>
                  <w:tcW w:w="1277" w:type="dxa"/>
                  <w:tcBorders>
                    <w:top w:val="single" w:sz="4" w:space="0" w:color="auto"/>
                    <w:left w:val="single" w:sz="4" w:space="0" w:color="auto"/>
                    <w:bottom w:val="single" w:sz="4" w:space="0" w:color="auto"/>
                    <w:right w:val="single" w:sz="4" w:space="0" w:color="auto"/>
                  </w:tcBorders>
                  <w:vAlign w:val="center"/>
                </w:tcPr>
                <w:p w14:paraId="6A57D12C" w14:textId="77777777" w:rsidR="00DB5E68" w:rsidRPr="00ED63CF" w:rsidRDefault="00126435">
                  <w:pPr>
                    <w:tabs>
                      <w:tab w:val="left" w:pos="720"/>
                    </w:tabs>
                    <w:jc w:val="center"/>
                    <w:rPr>
                      <w:szCs w:val="21"/>
                    </w:rPr>
                  </w:pPr>
                  <w:r w:rsidRPr="00ED63CF">
                    <w:rPr>
                      <w:rFonts w:hint="eastAsia"/>
                      <w:szCs w:val="21"/>
                    </w:rPr>
                    <w:t>/</w:t>
                  </w:r>
                </w:p>
              </w:tc>
              <w:tc>
                <w:tcPr>
                  <w:tcW w:w="1703" w:type="dxa"/>
                  <w:tcBorders>
                    <w:top w:val="single" w:sz="4" w:space="0" w:color="auto"/>
                    <w:left w:val="single" w:sz="4" w:space="0" w:color="auto"/>
                    <w:bottom w:val="single" w:sz="4" w:space="0" w:color="auto"/>
                    <w:right w:val="single" w:sz="4" w:space="0" w:color="auto"/>
                  </w:tcBorders>
                  <w:vAlign w:val="center"/>
                </w:tcPr>
                <w:p w14:paraId="4600729B" w14:textId="77777777" w:rsidR="00DB5E68" w:rsidRPr="00ED63CF" w:rsidRDefault="00126435">
                  <w:pPr>
                    <w:tabs>
                      <w:tab w:val="left" w:pos="720"/>
                    </w:tabs>
                    <w:jc w:val="center"/>
                    <w:rPr>
                      <w:szCs w:val="21"/>
                    </w:rPr>
                  </w:pPr>
                  <w:r w:rsidRPr="00ED63CF">
                    <w:rPr>
                      <w:rFonts w:hint="eastAsia"/>
                      <w:szCs w:val="21"/>
                    </w:rPr>
                    <w:t>/</w:t>
                  </w:r>
                </w:p>
              </w:tc>
              <w:tc>
                <w:tcPr>
                  <w:tcW w:w="1508" w:type="dxa"/>
                  <w:tcBorders>
                    <w:top w:val="single" w:sz="4" w:space="0" w:color="auto"/>
                    <w:left w:val="single" w:sz="4" w:space="0" w:color="auto"/>
                    <w:bottom w:val="single" w:sz="4" w:space="0" w:color="auto"/>
                    <w:right w:val="single" w:sz="4" w:space="0" w:color="auto"/>
                  </w:tcBorders>
                  <w:vAlign w:val="center"/>
                </w:tcPr>
                <w:p w14:paraId="1A39742F" w14:textId="77777777" w:rsidR="00DB5E68" w:rsidRPr="00ED63CF" w:rsidRDefault="00126435">
                  <w:pPr>
                    <w:tabs>
                      <w:tab w:val="left" w:pos="720"/>
                    </w:tabs>
                    <w:jc w:val="center"/>
                    <w:rPr>
                      <w:szCs w:val="21"/>
                    </w:rPr>
                  </w:pPr>
                  <w:r w:rsidRPr="00ED63CF">
                    <w:rPr>
                      <w:rFonts w:hint="eastAsia"/>
                      <w:szCs w:val="21"/>
                    </w:rPr>
                    <w:t>4030</w:t>
                  </w:r>
                </w:p>
              </w:tc>
            </w:tr>
            <w:tr w:rsidR="00ED63CF" w:rsidRPr="00ED63CF" w14:paraId="6BBCB9F3" w14:textId="77777777">
              <w:trPr>
                <w:trHeight w:val="145"/>
              </w:trPr>
              <w:tc>
                <w:tcPr>
                  <w:tcW w:w="966" w:type="dxa"/>
                  <w:vMerge/>
                  <w:tcBorders>
                    <w:top w:val="single" w:sz="4" w:space="0" w:color="auto"/>
                    <w:left w:val="single" w:sz="4" w:space="0" w:color="auto"/>
                    <w:bottom w:val="single" w:sz="4" w:space="0" w:color="auto"/>
                    <w:right w:val="single" w:sz="4" w:space="0" w:color="auto"/>
                  </w:tcBorders>
                  <w:vAlign w:val="center"/>
                </w:tcPr>
                <w:p w14:paraId="70DFA340" w14:textId="77777777" w:rsidR="00DB5E68" w:rsidRPr="00ED63CF" w:rsidRDefault="00DB5E68">
                  <w:pPr>
                    <w:widowControl/>
                    <w:jc w:val="center"/>
                    <w:rPr>
                      <w:szCs w:val="21"/>
                    </w:rPr>
                  </w:pPr>
                </w:p>
              </w:tc>
              <w:tc>
                <w:tcPr>
                  <w:tcW w:w="2406" w:type="dxa"/>
                  <w:tcBorders>
                    <w:top w:val="single" w:sz="4" w:space="0" w:color="auto"/>
                    <w:left w:val="single" w:sz="4" w:space="0" w:color="auto"/>
                    <w:bottom w:val="single" w:sz="4" w:space="0" w:color="auto"/>
                    <w:right w:val="single" w:sz="4" w:space="0" w:color="auto"/>
                  </w:tcBorders>
                  <w:vAlign w:val="center"/>
                </w:tcPr>
                <w:p w14:paraId="4E86B760" w14:textId="77777777" w:rsidR="00DB5E68" w:rsidRPr="00ED63CF" w:rsidRDefault="00126435">
                  <w:pPr>
                    <w:tabs>
                      <w:tab w:val="left" w:pos="720"/>
                    </w:tabs>
                    <w:jc w:val="center"/>
                    <w:rPr>
                      <w:szCs w:val="21"/>
                    </w:rPr>
                  </w:pPr>
                  <w:r w:rsidRPr="00ED63CF">
                    <w:rPr>
                      <w:szCs w:val="21"/>
                    </w:rPr>
                    <w:t>COD</w:t>
                  </w:r>
                  <w:r w:rsidRPr="00ED63CF">
                    <w:rPr>
                      <w:szCs w:val="21"/>
                      <w:vertAlign w:val="subscript"/>
                    </w:rPr>
                    <w:t>cr</w:t>
                  </w:r>
                </w:p>
              </w:tc>
              <w:tc>
                <w:tcPr>
                  <w:tcW w:w="1277" w:type="dxa"/>
                  <w:tcBorders>
                    <w:top w:val="single" w:sz="4" w:space="0" w:color="auto"/>
                    <w:left w:val="single" w:sz="4" w:space="0" w:color="auto"/>
                    <w:bottom w:val="single" w:sz="4" w:space="0" w:color="auto"/>
                    <w:right w:val="single" w:sz="4" w:space="0" w:color="auto"/>
                  </w:tcBorders>
                  <w:vAlign w:val="center"/>
                </w:tcPr>
                <w:p w14:paraId="2135B1B9" w14:textId="77777777" w:rsidR="00DB5E68" w:rsidRPr="00ED63CF" w:rsidRDefault="00126435">
                  <w:pPr>
                    <w:tabs>
                      <w:tab w:val="left" w:pos="720"/>
                    </w:tabs>
                    <w:jc w:val="center"/>
                    <w:rPr>
                      <w:szCs w:val="21"/>
                    </w:rPr>
                  </w:pPr>
                  <w:r w:rsidRPr="00ED63CF">
                    <w:rPr>
                      <w:rFonts w:hint="eastAsia"/>
                      <w:szCs w:val="21"/>
                    </w:rPr>
                    <w:t>/</w:t>
                  </w:r>
                </w:p>
              </w:tc>
              <w:tc>
                <w:tcPr>
                  <w:tcW w:w="1703" w:type="dxa"/>
                  <w:tcBorders>
                    <w:top w:val="single" w:sz="4" w:space="0" w:color="auto"/>
                    <w:left w:val="single" w:sz="4" w:space="0" w:color="auto"/>
                    <w:bottom w:val="single" w:sz="4" w:space="0" w:color="auto"/>
                    <w:right w:val="single" w:sz="4" w:space="0" w:color="auto"/>
                  </w:tcBorders>
                  <w:vAlign w:val="center"/>
                </w:tcPr>
                <w:p w14:paraId="23EFC380" w14:textId="77777777" w:rsidR="00DB5E68" w:rsidRPr="00ED63CF" w:rsidRDefault="00126435">
                  <w:pPr>
                    <w:tabs>
                      <w:tab w:val="left" w:pos="720"/>
                    </w:tabs>
                    <w:jc w:val="center"/>
                    <w:rPr>
                      <w:szCs w:val="21"/>
                    </w:rPr>
                  </w:pPr>
                  <w:r w:rsidRPr="00ED63CF">
                    <w:rPr>
                      <w:rFonts w:hint="eastAsia"/>
                      <w:szCs w:val="21"/>
                    </w:rPr>
                    <w:t>/</w:t>
                  </w:r>
                </w:p>
              </w:tc>
              <w:tc>
                <w:tcPr>
                  <w:tcW w:w="1508" w:type="dxa"/>
                  <w:tcBorders>
                    <w:top w:val="single" w:sz="4" w:space="0" w:color="auto"/>
                    <w:left w:val="single" w:sz="4" w:space="0" w:color="auto"/>
                    <w:bottom w:val="single" w:sz="4" w:space="0" w:color="auto"/>
                    <w:right w:val="single" w:sz="4" w:space="0" w:color="auto"/>
                  </w:tcBorders>
                  <w:vAlign w:val="center"/>
                </w:tcPr>
                <w:p w14:paraId="402BCF4E" w14:textId="77777777" w:rsidR="00DB5E68" w:rsidRPr="00ED63CF" w:rsidRDefault="00126435">
                  <w:pPr>
                    <w:pStyle w:val="ae"/>
                    <w:jc w:val="center"/>
                    <w:rPr>
                      <w:rFonts w:ascii="Times New Roman" w:hAnsi="Times New Roman"/>
                      <w:color w:val="auto"/>
                    </w:rPr>
                  </w:pPr>
                  <w:r w:rsidRPr="00ED63CF">
                    <w:rPr>
                      <w:rFonts w:ascii="Times New Roman" w:hAnsi="Times New Roman" w:hint="eastAsia"/>
                      <w:color w:val="auto"/>
                    </w:rPr>
                    <w:t>0</w:t>
                  </w:r>
                  <w:r w:rsidRPr="00ED63CF">
                    <w:rPr>
                      <w:rFonts w:ascii="Times New Roman" w:hAnsi="Times New Roman"/>
                      <w:color w:val="auto"/>
                    </w:rPr>
                    <w:t>.1</w:t>
                  </w:r>
                  <w:r w:rsidRPr="00ED63CF">
                    <w:rPr>
                      <w:rFonts w:ascii="Times New Roman" w:hAnsi="Times New Roman" w:hint="eastAsia"/>
                      <w:color w:val="auto"/>
                    </w:rPr>
                    <w:t>41</w:t>
                  </w:r>
                </w:p>
              </w:tc>
            </w:tr>
            <w:tr w:rsidR="00ED63CF" w:rsidRPr="00ED63CF" w14:paraId="097BA25F" w14:textId="77777777">
              <w:trPr>
                <w:trHeight w:val="145"/>
              </w:trPr>
              <w:tc>
                <w:tcPr>
                  <w:tcW w:w="966" w:type="dxa"/>
                  <w:vMerge/>
                  <w:tcBorders>
                    <w:top w:val="single" w:sz="4" w:space="0" w:color="auto"/>
                    <w:left w:val="single" w:sz="4" w:space="0" w:color="auto"/>
                    <w:bottom w:val="single" w:sz="4" w:space="0" w:color="auto"/>
                    <w:right w:val="single" w:sz="4" w:space="0" w:color="auto"/>
                  </w:tcBorders>
                  <w:vAlign w:val="center"/>
                </w:tcPr>
                <w:p w14:paraId="42369E95" w14:textId="77777777" w:rsidR="00DB5E68" w:rsidRPr="00ED63CF" w:rsidRDefault="00DB5E68">
                  <w:pPr>
                    <w:widowControl/>
                    <w:jc w:val="center"/>
                    <w:rPr>
                      <w:szCs w:val="21"/>
                    </w:rPr>
                  </w:pPr>
                </w:p>
              </w:tc>
              <w:tc>
                <w:tcPr>
                  <w:tcW w:w="2406" w:type="dxa"/>
                  <w:tcBorders>
                    <w:top w:val="single" w:sz="4" w:space="0" w:color="auto"/>
                    <w:left w:val="single" w:sz="4" w:space="0" w:color="auto"/>
                    <w:bottom w:val="single" w:sz="4" w:space="0" w:color="auto"/>
                    <w:right w:val="single" w:sz="4" w:space="0" w:color="auto"/>
                  </w:tcBorders>
                  <w:vAlign w:val="center"/>
                </w:tcPr>
                <w:p w14:paraId="446E84FB" w14:textId="77777777" w:rsidR="00DB5E68" w:rsidRPr="00ED63CF" w:rsidRDefault="00126435">
                  <w:pPr>
                    <w:tabs>
                      <w:tab w:val="left" w:pos="720"/>
                    </w:tabs>
                    <w:jc w:val="center"/>
                    <w:rPr>
                      <w:szCs w:val="21"/>
                    </w:rPr>
                  </w:pPr>
                  <w:r w:rsidRPr="00ED63CF">
                    <w:rPr>
                      <w:szCs w:val="21"/>
                    </w:rPr>
                    <w:t>NH</w:t>
                  </w:r>
                  <w:r w:rsidRPr="00ED63CF">
                    <w:rPr>
                      <w:szCs w:val="21"/>
                      <w:vertAlign w:val="subscript"/>
                    </w:rPr>
                    <w:t>3</w:t>
                  </w:r>
                  <w:r w:rsidRPr="00ED63CF">
                    <w:rPr>
                      <w:szCs w:val="21"/>
                    </w:rPr>
                    <w:t>-N</w:t>
                  </w:r>
                </w:p>
              </w:tc>
              <w:tc>
                <w:tcPr>
                  <w:tcW w:w="1277" w:type="dxa"/>
                  <w:tcBorders>
                    <w:top w:val="single" w:sz="4" w:space="0" w:color="auto"/>
                    <w:left w:val="single" w:sz="4" w:space="0" w:color="auto"/>
                    <w:bottom w:val="single" w:sz="4" w:space="0" w:color="auto"/>
                    <w:right w:val="single" w:sz="4" w:space="0" w:color="auto"/>
                  </w:tcBorders>
                  <w:vAlign w:val="center"/>
                </w:tcPr>
                <w:p w14:paraId="5EF07CA1" w14:textId="77777777" w:rsidR="00DB5E68" w:rsidRPr="00ED63CF" w:rsidRDefault="00126435">
                  <w:pPr>
                    <w:tabs>
                      <w:tab w:val="left" w:pos="720"/>
                    </w:tabs>
                    <w:jc w:val="center"/>
                    <w:rPr>
                      <w:szCs w:val="21"/>
                    </w:rPr>
                  </w:pPr>
                  <w:r w:rsidRPr="00ED63CF">
                    <w:rPr>
                      <w:rFonts w:hint="eastAsia"/>
                      <w:szCs w:val="21"/>
                    </w:rPr>
                    <w:t>/</w:t>
                  </w:r>
                </w:p>
              </w:tc>
              <w:tc>
                <w:tcPr>
                  <w:tcW w:w="1703" w:type="dxa"/>
                  <w:tcBorders>
                    <w:top w:val="single" w:sz="4" w:space="0" w:color="auto"/>
                    <w:left w:val="single" w:sz="4" w:space="0" w:color="auto"/>
                    <w:bottom w:val="single" w:sz="4" w:space="0" w:color="auto"/>
                    <w:right w:val="single" w:sz="4" w:space="0" w:color="auto"/>
                  </w:tcBorders>
                  <w:vAlign w:val="center"/>
                </w:tcPr>
                <w:p w14:paraId="4AEA1876" w14:textId="77777777" w:rsidR="00DB5E68" w:rsidRPr="00ED63CF" w:rsidRDefault="00126435">
                  <w:pPr>
                    <w:tabs>
                      <w:tab w:val="left" w:pos="720"/>
                    </w:tabs>
                    <w:jc w:val="center"/>
                    <w:rPr>
                      <w:szCs w:val="21"/>
                    </w:rPr>
                  </w:pPr>
                  <w:r w:rsidRPr="00ED63CF">
                    <w:rPr>
                      <w:rFonts w:hint="eastAsia"/>
                      <w:szCs w:val="21"/>
                    </w:rPr>
                    <w:t>/</w:t>
                  </w:r>
                </w:p>
              </w:tc>
              <w:tc>
                <w:tcPr>
                  <w:tcW w:w="1508" w:type="dxa"/>
                  <w:tcBorders>
                    <w:top w:val="single" w:sz="4" w:space="0" w:color="auto"/>
                    <w:left w:val="single" w:sz="4" w:space="0" w:color="auto"/>
                    <w:bottom w:val="single" w:sz="4" w:space="0" w:color="auto"/>
                    <w:right w:val="single" w:sz="4" w:space="0" w:color="auto"/>
                  </w:tcBorders>
                  <w:vAlign w:val="center"/>
                </w:tcPr>
                <w:p w14:paraId="11B936E5" w14:textId="77777777" w:rsidR="00DB5E68" w:rsidRPr="00ED63CF" w:rsidRDefault="00126435">
                  <w:pPr>
                    <w:pStyle w:val="ae"/>
                    <w:jc w:val="center"/>
                    <w:rPr>
                      <w:rFonts w:ascii="Times New Roman" w:hAnsi="Times New Roman"/>
                      <w:color w:val="auto"/>
                    </w:rPr>
                  </w:pPr>
                  <w:r w:rsidRPr="00ED63CF">
                    <w:rPr>
                      <w:rFonts w:ascii="Times New Roman" w:hAnsi="Times New Roman" w:hint="eastAsia"/>
                      <w:color w:val="auto"/>
                    </w:rPr>
                    <w:t>0</w:t>
                  </w:r>
                  <w:r w:rsidRPr="00ED63CF">
                    <w:rPr>
                      <w:rFonts w:ascii="Times New Roman" w:hAnsi="Times New Roman"/>
                      <w:color w:val="auto"/>
                    </w:rPr>
                    <w:t>.007</w:t>
                  </w:r>
                </w:p>
              </w:tc>
            </w:tr>
            <w:tr w:rsidR="00ED63CF" w:rsidRPr="00ED63CF" w14:paraId="6794DA53" w14:textId="77777777">
              <w:trPr>
                <w:trHeight w:val="145"/>
              </w:trPr>
              <w:tc>
                <w:tcPr>
                  <w:tcW w:w="966" w:type="dxa"/>
                  <w:vMerge w:val="restart"/>
                  <w:tcBorders>
                    <w:top w:val="single" w:sz="4" w:space="0" w:color="auto"/>
                    <w:left w:val="single" w:sz="4" w:space="0" w:color="auto"/>
                    <w:right w:val="single" w:sz="4" w:space="0" w:color="auto"/>
                  </w:tcBorders>
                  <w:vAlign w:val="center"/>
                </w:tcPr>
                <w:p w14:paraId="6710CC4F" w14:textId="77777777" w:rsidR="00DB5E68" w:rsidRPr="00ED63CF" w:rsidRDefault="00126435">
                  <w:pPr>
                    <w:widowControl/>
                    <w:jc w:val="center"/>
                    <w:rPr>
                      <w:szCs w:val="21"/>
                    </w:rPr>
                  </w:pPr>
                  <w:r w:rsidRPr="00ED63CF">
                    <w:rPr>
                      <w:rFonts w:hint="eastAsia"/>
                      <w:szCs w:val="21"/>
                    </w:rPr>
                    <w:t>废气</w:t>
                  </w:r>
                </w:p>
              </w:tc>
              <w:tc>
                <w:tcPr>
                  <w:tcW w:w="2406" w:type="dxa"/>
                  <w:tcBorders>
                    <w:top w:val="single" w:sz="4" w:space="0" w:color="auto"/>
                    <w:left w:val="single" w:sz="4" w:space="0" w:color="auto"/>
                    <w:bottom w:val="single" w:sz="4" w:space="0" w:color="auto"/>
                    <w:right w:val="single" w:sz="4" w:space="0" w:color="auto"/>
                  </w:tcBorders>
                  <w:vAlign w:val="center"/>
                </w:tcPr>
                <w:p w14:paraId="0A7ADC94" w14:textId="77777777" w:rsidR="00DB5E68" w:rsidRPr="00ED63CF" w:rsidRDefault="00126435">
                  <w:pPr>
                    <w:tabs>
                      <w:tab w:val="left" w:pos="720"/>
                    </w:tabs>
                    <w:jc w:val="center"/>
                    <w:rPr>
                      <w:szCs w:val="21"/>
                    </w:rPr>
                  </w:pPr>
                  <w:r w:rsidRPr="00ED63CF">
                    <w:rPr>
                      <w:rFonts w:hint="eastAsia"/>
                      <w:szCs w:val="21"/>
                    </w:rPr>
                    <w:t>非甲烷总烃</w:t>
                  </w:r>
                </w:p>
              </w:tc>
              <w:tc>
                <w:tcPr>
                  <w:tcW w:w="1277" w:type="dxa"/>
                  <w:tcBorders>
                    <w:top w:val="single" w:sz="4" w:space="0" w:color="auto"/>
                    <w:left w:val="single" w:sz="4" w:space="0" w:color="auto"/>
                    <w:bottom w:val="single" w:sz="4" w:space="0" w:color="auto"/>
                    <w:right w:val="single" w:sz="4" w:space="0" w:color="auto"/>
                  </w:tcBorders>
                  <w:vAlign w:val="center"/>
                </w:tcPr>
                <w:p w14:paraId="266CC021" w14:textId="77777777" w:rsidR="00DB5E68" w:rsidRPr="00ED63CF" w:rsidRDefault="00126435">
                  <w:pPr>
                    <w:tabs>
                      <w:tab w:val="left" w:pos="720"/>
                    </w:tabs>
                    <w:jc w:val="center"/>
                    <w:rPr>
                      <w:szCs w:val="21"/>
                    </w:rPr>
                  </w:pPr>
                  <w:r w:rsidRPr="00ED63CF">
                    <w:rPr>
                      <w:rFonts w:hint="eastAsia"/>
                      <w:szCs w:val="21"/>
                    </w:rPr>
                    <w:t>少量</w:t>
                  </w:r>
                </w:p>
              </w:tc>
              <w:tc>
                <w:tcPr>
                  <w:tcW w:w="1703" w:type="dxa"/>
                  <w:tcBorders>
                    <w:top w:val="single" w:sz="4" w:space="0" w:color="auto"/>
                    <w:left w:val="single" w:sz="4" w:space="0" w:color="auto"/>
                    <w:bottom w:val="single" w:sz="4" w:space="0" w:color="auto"/>
                    <w:right w:val="single" w:sz="4" w:space="0" w:color="auto"/>
                  </w:tcBorders>
                  <w:vAlign w:val="center"/>
                </w:tcPr>
                <w:p w14:paraId="35138BD4" w14:textId="77777777" w:rsidR="00DB5E68" w:rsidRPr="00ED63CF" w:rsidRDefault="00126435">
                  <w:pPr>
                    <w:tabs>
                      <w:tab w:val="left" w:pos="720"/>
                    </w:tabs>
                    <w:jc w:val="center"/>
                    <w:rPr>
                      <w:szCs w:val="21"/>
                    </w:rPr>
                  </w:pPr>
                  <w:r w:rsidRPr="00ED63CF">
                    <w:rPr>
                      <w:rFonts w:hint="eastAsia"/>
                      <w:szCs w:val="21"/>
                    </w:rPr>
                    <w:t>/</w:t>
                  </w:r>
                </w:p>
              </w:tc>
              <w:tc>
                <w:tcPr>
                  <w:tcW w:w="1508" w:type="dxa"/>
                  <w:tcBorders>
                    <w:top w:val="single" w:sz="4" w:space="0" w:color="auto"/>
                    <w:left w:val="single" w:sz="4" w:space="0" w:color="auto"/>
                    <w:bottom w:val="single" w:sz="4" w:space="0" w:color="auto"/>
                    <w:right w:val="single" w:sz="4" w:space="0" w:color="auto"/>
                  </w:tcBorders>
                  <w:vAlign w:val="center"/>
                </w:tcPr>
                <w:p w14:paraId="49E815B0" w14:textId="77777777" w:rsidR="00DB5E68" w:rsidRPr="00ED63CF" w:rsidRDefault="00126435">
                  <w:pPr>
                    <w:tabs>
                      <w:tab w:val="left" w:pos="720"/>
                    </w:tabs>
                    <w:jc w:val="center"/>
                    <w:rPr>
                      <w:szCs w:val="21"/>
                    </w:rPr>
                  </w:pPr>
                  <w:r w:rsidRPr="00ED63CF">
                    <w:rPr>
                      <w:rFonts w:hint="eastAsia"/>
                      <w:szCs w:val="21"/>
                    </w:rPr>
                    <w:t>少量</w:t>
                  </w:r>
                </w:p>
              </w:tc>
            </w:tr>
            <w:tr w:rsidR="00ED63CF" w:rsidRPr="00ED63CF" w14:paraId="160494C1" w14:textId="77777777">
              <w:trPr>
                <w:trHeight w:val="145"/>
              </w:trPr>
              <w:tc>
                <w:tcPr>
                  <w:tcW w:w="966" w:type="dxa"/>
                  <w:vMerge/>
                  <w:tcBorders>
                    <w:left w:val="single" w:sz="4" w:space="0" w:color="auto"/>
                    <w:bottom w:val="single" w:sz="4" w:space="0" w:color="auto"/>
                    <w:right w:val="single" w:sz="4" w:space="0" w:color="auto"/>
                  </w:tcBorders>
                  <w:vAlign w:val="center"/>
                </w:tcPr>
                <w:p w14:paraId="548896BD" w14:textId="77777777" w:rsidR="00DB5E68" w:rsidRPr="00ED63CF" w:rsidRDefault="00DB5E68">
                  <w:pPr>
                    <w:widowControl/>
                    <w:jc w:val="center"/>
                    <w:rPr>
                      <w:szCs w:val="21"/>
                    </w:rPr>
                  </w:pPr>
                </w:p>
              </w:tc>
              <w:tc>
                <w:tcPr>
                  <w:tcW w:w="2406" w:type="dxa"/>
                  <w:tcBorders>
                    <w:top w:val="single" w:sz="4" w:space="0" w:color="auto"/>
                    <w:left w:val="single" w:sz="4" w:space="0" w:color="auto"/>
                    <w:bottom w:val="single" w:sz="4" w:space="0" w:color="auto"/>
                    <w:right w:val="single" w:sz="4" w:space="0" w:color="auto"/>
                  </w:tcBorders>
                  <w:vAlign w:val="center"/>
                </w:tcPr>
                <w:p w14:paraId="170BC2C7" w14:textId="77777777" w:rsidR="00DB5E68" w:rsidRPr="00ED63CF" w:rsidRDefault="00126435">
                  <w:pPr>
                    <w:tabs>
                      <w:tab w:val="left" w:pos="720"/>
                    </w:tabs>
                    <w:jc w:val="center"/>
                    <w:rPr>
                      <w:szCs w:val="21"/>
                    </w:rPr>
                  </w:pPr>
                  <w:r w:rsidRPr="00ED63CF">
                    <w:rPr>
                      <w:rFonts w:hint="eastAsia"/>
                      <w:szCs w:val="21"/>
                    </w:rPr>
                    <w:t>颗粒物</w:t>
                  </w:r>
                </w:p>
              </w:tc>
              <w:tc>
                <w:tcPr>
                  <w:tcW w:w="1277" w:type="dxa"/>
                  <w:tcBorders>
                    <w:top w:val="single" w:sz="4" w:space="0" w:color="auto"/>
                    <w:left w:val="single" w:sz="4" w:space="0" w:color="auto"/>
                    <w:bottom w:val="single" w:sz="4" w:space="0" w:color="auto"/>
                    <w:right w:val="single" w:sz="4" w:space="0" w:color="auto"/>
                  </w:tcBorders>
                  <w:vAlign w:val="center"/>
                </w:tcPr>
                <w:p w14:paraId="393C1845" w14:textId="77777777" w:rsidR="00DB5E68" w:rsidRPr="00ED63CF" w:rsidRDefault="00126435">
                  <w:pPr>
                    <w:tabs>
                      <w:tab w:val="left" w:pos="720"/>
                    </w:tabs>
                    <w:jc w:val="center"/>
                    <w:rPr>
                      <w:szCs w:val="21"/>
                    </w:rPr>
                  </w:pPr>
                  <w:r w:rsidRPr="00ED63CF">
                    <w:rPr>
                      <w:rFonts w:hint="eastAsia"/>
                      <w:szCs w:val="21"/>
                    </w:rPr>
                    <w:t>少量</w:t>
                  </w:r>
                </w:p>
              </w:tc>
              <w:tc>
                <w:tcPr>
                  <w:tcW w:w="1703" w:type="dxa"/>
                  <w:tcBorders>
                    <w:top w:val="single" w:sz="4" w:space="0" w:color="auto"/>
                    <w:left w:val="single" w:sz="4" w:space="0" w:color="auto"/>
                    <w:bottom w:val="single" w:sz="4" w:space="0" w:color="auto"/>
                    <w:right w:val="single" w:sz="4" w:space="0" w:color="auto"/>
                  </w:tcBorders>
                  <w:vAlign w:val="center"/>
                </w:tcPr>
                <w:p w14:paraId="517BEFF3" w14:textId="77777777" w:rsidR="00DB5E68" w:rsidRPr="00ED63CF" w:rsidRDefault="00126435">
                  <w:pPr>
                    <w:tabs>
                      <w:tab w:val="left" w:pos="720"/>
                    </w:tabs>
                    <w:jc w:val="center"/>
                    <w:rPr>
                      <w:szCs w:val="21"/>
                    </w:rPr>
                  </w:pPr>
                  <w:r w:rsidRPr="00ED63CF">
                    <w:rPr>
                      <w:rFonts w:hint="eastAsia"/>
                      <w:szCs w:val="21"/>
                    </w:rPr>
                    <w:t>/</w:t>
                  </w:r>
                </w:p>
              </w:tc>
              <w:tc>
                <w:tcPr>
                  <w:tcW w:w="1508" w:type="dxa"/>
                  <w:tcBorders>
                    <w:top w:val="single" w:sz="4" w:space="0" w:color="auto"/>
                    <w:left w:val="single" w:sz="4" w:space="0" w:color="auto"/>
                    <w:bottom w:val="single" w:sz="4" w:space="0" w:color="auto"/>
                    <w:right w:val="single" w:sz="4" w:space="0" w:color="auto"/>
                  </w:tcBorders>
                  <w:vAlign w:val="center"/>
                </w:tcPr>
                <w:p w14:paraId="1AB111CD" w14:textId="77777777" w:rsidR="00DB5E68" w:rsidRPr="00ED63CF" w:rsidRDefault="00126435">
                  <w:pPr>
                    <w:tabs>
                      <w:tab w:val="left" w:pos="720"/>
                    </w:tabs>
                    <w:jc w:val="center"/>
                    <w:rPr>
                      <w:szCs w:val="21"/>
                    </w:rPr>
                  </w:pPr>
                  <w:r w:rsidRPr="00ED63CF">
                    <w:rPr>
                      <w:rFonts w:hint="eastAsia"/>
                      <w:szCs w:val="21"/>
                    </w:rPr>
                    <w:t>少量</w:t>
                  </w:r>
                </w:p>
              </w:tc>
            </w:tr>
            <w:tr w:rsidR="00ED63CF" w:rsidRPr="00ED63CF" w14:paraId="3C405F54" w14:textId="77777777">
              <w:trPr>
                <w:trHeight w:val="273"/>
              </w:trPr>
              <w:tc>
                <w:tcPr>
                  <w:tcW w:w="966" w:type="dxa"/>
                  <w:vMerge w:val="restart"/>
                  <w:tcBorders>
                    <w:top w:val="single" w:sz="4" w:space="0" w:color="auto"/>
                    <w:left w:val="single" w:sz="4" w:space="0" w:color="auto"/>
                    <w:right w:val="single" w:sz="4" w:space="0" w:color="auto"/>
                  </w:tcBorders>
                  <w:vAlign w:val="center"/>
                </w:tcPr>
                <w:p w14:paraId="48CB7B31" w14:textId="77777777" w:rsidR="00DB5E68" w:rsidRPr="00ED63CF" w:rsidRDefault="00126435">
                  <w:pPr>
                    <w:tabs>
                      <w:tab w:val="left" w:pos="720"/>
                    </w:tabs>
                    <w:jc w:val="center"/>
                    <w:rPr>
                      <w:szCs w:val="21"/>
                    </w:rPr>
                  </w:pPr>
                  <w:bookmarkStart w:id="13" w:name="_Hlk207478596"/>
                  <w:r w:rsidRPr="00ED63CF">
                    <w:rPr>
                      <w:rFonts w:hint="eastAsia"/>
                      <w:szCs w:val="21"/>
                    </w:rPr>
                    <w:t>固废</w:t>
                  </w:r>
                </w:p>
              </w:tc>
              <w:tc>
                <w:tcPr>
                  <w:tcW w:w="2406" w:type="dxa"/>
                  <w:tcBorders>
                    <w:top w:val="single" w:sz="4" w:space="0" w:color="auto"/>
                    <w:left w:val="single" w:sz="4" w:space="0" w:color="auto"/>
                    <w:bottom w:val="single" w:sz="4" w:space="0" w:color="auto"/>
                    <w:right w:val="single" w:sz="4" w:space="0" w:color="auto"/>
                  </w:tcBorders>
                  <w:vAlign w:val="center"/>
                </w:tcPr>
                <w:p w14:paraId="4141E0CA" w14:textId="77777777" w:rsidR="00DB5E68" w:rsidRPr="00ED63CF" w:rsidRDefault="00126435">
                  <w:pPr>
                    <w:tabs>
                      <w:tab w:val="left" w:pos="720"/>
                    </w:tabs>
                    <w:jc w:val="center"/>
                    <w:rPr>
                      <w:szCs w:val="21"/>
                    </w:rPr>
                  </w:pPr>
                  <w:r w:rsidRPr="00ED63CF">
                    <w:rPr>
                      <w:rFonts w:hint="eastAsia"/>
                      <w:szCs w:val="21"/>
                    </w:rPr>
                    <w:t>废边角料</w:t>
                  </w:r>
                </w:p>
              </w:tc>
              <w:tc>
                <w:tcPr>
                  <w:tcW w:w="1277" w:type="dxa"/>
                  <w:tcBorders>
                    <w:top w:val="single" w:sz="4" w:space="0" w:color="auto"/>
                    <w:left w:val="single" w:sz="4" w:space="0" w:color="auto"/>
                    <w:bottom w:val="single" w:sz="4" w:space="0" w:color="auto"/>
                    <w:right w:val="single" w:sz="4" w:space="0" w:color="auto"/>
                  </w:tcBorders>
                  <w:vAlign w:val="center"/>
                </w:tcPr>
                <w:p w14:paraId="175984FE" w14:textId="77777777" w:rsidR="00DB5E68" w:rsidRPr="00ED63CF" w:rsidRDefault="00126435">
                  <w:pPr>
                    <w:tabs>
                      <w:tab w:val="left" w:pos="720"/>
                    </w:tabs>
                    <w:jc w:val="center"/>
                    <w:rPr>
                      <w:szCs w:val="21"/>
                    </w:rPr>
                  </w:pPr>
                  <w:r w:rsidRPr="00ED63CF">
                    <w:rPr>
                      <w:rFonts w:hint="eastAsia"/>
                      <w:szCs w:val="21"/>
                    </w:rPr>
                    <w:t>0</w:t>
                  </w:r>
                  <w:r w:rsidRPr="00ED63CF">
                    <w:rPr>
                      <w:szCs w:val="21"/>
                    </w:rPr>
                    <w:t>.2</w:t>
                  </w:r>
                </w:p>
              </w:tc>
              <w:tc>
                <w:tcPr>
                  <w:tcW w:w="1703" w:type="dxa"/>
                  <w:tcBorders>
                    <w:top w:val="single" w:sz="4" w:space="0" w:color="auto"/>
                    <w:left w:val="single" w:sz="4" w:space="0" w:color="auto"/>
                    <w:bottom w:val="single" w:sz="4" w:space="0" w:color="auto"/>
                    <w:right w:val="single" w:sz="4" w:space="0" w:color="auto"/>
                  </w:tcBorders>
                  <w:vAlign w:val="center"/>
                </w:tcPr>
                <w:p w14:paraId="604FD56B" w14:textId="77777777" w:rsidR="00DB5E68" w:rsidRPr="00ED63CF" w:rsidRDefault="00126435">
                  <w:pPr>
                    <w:tabs>
                      <w:tab w:val="left" w:pos="720"/>
                    </w:tabs>
                    <w:jc w:val="center"/>
                    <w:rPr>
                      <w:szCs w:val="21"/>
                    </w:rPr>
                  </w:pPr>
                  <w:r w:rsidRPr="00ED63CF">
                    <w:rPr>
                      <w:rFonts w:hint="eastAsia"/>
                      <w:szCs w:val="21"/>
                    </w:rPr>
                    <w:t>0</w:t>
                  </w:r>
                  <w:r w:rsidRPr="00ED63CF">
                    <w:rPr>
                      <w:szCs w:val="21"/>
                    </w:rPr>
                    <w:t>.2</w:t>
                  </w:r>
                </w:p>
              </w:tc>
              <w:tc>
                <w:tcPr>
                  <w:tcW w:w="1508" w:type="dxa"/>
                  <w:tcBorders>
                    <w:top w:val="single" w:sz="4" w:space="0" w:color="auto"/>
                    <w:left w:val="single" w:sz="4" w:space="0" w:color="auto"/>
                    <w:bottom w:val="single" w:sz="4" w:space="0" w:color="auto"/>
                    <w:right w:val="single" w:sz="4" w:space="0" w:color="auto"/>
                  </w:tcBorders>
                  <w:vAlign w:val="center"/>
                </w:tcPr>
                <w:p w14:paraId="71BB5F35" w14:textId="77777777" w:rsidR="00DB5E68" w:rsidRPr="00ED63CF" w:rsidRDefault="00126435">
                  <w:pPr>
                    <w:tabs>
                      <w:tab w:val="left" w:pos="720"/>
                    </w:tabs>
                    <w:jc w:val="center"/>
                    <w:rPr>
                      <w:szCs w:val="21"/>
                    </w:rPr>
                  </w:pPr>
                  <w:r w:rsidRPr="00ED63CF">
                    <w:rPr>
                      <w:rFonts w:hint="eastAsia"/>
                      <w:szCs w:val="21"/>
                    </w:rPr>
                    <w:t>0</w:t>
                  </w:r>
                </w:p>
              </w:tc>
            </w:tr>
            <w:tr w:rsidR="00ED63CF" w:rsidRPr="00ED63CF" w14:paraId="4B5778E9" w14:textId="77777777">
              <w:trPr>
                <w:trHeight w:val="145"/>
              </w:trPr>
              <w:tc>
                <w:tcPr>
                  <w:tcW w:w="966" w:type="dxa"/>
                  <w:vMerge/>
                  <w:tcBorders>
                    <w:left w:val="single" w:sz="4" w:space="0" w:color="auto"/>
                    <w:right w:val="single" w:sz="4" w:space="0" w:color="auto"/>
                  </w:tcBorders>
                  <w:vAlign w:val="center"/>
                </w:tcPr>
                <w:p w14:paraId="0C95E2B9" w14:textId="77777777" w:rsidR="00DB5E68" w:rsidRPr="00ED63CF" w:rsidRDefault="00DB5E68">
                  <w:pPr>
                    <w:widowControl/>
                    <w:jc w:val="center"/>
                    <w:rPr>
                      <w:szCs w:val="21"/>
                    </w:rPr>
                  </w:pPr>
                </w:p>
              </w:tc>
              <w:tc>
                <w:tcPr>
                  <w:tcW w:w="2406" w:type="dxa"/>
                  <w:tcBorders>
                    <w:top w:val="single" w:sz="4" w:space="0" w:color="auto"/>
                    <w:left w:val="single" w:sz="4" w:space="0" w:color="auto"/>
                    <w:bottom w:val="single" w:sz="4" w:space="0" w:color="auto"/>
                    <w:right w:val="single" w:sz="4" w:space="0" w:color="auto"/>
                  </w:tcBorders>
                  <w:vAlign w:val="center"/>
                </w:tcPr>
                <w:p w14:paraId="6D279870" w14:textId="77777777" w:rsidR="00DB5E68" w:rsidRPr="00ED63CF" w:rsidRDefault="00126435">
                  <w:pPr>
                    <w:tabs>
                      <w:tab w:val="left" w:pos="720"/>
                    </w:tabs>
                    <w:jc w:val="center"/>
                    <w:rPr>
                      <w:szCs w:val="21"/>
                    </w:rPr>
                  </w:pPr>
                  <w:r w:rsidRPr="00ED63CF">
                    <w:rPr>
                      <w:rFonts w:hint="eastAsia"/>
                      <w:szCs w:val="21"/>
                    </w:rPr>
                    <w:t>废包装材料</w:t>
                  </w:r>
                </w:p>
              </w:tc>
              <w:tc>
                <w:tcPr>
                  <w:tcW w:w="1277" w:type="dxa"/>
                  <w:tcBorders>
                    <w:top w:val="single" w:sz="4" w:space="0" w:color="auto"/>
                    <w:left w:val="single" w:sz="4" w:space="0" w:color="auto"/>
                    <w:bottom w:val="single" w:sz="4" w:space="0" w:color="auto"/>
                    <w:right w:val="single" w:sz="4" w:space="0" w:color="auto"/>
                  </w:tcBorders>
                  <w:vAlign w:val="center"/>
                </w:tcPr>
                <w:p w14:paraId="230FFA99" w14:textId="77777777" w:rsidR="00DB5E68" w:rsidRPr="00ED63CF" w:rsidRDefault="00126435">
                  <w:pPr>
                    <w:tabs>
                      <w:tab w:val="left" w:pos="720"/>
                    </w:tabs>
                    <w:jc w:val="center"/>
                    <w:rPr>
                      <w:szCs w:val="21"/>
                    </w:rPr>
                  </w:pPr>
                  <w:r w:rsidRPr="00ED63CF">
                    <w:rPr>
                      <w:rFonts w:hint="eastAsia"/>
                      <w:szCs w:val="21"/>
                    </w:rPr>
                    <w:t>1</w:t>
                  </w:r>
                  <w:r w:rsidRPr="00ED63CF">
                    <w:rPr>
                      <w:szCs w:val="21"/>
                    </w:rPr>
                    <w:t>.0</w:t>
                  </w:r>
                </w:p>
              </w:tc>
              <w:tc>
                <w:tcPr>
                  <w:tcW w:w="1703" w:type="dxa"/>
                  <w:tcBorders>
                    <w:top w:val="single" w:sz="4" w:space="0" w:color="auto"/>
                    <w:left w:val="single" w:sz="4" w:space="0" w:color="auto"/>
                    <w:bottom w:val="single" w:sz="4" w:space="0" w:color="auto"/>
                    <w:right w:val="single" w:sz="4" w:space="0" w:color="auto"/>
                  </w:tcBorders>
                  <w:vAlign w:val="center"/>
                </w:tcPr>
                <w:p w14:paraId="370D8770" w14:textId="77777777" w:rsidR="00DB5E68" w:rsidRPr="00ED63CF" w:rsidRDefault="00126435">
                  <w:pPr>
                    <w:tabs>
                      <w:tab w:val="left" w:pos="720"/>
                    </w:tabs>
                    <w:jc w:val="center"/>
                    <w:rPr>
                      <w:szCs w:val="21"/>
                    </w:rPr>
                  </w:pPr>
                  <w:r w:rsidRPr="00ED63CF">
                    <w:rPr>
                      <w:rFonts w:hint="eastAsia"/>
                      <w:szCs w:val="21"/>
                    </w:rPr>
                    <w:t>1</w:t>
                  </w:r>
                  <w:r w:rsidRPr="00ED63CF">
                    <w:rPr>
                      <w:szCs w:val="21"/>
                    </w:rPr>
                    <w:t>.0</w:t>
                  </w:r>
                </w:p>
              </w:tc>
              <w:tc>
                <w:tcPr>
                  <w:tcW w:w="1508" w:type="dxa"/>
                  <w:tcBorders>
                    <w:top w:val="single" w:sz="4" w:space="0" w:color="auto"/>
                    <w:left w:val="single" w:sz="4" w:space="0" w:color="auto"/>
                    <w:bottom w:val="single" w:sz="4" w:space="0" w:color="auto"/>
                    <w:right w:val="single" w:sz="4" w:space="0" w:color="auto"/>
                  </w:tcBorders>
                  <w:vAlign w:val="center"/>
                </w:tcPr>
                <w:p w14:paraId="1D11B4F2" w14:textId="77777777" w:rsidR="00DB5E68" w:rsidRPr="00ED63CF" w:rsidRDefault="00126435">
                  <w:pPr>
                    <w:tabs>
                      <w:tab w:val="left" w:pos="720"/>
                    </w:tabs>
                    <w:jc w:val="center"/>
                    <w:rPr>
                      <w:szCs w:val="21"/>
                    </w:rPr>
                  </w:pPr>
                  <w:r w:rsidRPr="00ED63CF">
                    <w:rPr>
                      <w:rFonts w:hint="eastAsia"/>
                      <w:szCs w:val="21"/>
                    </w:rPr>
                    <w:t>0</w:t>
                  </w:r>
                </w:p>
              </w:tc>
            </w:tr>
            <w:tr w:rsidR="00ED63CF" w:rsidRPr="00ED63CF" w14:paraId="1DCC4226" w14:textId="77777777">
              <w:trPr>
                <w:trHeight w:val="145"/>
              </w:trPr>
              <w:tc>
                <w:tcPr>
                  <w:tcW w:w="966" w:type="dxa"/>
                  <w:vMerge/>
                  <w:tcBorders>
                    <w:left w:val="single" w:sz="4" w:space="0" w:color="auto"/>
                    <w:right w:val="single" w:sz="4" w:space="0" w:color="auto"/>
                  </w:tcBorders>
                  <w:vAlign w:val="center"/>
                </w:tcPr>
                <w:p w14:paraId="75C66A0B" w14:textId="77777777" w:rsidR="00DB5E68" w:rsidRPr="00ED63CF" w:rsidRDefault="00DB5E68">
                  <w:pPr>
                    <w:widowControl/>
                    <w:jc w:val="center"/>
                    <w:rPr>
                      <w:szCs w:val="21"/>
                    </w:rPr>
                  </w:pPr>
                </w:p>
              </w:tc>
              <w:tc>
                <w:tcPr>
                  <w:tcW w:w="2406" w:type="dxa"/>
                  <w:tcBorders>
                    <w:top w:val="single" w:sz="4" w:space="0" w:color="auto"/>
                    <w:left w:val="single" w:sz="4" w:space="0" w:color="auto"/>
                    <w:bottom w:val="single" w:sz="4" w:space="0" w:color="auto"/>
                    <w:right w:val="single" w:sz="4" w:space="0" w:color="auto"/>
                  </w:tcBorders>
                  <w:vAlign w:val="center"/>
                </w:tcPr>
                <w:p w14:paraId="57DF1B4F" w14:textId="77777777" w:rsidR="00DB5E68" w:rsidRPr="00ED63CF" w:rsidRDefault="00126435">
                  <w:pPr>
                    <w:tabs>
                      <w:tab w:val="left" w:pos="720"/>
                    </w:tabs>
                    <w:jc w:val="center"/>
                    <w:rPr>
                      <w:szCs w:val="21"/>
                    </w:rPr>
                  </w:pPr>
                  <w:r w:rsidRPr="00ED63CF">
                    <w:rPr>
                      <w:rFonts w:hint="eastAsia"/>
                      <w:szCs w:val="21"/>
                    </w:rPr>
                    <w:t>实验室废弃物</w:t>
                  </w:r>
                </w:p>
              </w:tc>
              <w:tc>
                <w:tcPr>
                  <w:tcW w:w="1277" w:type="dxa"/>
                  <w:tcBorders>
                    <w:top w:val="single" w:sz="4" w:space="0" w:color="auto"/>
                    <w:left w:val="single" w:sz="4" w:space="0" w:color="auto"/>
                    <w:bottom w:val="single" w:sz="4" w:space="0" w:color="auto"/>
                    <w:right w:val="single" w:sz="4" w:space="0" w:color="auto"/>
                  </w:tcBorders>
                  <w:vAlign w:val="center"/>
                </w:tcPr>
                <w:p w14:paraId="25279485" w14:textId="77777777" w:rsidR="00DB5E68" w:rsidRPr="00ED63CF" w:rsidRDefault="00126435">
                  <w:pPr>
                    <w:tabs>
                      <w:tab w:val="left" w:pos="720"/>
                    </w:tabs>
                    <w:jc w:val="center"/>
                    <w:rPr>
                      <w:szCs w:val="21"/>
                    </w:rPr>
                  </w:pPr>
                  <w:r w:rsidRPr="00ED63CF">
                    <w:rPr>
                      <w:rFonts w:hint="eastAsia"/>
                      <w:szCs w:val="21"/>
                    </w:rPr>
                    <w:t>0</w:t>
                  </w:r>
                  <w:r w:rsidRPr="00ED63CF">
                    <w:rPr>
                      <w:szCs w:val="21"/>
                    </w:rPr>
                    <w:t>.54</w:t>
                  </w:r>
                </w:p>
              </w:tc>
              <w:tc>
                <w:tcPr>
                  <w:tcW w:w="1703" w:type="dxa"/>
                  <w:tcBorders>
                    <w:top w:val="single" w:sz="4" w:space="0" w:color="auto"/>
                    <w:left w:val="single" w:sz="4" w:space="0" w:color="auto"/>
                    <w:bottom w:val="single" w:sz="4" w:space="0" w:color="auto"/>
                    <w:right w:val="single" w:sz="4" w:space="0" w:color="auto"/>
                  </w:tcBorders>
                  <w:vAlign w:val="center"/>
                </w:tcPr>
                <w:p w14:paraId="7A797E97" w14:textId="77777777" w:rsidR="00DB5E68" w:rsidRPr="00ED63CF" w:rsidRDefault="00126435">
                  <w:pPr>
                    <w:tabs>
                      <w:tab w:val="left" w:pos="720"/>
                    </w:tabs>
                    <w:jc w:val="center"/>
                    <w:rPr>
                      <w:szCs w:val="21"/>
                    </w:rPr>
                  </w:pPr>
                  <w:r w:rsidRPr="00ED63CF">
                    <w:rPr>
                      <w:rFonts w:hint="eastAsia"/>
                      <w:szCs w:val="21"/>
                    </w:rPr>
                    <w:t>0</w:t>
                  </w:r>
                  <w:r w:rsidRPr="00ED63CF">
                    <w:rPr>
                      <w:szCs w:val="21"/>
                    </w:rPr>
                    <w:t>.54</w:t>
                  </w:r>
                </w:p>
              </w:tc>
              <w:tc>
                <w:tcPr>
                  <w:tcW w:w="1508" w:type="dxa"/>
                  <w:tcBorders>
                    <w:top w:val="single" w:sz="4" w:space="0" w:color="auto"/>
                    <w:left w:val="single" w:sz="4" w:space="0" w:color="auto"/>
                    <w:bottom w:val="single" w:sz="4" w:space="0" w:color="auto"/>
                    <w:right w:val="single" w:sz="4" w:space="0" w:color="auto"/>
                  </w:tcBorders>
                  <w:vAlign w:val="center"/>
                </w:tcPr>
                <w:p w14:paraId="21FA639D" w14:textId="77777777" w:rsidR="00DB5E68" w:rsidRPr="00ED63CF" w:rsidRDefault="00126435">
                  <w:pPr>
                    <w:tabs>
                      <w:tab w:val="left" w:pos="720"/>
                    </w:tabs>
                    <w:jc w:val="center"/>
                    <w:rPr>
                      <w:szCs w:val="21"/>
                    </w:rPr>
                  </w:pPr>
                  <w:r w:rsidRPr="00ED63CF">
                    <w:rPr>
                      <w:rFonts w:hint="eastAsia"/>
                      <w:szCs w:val="21"/>
                    </w:rPr>
                    <w:t>0</w:t>
                  </w:r>
                </w:p>
              </w:tc>
            </w:tr>
            <w:tr w:rsidR="00ED63CF" w:rsidRPr="00ED63CF" w14:paraId="560BF054" w14:textId="77777777">
              <w:trPr>
                <w:trHeight w:val="145"/>
              </w:trPr>
              <w:tc>
                <w:tcPr>
                  <w:tcW w:w="966" w:type="dxa"/>
                  <w:vMerge/>
                  <w:tcBorders>
                    <w:left w:val="single" w:sz="4" w:space="0" w:color="auto"/>
                    <w:right w:val="single" w:sz="4" w:space="0" w:color="auto"/>
                  </w:tcBorders>
                  <w:vAlign w:val="center"/>
                </w:tcPr>
                <w:p w14:paraId="4012638D" w14:textId="77777777" w:rsidR="00DB5E68" w:rsidRPr="00ED63CF" w:rsidRDefault="00DB5E68">
                  <w:pPr>
                    <w:widowControl/>
                    <w:jc w:val="center"/>
                    <w:rPr>
                      <w:szCs w:val="21"/>
                    </w:rPr>
                  </w:pPr>
                </w:p>
              </w:tc>
              <w:tc>
                <w:tcPr>
                  <w:tcW w:w="2406" w:type="dxa"/>
                  <w:tcBorders>
                    <w:top w:val="single" w:sz="4" w:space="0" w:color="auto"/>
                    <w:left w:val="single" w:sz="4" w:space="0" w:color="auto"/>
                    <w:bottom w:val="single" w:sz="4" w:space="0" w:color="auto"/>
                    <w:right w:val="single" w:sz="4" w:space="0" w:color="auto"/>
                  </w:tcBorders>
                  <w:vAlign w:val="center"/>
                </w:tcPr>
                <w:p w14:paraId="1C81F776" w14:textId="77777777" w:rsidR="00DB5E68" w:rsidRPr="00ED63CF" w:rsidRDefault="00126435">
                  <w:pPr>
                    <w:tabs>
                      <w:tab w:val="left" w:pos="720"/>
                    </w:tabs>
                    <w:jc w:val="center"/>
                    <w:rPr>
                      <w:szCs w:val="21"/>
                    </w:rPr>
                  </w:pPr>
                  <w:r w:rsidRPr="00ED63CF">
                    <w:rPr>
                      <w:rFonts w:hint="eastAsia"/>
                      <w:szCs w:val="21"/>
                    </w:rPr>
                    <w:t>废包装桶</w:t>
                  </w:r>
                </w:p>
              </w:tc>
              <w:tc>
                <w:tcPr>
                  <w:tcW w:w="1277" w:type="dxa"/>
                  <w:tcBorders>
                    <w:top w:val="single" w:sz="4" w:space="0" w:color="auto"/>
                    <w:left w:val="single" w:sz="4" w:space="0" w:color="auto"/>
                    <w:bottom w:val="single" w:sz="4" w:space="0" w:color="auto"/>
                    <w:right w:val="single" w:sz="4" w:space="0" w:color="auto"/>
                  </w:tcBorders>
                  <w:vAlign w:val="center"/>
                </w:tcPr>
                <w:p w14:paraId="40FF182C" w14:textId="77777777" w:rsidR="00DB5E68" w:rsidRPr="00ED63CF" w:rsidRDefault="00126435">
                  <w:pPr>
                    <w:tabs>
                      <w:tab w:val="left" w:pos="720"/>
                    </w:tabs>
                    <w:jc w:val="center"/>
                    <w:rPr>
                      <w:szCs w:val="21"/>
                    </w:rPr>
                  </w:pPr>
                  <w:r w:rsidRPr="00ED63CF">
                    <w:rPr>
                      <w:rFonts w:hint="eastAsia"/>
                      <w:szCs w:val="21"/>
                    </w:rPr>
                    <w:t>0</w:t>
                  </w:r>
                  <w:r w:rsidRPr="00ED63CF">
                    <w:rPr>
                      <w:szCs w:val="21"/>
                    </w:rPr>
                    <w:t>.12</w:t>
                  </w:r>
                </w:p>
              </w:tc>
              <w:tc>
                <w:tcPr>
                  <w:tcW w:w="1703" w:type="dxa"/>
                  <w:tcBorders>
                    <w:top w:val="single" w:sz="4" w:space="0" w:color="auto"/>
                    <w:left w:val="single" w:sz="4" w:space="0" w:color="auto"/>
                    <w:bottom w:val="single" w:sz="4" w:space="0" w:color="auto"/>
                    <w:right w:val="single" w:sz="4" w:space="0" w:color="auto"/>
                  </w:tcBorders>
                  <w:vAlign w:val="center"/>
                </w:tcPr>
                <w:p w14:paraId="154F3391" w14:textId="77777777" w:rsidR="00DB5E68" w:rsidRPr="00ED63CF" w:rsidRDefault="00126435">
                  <w:pPr>
                    <w:tabs>
                      <w:tab w:val="left" w:pos="720"/>
                    </w:tabs>
                    <w:jc w:val="center"/>
                    <w:rPr>
                      <w:szCs w:val="21"/>
                    </w:rPr>
                  </w:pPr>
                  <w:r w:rsidRPr="00ED63CF">
                    <w:rPr>
                      <w:rFonts w:hint="eastAsia"/>
                      <w:szCs w:val="21"/>
                    </w:rPr>
                    <w:t>0</w:t>
                  </w:r>
                  <w:r w:rsidRPr="00ED63CF">
                    <w:rPr>
                      <w:szCs w:val="21"/>
                    </w:rPr>
                    <w:t>.12</w:t>
                  </w:r>
                </w:p>
              </w:tc>
              <w:tc>
                <w:tcPr>
                  <w:tcW w:w="1508" w:type="dxa"/>
                  <w:tcBorders>
                    <w:top w:val="single" w:sz="4" w:space="0" w:color="auto"/>
                    <w:left w:val="single" w:sz="4" w:space="0" w:color="auto"/>
                    <w:bottom w:val="single" w:sz="4" w:space="0" w:color="auto"/>
                    <w:right w:val="single" w:sz="4" w:space="0" w:color="auto"/>
                  </w:tcBorders>
                  <w:vAlign w:val="center"/>
                </w:tcPr>
                <w:p w14:paraId="1A7A0484" w14:textId="77777777" w:rsidR="00DB5E68" w:rsidRPr="00ED63CF" w:rsidRDefault="00126435">
                  <w:pPr>
                    <w:tabs>
                      <w:tab w:val="left" w:pos="720"/>
                    </w:tabs>
                    <w:jc w:val="center"/>
                    <w:rPr>
                      <w:szCs w:val="21"/>
                    </w:rPr>
                  </w:pPr>
                  <w:r w:rsidRPr="00ED63CF">
                    <w:rPr>
                      <w:rFonts w:hint="eastAsia"/>
                      <w:szCs w:val="21"/>
                    </w:rPr>
                    <w:t>0</w:t>
                  </w:r>
                </w:p>
              </w:tc>
            </w:tr>
            <w:tr w:rsidR="00ED63CF" w:rsidRPr="00ED63CF" w14:paraId="16A8ABCA" w14:textId="77777777">
              <w:trPr>
                <w:trHeight w:val="145"/>
              </w:trPr>
              <w:tc>
                <w:tcPr>
                  <w:tcW w:w="966" w:type="dxa"/>
                  <w:vMerge/>
                  <w:tcBorders>
                    <w:left w:val="single" w:sz="4" w:space="0" w:color="auto"/>
                    <w:right w:val="single" w:sz="4" w:space="0" w:color="auto"/>
                  </w:tcBorders>
                  <w:vAlign w:val="center"/>
                </w:tcPr>
                <w:p w14:paraId="230F9F15" w14:textId="77777777" w:rsidR="00DB5E68" w:rsidRPr="00ED63CF" w:rsidRDefault="00DB5E68">
                  <w:pPr>
                    <w:widowControl/>
                    <w:jc w:val="center"/>
                    <w:rPr>
                      <w:szCs w:val="21"/>
                    </w:rPr>
                  </w:pPr>
                </w:p>
              </w:tc>
              <w:tc>
                <w:tcPr>
                  <w:tcW w:w="2406" w:type="dxa"/>
                  <w:tcBorders>
                    <w:top w:val="single" w:sz="4" w:space="0" w:color="auto"/>
                    <w:left w:val="single" w:sz="4" w:space="0" w:color="auto"/>
                    <w:bottom w:val="single" w:sz="4" w:space="0" w:color="auto"/>
                    <w:right w:val="single" w:sz="4" w:space="0" w:color="auto"/>
                  </w:tcBorders>
                  <w:vAlign w:val="center"/>
                </w:tcPr>
                <w:p w14:paraId="2956B6EE" w14:textId="77777777" w:rsidR="00DB5E68" w:rsidRPr="00ED63CF" w:rsidRDefault="00126435">
                  <w:pPr>
                    <w:tabs>
                      <w:tab w:val="left" w:pos="720"/>
                    </w:tabs>
                    <w:jc w:val="center"/>
                    <w:rPr>
                      <w:szCs w:val="21"/>
                    </w:rPr>
                  </w:pPr>
                  <w:r w:rsidRPr="00ED63CF">
                    <w:rPr>
                      <w:rFonts w:hint="eastAsia"/>
                      <w:szCs w:val="21"/>
                    </w:rPr>
                    <w:t>废无纺布</w:t>
                  </w:r>
                </w:p>
              </w:tc>
              <w:tc>
                <w:tcPr>
                  <w:tcW w:w="1277" w:type="dxa"/>
                  <w:tcBorders>
                    <w:top w:val="single" w:sz="4" w:space="0" w:color="auto"/>
                    <w:left w:val="single" w:sz="4" w:space="0" w:color="auto"/>
                    <w:bottom w:val="single" w:sz="4" w:space="0" w:color="auto"/>
                    <w:right w:val="single" w:sz="4" w:space="0" w:color="auto"/>
                  </w:tcBorders>
                  <w:vAlign w:val="center"/>
                </w:tcPr>
                <w:p w14:paraId="7EB49B2E" w14:textId="77777777" w:rsidR="00DB5E68" w:rsidRPr="00ED63CF" w:rsidRDefault="00126435">
                  <w:pPr>
                    <w:tabs>
                      <w:tab w:val="left" w:pos="720"/>
                    </w:tabs>
                    <w:jc w:val="center"/>
                    <w:rPr>
                      <w:szCs w:val="21"/>
                    </w:rPr>
                  </w:pPr>
                  <w:r w:rsidRPr="00ED63CF">
                    <w:rPr>
                      <w:rFonts w:hint="eastAsia"/>
                      <w:szCs w:val="21"/>
                    </w:rPr>
                    <w:t>0</w:t>
                  </w:r>
                  <w:r w:rsidRPr="00ED63CF">
                    <w:rPr>
                      <w:szCs w:val="21"/>
                    </w:rPr>
                    <w:t>.045</w:t>
                  </w:r>
                </w:p>
              </w:tc>
              <w:tc>
                <w:tcPr>
                  <w:tcW w:w="1703" w:type="dxa"/>
                  <w:tcBorders>
                    <w:top w:val="single" w:sz="4" w:space="0" w:color="auto"/>
                    <w:left w:val="single" w:sz="4" w:space="0" w:color="auto"/>
                    <w:bottom w:val="single" w:sz="4" w:space="0" w:color="auto"/>
                    <w:right w:val="single" w:sz="4" w:space="0" w:color="auto"/>
                  </w:tcBorders>
                  <w:vAlign w:val="center"/>
                </w:tcPr>
                <w:p w14:paraId="71B221EE" w14:textId="77777777" w:rsidR="00DB5E68" w:rsidRPr="00ED63CF" w:rsidRDefault="00126435">
                  <w:pPr>
                    <w:tabs>
                      <w:tab w:val="left" w:pos="720"/>
                    </w:tabs>
                    <w:jc w:val="center"/>
                    <w:rPr>
                      <w:szCs w:val="21"/>
                    </w:rPr>
                  </w:pPr>
                  <w:r w:rsidRPr="00ED63CF">
                    <w:rPr>
                      <w:rFonts w:hint="eastAsia"/>
                      <w:szCs w:val="21"/>
                    </w:rPr>
                    <w:t>0</w:t>
                  </w:r>
                  <w:r w:rsidRPr="00ED63CF">
                    <w:rPr>
                      <w:szCs w:val="21"/>
                    </w:rPr>
                    <w:t>.045</w:t>
                  </w:r>
                </w:p>
              </w:tc>
              <w:tc>
                <w:tcPr>
                  <w:tcW w:w="1508" w:type="dxa"/>
                  <w:tcBorders>
                    <w:top w:val="single" w:sz="4" w:space="0" w:color="auto"/>
                    <w:left w:val="single" w:sz="4" w:space="0" w:color="auto"/>
                    <w:bottom w:val="single" w:sz="4" w:space="0" w:color="auto"/>
                    <w:right w:val="single" w:sz="4" w:space="0" w:color="auto"/>
                  </w:tcBorders>
                  <w:vAlign w:val="center"/>
                </w:tcPr>
                <w:p w14:paraId="59CC88CB" w14:textId="77777777" w:rsidR="00DB5E68" w:rsidRPr="00ED63CF" w:rsidRDefault="00126435">
                  <w:pPr>
                    <w:tabs>
                      <w:tab w:val="left" w:pos="720"/>
                    </w:tabs>
                    <w:jc w:val="center"/>
                    <w:rPr>
                      <w:szCs w:val="21"/>
                    </w:rPr>
                  </w:pPr>
                  <w:r w:rsidRPr="00ED63CF">
                    <w:rPr>
                      <w:rFonts w:hint="eastAsia"/>
                      <w:szCs w:val="21"/>
                    </w:rPr>
                    <w:t>0</w:t>
                  </w:r>
                </w:p>
              </w:tc>
            </w:tr>
            <w:tr w:rsidR="00ED63CF" w:rsidRPr="00ED63CF" w14:paraId="1C51D857" w14:textId="77777777">
              <w:trPr>
                <w:trHeight w:val="145"/>
              </w:trPr>
              <w:tc>
                <w:tcPr>
                  <w:tcW w:w="966" w:type="dxa"/>
                  <w:vMerge/>
                  <w:tcBorders>
                    <w:left w:val="single" w:sz="4" w:space="0" w:color="auto"/>
                    <w:right w:val="single" w:sz="4" w:space="0" w:color="auto"/>
                  </w:tcBorders>
                  <w:vAlign w:val="center"/>
                </w:tcPr>
                <w:p w14:paraId="5FD32844" w14:textId="77777777" w:rsidR="00DB5E68" w:rsidRPr="00ED63CF" w:rsidRDefault="00DB5E68">
                  <w:pPr>
                    <w:widowControl/>
                    <w:jc w:val="center"/>
                    <w:rPr>
                      <w:szCs w:val="21"/>
                    </w:rPr>
                  </w:pPr>
                </w:p>
              </w:tc>
              <w:tc>
                <w:tcPr>
                  <w:tcW w:w="2406" w:type="dxa"/>
                  <w:tcBorders>
                    <w:top w:val="single" w:sz="4" w:space="0" w:color="auto"/>
                    <w:left w:val="single" w:sz="4" w:space="0" w:color="auto"/>
                    <w:bottom w:val="single" w:sz="4" w:space="0" w:color="auto"/>
                    <w:right w:val="single" w:sz="4" w:space="0" w:color="auto"/>
                  </w:tcBorders>
                  <w:vAlign w:val="center"/>
                </w:tcPr>
                <w:p w14:paraId="42BCA846" w14:textId="77777777" w:rsidR="00DB5E68" w:rsidRPr="00ED63CF" w:rsidRDefault="00126435">
                  <w:pPr>
                    <w:tabs>
                      <w:tab w:val="left" w:pos="720"/>
                    </w:tabs>
                    <w:jc w:val="center"/>
                    <w:rPr>
                      <w:szCs w:val="21"/>
                    </w:rPr>
                  </w:pPr>
                  <w:proofErr w:type="gramStart"/>
                  <w:r w:rsidRPr="00ED63CF">
                    <w:rPr>
                      <w:rFonts w:hint="eastAsia"/>
                      <w:szCs w:val="21"/>
                    </w:rPr>
                    <w:t>废酶液</w:t>
                  </w:r>
                  <w:proofErr w:type="gramEnd"/>
                </w:p>
              </w:tc>
              <w:tc>
                <w:tcPr>
                  <w:tcW w:w="1277" w:type="dxa"/>
                  <w:tcBorders>
                    <w:top w:val="single" w:sz="4" w:space="0" w:color="auto"/>
                    <w:left w:val="single" w:sz="4" w:space="0" w:color="auto"/>
                    <w:bottom w:val="single" w:sz="4" w:space="0" w:color="auto"/>
                    <w:right w:val="single" w:sz="4" w:space="0" w:color="auto"/>
                  </w:tcBorders>
                  <w:vAlign w:val="center"/>
                </w:tcPr>
                <w:p w14:paraId="5A904AAA" w14:textId="77777777" w:rsidR="00DB5E68" w:rsidRPr="00ED63CF" w:rsidRDefault="00126435">
                  <w:pPr>
                    <w:tabs>
                      <w:tab w:val="left" w:pos="720"/>
                    </w:tabs>
                    <w:jc w:val="center"/>
                    <w:rPr>
                      <w:szCs w:val="21"/>
                    </w:rPr>
                  </w:pPr>
                  <w:r w:rsidRPr="00ED63CF">
                    <w:rPr>
                      <w:rFonts w:hint="eastAsia"/>
                      <w:szCs w:val="21"/>
                    </w:rPr>
                    <w:t>0</w:t>
                  </w:r>
                  <w:r w:rsidRPr="00ED63CF">
                    <w:rPr>
                      <w:szCs w:val="21"/>
                    </w:rPr>
                    <w:t>.003</w:t>
                  </w:r>
                </w:p>
              </w:tc>
              <w:tc>
                <w:tcPr>
                  <w:tcW w:w="1703" w:type="dxa"/>
                  <w:tcBorders>
                    <w:top w:val="single" w:sz="4" w:space="0" w:color="auto"/>
                    <w:left w:val="single" w:sz="4" w:space="0" w:color="auto"/>
                    <w:bottom w:val="single" w:sz="4" w:space="0" w:color="auto"/>
                    <w:right w:val="single" w:sz="4" w:space="0" w:color="auto"/>
                  </w:tcBorders>
                  <w:vAlign w:val="center"/>
                </w:tcPr>
                <w:p w14:paraId="6C8D2F4D" w14:textId="77777777" w:rsidR="00DB5E68" w:rsidRPr="00ED63CF" w:rsidRDefault="00126435">
                  <w:pPr>
                    <w:tabs>
                      <w:tab w:val="left" w:pos="720"/>
                    </w:tabs>
                    <w:jc w:val="center"/>
                    <w:rPr>
                      <w:szCs w:val="21"/>
                    </w:rPr>
                  </w:pPr>
                  <w:r w:rsidRPr="00ED63CF">
                    <w:rPr>
                      <w:rFonts w:hint="eastAsia"/>
                      <w:szCs w:val="21"/>
                    </w:rPr>
                    <w:t>0</w:t>
                  </w:r>
                  <w:r w:rsidRPr="00ED63CF">
                    <w:rPr>
                      <w:szCs w:val="21"/>
                    </w:rPr>
                    <w:t>.003</w:t>
                  </w:r>
                </w:p>
              </w:tc>
              <w:tc>
                <w:tcPr>
                  <w:tcW w:w="1508" w:type="dxa"/>
                  <w:tcBorders>
                    <w:top w:val="single" w:sz="4" w:space="0" w:color="auto"/>
                    <w:left w:val="single" w:sz="4" w:space="0" w:color="auto"/>
                    <w:bottom w:val="single" w:sz="4" w:space="0" w:color="auto"/>
                    <w:right w:val="single" w:sz="4" w:space="0" w:color="auto"/>
                  </w:tcBorders>
                  <w:vAlign w:val="center"/>
                </w:tcPr>
                <w:p w14:paraId="7F5C8B1D" w14:textId="77777777" w:rsidR="00DB5E68" w:rsidRPr="00ED63CF" w:rsidRDefault="00126435">
                  <w:pPr>
                    <w:tabs>
                      <w:tab w:val="left" w:pos="720"/>
                    </w:tabs>
                    <w:jc w:val="center"/>
                    <w:rPr>
                      <w:szCs w:val="21"/>
                    </w:rPr>
                  </w:pPr>
                  <w:r w:rsidRPr="00ED63CF">
                    <w:rPr>
                      <w:rFonts w:hint="eastAsia"/>
                      <w:szCs w:val="21"/>
                    </w:rPr>
                    <w:t>0</w:t>
                  </w:r>
                </w:p>
              </w:tc>
            </w:tr>
            <w:tr w:rsidR="00ED63CF" w:rsidRPr="00ED63CF" w14:paraId="4157EDEB" w14:textId="77777777">
              <w:trPr>
                <w:trHeight w:val="145"/>
              </w:trPr>
              <w:tc>
                <w:tcPr>
                  <w:tcW w:w="966" w:type="dxa"/>
                  <w:vMerge/>
                  <w:tcBorders>
                    <w:left w:val="single" w:sz="4" w:space="0" w:color="auto"/>
                    <w:right w:val="single" w:sz="4" w:space="0" w:color="auto"/>
                  </w:tcBorders>
                  <w:vAlign w:val="center"/>
                </w:tcPr>
                <w:p w14:paraId="0AE53E60" w14:textId="77777777" w:rsidR="00DB5E68" w:rsidRPr="00ED63CF" w:rsidRDefault="00DB5E68">
                  <w:pPr>
                    <w:widowControl/>
                    <w:jc w:val="center"/>
                    <w:rPr>
                      <w:szCs w:val="21"/>
                    </w:rPr>
                  </w:pPr>
                </w:p>
              </w:tc>
              <w:tc>
                <w:tcPr>
                  <w:tcW w:w="2406" w:type="dxa"/>
                  <w:tcBorders>
                    <w:top w:val="single" w:sz="4" w:space="0" w:color="auto"/>
                    <w:left w:val="single" w:sz="4" w:space="0" w:color="auto"/>
                    <w:bottom w:val="single" w:sz="4" w:space="0" w:color="auto"/>
                    <w:right w:val="single" w:sz="4" w:space="0" w:color="auto"/>
                  </w:tcBorders>
                  <w:vAlign w:val="center"/>
                </w:tcPr>
                <w:p w14:paraId="1796A844" w14:textId="77777777" w:rsidR="00DB5E68" w:rsidRPr="00ED63CF" w:rsidRDefault="00126435">
                  <w:pPr>
                    <w:tabs>
                      <w:tab w:val="left" w:pos="720"/>
                    </w:tabs>
                    <w:jc w:val="center"/>
                    <w:rPr>
                      <w:szCs w:val="21"/>
                    </w:rPr>
                  </w:pPr>
                  <w:r w:rsidRPr="00ED63CF">
                    <w:rPr>
                      <w:rFonts w:hint="eastAsia"/>
                      <w:szCs w:val="21"/>
                    </w:rPr>
                    <w:t>生活垃圾</w:t>
                  </w:r>
                </w:p>
              </w:tc>
              <w:tc>
                <w:tcPr>
                  <w:tcW w:w="1277" w:type="dxa"/>
                  <w:tcBorders>
                    <w:top w:val="single" w:sz="4" w:space="0" w:color="auto"/>
                    <w:left w:val="single" w:sz="4" w:space="0" w:color="auto"/>
                    <w:bottom w:val="single" w:sz="4" w:space="0" w:color="auto"/>
                    <w:right w:val="single" w:sz="4" w:space="0" w:color="auto"/>
                  </w:tcBorders>
                  <w:vAlign w:val="center"/>
                </w:tcPr>
                <w:p w14:paraId="09C205CF" w14:textId="77777777" w:rsidR="00DB5E68" w:rsidRPr="00ED63CF" w:rsidRDefault="00126435">
                  <w:pPr>
                    <w:tabs>
                      <w:tab w:val="left" w:pos="720"/>
                    </w:tabs>
                    <w:jc w:val="center"/>
                    <w:rPr>
                      <w:szCs w:val="21"/>
                    </w:rPr>
                  </w:pPr>
                  <w:r w:rsidRPr="00ED63CF">
                    <w:rPr>
                      <w:rFonts w:hint="eastAsia"/>
                      <w:szCs w:val="21"/>
                    </w:rPr>
                    <w:t>4</w:t>
                  </w:r>
                  <w:r w:rsidRPr="00ED63CF">
                    <w:rPr>
                      <w:szCs w:val="21"/>
                    </w:rPr>
                    <w:t>8</w:t>
                  </w:r>
                </w:p>
              </w:tc>
              <w:tc>
                <w:tcPr>
                  <w:tcW w:w="1703" w:type="dxa"/>
                  <w:tcBorders>
                    <w:top w:val="single" w:sz="4" w:space="0" w:color="auto"/>
                    <w:left w:val="single" w:sz="4" w:space="0" w:color="auto"/>
                    <w:bottom w:val="single" w:sz="4" w:space="0" w:color="auto"/>
                    <w:right w:val="single" w:sz="4" w:space="0" w:color="auto"/>
                  </w:tcBorders>
                  <w:vAlign w:val="center"/>
                </w:tcPr>
                <w:p w14:paraId="73658627" w14:textId="77777777" w:rsidR="00DB5E68" w:rsidRPr="00ED63CF" w:rsidRDefault="00126435">
                  <w:pPr>
                    <w:tabs>
                      <w:tab w:val="left" w:pos="720"/>
                    </w:tabs>
                    <w:jc w:val="center"/>
                    <w:rPr>
                      <w:szCs w:val="21"/>
                    </w:rPr>
                  </w:pPr>
                  <w:r w:rsidRPr="00ED63CF">
                    <w:rPr>
                      <w:rFonts w:hint="eastAsia"/>
                      <w:szCs w:val="21"/>
                    </w:rPr>
                    <w:t>4</w:t>
                  </w:r>
                  <w:r w:rsidRPr="00ED63CF">
                    <w:rPr>
                      <w:szCs w:val="21"/>
                    </w:rPr>
                    <w:t>8</w:t>
                  </w:r>
                </w:p>
              </w:tc>
              <w:tc>
                <w:tcPr>
                  <w:tcW w:w="1508" w:type="dxa"/>
                  <w:tcBorders>
                    <w:top w:val="single" w:sz="4" w:space="0" w:color="auto"/>
                    <w:left w:val="single" w:sz="4" w:space="0" w:color="auto"/>
                    <w:bottom w:val="single" w:sz="4" w:space="0" w:color="auto"/>
                    <w:right w:val="single" w:sz="4" w:space="0" w:color="auto"/>
                  </w:tcBorders>
                  <w:vAlign w:val="center"/>
                </w:tcPr>
                <w:p w14:paraId="18D8699A" w14:textId="77777777" w:rsidR="00DB5E68" w:rsidRPr="00ED63CF" w:rsidRDefault="00126435">
                  <w:pPr>
                    <w:tabs>
                      <w:tab w:val="left" w:pos="720"/>
                    </w:tabs>
                    <w:jc w:val="center"/>
                    <w:rPr>
                      <w:szCs w:val="21"/>
                    </w:rPr>
                  </w:pPr>
                  <w:r w:rsidRPr="00ED63CF">
                    <w:rPr>
                      <w:rFonts w:hint="eastAsia"/>
                      <w:szCs w:val="21"/>
                    </w:rPr>
                    <w:t>0</w:t>
                  </w:r>
                </w:p>
              </w:tc>
            </w:tr>
            <w:bookmarkEnd w:id="13"/>
            <w:tr w:rsidR="00ED63CF" w:rsidRPr="00ED63CF" w14:paraId="7C937DC3" w14:textId="77777777">
              <w:trPr>
                <w:trHeight w:val="273"/>
              </w:trPr>
              <w:tc>
                <w:tcPr>
                  <w:tcW w:w="966" w:type="dxa"/>
                  <w:tcBorders>
                    <w:top w:val="single" w:sz="4" w:space="0" w:color="auto"/>
                    <w:left w:val="single" w:sz="4" w:space="0" w:color="auto"/>
                    <w:bottom w:val="single" w:sz="4" w:space="0" w:color="auto"/>
                    <w:right w:val="single" w:sz="4" w:space="0" w:color="auto"/>
                  </w:tcBorders>
                  <w:vAlign w:val="center"/>
                </w:tcPr>
                <w:p w14:paraId="654F3A51" w14:textId="77777777" w:rsidR="00DB5E68" w:rsidRPr="00ED63CF" w:rsidRDefault="00126435">
                  <w:pPr>
                    <w:tabs>
                      <w:tab w:val="left" w:pos="720"/>
                    </w:tabs>
                    <w:jc w:val="center"/>
                    <w:rPr>
                      <w:szCs w:val="21"/>
                    </w:rPr>
                  </w:pPr>
                  <w:r w:rsidRPr="00ED63CF">
                    <w:rPr>
                      <w:rFonts w:hint="eastAsia"/>
                      <w:szCs w:val="21"/>
                    </w:rPr>
                    <w:t>噪声</w:t>
                  </w:r>
                </w:p>
              </w:tc>
              <w:tc>
                <w:tcPr>
                  <w:tcW w:w="6894" w:type="dxa"/>
                  <w:gridSpan w:val="4"/>
                  <w:tcBorders>
                    <w:top w:val="single" w:sz="4" w:space="0" w:color="auto"/>
                    <w:left w:val="single" w:sz="4" w:space="0" w:color="auto"/>
                    <w:bottom w:val="single" w:sz="4" w:space="0" w:color="auto"/>
                    <w:right w:val="single" w:sz="4" w:space="0" w:color="auto"/>
                  </w:tcBorders>
                  <w:vAlign w:val="center"/>
                </w:tcPr>
                <w:p w14:paraId="2B7D2F7C" w14:textId="77777777" w:rsidR="00DB5E68" w:rsidRPr="00ED63CF" w:rsidRDefault="00126435">
                  <w:pPr>
                    <w:tabs>
                      <w:tab w:val="left" w:pos="720"/>
                    </w:tabs>
                    <w:jc w:val="center"/>
                    <w:rPr>
                      <w:szCs w:val="21"/>
                    </w:rPr>
                  </w:pPr>
                  <w:r w:rsidRPr="00ED63CF">
                    <w:rPr>
                      <w:rFonts w:hint="eastAsia"/>
                      <w:szCs w:val="21"/>
                    </w:rPr>
                    <w:t>本项目主要噪声源为设备运行噪声。</w:t>
                  </w:r>
                </w:p>
              </w:tc>
            </w:tr>
            <w:tr w:rsidR="00ED63CF" w:rsidRPr="00ED63CF" w14:paraId="32C65F32" w14:textId="77777777">
              <w:trPr>
                <w:trHeight w:val="273"/>
              </w:trPr>
              <w:tc>
                <w:tcPr>
                  <w:tcW w:w="7860" w:type="dxa"/>
                  <w:gridSpan w:val="5"/>
                  <w:tcBorders>
                    <w:top w:val="single" w:sz="4" w:space="0" w:color="auto"/>
                    <w:left w:val="single" w:sz="4" w:space="0" w:color="auto"/>
                    <w:bottom w:val="single" w:sz="4" w:space="0" w:color="auto"/>
                    <w:right w:val="single" w:sz="4" w:space="0" w:color="auto"/>
                  </w:tcBorders>
                  <w:vAlign w:val="center"/>
                </w:tcPr>
                <w:p w14:paraId="414C9A40" w14:textId="77777777" w:rsidR="00DB5E68" w:rsidRPr="00ED63CF" w:rsidRDefault="00126435">
                  <w:pPr>
                    <w:tabs>
                      <w:tab w:val="left" w:pos="720"/>
                    </w:tabs>
                    <w:jc w:val="center"/>
                    <w:rPr>
                      <w:szCs w:val="21"/>
                    </w:rPr>
                  </w:pPr>
                  <w:r w:rsidRPr="00ED63CF">
                    <w:rPr>
                      <w:rFonts w:hint="eastAsia"/>
                      <w:szCs w:val="21"/>
                    </w:rPr>
                    <w:t>注：</w:t>
                  </w:r>
                  <w:r w:rsidRPr="00ED63CF">
                    <w:rPr>
                      <w:rFonts w:hint="eastAsia"/>
                      <w:szCs w:val="21"/>
                    </w:rPr>
                    <w:t>COD</w:t>
                  </w:r>
                  <w:r w:rsidRPr="00ED63CF">
                    <w:rPr>
                      <w:rFonts w:hint="eastAsia"/>
                      <w:szCs w:val="21"/>
                      <w:vertAlign w:val="subscript"/>
                    </w:rPr>
                    <w:t>Cr</w:t>
                  </w:r>
                  <w:r w:rsidRPr="00ED63CF">
                    <w:rPr>
                      <w:rFonts w:hint="eastAsia"/>
                      <w:szCs w:val="21"/>
                    </w:rPr>
                    <w:t>、</w:t>
                  </w:r>
                  <w:r w:rsidRPr="00ED63CF">
                    <w:rPr>
                      <w:rFonts w:hint="eastAsia"/>
                      <w:szCs w:val="21"/>
                    </w:rPr>
                    <w:t>NH</w:t>
                  </w:r>
                  <w:r w:rsidRPr="00ED63CF">
                    <w:rPr>
                      <w:rFonts w:hint="eastAsia"/>
                      <w:szCs w:val="21"/>
                      <w:vertAlign w:val="subscript"/>
                    </w:rPr>
                    <w:t>3</w:t>
                  </w:r>
                  <w:r w:rsidRPr="00ED63CF">
                    <w:rPr>
                      <w:rFonts w:hint="eastAsia"/>
                      <w:szCs w:val="21"/>
                    </w:rPr>
                    <w:t>-N</w:t>
                  </w:r>
                  <w:r w:rsidRPr="00ED63CF">
                    <w:rPr>
                      <w:rFonts w:hint="eastAsia"/>
                      <w:szCs w:val="21"/>
                    </w:rPr>
                    <w:t>排放量计算，根据余杭现行管理要求，取《城镇污水处理厂主要水污染物排放标准》（</w:t>
                  </w:r>
                  <w:r w:rsidRPr="00ED63CF">
                    <w:rPr>
                      <w:rFonts w:hint="eastAsia"/>
                      <w:szCs w:val="21"/>
                    </w:rPr>
                    <w:t>DB33/2169-2018</w:t>
                  </w:r>
                  <w:r w:rsidRPr="00ED63CF">
                    <w:rPr>
                      <w:rFonts w:hint="eastAsia"/>
                      <w:szCs w:val="21"/>
                    </w:rPr>
                    <w:t>）中新建和已建的算术平均浓度，为</w:t>
                  </w:r>
                  <w:r w:rsidRPr="00ED63CF">
                    <w:rPr>
                      <w:rFonts w:hint="eastAsia"/>
                      <w:szCs w:val="21"/>
                    </w:rPr>
                    <w:t xml:space="preserve"> COD</w:t>
                  </w:r>
                  <w:r w:rsidRPr="00ED63CF">
                    <w:rPr>
                      <w:rFonts w:hint="eastAsia"/>
                      <w:szCs w:val="21"/>
                      <w:vertAlign w:val="subscript"/>
                    </w:rPr>
                    <w:t>Cr</w:t>
                  </w:r>
                  <w:r w:rsidRPr="00ED63CF">
                    <w:rPr>
                      <w:rFonts w:hint="eastAsia"/>
                      <w:szCs w:val="21"/>
                    </w:rPr>
                    <w:t>35mg/L</w:t>
                  </w:r>
                  <w:r w:rsidRPr="00ED63CF">
                    <w:rPr>
                      <w:rFonts w:hint="eastAsia"/>
                      <w:szCs w:val="21"/>
                    </w:rPr>
                    <w:t>、</w:t>
                  </w:r>
                  <w:r w:rsidRPr="00ED63CF">
                    <w:rPr>
                      <w:rFonts w:hint="eastAsia"/>
                      <w:szCs w:val="21"/>
                    </w:rPr>
                    <w:t>NH</w:t>
                  </w:r>
                  <w:r w:rsidRPr="00ED63CF">
                    <w:rPr>
                      <w:rFonts w:hint="eastAsia"/>
                      <w:szCs w:val="21"/>
                      <w:vertAlign w:val="subscript"/>
                    </w:rPr>
                    <w:t>3</w:t>
                  </w:r>
                  <w:r w:rsidRPr="00ED63CF">
                    <w:rPr>
                      <w:rFonts w:hint="eastAsia"/>
                      <w:szCs w:val="21"/>
                    </w:rPr>
                    <w:t>-N1.75mg/L</w:t>
                  </w:r>
                </w:p>
              </w:tc>
            </w:tr>
          </w:tbl>
          <w:p w14:paraId="7F3EC1C0" w14:textId="77777777" w:rsidR="00DB5E68" w:rsidRPr="00ED63CF" w:rsidRDefault="00126435">
            <w:pPr>
              <w:tabs>
                <w:tab w:val="left" w:pos="720"/>
              </w:tabs>
              <w:spacing w:line="360" w:lineRule="auto"/>
              <w:ind w:firstLineChars="200" w:firstLine="480"/>
              <w:jc w:val="left"/>
              <w:rPr>
                <w:sz w:val="24"/>
              </w:rPr>
            </w:pPr>
            <w:r w:rsidRPr="00ED63CF">
              <w:rPr>
                <w:rFonts w:hint="eastAsia"/>
                <w:sz w:val="24"/>
              </w:rPr>
              <w:t>（</w:t>
            </w:r>
            <w:r w:rsidRPr="00ED63CF">
              <w:rPr>
                <w:rFonts w:hint="eastAsia"/>
                <w:sz w:val="24"/>
              </w:rPr>
              <w:t>6</w:t>
            </w:r>
            <w:r w:rsidRPr="00ED63CF">
              <w:rPr>
                <w:rFonts w:hint="eastAsia"/>
                <w:sz w:val="24"/>
              </w:rPr>
              <w:t>）现企业总量控制情况</w:t>
            </w:r>
          </w:p>
          <w:p w14:paraId="259BD29F" w14:textId="77777777" w:rsidR="00DB5E68" w:rsidRPr="00ED63CF" w:rsidRDefault="00126435">
            <w:pPr>
              <w:tabs>
                <w:tab w:val="left" w:pos="720"/>
              </w:tabs>
              <w:spacing w:line="360" w:lineRule="auto"/>
              <w:jc w:val="center"/>
              <w:rPr>
                <w:b/>
                <w:szCs w:val="21"/>
              </w:rPr>
            </w:pPr>
            <w:r w:rsidRPr="00ED63CF">
              <w:rPr>
                <w:rFonts w:hint="eastAsia"/>
                <w:b/>
                <w:szCs w:val="21"/>
              </w:rPr>
              <w:t>表</w:t>
            </w:r>
            <w:r w:rsidRPr="00ED63CF">
              <w:rPr>
                <w:b/>
                <w:szCs w:val="21"/>
              </w:rPr>
              <w:t xml:space="preserve">2-14 </w:t>
            </w:r>
            <w:r w:rsidRPr="00ED63CF">
              <w:rPr>
                <w:rFonts w:hint="eastAsia"/>
                <w:b/>
                <w:szCs w:val="21"/>
              </w:rPr>
              <w:t>现企业各项目污染物总量控制情况表</w:t>
            </w:r>
          </w:p>
          <w:tbl>
            <w:tblPr>
              <w:tblW w:w="7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
              <w:gridCol w:w="985"/>
              <w:gridCol w:w="1884"/>
              <w:gridCol w:w="2288"/>
              <w:gridCol w:w="1824"/>
            </w:tblGrid>
            <w:tr w:rsidR="00ED63CF" w:rsidRPr="00ED63CF" w14:paraId="51F6D30D" w14:textId="77777777">
              <w:trPr>
                <w:trHeight w:val="354"/>
                <w:jc w:val="center"/>
              </w:trPr>
              <w:tc>
                <w:tcPr>
                  <w:tcW w:w="651" w:type="dxa"/>
                  <w:tcBorders>
                    <w:top w:val="single" w:sz="4" w:space="0" w:color="auto"/>
                    <w:left w:val="single" w:sz="4" w:space="0" w:color="auto"/>
                    <w:bottom w:val="single" w:sz="4" w:space="0" w:color="auto"/>
                    <w:right w:val="single" w:sz="4" w:space="0" w:color="auto"/>
                  </w:tcBorders>
                  <w:vAlign w:val="center"/>
                </w:tcPr>
                <w:p w14:paraId="65EBD894" w14:textId="77777777" w:rsidR="00DB5E68" w:rsidRPr="00ED63CF" w:rsidRDefault="00126435">
                  <w:pPr>
                    <w:pStyle w:val="ae"/>
                    <w:jc w:val="center"/>
                    <w:rPr>
                      <w:rFonts w:ascii="Times New Roman" w:hAnsi="Times New Roman" w:cs="Courier New"/>
                      <w:color w:val="auto"/>
                    </w:rPr>
                  </w:pPr>
                  <w:r w:rsidRPr="00ED63CF">
                    <w:rPr>
                      <w:rFonts w:ascii="Times New Roman" w:hAnsi="Times New Roman" w:cs="Courier New" w:hint="eastAsia"/>
                      <w:color w:val="auto"/>
                    </w:rPr>
                    <w:t>序号</w:t>
                  </w:r>
                </w:p>
              </w:tc>
              <w:tc>
                <w:tcPr>
                  <w:tcW w:w="985" w:type="dxa"/>
                  <w:tcBorders>
                    <w:top w:val="single" w:sz="4" w:space="0" w:color="auto"/>
                    <w:left w:val="single" w:sz="4" w:space="0" w:color="auto"/>
                    <w:bottom w:val="single" w:sz="4" w:space="0" w:color="auto"/>
                    <w:right w:val="single" w:sz="4" w:space="0" w:color="auto"/>
                  </w:tcBorders>
                  <w:vAlign w:val="center"/>
                </w:tcPr>
                <w:p w14:paraId="23E09629" w14:textId="77777777" w:rsidR="00DB5E68" w:rsidRPr="00ED63CF" w:rsidRDefault="00126435">
                  <w:pPr>
                    <w:pStyle w:val="ae"/>
                    <w:jc w:val="center"/>
                    <w:rPr>
                      <w:rFonts w:ascii="Times New Roman" w:hAnsi="Times New Roman" w:cs="Courier New"/>
                      <w:color w:val="auto"/>
                    </w:rPr>
                  </w:pPr>
                  <w:r w:rsidRPr="00ED63CF">
                    <w:rPr>
                      <w:rFonts w:ascii="Times New Roman" w:hAnsi="Times New Roman" w:cs="Courier New" w:hint="eastAsia"/>
                      <w:color w:val="auto"/>
                    </w:rPr>
                    <w:t>污染物</w:t>
                  </w:r>
                </w:p>
              </w:tc>
              <w:tc>
                <w:tcPr>
                  <w:tcW w:w="1884" w:type="dxa"/>
                  <w:tcBorders>
                    <w:top w:val="single" w:sz="4" w:space="0" w:color="auto"/>
                    <w:left w:val="single" w:sz="4" w:space="0" w:color="auto"/>
                    <w:bottom w:val="single" w:sz="4" w:space="0" w:color="auto"/>
                    <w:right w:val="single" w:sz="4" w:space="0" w:color="auto"/>
                  </w:tcBorders>
                  <w:vAlign w:val="center"/>
                </w:tcPr>
                <w:p w14:paraId="79ED680D" w14:textId="77777777" w:rsidR="00DB5E68" w:rsidRPr="00ED63CF" w:rsidRDefault="00126435">
                  <w:pPr>
                    <w:pStyle w:val="ae"/>
                    <w:jc w:val="center"/>
                    <w:rPr>
                      <w:rFonts w:ascii="Times New Roman" w:hAnsi="Times New Roman" w:cs="Courier New"/>
                      <w:color w:val="auto"/>
                    </w:rPr>
                  </w:pPr>
                  <w:r w:rsidRPr="00ED63CF">
                    <w:rPr>
                      <w:rFonts w:ascii="Times New Roman" w:hAnsi="Times New Roman" w:cs="Courier New" w:hint="eastAsia"/>
                      <w:color w:val="auto"/>
                    </w:rPr>
                    <w:t>现企业排放量（</w:t>
                  </w:r>
                  <w:r w:rsidRPr="00ED63CF">
                    <w:rPr>
                      <w:rFonts w:ascii="Times New Roman" w:hAnsi="Times New Roman" w:cs="Courier New"/>
                      <w:color w:val="auto"/>
                    </w:rPr>
                    <w:t>t/a</w:t>
                  </w:r>
                  <w:r w:rsidRPr="00ED63CF">
                    <w:rPr>
                      <w:rFonts w:ascii="Times New Roman" w:hAnsi="Times New Roman" w:cs="Courier New" w:hint="eastAsia"/>
                      <w:color w:val="auto"/>
                    </w:rPr>
                    <w:t>）</w:t>
                  </w:r>
                </w:p>
              </w:tc>
              <w:tc>
                <w:tcPr>
                  <w:tcW w:w="2288" w:type="dxa"/>
                  <w:tcBorders>
                    <w:top w:val="single" w:sz="4" w:space="0" w:color="auto"/>
                    <w:left w:val="single" w:sz="4" w:space="0" w:color="auto"/>
                    <w:bottom w:val="single" w:sz="4" w:space="0" w:color="auto"/>
                    <w:right w:val="single" w:sz="4" w:space="0" w:color="auto"/>
                  </w:tcBorders>
                  <w:vAlign w:val="center"/>
                </w:tcPr>
                <w:p w14:paraId="23BDADAA" w14:textId="77777777" w:rsidR="00DB5E68" w:rsidRPr="00ED63CF" w:rsidRDefault="00126435">
                  <w:pPr>
                    <w:pStyle w:val="ae"/>
                    <w:jc w:val="center"/>
                    <w:rPr>
                      <w:rFonts w:ascii="Times New Roman" w:hAnsi="Times New Roman" w:cs="Courier New"/>
                      <w:color w:val="auto"/>
                    </w:rPr>
                  </w:pPr>
                  <w:r w:rsidRPr="00ED63CF">
                    <w:rPr>
                      <w:rFonts w:ascii="Times New Roman" w:hAnsi="Times New Roman" w:cs="Courier New" w:hint="eastAsia"/>
                      <w:color w:val="auto"/>
                    </w:rPr>
                    <w:t>原环评核定量（</w:t>
                  </w:r>
                  <w:r w:rsidRPr="00ED63CF">
                    <w:rPr>
                      <w:rFonts w:ascii="Times New Roman" w:hAnsi="Times New Roman" w:cs="Courier New"/>
                      <w:color w:val="auto"/>
                    </w:rPr>
                    <w:t>t/a</w:t>
                  </w:r>
                  <w:r w:rsidRPr="00ED63CF">
                    <w:rPr>
                      <w:rFonts w:ascii="Times New Roman" w:hAnsi="Times New Roman" w:cs="Courier New" w:hint="eastAsia"/>
                      <w:color w:val="auto"/>
                    </w:rPr>
                    <w:t>）</w:t>
                  </w:r>
                </w:p>
              </w:tc>
              <w:tc>
                <w:tcPr>
                  <w:tcW w:w="1824" w:type="dxa"/>
                  <w:tcBorders>
                    <w:top w:val="single" w:sz="4" w:space="0" w:color="auto"/>
                    <w:left w:val="single" w:sz="4" w:space="0" w:color="auto"/>
                    <w:bottom w:val="single" w:sz="4" w:space="0" w:color="auto"/>
                    <w:right w:val="single" w:sz="4" w:space="0" w:color="auto"/>
                  </w:tcBorders>
                  <w:vAlign w:val="center"/>
                </w:tcPr>
                <w:p w14:paraId="3EBC1ECF" w14:textId="77777777" w:rsidR="00DB5E68" w:rsidRPr="00ED63CF" w:rsidRDefault="00126435">
                  <w:pPr>
                    <w:pStyle w:val="ae"/>
                    <w:jc w:val="center"/>
                    <w:rPr>
                      <w:rFonts w:ascii="Times New Roman" w:hAnsi="Times New Roman" w:cs="Courier New"/>
                      <w:color w:val="auto"/>
                    </w:rPr>
                  </w:pPr>
                  <w:r w:rsidRPr="00ED63CF">
                    <w:rPr>
                      <w:rFonts w:ascii="Times New Roman" w:hAnsi="Times New Roman" w:cs="Courier New" w:hint="eastAsia"/>
                      <w:color w:val="auto"/>
                    </w:rPr>
                    <w:t>是否符合原核准量</w:t>
                  </w:r>
                </w:p>
              </w:tc>
            </w:tr>
            <w:tr w:rsidR="00ED63CF" w:rsidRPr="00ED63CF" w14:paraId="6B5EDA1B" w14:textId="77777777">
              <w:trPr>
                <w:trHeight w:val="181"/>
                <w:jc w:val="center"/>
              </w:trPr>
              <w:tc>
                <w:tcPr>
                  <w:tcW w:w="651" w:type="dxa"/>
                  <w:tcBorders>
                    <w:top w:val="single" w:sz="4" w:space="0" w:color="auto"/>
                    <w:left w:val="single" w:sz="4" w:space="0" w:color="auto"/>
                    <w:bottom w:val="single" w:sz="4" w:space="0" w:color="auto"/>
                    <w:right w:val="single" w:sz="4" w:space="0" w:color="auto"/>
                  </w:tcBorders>
                  <w:vAlign w:val="center"/>
                </w:tcPr>
                <w:p w14:paraId="050B6A20" w14:textId="77777777" w:rsidR="00DB5E68" w:rsidRPr="00ED63CF" w:rsidRDefault="00126435">
                  <w:pPr>
                    <w:pStyle w:val="ae"/>
                    <w:jc w:val="center"/>
                    <w:rPr>
                      <w:rFonts w:ascii="Times New Roman" w:hAnsi="Times New Roman" w:cs="Courier New"/>
                      <w:color w:val="auto"/>
                    </w:rPr>
                  </w:pPr>
                  <w:r w:rsidRPr="00ED63CF">
                    <w:rPr>
                      <w:rFonts w:ascii="Times New Roman" w:hAnsi="Times New Roman" w:cs="Courier New" w:hint="eastAsia"/>
                      <w:color w:val="auto"/>
                    </w:rPr>
                    <w:t>1</w:t>
                  </w:r>
                </w:p>
              </w:tc>
              <w:tc>
                <w:tcPr>
                  <w:tcW w:w="985" w:type="dxa"/>
                  <w:tcBorders>
                    <w:top w:val="single" w:sz="4" w:space="0" w:color="auto"/>
                    <w:left w:val="single" w:sz="4" w:space="0" w:color="auto"/>
                    <w:bottom w:val="single" w:sz="4" w:space="0" w:color="auto"/>
                    <w:right w:val="single" w:sz="4" w:space="0" w:color="auto"/>
                  </w:tcBorders>
                  <w:vAlign w:val="center"/>
                </w:tcPr>
                <w:p w14:paraId="21F2FD48" w14:textId="77777777" w:rsidR="00DB5E68" w:rsidRPr="00ED63CF" w:rsidRDefault="00126435">
                  <w:pPr>
                    <w:widowControl/>
                    <w:jc w:val="center"/>
                    <w:rPr>
                      <w:szCs w:val="21"/>
                    </w:rPr>
                  </w:pPr>
                  <w:r w:rsidRPr="00ED63CF">
                    <w:rPr>
                      <w:rFonts w:hint="eastAsia"/>
                      <w:szCs w:val="21"/>
                    </w:rPr>
                    <w:t>废水量</w:t>
                  </w:r>
                </w:p>
              </w:tc>
              <w:tc>
                <w:tcPr>
                  <w:tcW w:w="1884" w:type="dxa"/>
                  <w:tcBorders>
                    <w:top w:val="single" w:sz="4" w:space="0" w:color="auto"/>
                    <w:left w:val="single" w:sz="4" w:space="0" w:color="auto"/>
                    <w:bottom w:val="single" w:sz="4" w:space="0" w:color="auto"/>
                    <w:right w:val="single" w:sz="4" w:space="0" w:color="auto"/>
                  </w:tcBorders>
                  <w:vAlign w:val="center"/>
                </w:tcPr>
                <w:p w14:paraId="01EB7AB8" w14:textId="77777777" w:rsidR="00DB5E68" w:rsidRPr="00ED63CF" w:rsidRDefault="00126435">
                  <w:pPr>
                    <w:pStyle w:val="ae"/>
                    <w:jc w:val="center"/>
                    <w:rPr>
                      <w:rFonts w:ascii="Times New Roman" w:hAnsi="Times New Roman"/>
                      <w:color w:val="auto"/>
                    </w:rPr>
                  </w:pPr>
                  <w:r w:rsidRPr="00ED63CF">
                    <w:rPr>
                      <w:rFonts w:ascii="Times New Roman" w:hAnsi="Times New Roman" w:hint="eastAsia"/>
                      <w:color w:val="auto"/>
                    </w:rPr>
                    <w:t>4030</w:t>
                  </w:r>
                </w:p>
              </w:tc>
              <w:tc>
                <w:tcPr>
                  <w:tcW w:w="2288" w:type="dxa"/>
                  <w:tcBorders>
                    <w:top w:val="single" w:sz="4" w:space="0" w:color="auto"/>
                    <w:left w:val="single" w:sz="4" w:space="0" w:color="auto"/>
                    <w:bottom w:val="single" w:sz="4" w:space="0" w:color="auto"/>
                    <w:right w:val="single" w:sz="4" w:space="0" w:color="auto"/>
                  </w:tcBorders>
                  <w:vAlign w:val="center"/>
                </w:tcPr>
                <w:p w14:paraId="41CF83DD" w14:textId="77777777" w:rsidR="00DB5E68" w:rsidRPr="00ED63CF" w:rsidRDefault="00126435">
                  <w:pPr>
                    <w:pStyle w:val="ae"/>
                    <w:jc w:val="center"/>
                    <w:rPr>
                      <w:rFonts w:ascii="Times New Roman" w:hAnsi="Times New Roman" w:cs="Courier New"/>
                      <w:color w:val="auto"/>
                    </w:rPr>
                  </w:pPr>
                  <w:r w:rsidRPr="00ED63CF">
                    <w:rPr>
                      <w:rFonts w:ascii="Times New Roman" w:hAnsi="Times New Roman" w:cs="Courier New" w:hint="eastAsia"/>
                      <w:color w:val="auto"/>
                    </w:rPr>
                    <w:t>4</w:t>
                  </w:r>
                  <w:r w:rsidRPr="00ED63CF">
                    <w:rPr>
                      <w:rFonts w:ascii="Times New Roman" w:hAnsi="Times New Roman" w:cs="Courier New"/>
                      <w:color w:val="auto"/>
                    </w:rPr>
                    <w:t>411</w:t>
                  </w:r>
                </w:p>
              </w:tc>
              <w:tc>
                <w:tcPr>
                  <w:tcW w:w="1824" w:type="dxa"/>
                  <w:tcBorders>
                    <w:top w:val="single" w:sz="4" w:space="0" w:color="auto"/>
                    <w:left w:val="single" w:sz="4" w:space="0" w:color="auto"/>
                    <w:bottom w:val="single" w:sz="4" w:space="0" w:color="auto"/>
                    <w:right w:val="single" w:sz="4" w:space="0" w:color="auto"/>
                  </w:tcBorders>
                  <w:vAlign w:val="center"/>
                </w:tcPr>
                <w:p w14:paraId="510296C5" w14:textId="77777777" w:rsidR="00DB5E68" w:rsidRPr="00ED63CF" w:rsidRDefault="00126435">
                  <w:pPr>
                    <w:pStyle w:val="ae"/>
                    <w:jc w:val="center"/>
                    <w:rPr>
                      <w:rFonts w:ascii="Times New Roman" w:hAnsi="Times New Roman" w:cs="Courier New"/>
                      <w:color w:val="auto"/>
                    </w:rPr>
                  </w:pPr>
                  <w:r w:rsidRPr="00ED63CF">
                    <w:rPr>
                      <w:rFonts w:ascii="Times New Roman" w:hAnsi="Times New Roman" w:cs="Courier New" w:hint="eastAsia"/>
                      <w:color w:val="auto"/>
                    </w:rPr>
                    <w:t>符合</w:t>
                  </w:r>
                </w:p>
              </w:tc>
            </w:tr>
            <w:tr w:rsidR="00ED63CF" w:rsidRPr="00ED63CF" w14:paraId="6540A320" w14:textId="77777777">
              <w:trPr>
                <w:trHeight w:val="181"/>
                <w:jc w:val="center"/>
              </w:trPr>
              <w:tc>
                <w:tcPr>
                  <w:tcW w:w="651" w:type="dxa"/>
                  <w:tcBorders>
                    <w:top w:val="single" w:sz="4" w:space="0" w:color="auto"/>
                    <w:left w:val="single" w:sz="4" w:space="0" w:color="auto"/>
                    <w:bottom w:val="single" w:sz="4" w:space="0" w:color="auto"/>
                    <w:right w:val="single" w:sz="4" w:space="0" w:color="auto"/>
                  </w:tcBorders>
                  <w:vAlign w:val="center"/>
                </w:tcPr>
                <w:p w14:paraId="30E23625" w14:textId="77777777" w:rsidR="00DB5E68" w:rsidRPr="00ED63CF" w:rsidRDefault="00126435">
                  <w:pPr>
                    <w:pStyle w:val="ae"/>
                    <w:jc w:val="center"/>
                    <w:rPr>
                      <w:rFonts w:ascii="Times New Roman" w:hAnsi="Times New Roman" w:cs="Courier New"/>
                      <w:color w:val="auto"/>
                    </w:rPr>
                  </w:pPr>
                  <w:r w:rsidRPr="00ED63CF">
                    <w:rPr>
                      <w:rFonts w:ascii="Times New Roman" w:hAnsi="Times New Roman" w:cs="Courier New" w:hint="eastAsia"/>
                      <w:color w:val="auto"/>
                    </w:rPr>
                    <w:t>2</w:t>
                  </w:r>
                </w:p>
              </w:tc>
              <w:tc>
                <w:tcPr>
                  <w:tcW w:w="985" w:type="dxa"/>
                  <w:tcBorders>
                    <w:top w:val="single" w:sz="4" w:space="0" w:color="auto"/>
                    <w:left w:val="single" w:sz="4" w:space="0" w:color="auto"/>
                    <w:bottom w:val="single" w:sz="4" w:space="0" w:color="auto"/>
                    <w:right w:val="single" w:sz="4" w:space="0" w:color="auto"/>
                  </w:tcBorders>
                  <w:vAlign w:val="center"/>
                </w:tcPr>
                <w:p w14:paraId="7143F87D" w14:textId="77777777" w:rsidR="00DB5E68" w:rsidRPr="00ED63CF" w:rsidRDefault="00126435">
                  <w:pPr>
                    <w:widowControl/>
                    <w:jc w:val="center"/>
                    <w:rPr>
                      <w:szCs w:val="21"/>
                    </w:rPr>
                  </w:pPr>
                  <w:r w:rsidRPr="00ED63CF">
                    <w:rPr>
                      <w:szCs w:val="21"/>
                    </w:rPr>
                    <w:t>COD</w:t>
                  </w:r>
                  <w:r w:rsidRPr="00ED63CF">
                    <w:rPr>
                      <w:szCs w:val="21"/>
                      <w:vertAlign w:val="subscript"/>
                    </w:rPr>
                    <w:t>Cr</w:t>
                  </w:r>
                </w:p>
              </w:tc>
              <w:tc>
                <w:tcPr>
                  <w:tcW w:w="1884" w:type="dxa"/>
                  <w:tcBorders>
                    <w:top w:val="single" w:sz="4" w:space="0" w:color="auto"/>
                    <w:left w:val="single" w:sz="4" w:space="0" w:color="auto"/>
                    <w:bottom w:val="single" w:sz="4" w:space="0" w:color="auto"/>
                    <w:right w:val="single" w:sz="4" w:space="0" w:color="auto"/>
                  </w:tcBorders>
                  <w:vAlign w:val="center"/>
                </w:tcPr>
                <w:p w14:paraId="57A0C573" w14:textId="77777777" w:rsidR="00DB5E68" w:rsidRPr="00ED63CF" w:rsidRDefault="00126435">
                  <w:pPr>
                    <w:pStyle w:val="ae"/>
                    <w:jc w:val="center"/>
                    <w:rPr>
                      <w:rFonts w:ascii="Times New Roman" w:hAnsi="Times New Roman"/>
                      <w:color w:val="auto"/>
                    </w:rPr>
                  </w:pPr>
                  <w:r w:rsidRPr="00ED63CF">
                    <w:rPr>
                      <w:rFonts w:ascii="Times New Roman" w:hAnsi="Times New Roman" w:hint="eastAsia"/>
                      <w:color w:val="auto"/>
                    </w:rPr>
                    <w:t>0</w:t>
                  </w:r>
                  <w:r w:rsidRPr="00ED63CF">
                    <w:rPr>
                      <w:rFonts w:ascii="Times New Roman" w:hAnsi="Times New Roman"/>
                      <w:color w:val="auto"/>
                    </w:rPr>
                    <w:t>.</w:t>
                  </w:r>
                  <w:r w:rsidRPr="00ED63CF">
                    <w:rPr>
                      <w:rFonts w:ascii="Times New Roman" w:hAnsi="Times New Roman" w:hint="eastAsia"/>
                      <w:color w:val="auto"/>
                    </w:rPr>
                    <w:t>141</w:t>
                  </w:r>
                </w:p>
              </w:tc>
              <w:tc>
                <w:tcPr>
                  <w:tcW w:w="2288" w:type="dxa"/>
                  <w:tcBorders>
                    <w:top w:val="single" w:sz="4" w:space="0" w:color="auto"/>
                    <w:left w:val="single" w:sz="4" w:space="0" w:color="auto"/>
                    <w:bottom w:val="single" w:sz="4" w:space="0" w:color="auto"/>
                    <w:right w:val="single" w:sz="4" w:space="0" w:color="auto"/>
                  </w:tcBorders>
                  <w:vAlign w:val="center"/>
                </w:tcPr>
                <w:p w14:paraId="4DC3B84D" w14:textId="77777777" w:rsidR="00DB5E68" w:rsidRPr="00ED63CF" w:rsidRDefault="00126435">
                  <w:pPr>
                    <w:pStyle w:val="ae"/>
                    <w:jc w:val="center"/>
                    <w:rPr>
                      <w:rFonts w:ascii="Times New Roman" w:hAnsi="Times New Roman"/>
                      <w:color w:val="auto"/>
                    </w:rPr>
                  </w:pPr>
                  <w:r w:rsidRPr="00ED63CF">
                    <w:rPr>
                      <w:rFonts w:ascii="Times New Roman" w:hAnsi="Times New Roman" w:hint="eastAsia"/>
                      <w:color w:val="auto"/>
                    </w:rPr>
                    <w:t>0</w:t>
                  </w:r>
                  <w:r w:rsidRPr="00ED63CF">
                    <w:rPr>
                      <w:rFonts w:ascii="Times New Roman" w:hAnsi="Times New Roman"/>
                      <w:color w:val="auto"/>
                    </w:rPr>
                    <w:t>.154</w:t>
                  </w:r>
                </w:p>
              </w:tc>
              <w:tc>
                <w:tcPr>
                  <w:tcW w:w="1824" w:type="dxa"/>
                  <w:tcBorders>
                    <w:top w:val="single" w:sz="4" w:space="0" w:color="auto"/>
                    <w:left w:val="single" w:sz="4" w:space="0" w:color="auto"/>
                    <w:bottom w:val="single" w:sz="4" w:space="0" w:color="auto"/>
                    <w:right w:val="single" w:sz="4" w:space="0" w:color="auto"/>
                  </w:tcBorders>
                  <w:vAlign w:val="center"/>
                </w:tcPr>
                <w:p w14:paraId="68822E8C" w14:textId="77777777" w:rsidR="00DB5E68" w:rsidRPr="00ED63CF" w:rsidRDefault="00126435">
                  <w:pPr>
                    <w:pStyle w:val="ae"/>
                    <w:jc w:val="center"/>
                    <w:rPr>
                      <w:rFonts w:ascii="Times New Roman" w:hAnsi="Times New Roman" w:cs="Courier New"/>
                      <w:color w:val="auto"/>
                    </w:rPr>
                  </w:pPr>
                  <w:r w:rsidRPr="00ED63CF">
                    <w:rPr>
                      <w:rFonts w:ascii="Times New Roman" w:hAnsi="Times New Roman" w:cs="Courier New" w:hint="eastAsia"/>
                      <w:color w:val="auto"/>
                    </w:rPr>
                    <w:t>符合</w:t>
                  </w:r>
                </w:p>
              </w:tc>
            </w:tr>
            <w:tr w:rsidR="00ED63CF" w:rsidRPr="00ED63CF" w14:paraId="728A0647" w14:textId="77777777">
              <w:trPr>
                <w:trHeight w:val="173"/>
                <w:jc w:val="center"/>
              </w:trPr>
              <w:tc>
                <w:tcPr>
                  <w:tcW w:w="651" w:type="dxa"/>
                  <w:tcBorders>
                    <w:top w:val="single" w:sz="4" w:space="0" w:color="auto"/>
                    <w:left w:val="single" w:sz="4" w:space="0" w:color="auto"/>
                    <w:bottom w:val="single" w:sz="4" w:space="0" w:color="auto"/>
                    <w:right w:val="single" w:sz="4" w:space="0" w:color="auto"/>
                  </w:tcBorders>
                  <w:vAlign w:val="center"/>
                </w:tcPr>
                <w:p w14:paraId="7BBEDC89" w14:textId="77777777" w:rsidR="00DB5E68" w:rsidRPr="00ED63CF" w:rsidRDefault="00126435">
                  <w:pPr>
                    <w:pStyle w:val="ae"/>
                    <w:jc w:val="center"/>
                    <w:rPr>
                      <w:rFonts w:ascii="Times New Roman" w:hAnsi="Times New Roman" w:cs="Courier New"/>
                      <w:color w:val="auto"/>
                    </w:rPr>
                  </w:pPr>
                  <w:r w:rsidRPr="00ED63CF">
                    <w:rPr>
                      <w:rFonts w:ascii="Times New Roman" w:hAnsi="Times New Roman" w:cs="Courier New" w:hint="eastAsia"/>
                      <w:color w:val="auto"/>
                    </w:rPr>
                    <w:lastRenderedPageBreak/>
                    <w:t>3</w:t>
                  </w:r>
                </w:p>
              </w:tc>
              <w:tc>
                <w:tcPr>
                  <w:tcW w:w="985" w:type="dxa"/>
                  <w:tcBorders>
                    <w:top w:val="single" w:sz="4" w:space="0" w:color="auto"/>
                    <w:left w:val="single" w:sz="4" w:space="0" w:color="auto"/>
                    <w:bottom w:val="single" w:sz="4" w:space="0" w:color="auto"/>
                    <w:right w:val="single" w:sz="4" w:space="0" w:color="auto"/>
                  </w:tcBorders>
                  <w:vAlign w:val="center"/>
                </w:tcPr>
                <w:p w14:paraId="641F72C5" w14:textId="77777777" w:rsidR="00DB5E68" w:rsidRPr="00ED63CF" w:rsidRDefault="00126435">
                  <w:pPr>
                    <w:widowControl/>
                    <w:jc w:val="center"/>
                    <w:rPr>
                      <w:szCs w:val="21"/>
                    </w:rPr>
                  </w:pPr>
                  <w:r w:rsidRPr="00ED63CF">
                    <w:rPr>
                      <w:rFonts w:hint="eastAsia"/>
                      <w:szCs w:val="21"/>
                    </w:rPr>
                    <w:t>氨氮</w:t>
                  </w:r>
                </w:p>
              </w:tc>
              <w:tc>
                <w:tcPr>
                  <w:tcW w:w="1884" w:type="dxa"/>
                  <w:tcBorders>
                    <w:top w:val="single" w:sz="4" w:space="0" w:color="auto"/>
                    <w:left w:val="single" w:sz="4" w:space="0" w:color="auto"/>
                    <w:bottom w:val="single" w:sz="4" w:space="0" w:color="auto"/>
                    <w:right w:val="single" w:sz="4" w:space="0" w:color="auto"/>
                  </w:tcBorders>
                  <w:vAlign w:val="center"/>
                </w:tcPr>
                <w:p w14:paraId="2582EB46" w14:textId="77777777" w:rsidR="00DB5E68" w:rsidRPr="00ED63CF" w:rsidRDefault="00126435">
                  <w:pPr>
                    <w:pStyle w:val="ae"/>
                    <w:jc w:val="center"/>
                    <w:rPr>
                      <w:rFonts w:ascii="Times New Roman" w:hAnsi="Times New Roman"/>
                      <w:color w:val="auto"/>
                    </w:rPr>
                  </w:pPr>
                  <w:r w:rsidRPr="00ED63CF">
                    <w:rPr>
                      <w:rFonts w:ascii="Times New Roman" w:hAnsi="Times New Roman" w:hint="eastAsia"/>
                      <w:color w:val="auto"/>
                    </w:rPr>
                    <w:t>0</w:t>
                  </w:r>
                  <w:r w:rsidRPr="00ED63CF">
                    <w:rPr>
                      <w:rFonts w:ascii="Times New Roman" w:hAnsi="Times New Roman"/>
                      <w:color w:val="auto"/>
                    </w:rPr>
                    <w:t>.007</w:t>
                  </w:r>
                </w:p>
              </w:tc>
              <w:tc>
                <w:tcPr>
                  <w:tcW w:w="2288" w:type="dxa"/>
                  <w:tcBorders>
                    <w:top w:val="single" w:sz="4" w:space="0" w:color="auto"/>
                    <w:left w:val="single" w:sz="4" w:space="0" w:color="auto"/>
                    <w:bottom w:val="single" w:sz="4" w:space="0" w:color="auto"/>
                    <w:right w:val="single" w:sz="4" w:space="0" w:color="auto"/>
                  </w:tcBorders>
                  <w:vAlign w:val="center"/>
                </w:tcPr>
                <w:p w14:paraId="2A88B200" w14:textId="77777777" w:rsidR="00DB5E68" w:rsidRPr="00ED63CF" w:rsidRDefault="00126435">
                  <w:pPr>
                    <w:pStyle w:val="ae"/>
                    <w:jc w:val="center"/>
                    <w:rPr>
                      <w:rFonts w:ascii="Times New Roman" w:hAnsi="Times New Roman"/>
                      <w:color w:val="auto"/>
                    </w:rPr>
                  </w:pPr>
                  <w:r w:rsidRPr="00ED63CF">
                    <w:rPr>
                      <w:rFonts w:ascii="Times New Roman" w:hAnsi="Times New Roman" w:hint="eastAsia"/>
                      <w:color w:val="auto"/>
                    </w:rPr>
                    <w:t>0</w:t>
                  </w:r>
                  <w:r w:rsidRPr="00ED63CF">
                    <w:rPr>
                      <w:rFonts w:ascii="Times New Roman" w:hAnsi="Times New Roman"/>
                      <w:color w:val="auto"/>
                    </w:rPr>
                    <w:t>.008</w:t>
                  </w:r>
                </w:p>
              </w:tc>
              <w:tc>
                <w:tcPr>
                  <w:tcW w:w="1824" w:type="dxa"/>
                  <w:tcBorders>
                    <w:top w:val="single" w:sz="4" w:space="0" w:color="auto"/>
                    <w:left w:val="single" w:sz="4" w:space="0" w:color="auto"/>
                    <w:bottom w:val="single" w:sz="4" w:space="0" w:color="auto"/>
                    <w:right w:val="single" w:sz="4" w:space="0" w:color="auto"/>
                  </w:tcBorders>
                  <w:vAlign w:val="center"/>
                </w:tcPr>
                <w:p w14:paraId="59216E1C" w14:textId="77777777" w:rsidR="00DB5E68" w:rsidRPr="00ED63CF" w:rsidRDefault="00126435">
                  <w:pPr>
                    <w:pStyle w:val="ae"/>
                    <w:jc w:val="center"/>
                    <w:rPr>
                      <w:rFonts w:ascii="Times New Roman" w:hAnsi="Times New Roman" w:cs="Courier New"/>
                      <w:color w:val="auto"/>
                    </w:rPr>
                  </w:pPr>
                  <w:r w:rsidRPr="00ED63CF">
                    <w:rPr>
                      <w:rFonts w:ascii="Times New Roman" w:hAnsi="Times New Roman" w:cs="Courier New" w:hint="eastAsia"/>
                      <w:color w:val="auto"/>
                    </w:rPr>
                    <w:t>符合</w:t>
                  </w:r>
                </w:p>
              </w:tc>
            </w:tr>
            <w:tr w:rsidR="00ED63CF" w:rsidRPr="00ED63CF" w14:paraId="4496EC12" w14:textId="77777777">
              <w:trPr>
                <w:trHeight w:val="173"/>
                <w:jc w:val="center"/>
              </w:trPr>
              <w:tc>
                <w:tcPr>
                  <w:tcW w:w="7632" w:type="dxa"/>
                  <w:gridSpan w:val="5"/>
                  <w:tcBorders>
                    <w:top w:val="single" w:sz="4" w:space="0" w:color="auto"/>
                    <w:left w:val="single" w:sz="4" w:space="0" w:color="auto"/>
                    <w:bottom w:val="single" w:sz="4" w:space="0" w:color="auto"/>
                    <w:right w:val="single" w:sz="4" w:space="0" w:color="auto"/>
                  </w:tcBorders>
                  <w:vAlign w:val="center"/>
                </w:tcPr>
                <w:p w14:paraId="341FD764" w14:textId="77777777" w:rsidR="00DB5E68" w:rsidRPr="00ED63CF" w:rsidRDefault="00126435">
                  <w:pPr>
                    <w:pStyle w:val="ae"/>
                    <w:jc w:val="center"/>
                    <w:rPr>
                      <w:rFonts w:ascii="Times New Roman" w:hAnsi="Times New Roman" w:cs="Courier New"/>
                      <w:color w:val="auto"/>
                    </w:rPr>
                  </w:pPr>
                  <w:r w:rsidRPr="00ED63CF">
                    <w:rPr>
                      <w:rFonts w:ascii="Times New Roman" w:hAnsi="Times New Roman" w:cs="Courier New" w:hint="eastAsia"/>
                      <w:color w:val="auto"/>
                    </w:rPr>
                    <w:t>注：</w:t>
                  </w:r>
                  <w:r w:rsidRPr="00ED63CF">
                    <w:rPr>
                      <w:rFonts w:ascii="Times New Roman" w:hAnsi="Times New Roman" w:cs="Courier New" w:hint="eastAsia"/>
                      <w:color w:val="auto"/>
                    </w:rPr>
                    <w:t>COD</w:t>
                  </w:r>
                  <w:r w:rsidRPr="00ED63CF">
                    <w:rPr>
                      <w:rFonts w:ascii="Times New Roman" w:hAnsi="Times New Roman" w:cs="Courier New" w:hint="eastAsia"/>
                      <w:color w:val="auto"/>
                      <w:vertAlign w:val="subscript"/>
                    </w:rPr>
                    <w:t>Cr</w:t>
                  </w:r>
                  <w:r w:rsidRPr="00ED63CF">
                    <w:rPr>
                      <w:rFonts w:ascii="Times New Roman" w:hAnsi="Times New Roman" w:cs="Courier New" w:hint="eastAsia"/>
                      <w:color w:val="auto"/>
                    </w:rPr>
                    <w:t>、</w:t>
                  </w:r>
                  <w:r w:rsidRPr="00ED63CF">
                    <w:rPr>
                      <w:rFonts w:ascii="Times New Roman" w:hAnsi="Times New Roman" w:cs="Courier New" w:hint="eastAsia"/>
                      <w:color w:val="auto"/>
                    </w:rPr>
                    <w:t>NH</w:t>
                  </w:r>
                  <w:r w:rsidRPr="00ED63CF">
                    <w:rPr>
                      <w:rFonts w:ascii="Times New Roman" w:hAnsi="Times New Roman" w:cs="Courier New" w:hint="eastAsia"/>
                      <w:color w:val="auto"/>
                      <w:vertAlign w:val="subscript"/>
                    </w:rPr>
                    <w:t>3</w:t>
                  </w:r>
                  <w:r w:rsidRPr="00ED63CF">
                    <w:rPr>
                      <w:rFonts w:ascii="Times New Roman" w:hAnsi="Times New Roman" w:cs="Courier New" w:hint="eastAsia"/>
                      <w:color w:val="auto"/>
                    </w:rPr>
                    <w:t>-N</w:t>
                  </w:r>
                  <w:r w:rsidRPr="00ED63CF">
                    <w:rPr>
                      <w:rFonts w:ascii="Times New Roman" w:hAnsi="Times New Roman" w:cs="Courier New" w:hint="eastAsia"/>
                      <w:color w:val="auto"/>
                    </w:rPr>
                    <w:t>排放量计算，根据余杭现行管理要求，取《城镇污水处理厂主要水污染物排放标准》（</w:t>
                  </w:r>
                  <w:r w:rsidRPr="00ED63CF">
                    <w:rPr>
                      <w:rFonts w:ascii="Times New Roman" w:hAnsi="Times New Roman" w:cs="Courier New" w:hint="eastAsia"/>
                      <w:color w:val="auto"/>
                    </w:rPr>
                    <w:t>DB33/2169-2018</w:t>
                  </w:r>
                  <w:r w:rsidRPr="00ED63CF">
                    <w:rPr>
                      <w:rFonts w:ascii="Times New Roman" w:hAnsi="Times New Roman" w:cs="Courier New" w:hint="eastAsia"/>
                      <w:color w:val="auto"/>
                    </w:rPr>
                    <w:t>）中新建和已建的算术平均浓度，为</w:t>
                  </w:r>
                  <w:r w:rsidRPr="00ED63CF">
                    <w:rPr>
                      <w:rFonts w:ascii="Times New Roman" w:hAnsi="Times New Roman" w:cs="Courier New" w:hint="eastAsia"/>
                      <w:color w:val="auto"/>
                    </w:rPr>
                    <w:t xml:space="preserve"> COD</w:t>
                  </w:r>
                  <w:r w:rsidRPr="00ED63CF">
                    <w:rPr>
                      <w:rFonts w:ascii="Times New Roman" w:hAnsi="Times New Roman" w:cs="Courier New" w:hint="eastAsia"/>
                      <w:color w:val="auto"/>
                      <w:vertAlign w:val="subscript"/>
                    </w:rPr>
                    <w:t>Cr</w:t>
                  </w:r>
                  <w:r w:rsidRPr="00ED63CF">
                    <w:rPr>
                      <w:rFonts w:ascii="Times New Roman" w:hAnsi="Times New Roman" w:cs="Courier New" w:hint="eastAsia"/>
                      <w:color w:val="auto"/>
                    </w:rPr>
                    <w:t>35mg/L</w:t>
                  </w:r>
                  <w:r w:rsidRPr="00ED63CF">
                    <w:rPr>
                      <w:rFonts w:ascii="Times New Roman" w:hAnsi="Times New Roman" w:cs="Courier New" w:hint="eastAsia"/>
                      <w:color w:val="auto"/>
                    </w:rPr>
                    <w:t>、</w:t>
                  </w:r>
                  <w:r w:rsidRPr="00ED63CF">
                    <w:rPr>
                      <w:rFonts w:ascii="Times New Roman" w:hAnsi="Times New Roman" w:cs="Courier New" w:hint="eastAsia"/>
                      <w:color w:val="auto"/>
                    </w:rPr>
                    <w:t>NH</w:t>
                  </w:r>
                  <w:r w:rsidRPr="00ED63CF">
                    <w:rPr>
                      <w:rFonts w:ascii="Times New Roman" w:hAnsi="Times New Roman" w:cs="Courier New" w:hint="eastAsia"/>
                      <w:color w:val="auto"/>
                      <w:vertAlign w:val="subscript"/>
                    </w:rPr>
                    <w:t>3</w:t>
                  </w:r>
                  <w:r w:rsidRPr="00ED63CF">
                    <w:rPr>
                      <w:rFonts w:ascii="Times New Roman" w:hAnsi="Times New Roman" w:cs="Courier New" w:hint="eastAsia"/>
                      <w:color w:val="auto"/>
                    </w:rPr>
                    <w:t xml:space="preserve">-N1.75mg/L </w:t>
                  </w:r>
                </w:p>
              </w:tc>
            </w:tr>
          </w:tbl>
          <w:p w14:paraId="6CEB5916" w14:textId="77777777" w:rsidR="00DB5E68" w:rsidRPr="00ED63CF" w:rsidRDefault="00126435">
            <w:pPr>
              <w:tabs>
                <w:tab w:val="left" w:pos="720"/>
              </w:tabs>
              <w:spacing w:line="360" w:lineRule="auto"/>
              <w:ind w:firstLineChars="200" w:firstLine="480"/>
              <w:jc w:val="left"/>
              <w:rPr>
                <w:sz w:val="24"/>
              </w:rPr>
            </w:pPr>
            <w:r w:rsidRPr="00ED63CF">
              <w:rPr>
                <w:rFonts w:hint="eastAsia"/>
                <w:sz w:val="24"/>
              </w:rPr>
              <w:t>（</w:t>
            </w:r>
            <w:r w:rsidRPr="00ED63CF">
              <w:rPr>
                <w:sz w:val="24"/>
              </w:rPr>
              <w:t>7</w:t>
            </w:r>
            <w:r w:rsidRPr="00ED63CF">
              <w:rPr>
                <w:rFonts w:hint="eastAsia"/>
                <w:sz w:val="24"/>
              </w:rPr>
              <w:t>）现企业主要污染物防治措施及落实情况</w:t>
            </w:r>
          </w:p>
          <w:p w14:paraId="1BC58613" w14:textId="77777777" w:rsidR="00DB5E68" w:rsidRPr="00ED63CF" w:rsidRDefault="00126435">
            <w:pPr>
              <w:tabs>
                <w:tab w:val="left" w:pos="720"/>
              </w:tabs>
              <w:spacing w:line="360" w:lineRule="auto"/>
              <w:ind w:firstLineChars="200" w:firstLine="480"/>
              <w:jc w:val="left"/>
              <w:rPr>
                <w:sz w:val="24"/>
              </w:rPr>
            </w:pPr>
            <w:r w:rsidRPr="00ED63CF">
              <w:rPr>
                <w:rFonts w:hint="eastAsia"/>
                <w:sz w:val="24"/>
              </w:rPr>
              <w:t>现企业主要污染物防治措施落实情况详见表</w:t>
            </w:r>
            <w:r w:rsidRPr="00ED63CF">
              <w:rPr>
                <w:sz w:val="24"/>
              </w:rPr>
              <w:t>2-15</w:t>
            </w:r>
            <w:r w:rsidRPr="00ED63CF">
              <w:rPr>
                <w:rFonts w:hint="eastAsia"/>
                <w:sz w:val="24"/>
              </w:rPr>
              <w:t>。</w:t>
            </w:r>
          </w:p>
          <w:p w14:paraId="03B53BBB" w14:textId="77777777" w:rsidR="00DB5E68" w:rsidRPr="00ED63CF" w:rsidRDefault="00126435">
            <w:pPr>
              <w:tabs>
                <w:tab w:val="left" w:pos="720"/>
              </w:tabs>
              <w:spacing w:line="360" w:lineRule="auto"/>
              <w:jc w:val="center"/>
              <w:rPr>
                <w:b/>
                <w:szCs w:val="21"/>
              </w:rPr>
            </w:pPr>
            <w:r w:rsidRPr="00ED63CF">
              <w:rPr>
                <w:rFonts w:hint="eastAsia"/>
                <w:b/>
                <w:szCs w:val="21"/>
              </w:rPr>
              <w:t>表</w:t>
            </w:r>
            <w:r w:rsidRPr="00ED63CF">
              <w:rPr>
                <w:b/>
                <w:szCs w:val="21"/>
              </w:rPr>
              <w:t>2-15</w:t>
            </w:r>
            <w:r w:rsidRPr="00ED63CF">
              <w:rPr>
                <w:rFonts w:hint="eastAsia"/>
                <w:b/>
                <w:szCs w:val="21"/>
              </w:rPr>
              <w:t>现企业主要污染物防治措施落实情况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7"/>
              <w:gridCol w:w="909"/>
              <w:gridCol w:w="1071"/>
              <w:gridCol w:w="2190"/>
              <w:gridCol w:w="2783"/>
            </w:tblGrid>
            <w:tr w:rsidR="00ED63CF" w:rsidRPr="00ED63CF" w14:paraId="0FCF0E80" w14:textId="77777777">
              <w:tc>
                <w:tcPr>
                  <w:tcW w:w="977" w:type="dxa"/>
                  <w:tcBorders>
                    <w:top w:val="single" w:sz="4" w:space="0" w:color="auto"/>
                    <w:left w:val="single" w:sz="4" w:space="0" w:color="auto"/>
                    <w:bottom w:val="single" w:sz="4" w:space="0" w:color="auto"/>
                    <w:right w:val="single" w:sz="4" w:space="0" w:color="auto"/>
                  </w:tcBorders>
                  <w:vAlign w:val="center"/>
                </w:tcPr>
                <w:p w14:paraId="5AC12A95" w14:textId="77777777" w:rsidR="00DB5E68" w:rsidRPr="00ED63CF" w:rsidRDefault="00126435">
                  <w:pPr>
                    <w:tabs>
                      <w:tab w:val="left" w:pos="720"/>
                    </w:tabs>
                    <w:jc w:val="center"/>
                    <w:rPr>
                      <w:szCs w:val="21"/>
                    </w:rPr>
                  </w:pPr>
                  <w:r w:rsidRPr="00ED63CF">
                    <w:rPr>
                      <w:rFonts w:hint="eastAsia"/>
                      <w:szCs w:val="21"/>
                    </w:rPr>
                    <w:t>内容</w:t>
                  </w:r>
                </w:p>
              </w:tc>
              <w:tc>
                <w:tcPr>
                  <w:tcW w:w="909" w:type="dxa"/>
                  <w:tcBorders>
                    <w:top w:val="single" w:sz="4" w:space="0" w:color="auto"/>
                    <w:left w:val="single" w:sz="4" w:space="0" w:color="auto"/>
                    <w:bottom w:val="single" w:sz="4" w:space="0" w:color="auto"/>
                    <w:right w:val="single" w:sz="4" w:space="0" w:color="auto"/>
                  </w:tcBorders>
                  <w:vAlign w:val="center"/>
                </w:tcPr>
                <w:p w14:paraId="3F8B7211" w14:textId="77777777" w:rsidR="00DB5E68" w:rsidRPr="00ED63CF" w:rsidRDefault="00126435">
                  <w:pPr>
                    <w:tabs>
                      <w:tab w:val="left" w:pos="720"/>
                    </w:tabs>
                    <w:jc w:val="center"/>
                    <w:rPr>
                      <w:szCs w:val="21"/>
                    </w:rPr>
                  </w:pPr>
                  <w:r w:rsidRPr="00ED63CF">
                    <w:rPr>
                      <w:rFonts w:hint="eastAsia"/>
                      <w:szCs w:val="21"/>
                    </w:rPr>
                    <w:t>排放源</w:t>
                  </w:r>
                </w:p>
              </w:tc>
              <w:tc>
                <w:tcPr>
                  <w:tcW w:w="1071" w:type="dxa"/>
                  <w:tcBorders>
                    <w:top w:val="single" w:sz="4" w:space="0" w:color="auto"/>
                    <w:left w:val="single" w:sz="4" w:space="0" w:color="auto"/>
                    <w:bottom w:val="single" w:sz="4" w:space="0" w:color="auto"/>
                    <w:right w:val="single" w:sz="4" w:space="0" w:color="auto"/>
                  </w:tcBorders>
                  <w:vAlign w:val="center"/>
                </w:tcPr>
                <w:p w14:paraId="63A3CB25" w14:textId="77777777" w:rsidR="00DB5E68" w:rsidRPr="00ED63CF" w:rsidRDefault="00126435">
                  <w:pPr>
                    <w:tabs>
                      <w:tab w:val="left" w:pos="720"/>
                    </w:tabs>
                    <w:jc w:val="center"/>
                    <w:rPr>
                      <w:szCs w:val="21"/>
                    </w:rPr>
                  </w:pPr>
                  <w:r w:rsidRPr="00ED63CF">
                    <w:rPr>
                      <w:rFonts w:hint="eastAsia"/>
                      <w:szCs w:val="21"/>
                    </w:rPr>
                    <w:t>污染物</w:t>
                  </w:r>
                </w:p>
              </w:tc>
              <w:tc>
                <w:tcPr>
                  <w:tcW w:w="2190" w:type="dxa"/>
                  <w:tcBorders>
                    <w:top w:val="single" w:sz="4" w:space="0" w:color="auto"/>
                    <w:left w:val="single" w:sz="4" w:space="0" w:color="auto"/>
                    <w:bottom w:val="single" w:sz="4" w:space="0" w:color="auto"/>
                    <w:right w:val="single" w:sz="4" w:space="0" w:color="auto"/>
                  </w:tcBorders>
                  <w:vAlign w:val="center"/>
                </w:tcPr>
                <w:p w14:paraId="1DB52389" w14:textId="77777777" w:rsidR="00DB5E68" w:rsidRPr="00ED63CF" w:rsidRDefault="00126435">
                  <w:pPr>
                    <w:tabs>
                      <w:tab w:val="left" w:pos="720"/>
                    </w:tabs>
                    <w:jc w:val="center"/>
                    <w:rPr>
                      <w:szCs w:val="21"/>
                    </w:rPr>
                  </w:pPr>
                  <w:r w:rsidRPr="00ED63CF">
                    <w:rPr>
                      <w:rFonts w:hint="eastAsia"/>
                      <w:szCs w:val="21"/>
                    </w:rPr>
                    <w:t>原审批防治措施要求</w:t>
                  </w:r>
                </w:p>
              </w:tc>
              <w:tc>
                <w:tcPr>
                  <w:tcW w:w="2783" w:type="dxa"/>
                  <w:tcBorders>
                    <w:top w:val="single" w:sz="4" w:space="0" w:color="auto"/>
                    <w:left w:val="single" w:sz="4" w:space="0" w:color="auto"/>
                    <w:bottom w:val="single" w:sz="4" w:space="0" w:color="auto"/>
                    <w:right w:val="single" w:sz="4" w:space="0" w:color="auto"/>
                  </w:tcBorders>
                  <w:vAlign w:val="center"/>
                </w:tcPr>
                <w:p w14:paraId="4920F11F" w14:textId="77777777" w:rsidR="00DB5E68" w:rsidRPr="00ED63CF" w:rsidRDefault="00126435">
                  <w:pPr>
                    <w:tabs>
                      <w:tab w:val="left" w:pos="720"/>
                    </w:tabs>
                    <w:jc w:val="center"/>
                    <w:rPr>
                      <w:szCs w:val="21"/>
                    </w:rPr>
                  </w:pPr>
                  <w:r w:rsidRPr="00ED63CF">
                    <w:rPr>
                      <w:rFonts w:hint="eastAsia"/>
                      <w:szCs w:val="21"/>
                    </w:rPr>
                    <w:t>实际落实情况</w:t>
                  </w:r>
                </w:p>
              </w:tc>
            </w:tr>
            <w:tr w:rsidR="00ED63CF" w:rsidRPr="00ED63CF" w14:paraId="25570B57" w14:textId="77777777">
              <w:tc>
                <w:tcPr>
                  <w:tcW w:w="977" w:type="dxa"/>
                  <w:tcBorders>
                    <w:top w:val="single" w:sz="4" w:space="0" w:color="auto"/>
                    <w:left w:val="single" w:sz="4" w:space="0" w:color="auto"/>
                    <w:bottom w:val="single" w:sz="4" w:space="0" w:color="auto"/>
                    <w:right w:val="single" w:sz="4" w:space="0" w:color="auto"/>
                  </w:tcBorders>
                  <w:vAlign w:val="center"/>
                </w:tcPr>
                <w:p w14:paraId="156C0EFB" w14:textId="77777777" w:rsidR="00DB5E68" w:rsidRPr="00ED63CF" w:rsidRDefault="00126435">
                  <w:pPr>
                    <w:tabs>
                      <w:tab w:val="left" w:pos="720"/>
                    </w:tabs>
                    <w:jc w:val="center"/>
                    <w:rPr>
                      <w:szCs w:val="21"/>
                    </w:rPr>
                  </w:pPr>
                  <w:r w:rsidRPr="00ED63CF">
                    <w:rPr>
                      <w:rFonts w:hint="eastAsia"/>
                      <w:szCs w:val="21"/>
                    </w:rPr>
                    <w:t>废水</w:t>
                  </w:r>
                </w:p>
              </w:tc>
              <w:tc>
                <w:tcPr>
                  <w:tcW w:w="909" w:type="dxa"/>
                  <w:tcBorders>
                    <w:top w:val="single" w:sz="4" w:space="0" w:color="auto"/>
                    <w:left w:val="single" w:sz="4" w:space="0" w:color="auto"/>
                    <w:bottom w:val="single" w:sz="4" w:space="0" w:color="auto"/>
                    <w:right w:val="single" w:sz="4" w:space="0" w:color="auto"/>
                  </w:tcBorders>
                  <w:vAlign w:val="center"/>
                </w:tcPr>
                <w:p w14:paraId="6D877BC9" w14:textId="77777777" w:rsidR="00DB5E68" w:rsidRPr="00ED63CF" w:rsidRDefault="00126435">
                  <w:pPr>
                    <w:tabs>
                      <w:tab w:val="left" w:pos="720"/>
                    </w:tabs>
                    <w:jc w:val="center"/>
                    <w:rPr>
                      <w:szCs w:val="21"/>
                    </w:rPr>
                  </w:pPr>
                  <w:r w:rsidRPr="00ED63CF">
                    <w:rPr>
                      <w:rFonts w:hint="eastAsia"/>
                      <w:szCs w:val="21"/>
                    </w:rPr>
                    <w:t>生活污水、生产废水</w:t>
                  </w:r>
                </w:p>
              </w:tc>
              <w:tc>
                <w:tcPr>
                  <w:tcW w:w="1071" w:type="dxa"/>
                  <w:tcBorders>
                    <w:top w:val="single" w:sz="4" w:space="0" w:color="auto"/>
                    <w:left w:val="single" w:sz="4" w:space="0" w:color="auto"/>
                    <w:bottom w:val="single" w:sz="4" w:space="0" w:color="auto"/>
                    <w:right w:val="single" w:sz="4" w:space="0" w:color="auto"/>
                  </w:tcBorders>
                  <w:vAlign w:val="center"/>
                </w:tcPr>
                <w:p w14:paraId="01A4CE9A" w14:textId="77777777" w:rsidR="00DB5E68" w:rsidRPr="00ED63CF" w:rsidRDefault="00126435">
                  <w:pPr>
                    <w:tabs>
                      <w:tab w:val="left" w:pos="720"/>
                    </w:tabs>
                    <w:jc w:val="center"/>
                    <w:rPr>
                      <w:szCs w:val="21"/>
                    </w:rPr>
                  </w:pPr>
                  <w:r w:rsidRPr="00ED63CF">
                    <w:rPr>
                      <w:szCs w:val="21"/>
                    </w:rPr>
                    <w:t>pH</w:t>
                  </w:r>
                  <w:r w:rsidRPr="00ED63CF">
                    <w:rPr>
                      <w:rFonts w:hint="eastAsia"/>
                      <w:szCs w:val="21"/>
                    </w:rPr>
                    <w:t>、</w:t>
                  </w:r>
                  <w:r w:rsidRPr="00ED63CF">
                    <w:rPr>
                      <w:szCs w:val="21"/>
                    </w:rPr>
                    <w:t>SS</w:t>
                  </w:r>
                  <w:r w:rsidRPr="00ED63CF">
                    <w:rPr>
                      <w:rFonts w:hint="eastAsia"/>
                      <w:szCs w:val="21"/>
                    </w:rPr>
                    <w:t>、</w:t>
                  </w:r>
                  <w:r w:rsidRPr="00ED63CF">
                    <w:rPr>
                      <w:szCs w:val="21"/>
                    </w:rPr>
                    <w:t>COD</w:t>
                  </w:r>
                  <w:r w:rsidRPr="00ED63CF">
                    <w:rPr>
                      <w:szCs w:val="21"/>
                      <w:vertAlign w:val="subscript"/>
                    </w:rPr>
                    <w:t>Cr</w:t>
                  </w:r>
                  <w:r w:rsidRPr="00ED63CF">
                    <w:rPr>
                      <w:rFonts w:hint="eastAsia"/>
                      <w:szCs w:val="21"/>
                    </w:rPr>
                    <w:t>、</w:t>
                  </w:r>
                  <w:r w:rsidRPr="00ED63CF">
                    <w:rPr>
                      <w:szCs w:val="21"/>
                    </w:rPr>
                    <w:t>BOD</w:t>
                  </w:r>
                  <w:r w:rsidRPr="00ED63CF">
                    <w:rPr>
                      <w:szCs w:val="21"/>
                      <w:vertAlign w:val="subscript"/>
                    </w:rPr>
                    <w:t>5</w:t>
                  </w:r>
                  <w:r w:rsidRPr="00ED63CF">
                    <w:rPr>
                      <w:rFonts w:hint="eastAsia"/>
                      <w:szCs w:val="21"/>
                    </w:rPr>
                    <w:t>、氨氮、总磷、动植物油类</w:t>
                  </w:r>
                </w:p>
              </w:tc>
              <w:tc>
                <w:tcPr>
                  <w:tcW w:w="2190" w:type="dxa"/>
                  <w:tcBorders>
                    <w:top w:val="single" w:sz="4" w:space="0" w:color="auto"/>
                    <w:left w:val="single" w:sz="4" w:space="0" w:color="auto"/>
                    <w:bottom w:val="single" w:sz="4" w:space="0" w:color="auto"/>
                    <w:right w:val="single" w:sz="4" w:space="0" w:color="auto"/>
                  </w:tcBorders>
                  <w:vAlign w:val="center"/>
                </w:tcPr>
                <w:p w14:paraId="2A9691BC" w14:textId="77777777" w:rsidR="00DB5E68" w:rsidRPr="00ED63CF" w:rsidRDefault="00126435">
                  <w:pPr>
                    <w:tabs>
                      <w:tab w:val="left" w:pos="720"/>
                    </w:tabs>
                    <w:jc w:val="center"/>
                    <w:rPr>
                      <w:szCs w:val="21"/>
                    </w:rPr>
                  </w:pPr>
                  <w:r w:rsidRPr="00ED63CF">
                    <w:rPr>
                      <w:rFonts w:hint="eastAsia"/>
                      <w:szCs w:val="21"/>
                    </w:rPr>
                    <w:t>加强废水污染防治。项目</w:t>
                  </w:r>
                  <w:proofErr w:type="gramStart"/>
                  <w:r w:rsidRPr="00ED63CF">
                    <w:rPr>
                      <w:rFonts w:hint="eastAsia"/>
                      <w:szCs w:val="21"/>
                    </w:rPr>
                    <w:t>须实施雨</w:t>
                  </w:r>
                  <w:proofErr w:type="gramEnd"/>
                  <w:r w:rsidRPr="00ED63CF">
                    <w:rPr>
                      <w:rFonts w:hint="eastAsia"/>
                      <w:szCs w:val="21"/>
                    </w:rPr>
                    <w:t>污、清污分流。烧杯清洗废水、金属件及塑料件清洗废水、纯水及注射水制备系统产生的浓水与生活污水须收集处理达到《污水综合排放标准》</w:t>
                  </w:r>
                  <w:r w:rsidRPr="00ED63CF">
                    <w:rPr>
                      <w:rFonts w:hint="eastAsia"/>
                      <w:szCs w:val="21"/>
                    </w:rPr>
                    <w:t>(GB8978-1996)</w:t>
                  </w:r>
                  <w:r w:rsidRPr="00ED63CF">
                    <w:rPr>
                      <w:rFonts w:hint="eastAsia"/>
                      <w:szCs w:val="21"/>
                    </w:rPr>
                    <w:t>中三级标准</w:t>
                  </w:r>
                  <w:proofErr w:type="gramStart"/>
                  <w:r w:rsidRPr="00ED63CF">
                    <w:rPr>
                      <w:rFonts w:hint="eastAsia"/>
                      <w:szCs w:val="21"/>
                    </w:rPr>
                    <w:t>后纳管</w:t>
                  </w:r>
                  <w:proofErr w:type="gramEnd"/>
                  <w:r w:rsidRPr="00ED63CF">
                    <w:rPr>
                      <w:rFonts w:hint="eastAsia"/>
                      <w:szCs w:val="21"/>
                    </w:rPr>
                    <w:t>，送市政污水处理厂集中处理。</w:t>
                  </w:r>
                </w:p>
              </w:tc>
              <w:tc>
                <w:tcPr>
                  <w:tcW w:w="2783" w:type="dxa"/>
                  <w:tcBorders>
                    <w:top w:val="single" w:sz="4" w:space="0" w:color="auto"/>
                    <w:left w:val="single" w:sz="4" w:space="0" w:color="auto"/>
                    <w:bottom w:val="single" w:sz="4" w:space="0" w:color="auto"/>
                    <w:right w:val="single" w:sz="4" w:space="0" w:color="auto"/>
                  </w:tcBorders>
                  <w:vAlign w:val="center"/>
                </w:tcPr>
                <w:p w14:paraId="6D619E14" w14:textId="77777777" w:rsidR="00DB5E68" w:rsidRPr="00ED63CF" w:rsidRDefault="00126435">
                  <w:pPr>
                    <w:tabs>
                      <w:tab w:val="left" w:pos="720"/>
                    </w:tabs>
                    <w:jc w:val="center"/>
                    <w:rPr>
                      <w:szCs w:val="21"/>
                    </w:rPr>
                  </w:pPr>
                  <w:r w:rsidRPr="00ED63CF">
                    <w:rPr>
                      <w:rFonts w:hint="eastAsia"/>
                      <w:szCs w:val="21"/>
                    </w:rPr>
                    <w:t>已落实。</w:t>
                  </w:r>
                </w:p>
                <w:p w14:paraId="54FA673A" w14:textId="77777777" w:rsidR="00DB5E68" w:rsidRPr="00ED63CF" w:rsidRDefault="00126435">
                  <w:pPr>
                    <w:tabs>
                      <w:tab w:val="left" w:pos="720"/>
                    </w:tabs>
                    <w:jc w:val="center"/>
                    <w:rPr>
                      <w:szCs w:val="21"/>
                    </w:rPr>
                  </w:pPr>
                  <w:r w:rsidRPr="00ED63CF">
                    <w:rPr>
                      <w:rFonts w:hint="eastAsia"/>
                      <w:szCs w:val="21"/>
                    </w:rPr>
                    <w:t>项目所在地已具备纳管条件，</w:t>
                  </w:r>
                  <w:r w:rsidRPr="00ED63CF">
                    <w:rPr>
                      <w:bCs/>
                      <w:szCs w:val="21"/>
                    </w:rPr>
                    <w:t>生活污水经化粪池、隔油池预处理达标</w:t>
                  </w:r>
                  <w:r w:rsidRPr="00ED63CF">
                    <w:rPr>
                      <w:rFonts w:hint="eastAsia"/>
                      <w:bCs/>
                      <w:szCs w:val="21"/>
                    </w:rPr>
                    <w:t>后</w:t>
                  </w:r>
                  <w:r w:rsidRPr="00ED63CF">
                    <w:rPr>
                      <w:bCs/>
                      <w:szCs w:val="21"/>
                    </w:rPr>
                    <w:t>纳入市政污水管网，</w:t>
                  </w:r>
                  <w:r w:rsidRPr="00ED63CF">
                    <w:rPr>
                      <w:rFonts w:hint="eastAsia"/>
                      <w:bCs/>
                      <w:szCs w:val="21"/>
                    </w:rPr>
                    <w:t>纯水制备浓水可直接纳管排放，</w:t>
                  </w:r>
                  <w:r w:rsidRPr="00ED63CF">
                    <w:rPr>
                      <w:rFonts w:hint="eastAsia"/>
                      <w:szCs w:val="21"/>
                    </w:rPr>
                    <w:t>金属件及塑料件清洗废水能达到纳管标准，直接纳入市政污水管网，</w:t>
                  </w:r>
                  <w:r w:rsidRPr="00ED63CF">
                    <w:rPr>
                      <w:bCs/>
                      <w:szCs w:val="21"/>
                    </w:rPr>
                    <w:t>送余杭污水处理厂处理达标后排放。</w:t>
                  </w:r>
                  <w:r w:rsidRPr="00ED63CF">
                    <w:rPr>
                      <w:rFonts w:hint="eastAsia"/>
                      <w:bCs/>
                      <w:szCs w:val="21"/>
                    </w:rPr>
                    <w:t>实验室烧杯清洗废水产生量较少，与实验室废液一起委托</w:t>
                  </w:r>
                  <w:proofErr w:type="gramStart"/>
                  <w:r w:rsidRPr="00ED63CF">
                    <w:rPr>
                      <w:rFonts w:hint="eastAsia"/>
                      <w:bCs/>
                      <w:szCs w:val="21"/>
                    </w:rPr>
                    <w:t>杭州立佳环境</w:t>
                  </w:r>
                  <w:proofErr w:type="gramEnd"/>
                  <w:r w:rsidRPr="00ED63CF">
                    <w:rPr>
                      <w:rFonts w:hint="eastAsia"/>
                      <w:bCs/>
                      <w:szCs w:val="21"/>
                    </w:rPr>
                    <w:t>服务有限公司定期处置。</w:t>
                  </w:r>
                </w:p>
              </w:tc>
            </w:tr>
            <w:tr w:rsidR="00ED63CF" w:rsidRPr="00ED63CF" w14:paraId="6A2E994D" w14:textId="77777777">
              <w:tc>
                <w:tcPr>
                  <w:tcW w:w="977" w:type="dxa"/>
                  <w:tcBorders>
                    <w:top w:val="single" w:sz="4" w:space="0" w:color="auto"/>
                    <w:left w:val="single" w:sz="4" w:space="0" w:color="auto"/>
                    <w:right w:val="single" w:sz="4" w:space="0" w:color="auto"/>
                  </w:tcBorders>
                  <w:vAlign w:val="center"/>
                </w:tcPr>
                <w:p w14:paraId="175AD855" w14:textId="77777777" w:rsidR="00DB5E68" w:rsidRPr="00ED63CF" w:rsidRDefault="00126435">
                  <w:pPr>
                    <w:tabs>
                      <w:tab w:val="left" w:pos="720"/>
                    </w:tabs>
                    <w:jc w:val="center"/>
                    <w:rPr>
                      <w:szCs w:val="21"/>
                    </w:rPr>
                  </w:pPr>
                  <w:r w:rsidRPr="00ED63CF">
                    <w:rPr>
                      <w:rFonts w:hint="eastAsia"/>
                      <w:szCs w:val="21"/>
                    </w:rPr>
                    <w:t>废气</w:t>
                  </w:r>
                </w:p>
              </w:tc>
              <w:tc>
                <w:tcPr>
                  <w:tcW w:w="909" w:type="dxa"/>
                  <w:tcBorders>
                    <w:top w:val="single" w:sz="4" w:space="0" w:color="auto"/>
                    <w:left w:val="single" w:sz="4" w:space="0" w:color="auto"/>
                    <w:bottom w:val="single" w:sz="4" w:space="0" w:color="auto"/>
                    <w:right w:val="single" w:sz="4" w:space="0" w:color="auto"/>
                  </w:tcBorders>
                  <w:vAlign w:val="center"/>
                </w:tcPr>
                <w:p w14:paraId="1329F28C" w14:textId="77777777" w:rsidR="00DB5E68" w:rsidRPr="00ED63CF" w:rsidRDefault="00126435">
                  <w:pPr>
                    <w:tabs>
                      <w:tab w:val="left" w:pos="720"/>
                    </w:tabs>
                    <w:jc w:val="center"/>
                    <w:rPr>
                      <w:szCs w:val="21"/>
                    </w:rPr>
                  </w:pPr>
                  <w:r w:rsidRPr="00ED63CF">
                    <w:rPr>
                      <w:rFonts w:hint="eastAsia"/>
                      <w:szCs w:val="21"/>
                    </w:rPr>
                    <w:t>丝网印刷、烘干废气、焊接废气、乙醇废气、胶粘废气、泡罩包装废气</w:t>
                  </w:r>
                </w:p>
              </w:tc>
              <w:tc>
                <w:tcPr>
                  <w:tcW w:w="1071" w:type="dxa"/>
                  <w:tcBorders>
                    <w:top w:val="single" w:sz="4" w:space="0" w:color="auto"/>
                    <w:left w:val="single" w:sz="4" w:space="0" w:color="auto"/>
                    <w:bottom w:val="single" w:sz="4" w:space="0" w:color="auto"/>
                    <w:right w:val="single" w:sz="4" w:space="0" w:color="auto"/>
                  </w:tcBorders>
                  <w:vAlign w:val="center"/>
                </w:tcPr>
                <w:p w14:paraId="4B4AAB24" w14:textId="77777777" w:rsidR="00DB5E68" w:rsidRPr="00ED63CF" w:rsidRDefault="00126435">
                  <w:pPr>
                    <w:tabs>
                      <w:tab w:val="left" w:pos="720"/>
                    </w:tabs>
                    <w:jc w:val="center"/>
                    <w:rPr>
                      <w:szCs w:val="21"/>
                    </w:rPr>
                  </w:pPr>
                  <w:r w:rsidRPr="00ED63CF">
                    <w:rPr>
                      <w:rFonts w:hint="eastAsia"/>
                      <w:szCs w:val="21"/>
                    </w:rPr>
                    <w:t>非甲烷总烃、颗粒物</w:t>
                  </w:r>
                </w:p>
              </w:tc>
              <w:tc>
                <w:tcPr>
                  <w:tcW w:w="2190" w:type="dxa"/>
                  <w:tcBorders>
                    <w:top w:val="single" w:sz="4" w:space="0" w:color="auto"/>
                    <w:left w:val="single" w:sz="4" w:space="0" w:color="auto"/>
                    <w:bottom w:val="single" w:sz="4" w:space="0" w:color="auto"/>
                    <w:right w:val="single" w:sz="4" w:space="0" w:color="auto"/>
                  </w:tcBorders>
                  <w:vAlign w:val="center"/>
                </w:tcPr>
                <w:p w14:paraId="0A946C75" w14:textId="77777777" w:rsidR="00DB5E68" w:rsidRPr="00ED63CF" w:rsidRDefault="00126435">
                  <w:pPr>
                    <w:tabs>
                      <w:tab w:val="left" w:pos="720"/>
                    </w:tabs>
                    <w:jc w:val="center"/>
                    <w:rPr>
                      <w:szCs w:val="21"/>
                    </w:rPr>
                  </w:pPr>
                  <w:r w:rsidRPr="00ED63CF">
                    <w:rPr>
                      <w:rFonts w:hint="eastAsia"/>
                      <w:szCs w:val="21"/>
                    </w:rPr>
                    <w:t>加强废气污染防治。注塑废气须收集后由不低于</w:t>
                  </w:r>
                  <w:r w:rsidRPr="00ED63CF">
                    <w:rPr>
                      <w:rFonts w:hint="eastAsia"/>
                      <w:szCs w:val="21"/>
                    </w:rPr>
                    <w:t>15</w:t>
                  </w:r>
                  <w:r w:rsidRPr="00ED63CF">
                    <w:rPr>
                      <w:rFonts w:hint="eastAsia"/>
                      <w:szCs w:val="21"/>
                    </w:rPr>
                    <w:t>米的排气筒达标排放，排放标准执行《合成树脂工业污染物排放标准》</w:t>
                  </w:r>
                  <w:r w:rsidRPr="00ED63CF">
                    <w:rPr>
                      <w:rFonts w:hint="eastAsia"/>
                      <w:szCs w:val="21"/>
                    </w:rPr>
                    <w:t>(GB31572-2015)</w:t>
                  </w:r>
                  <w:r w:rsidRPr="00ED63CF">
                    <w:rPr>
                      <w:rFonts w:hint="eastAsia"/>
                      <w:szCs w:val="21"/>
                    </w:rPr>
                    <w:t>中的相应标准</w:t>
                  </w:r>
                  <w:r w:rsidRPr="00ED63CF">
                    <w:rPr>
                      <w:rFonts w:hint="eastAsia"/>
                      <w:szCs w:val="21"/>
                    </w:rPr>
                    <w:t>;</w:t>
                  </w:r>
                  <w:r w:rsidRPr="00ED63CF">
                    <w:rPr>
                      <w:rFonts w:hint="eastAsia"/>
                      <w:szCs w:val="21"/>
                    </w:rPr>
                    <w:t>丝网印刷、烘干废气、焊接废气、乙醇废气须收集后由不低于</w:t>
                  </w:r>
                  <w:r w:rsidRPr="00ED63CF">
                    <w:rPr>
                      <w:rFonts w:hint="eastAsia"/>
                      <w:szCs w:val="21"/>
                    </w:rPr>
                    <w:t>15</w:t>
                  </w:r>
                  <w:r w:rsidRPr="00ED63CF">
                    <w:rPr>
                      <w:rFonts w:hint="eastAsia"/>
                      <w:szCs w:val="21"/>
                    </w:rPr>
                    <w:t>米的排气筒达标排放，排放标准执行《大气污染物综合排放标准》</w:t>
                  </w:r>
                  <w:r w:rsidRPr="00ED63CF">
                    <w:rPr>
                      <w:rFonts w:hint="eastAsia"/>
                      <w:szCs w:val="21"/>
                    </w:rPr>
                    <w:t>(GB16297-1996)</w:t>
                  </w:r>
                  <w:r w:rsidRPr="00ED63CF">
                    <w:rPr>
                      <w:rFonts w:hint="eastAsia"/>
                      <w:szCs w:val="21"/>
                    </w:rPr>
                    <w:t>中的二级标准。</w:t>
                  </w:r>
                </w:p>
              </w:tc>
              <w:tc>
                <w:tcPr>
                  <w:tcW w:w="2783" w:type="dxa"/>
                  <w:tcBorders>
                    <w:top w:val="single" w:sz="4" w:space="0" w:color="auto"/>
                    <w:left w:val="single" w:sz="4" w:space="0" w:color="auto"/>
                    <w:bottom w:val="single" w:sz="4" w:space="0" w:color="auto"/>
                    <w:right w:val="single" w:sz="4" w:space="0" w:color="auto"/>
                  </w:tcBorders>
                  <w:vAlign w:val="center"/>
                </w:tcPr>
                <w:p w14:paraId="7B1178F3" w14:textId="77777777" w:rsidR="00DB5E68" w:rsidRPr="00ED63CF" w:rsidRDefault="00126435">
                  <w:pPr>
                    <w:tabs>
                      <w:tab w:val="left" w:pos="720"/>
                    </w:tabs>
                    <w:jc w:val="center"/>
                    <w:rPr>
                      <w:szCs w:val="21"/>
                    </w:rPr>
                  </w:pPr>
                  <w:r w:rsidRPr="00ED63CF">
                    <w:rPr>
                      <w:rFonts w:hint="eastAsia"/>
                      <w:szCs w:val="21"/>
                    </w:rPr>
                    <w:t>已落实。</w:t>
                  </w:r>
                </w:p>
                <w:p w14:paraId="685A082C" w14:textId="77777777" w:rsidR="00DB5E68" w:rsidRPr="00ED63CF" w:rsidRDefault="00126435">
                  <w:pPr>
                    <w:tabs>
                      <w:tab w:val="left" w:pos="720"/>
                    </w:tabs>
                    <w:jc w:val="center"/>
                    <w:rPr>
                      <w:bCs/>
                      <w:szCs w:val="21"/>
                    </w:rPr>
                  </w:pPr>
                  <w:r w:rsidRPr="00ED63CF">
                    <w:rPr>
                      <w:rFonts w:hint="eastAsia"/>
                      <w:szCs w:val="21"/>
                    </w:rPr>
                    <w:t>现企业塑料</w:t>
                  </w:r>
                  <w:proofErr w:type="gramStart"/>
                  <w:r w:rsidRPr="00ED63CF">
                    <w:rPr>
                      <w:rFonts w:hint="eastAsia"/>
                      <w:szCs w:val="21"/>
                    </w:rPr>
                    <w:t>件采用</w:t>
                  </w:r>
                  <w:proofErr w:type="gramEnd"/>
                  <w:r w:rsidRPr="00ED63CF">
                    <w:rPr>
                      <w:rFonts w:hint="eastAsia"/>
                      <w:szCs w:val="21"/>
                    </w:rPr>
                    <w:t>外购，不实施注塑工艺，无注塑废气排放。</w:t>
                  </w:r>
                  <w:r w:rsidRPr="00ED63CF">
                    <w:rPr>
                      <w:rFonts w:hint="eastAsia"/>
                      <w:bCs/>
                      <w:szCs w:val="21"/>
                    </w:rPr>
                    <w:t>焊接废气、丝网印刷及烘干废气、酒精挥发废气分别</w:t>
                  </w:r>
                  <w:proofErr w:type="gramStart"/>
                  <w:r w:rsidRPr="00ED63CF">
                    <w:rPr>
                      <w:rFonts w:hint="eastAsia"/>
                      <w:bCs/>
                      <w:szCs w:val="21"/>
                    </w:rPr>
                    <w:t>经设备上方集</w:t>
                  </w:r>
                  <w:proofErr w:type="gramEnd"/>
                  <w:r w:rsidRPr="00ED63CF">
                    <w:rPr>
                      <w:rFonts w:hint="eastAsia"/>
                      <w:bCs/>
                      <w:szCs w:val="21"/>
                    </w:rPr>
                    <w:t>气罩收集后汇总从屋顶排气筒</w:t>
                  </w:r>
                  <w:r w:rsidRPr="00ED63CF">
                    <w:rPr>
                      <w:rFonts w:hint="eastAsia"/>
                      <w:bCs/>
                      <w:szCs w:val="21"/>
                    </w:rPr>
                    <w:t>DA</w:t>
                  </w:r>
                  <w:r w:rsidRPr="00ED63CF">
                    <w:rPr>
                      <w:bCs/>
                      <w:szCs w:val="21"/>
                    </w:rPr>
                    <w:t>001</w:t>
                  </w:r>
                  <w:r w:rsidRPr="00ED63CF">
                    <w:rPr>
                      <w:bCs/>
                      <w:szCs w:val="21"/>
                    </w:rPr>
                    <w:t>排放。由表</w:t>
                  </w:r>
                  <w:r w:rsidRPr="00ED63CF">
                    <w:rPr>
                      <w:bCs/>
                      <w:szCs w:val="21"/>
                    </w:rPr>
                    <w:t>2-9</w:t>
                  </w:r>
                  <w:r w:rsidRPr="00ED63CF">
                    <w:rPr>
                      <w:bCs/>
                      <w:szCs w:val="21"/>
                    </w:rPr>
                    <w:t>可得，在</w:t>
                  </w:r>
                  <w:proofErr w:type="gramStart"/>
                  <w:r w:rsidRPr="00ED63CF">
                    <w:rPr>
                      <w:bCs/>
                      <w:szCs w:val="21"/>
                    </w:rPr>
                    <w:t>监测日</w:t>
                  </w:r>
                  <w:proofErr w:type="gramEnd"/>
                  <w:r w:rsidRPr="00ED63CF">
                    <w:rPr>
                      <w:bCs/>
                      <w:szCs w:val="21"/>
                    </w:rPr>
                    <w:t>工况条件下，现企业排气筒</w:t>
                  </w:r>
                  <w:r w:rsidRPr="00ED63CF">
                    <w:rPr>
                      <w:bCs/>
                      <w:szCs w:val="21"/>
                    </w:rPr>
                    <w:t>DA001</w:t>
                  </w:r>
                  <w:r w:rsidRPr="00ED63CF">
                    <w:rPr>
                      <w:bCs/>
                      <w:szCs w:val="21"/>
                    </w:rPr>
                    <w:t>废气出口中颗粒物、非甲烷总烃平均排放浓度、排放速率检测值均符合《大气污染物综合排放标准》（</w:t>
                  </w:r>
                  <w:r w:rsidRPr="00ED63CF">
                    <w:rPr>
                      <w:bCs/>
                      <w:szCs w:val="21"/>
                    </w:rPr>
                    <w:t>GB16297-1996</w:t>
                  </w:r>
                  <w:r w:rsidRPr="00ED63CF">
                    <w:rPr>
                      <w:bCs/>
                      <w:szCs w:val="21"/>
                    </w:rPr>
                    <w:t>）中表</w:t>
                  </w:r>
                  <w:r w:rsidRPr="00ED63CF">
                    <w:rPr>
                      <w:bCs/>
                      <w:szCs w:val="21"/>
                    </w:rPr>
                    <w:t>2</w:t>
                  </w:r>
                  <w:r w:rsidRPr="00ED63CF">
                    <w:rPr>
                      <w:bCs/>
                      <w:szCs w:val="21"/>
                    </w:rPr>
                    <w:t>二级标准要求。</w:t>
                  </w:r>
                </w:p>
                <w:p w14:paraId="60F8709A" w14:textId="77777777" w:rsidR="00DB5E68" w:rsidRPr="00ED63CF" w:rsidRDefault="00126435">
                  <w:pPr>
                    <w:tabs>
                      <w:tab w:val="left" w:pos="720"/>
                    </w:tabs>
                    <w:jc w:val="center"/>
                    <w:rPr>
                      <w:bCs/>
                      <w:szCs w:val="21"/>
                    </w:rPr>
                  </w:pPr>
                  <w:r w:rsidRPr="00ED63CF">
                    <w:rPr>
                      <w:bCs/>
                      <w:szCs w:val="21"/>
                    </w:rPr>
                    <w:t>胶粘废气、泡罩包装废气在车间内无组织排放，产生量较少，</w:t>
                  </w:r>
                  <w:r w:rsidRPr="00ED63CF">
                    <w:rPr>
                      <w:rFonts w:hint="eastAsia"/>
                      <w:bCs/>
                      <w:szCs w:val="21"/>
                    </w:rPr>
                    <w:t>不做</w:t>
                  </w:r>
                  <w:r w:rsidRPr="00ED63CF">
                    <w:rPr>
                      <w:bCs/>
                      <w:szCs w:val="21"/>
                    </w:rPr>
                    <w:t>定量分析</w:t>
                  </w:r>
                  <w:r w:rsidRPr="00ED63CF">
                    <w:rPr>
                      <w:rFonts w:hint="eastAsia"/>
                      <w:bCs/>
                      <w:szCs w:val="21"/>
                    </w:rPr>
                    <w:t>。</w:t>
                  </w:r>
                </w:p>
                <w:p w14:paraId="36049E03" w14:textId="77777777" w:rsidR="00DB5E68" w:rsidRPr="00ED63CF" w:rsidRDefault="00126435">
                  <w:pPr>
                    <w:tabs>
                      <w:tab w:val="left" w:pos="720"/>
                    </w:tabs>
                    <w:jc w:val="center"/>
                    <w:rPr>
                      <w:szCs w:val="21"/>
                    </w:rPr>
                  </w:pPr>
                  <w:r w:rsidRPr="00ED63CF">
                    <w:rPr>
                      <w:rFonts w:hint="eastAsia"/>
                      <w:szCs w:val="21"/>
                    </w:rPr>
                    <w:t>由表</w:t>
                  </w:r>
                  <w:r w:rsidRPr="00ED63CF">
                    <w:rPr>
                      <w:rFonts w:hint="eastAsia"/>
                      <w:szCs w:val="21"/>
                    </w:rPr>
                    <w:t>2</w:t>
                  </w:r>
                  <w:r w:rsidRPr="00ED63CF">
                    <w:rPr>
                      <w:szCs w:val="21"/>
                    </w:rPr>
                    <w:t>-10</w:t>
                  </w:r>
                  <w:r w:rsidRPr="00ED63CF">
                    <w:rPr>
                      <w:rFonts w:hint="eastAsia"/>
                      <w:szCs w:val="21"/>
                    </w:rPr>
                    <w:t>可得，现企业厂界无组织排放的</w:t>
                  </w:r>
                  <w:r w:rsidRPr="00ED63CF">
                    <w:rPr>
                      <w:szCs w:val="21"/>
                    </w:rPr>
                    <w:t>颗粒物、</w:t>
                  </w:r>
                  <w:r w:rsidRPr="00ED63CF">
                    <w:rPr>
                      <w:rFonts w:hint="eastAsia"/>
                      <w:szCs w:val="21"/>
                    </w:rPr>
                    <w:t>非甲烷总烃排放浓度符合</w:t>
                  </w:r>
                  <w:r w:rsidRPr="00ED63CF">
                    <w:rPr>
                      <w:szCs w:val="21"/>
                    </w:rPr>
                    <w:t>检测</w:t>
                  </w:r>
                  <w:r w:rsidRPr="00ED63CF">
                    <w:rPr>
                      <w:szCs w:val="21"/>
                    </w:rPr>
                    <w:lastRenderedPageBreak/>
                    <w:t>值均符合《大气污染物综合排放标准》（</w:t>
                  </w:r>
                  <w:r w:rsidRPr="00ED63CF">
                    <w:rPr>
                      <w:szCs w:val="21"/>
                    </w:rPr>
                    <w:t>GB16297-1996</w:t>
                  </w:r>
                  <w:r w:rsidRPr="00ED63CF">
                    <w:rPr>
                      <w:szCs w:val="21"/>
                    </w:rPr>
                    <w:t>）限值要求。</w:t>
                  </w:r>
                </w:p>
              </w:tc>
            </w:tr>
            <w:tr w:rsidR="00ED63CF" w:rsidRPr="00ED63CF" w14:paraId="49251857" w14:textId="77777777">
              <w:tc>
                <w:tcPr>
                  <w:tcW w:w="977" w:type="dxa"/>
                  <w:tcBorders>
                    <w:top w:val="single" w:sz="4" w:space="0" w:color="auto"/>
                    <w:left w:val="single" w:sz="4" w:space="0" w:color="auto"/>
                    <w:right w:val="single" w:sz="4" w:space="0" w:color="auto"/>
                  </w:tcBorders>
                  <w:vAlign w:val="center"/>
                </w:tcPr>
                <w:p w14:paraId="18BC125D" w14:textId="77777777" w:rsidR="00DB5E68" w:rsidRPr="00ED63CF" w:rsidRDefault="00126435">
                  <w:pPr>
                    <w:tabs>
                      <w:tab w:val="left" w:pos="720"/>
                    </w:tabs>
                    <w:jc w:val="center"/>
                    <w:rPr>
                      <w:szCs w:val="21"/>
                    </w:rPr>
                  </w:pPr>
                  <w:r w:rsidRPr="00ED63CF">
                    <w:rPr>
                      <w:rFonts w:hint="eastAsia"/>
                      <w:szCs w:val="21"/>
                    </w:rPr>
                    <w:lastRenderedPageBreak/>
                    <w:t>噪声</w:t>
                  </w:r>
                </w:p>
              </w:tc>
              <w:tc>
                <w:tcPr>
                  <w:tcW w:w="1980" w:type="dxa"/>
                  <w:gridSpan w:val="2"/>
                  <w:tcBorders>
                    <w:top w:val="single" w:sz="4" w:space="0" w:color="auto"/>
                    <w:left w:val="single" w:sz="4" w:space="0" w:color="auto"/>
                    <w:bottom w:val="single" w:sz="4" w:space="0" w:color="auto"/>
                    <w:right w:val="single" w:sz="4" w:space="0" w:color="auto"/>
                  </w:tcBorders>
                  <w:vAlign w:val="center"/>
                </w:tcPr>
                <w:p w14:paraId="02194923" w14:textId="77777777" w:rsidR="00DB5E68" w:rsidRPr="00ED63CF" w:rsidRDefault="00126435">
                  <w:pPr>
                    <w:tabs>
                      <w:tab w:val="left" w:pos="720"/>
                    </w:tabs>
                    <w:jc w:val="center"/>
                    <w:rPr>
                      <w:szCs w:val="21"/>
                    </w:rPr>
                  </w:pPr>
                  <w:r w:rsidRPr="00ED63CF">
                    <w:rPr>
                      <w:rFonts w:hint="eastAsia"/>
                      <w:szCs w:val="21"/>
                    </w:rPr>
                    <w:t>Leq</w:t>
                  </w:r>
                  <w:r w:rsidRPr="00ED63CF">
                    <w:rPr>
                      <w:rFonts w:hint="eastAsia"/>
                      <w:szCs w:val="21"/>
                    </w:rPr>
                    <w:t>（</w:t>
                  </w:r>
                  <w:r w:rsidRPr="00ED63CF">
                    <w:rPr>
                      <w:rFonts w:hint="eastAsia"/>
                      <w:szCs w:val="21"/>
                    </w:rPr>
                    <w:t>A</w:t>
                  </w:r>
                  <w:r w:rsidRPr="00ED63CF">
                    <w:rPr>
                      <w:rFonts w:hint="eastAsia"/>
                      <w:szCs w:val="21"/>
                    </w:rPr>
                    <w:t>）</w:t>
                  </w:r>
                </w:p>
              </w:tc>
              <w:tc>
                <w:tcPr>
                  <w:tcW w:w="2190" w:type="dxa"/>
                  <w:tcBorders>
                    <w:top w:val="single" w:sz="4" w:space="0" w:color="auto"/>
                    <w:left w:val="single" w:sz="4" w:space="0" w:color="auto"/>
                    <w:right w:val="single" w:sz="4" w:space="0" w:color="auto"/>
                  </w:tcBorders>
                  <w:vAlign w:val="center"/>
                </w:tcPr>
                <w:p w14:paraId="1F1784E8" w14:textId="77777777" w:rsidR="00DB5E68" w:rsidRPr="00ED63CF" w:rsidRDefault="00126435">
                  <w:pPr>
                    <w:tabs>
                      <w:tab w:val="left" w:pos="720"/>
                    </w:tabs>
                    <w:jc w:val="center"/>
                    <w:rPr>
                      <w:szCs w:val="21"/>
                    </w:rPr>
                  </w:pPr>
                  <w:r w:rsidRPr="00ED63CF">
                    <w:rPr>
                      <w:rFonts w:hint="eastAsia"/>
                      <w:szCs w:val="21"/>
                    </w:rPr>
                    <w:t>加强噪声污染防治。车间合理布局，选用低噪声设备，同时采取必要的隔音、消声、降噪措施，使厂界噪声达标。厂界噪声执行《工业企业厂界环境噪声排放标准》</w:t>
                  </w:r>
                  <w:r w:rsidRPr="00ED63CF">
                    <w:rPr>
                      <w:rFonts w:hint="eastAsia"/>
                      <w:szCs w:val="21"/>
                    </w:rPr>
                    <w:t>(GB12348-2008)</w:t>
                  </w:r>
                  <w:r w:rsidRPr="00ED63CF">
                    <w:rPr>
                      <w:rFonts w:hint="eastAsia"/>
                      <w:szCs w:val="21"/>
                    </w:rPr>
                    <w:t>中</w:t>
                  </w:r>
                  <w:r w:rsidRPr="00ED63CF">
                    <w:rPr>
                      <w:rFonts w:hint="eastAsia"/>
                      <w:szCs w:val="21"/>
                    </w:rPr>
                    <w:t>2</w:t>
                  </w:r>
                  <w:r w:rsidRPr="00ED63CF">
                    <w:rPr>
                      <w:rFonts w:hint="eastAsia"/>
                      <w:szCs w:val="21"/>
                    </w:rPr>
                    <w:t>类标准，夜间不生产。</w:t>
                  </w:r>
                </w:p>
              </w:tc>
              <w:tc>
                <w:tcPr>
                  <w:tcW w:w="2783" w:type="dxa"/>
                  <w:tcBorders>
                    <w:top w:val="single" w:sz="4" w:space="0" w:color="auto"/>
                    <w:left w:val="single" w:sz="4" w:space="0" w:color="auto"/>
                    <w:right w:val="single" w:sz="4" w:space="0" w:color="auto"/>
                  </w:tcBorders>
                  <w:vAlign w:val="center"/>
                </w:tcPr>
                <w:p w14:paraId="64526CCE" w14:textId="77777777" w:rsidR="00DB5E68" w:rsidRPr="00ED63CF" w:rsidRDefault="00126435">
                  <w:pPr>
                    <w:tabs>
                      <w:tab w:val="left" w:pos="720"/>
                    </w:tabs>
                    <w:jc w:val="center"/>
                    <w:rPr>
                      <w:szCs w:val="21"/>
                    </w:rPr>
                  </w:pPr>
                  <w:r w:rsidRPr="00ED63CF">
                    <w:rPr>
                      <w:szCs w:val="21"/>
                    </w:rPr>
                    <w:t>根据《杭州市余杭区声环境功能区划分方案（</w:t>
                  </w:r>
                  <w:r w:rsidRPr="00ED63CF">
                    <w:rPr>
                      <w:szCs w:val="21"/>
                    </w:rPr>
                    <w:t>2021</w:t>
                  </w:r>
                  <w:r w:rsidRPr="00ED63CF">
                    <w:rPr>
                      <w:szCs w:val="21"/>
                    </w:rPr>
                    <w:t>年修订）》，现企业目前位于</w:t>
                  </w:r>
                  <w:r w:rsidRPr="00ED63CF">
                    <w:rPr>
                      <w:szCs w:val="21"/>
                    </w:rPr>
                    <w:t>3</w:t>
                  </w:r>
                  <w:r w:rsidRPr="00ED63CF">
                    <w:rPr>
                      <w:szCs w:val="21"/>
                    </w:rPr>
                    <w:t>类声环境功能区</w:t>
                  </w:r>
                  <w:r w:rsidRPr="00ED63CF">
                    <w:rPr>
                      <w:rFonts w:hint="eastAsia"/>
                      <w:szCs w:val="21"/>
                    </w:rPr>
                    <w:t>，南侧紧邻留泽街为城市次干路</w:t>
                  </w:r>
                  <w:r w:rsidRPr="00ED63CF">
                    <w:rPr>
                      <w:szCs w:val="21"/>
                    </w:rPr>
                    <w:t>。</w:t>
                  </w:r>
                  <w:r w:rsidRPr="00ED63CF">
                    <w:rPr>
                      <w:bCs/>
                      <w:szCs w:val="21"/>
                    </w:rPr>
                    <w:t>由表</w:t>
                  </w:r>
                  <w:r w:rsidRPr="00ED63CF">
                    <w:rPr>
                      <w:bCs/>
                      <w:szCs w:val="21"/>
                    </w:rPr>
                    <w:t>2-11</w:t>
                  </w:r>
                  <w:r w:rsidRPr="00ED63CF">
                    <w:rPr>
                      <w:bCs/>
                      <w:szCs w:val="21"/>
                    </w:rPr>
                    <w:t>可得，在</w:t>
                  </w:r>
                  <w:proofErr w:type="gramStart"/>
                  <w:r w:rsidRPr="00ED63CF">
                    <w:rPr>
                      <w:bCs/>
                      <w:szCs w:val="21"/>
                    </w:rPr>
                    <w:t>监测日</w:t>
                  </w:r>
                  <w:proofErr w:type="gramEnd"/>
                  <w:r w:rsidRPr="00ED63CF">
                    <w:rPr>
                      <w:bCs/>
                      <w:szCs w:val="21"/>
                    </w:rPr>
                    <w:t>工况条件下，厂界东、西、北</w:t>
                  </w:r>
                  <w:r w:rsidRPr="00ED63CF">
                    <w:rPr>
                      <w:rFonts w:hint="eastAsia"/>
                      <w:bCs/>
                      <w:szCs w:val="21"/>
                    </w:rPr>
                    <w:t>侧</w:t>
                  </w:r>
                  <w:r w:rsidRPr="00ED63CF">
                    <w:rPr>
                      <w:bCs/>
                      <w:szCs w:val="21"/>
                    </w:rPr>
                    <w:t>昼夜噪声测量值均符合《工业企业厂界环境噪声排放标准》（</w:t>
                  </w:r>
                  <w:r w:rsidRPr="00ED63CF">
                    <w:rPr>
                      <w:bCs/>
                      <w:szCs w:val="21"/>
                    </w:rPr>
                    <w:t>GB 12348-2008</w:t>
                  </w:r>
                  <w:r w:rsidRPr="00ED63CF">
                    <w:rPr>
                      <w:bCs/>
                      <w:szCs w:val="21"/>
                    </w:rPr>
                    <w:t>）中</w:t>
                  </w:r>
                  <w:r w:rsidRPr="00ED63CF">
                    <w:rPr>
                      <w:bCs/>
                      <w:szCs w:val="21"/>
                    </w:rPr>
                    <w:t>3</w:t>
                  </w:r>
                  <w:r w:rsidRPr="00ED63CF">
                    <w:rPr>
                      <w:bCs/>
                      <w:szCs w:val="21"/>
                    </w:rPr>
                    <w:t>类标准的要求。</w:t>
                  </w:r>
                  <w:r w:rsidRPr="00ED63CF">
                    <w:rPr>
                      <w:rFonts w:hint="eastAsia"/>
                      <w:bCs/>
                      <w:szCs w:val="21"/>
                    </w:rPr>
                    <w:t>厂界南侧</w:t>
                  </w:r>
                  <w:r w:rsidRPr="00ED63CF">
                    <w:rPr>
                      <w:bCs/>
                      <w:szCs w:val="21"/>
                    </w:rPr>
                    <w:t>昼夜噪声测量值均符合《工业企业厂界环境噪声排放标准》（</w:t>
                  </w:r>
                  <w:r w:rsidRPr="00ED63CF">
                    <w:rPr>
                      <w:bCs/>
                      <w:szCs w:val="21"/>
                    </w:rPr>
                    <w:t>GB 12348-2008</w:t>
                  </w:r>
                  <w:r w:rsidRPr="00ED63CF">
                    <w:rPr>
                      <w:bCs/>
                      <w:szCs w:val="21"/>
                    </w:rPr>
                    <w:t>）中</w:t>
                  </w:r>
                  <w:r w:rsidRPr="00ED63CF">
                    <w:rPr>
                      <w:bCs/>
                      <w:szCs w:val="21"/>
                    </w:rPr>
                    <w:t>4a</w:t>
                  </w:r>
                  <w:r w:rsidRPr="00ED63CF">
                    <w:rPr>
                      <w:bCs/>
                      <w:szCs w:val="21"/>
                    </w:rPr>
                    <w:t>类标准的要求</w:t>
                  </w:r>
                  <w:r w:rsidRPr="00ED63CF">
                    <w:rPr>
                      <w:rFonts w:hint="eastAsia"/>
                      <w:bCs/>
                      <w:szCs w:val="21"/>
                    </w:rPr>
                    <w:t>。</w:t>
                  </w:r>
                </w:p>
              </w:tc>
            </w:tr>
            <w:tr w:rsidR="00ED63CF" w:rsidRPr="00ED63CF" w14:paraId="5E1F29FE" w14:textId="77777777">
              <w:tc>
                <w:tcPr>
                  <w:tcW w:w="977" w:type="dxa"/>
                  <w:vMerge w:val="restart"/>
                  <w:tcBorders>
                    <w:top w:val="single" w:sz="4" w:space="0" w:color="auto"/>
                    <w:left w:val="single" w:sz="4" w:space="0" w:color="auto"/>
                    <w:right w:val="single" w:sz="4" w:space="0" w:color="auto"/>
                  </w:tcBorders>
                  <w:vAlign w:val="center"/>
                </w:tcPr>
                <w:p w14:paraId="2F23A4F6" w14:textId="77777777" w:rsidR="00DB5E68" w:rsidRPr="00ED63CF" w:rsidRDefault="00126435">
                  <w:pPr>
                    <w:tabs>
                      <w:tab w:val="left" w:pos="720"/>
                    </w:tabs>
                    <w:jc w:val="center"/>
                    <w:rPr>
                      <w:szCs w:val="21"/>
                    </w:rPr>
                  </w:pPr>
                  <w:r w:rsidRPr="00ED63CF">
                    <w:rPr>
                      <w:rFonts w:hint="eastAsia"/>
                      <w:szCs w:val="21"/>
                    </w:rPr>
                    <w:t>固废</w:t>
                  </w:r>
                </w:p>
              </w:tc>
              <w:tc>
                <w:tcPr>
                  <w:tcW w:w="1980" w:type="dxa"/>
                  <w:gridSpan w:val="2"/>
                  <w:tcBorders>
                    <w:top w:val="single" w:sz="4" w:space="0" w:color="auto"/>
                    <w:left w:val="single" w:sz="4" w:space="0" w:color="auto"/>
                    <w:bottom w:val="single" w:sz="4" w:space="0" w:color="auto"/>
                    <w:right w:val="single" w:sz="4" w:space="0" w:color="auto"/>
                  </w:tcBorders>
                  <w:vAlign w:val="center"/>
                </w:tcPr>
                <w:p w14:paraId="057C45AA" w14:textId="77777777" w:rsidR="00DB5E68" w:rsidRPr="00ED63CF" w:rsidRDefault="00126435">
                  <w:pPr>
                    <w:tabs>
                      <w:tab w:val="left" w:pos="720"/>
                    </w:tabs>
                    <w:jc w:val="center"/>
                    <w:rPr>
                      <w:szCs w:val="21"/>
                    </w:rPr>
                  </w:pPr>
                  <w:r w:rsidRPr="00ED63CF">
                    <w:rPr>
                      <w:rFonts w:hint="eastAsia"/>
                      <w:szCs w:val="21"/>
                    </w:rPr>
                    <w:t>废边角料</w:t>
                  </w:r>
                </w:p>
              </w:tc>
              <w:tc>
                <w:tcPr>
                  <w:tcW w:w="2190" w:type="dxa"/>
                  <w:vMerge w:val="restart"/>
                  <w:tcBorders>
                    <w:top w:val="single" w:sz="4" w:space="0" w:color="auto"/>
                    <w:left w:val="single" w:sz="4" w:space="0" w:color="auto"/>
                    <w:right w:val="single" w:sz="4" w:space="0" w:color="auto"/>
                  </w:tcBorders>
                  <w:vAlign w:val="center"/>
                </w:tcPr>
                <w:p w14:paraId="0B894B80" w14:textId="77777777" w:rsidR="00DB5E68" w:rsidRPr="00ED63CF" w:rsidRDefault="00126435">
                  <w:pPr>
                    <w:jc w:val="center"/>
                    <w:rPr>
                      <w:szCs w:val="21"/>
                    </w:rPr>
                  </w:pPr>
                  <w:r w:rsidRPr="00ED63CF">
                    <w:rPr>
                      <w:rFonts w:hint="eastAsia"/>
                      <w:szCs w:val="21"/>
                    </w:rPr>
                    <w:t>加强固</w:t>
                  </w:r>
                  <w:proofErr w:type="gramStart"/>
                  <w:r w:rsidRPr="00ED63CF">
                    <w:rPr>
                      <w:rFonts w:hint="eastAsia"/>
                      <w:szCs w:val="21"/>
                    </w:rPr>
                    <w:t>废污染</w:t>
                  </w:r>
                  <w:proofErr w:type="gramEnd"/>
                  <w:r w:rsidRPr="00ED63CF">
                    <w:rPr>
                      <w:rFonts w:hint="eastAsia"/>
                      <w:szCs w:val="21"/>
                    </w:rPr>
                    <w:t>防治。固体废弃物应按照“资源化、减量化、无害化”处置原则，危险废物和一般固废分类收集、堆放、分质处置，尽可能实现资源的综合利用。实验室废弃物、</w:t>
                  </w:r>
                  <w:r w:rsidRPr="00ED63CF">
                    <w:rPr>
                      <w:rFonts w:hint="eastAsia"/>
                      <w:szCs w:val="21"/>
                    </w:rPr>
                    <w:t>GOD</w:t>
                  </w:r>
                  <w:r w:rsidRPr="00ED63CF">
                    <w:rPr>
                      <w:rFonts w:hint="eastAsia"/>
                      <w:szCs w:val="21"/>
                    </w:rPr>
                    <w:t>酶废液、废包装桶、废无纺布等</w:t>
                  </w:r>
                  <w:proofErr w:type="gramStart"/>
                  <w:r w:rsidRPr="00ED63CF">
                    <w:rPr>
                      <w:rFonts w:hint="eastAsia"/>
                      <w:szCs w:val="21"/>
                    </w:rPr>
                    <w:t>属危险</w:t>
                  </w:r>
                  <w:proofErr w:type="gramEnd"/>
                  <w:r w:rsidRPr="00ED63CF">
                    <w:rPr>
                      <w:rFonts w:hint="eastAsia"/>
                      <w:szCs w:val="21"/>
                    </w:rPr>
                    <w:t>废物须妥善收集后委托资质单位集中处置</w:t>
                  </w:r>
                  <w:r w:rsidRPr="00ED63CF">
                    <w:rPr>
                      <w:rFonts w:hint="eastAsia"/>
                      <w:szCs w:val="21"/>
                    </w:rPr>
                    <w:t>;</w:t>
                  </w:r>
                  <w:r w:rsidRPr="00ED63CF">
                    <w:rPr>
                      <w:rFonts w:hint="eastAsia"/>
                      <w:szCs w:val="21"/>
                    </w:rPr>
                    <w:t>塑料边角料及不合格产品、污泥等固体废弃物须搞好综合利用或合理处置</w:t>
                  </w:r>
                  <w:r w:rsidRPr="00ED63CF">
                    <w:rPr>
                      <w:rFonts w:hint="eastAsia"/>
                      <w:szCs w:val="21"/>
                    </w:rPr>
                    <w:t>;</w:t>
                  </w:r>
                  <w:r w:rsidRPr="00ED63CF">
                    <w:rPr>
                      <w:rFonts w:hint="eastAsia"/>
                      <w:szCs w:val="21"/>
                    </w:rPr>
                    <w:t>生活垃圾分类收集后由环卫部门统一清运无害化处理</w:t>
                  </w:r>
                  <w:r w:rsidRPr="00ED63CF">
                    <w:rPr>
                      <w:rFonts w:hint="eastAsia"/>
                      <w:szCs w:val="21"/>
                    </w:rPr>
                    <w:t>;</w:t>
                  </w:r>
                  <w:proofErr w:type="gramStart"/>
                  <w:r w:rsidRPr="00ED63CF">
                    <w:rPr>
                      <w:rFonts w:hint="eastAsia"/>
                      <w:szCs w:val="21"/>
                    </w:rPr>
                    <w:t>厂内危废暂存</w:t>
                  </w:r>
                  <w:proofErr w:type="gramEnd"/>
                  <w:r w:rsidRPr="00ED63CF">
                    <w:rPr>
                      <w:rFonts w:hint="eastAsia"/>
                      <w:szCs w:val="21"/>
                    </w:rPr>
                    <w:t>场所应按相关规范进行设置，做好危险废物的入库、存放、出库记</w:t>
                  </w:r>
                </w:p>
              </w:tc>
              <w:tc>
                <w:tcPr>
                  <w:tcW w:w="2783" w:type="dxa"/>
                  <w:vMerge w:val="restart"/>
                  <w:tcBorders>
                    <w:top w:val="single" w:sz="4" w:space="0" w:color="auto"/>
                    <w:left w:val="single" w:sz="4" w:space="0" w:color="auto"/>
                    <w:right w:val="single" w:sz="4" w:space="0" w:color="auto"/>
                  </w:tcBorders>
                  <w:vAlign w:val="center"/>
                </w:tcPr>
                <w:p w14:paraId="2D221E94" w14:textId="77777777" w:rsidR="00DB5E68" w:rsidRPr="00ED63CF" w:rsidRDefault="00126435">
                  <w:pPr>
                    <w:tabs>
                      <w:tab w:val="left" w:pos="720"/>
                    </w:tabs>
                    <w:jc w:val="center"/>
                    <w:rPr>
                      <w:szCs w:val="21"/>
                    </w:rPr>
                  </w:pPr>
                  <w:r w:rsidRPr="00ED63CF">
                    <w:rPr>
                      <w:rFonts w:hint="eastAsia"/>
                      <w:szCs w:val="21"/>
                    </w:rPr>
                    <w:t>已落实。</w:t>
                  </w:r>
                </w:p>
                <w:p w14:paraId="10FBECA2" w14:textId="77777777" w:rsidR="00DB5E68" w:rsidRPr="00ED63CF" w:rsidRDefault="00126435">
                  <w:pPr>
                    <w:tabs>
                      <w:tab w:val="left" w:pos="720"/>
                    </w:tabs>
                    <w:jc w:val="center"/>
                    <w:rPr>
                      <w:szCs w:val="21"/>
                    </w:rPr>
                  </w:pPr>
                  <w:r w:rsidRPr="00ED63CF">
                    <w:rPr>
                      <w:rFonts w:hint="eastAsia"/>
                      <w:szCs w:val="21"/>
                    </w:rPr>
                    <w:t>根据核查，现企业固</w:t>
                  </w:r>
                  <w:proofErr w:type="gramStart"/>
                  <w:r w:rsidRPr="00ED63CF">
                    <w:rPr>
                      <w:rFonts w:hint="eastAsia"/>
                      <w:szCs w:val="21"/>
                    </w:rPr>
                    <w:t>废主要</w:t>
                  </w:r>
                  <w:proofErr w:type="gramEnd"/>
                  <w:r w:rsidRPr="00ED63CF">
                    <w:rPr>
                      <w:rFonts w:hint="eastAsia"/>
                      <w:szCs w:val="21"/>
                    </w:rPr>
                    <w:t>有一般废包装材料、废边角料、实验室废弃物、</w:t>
                  </w:r>
                  <w:proofErr w:type="gramStart"/>
                  <w:r w:rsidRPr="00ED63CF">
                    <w:rPr>
                      <w:rFonts w:hint="eastAsia"/>
                      <w:szCs w:val="21"/>
                    </w:rPr>
                    <w:t>废酶液</w:t>
                  </w:r>
                  <w:proofErr w:type="gramEnd"/>
                  <w:r w:rsidRPr="00ED63CF">
                    <w:rPr>
                      <w:rFonts w:hint="eastAsia"/>
                      <w:szCs w:val="21"/>
                    </w:rPr>
                    <w:t>、废包装桶、废无纺布、生活垃圾。</w:t>
                  </w:r>
                </w:p>
                <w:p w14:paraId="2BB1C6AA" w14:textId="77777777" w:rsidR="00DB5E68" w:rsidRPr="00ED63CF" w:rsidRDefault="00126435">
                  <w:pPr>
                    <w:tabs>
                      <w:tab w:val="left" w:pos="720"/>
                    </w:tabs>
                    <w:jc w:val="center"/>
                    <w:rPr>
                      <w:szCs w:val="21"/>
                    </w:rPr>
                  </w:pPr>
                  <w:r w:rsidRPr="00ED63CF">
                    <w:rPr>
                      <w:rFonts w:hint="eastAsia"/>
                      <w:szCs w:val="21"/>
                    </w:rPr>
                    <w:t>一般废包装材料、废边角料等一般固废由</w:t>
                  </w:r>
                  <w:r w:rsidRPr="00ED63CF">
                    <w:rPr>
                      <w:rFonts w:ascii="宋体" w:hAnsi="宋体" w:cs="宋体" w:hint="eastAsia"/>
                      <w:szCs w:val="21"/>
                    </w:rPr>
                    <w:t>物资回收公司回收利用；实验室废弃物、</w:t>
                  </w:r>
                  <w:proofErr w:type="gramStart"/>
                  <w:r w:rsidRPr="00ED63CF">
                    <w:rPr>
                      <w:rFonts w:ascii="宋体" w:hAnsi="宋体" w:cs="宋体" w:hint="eastAsia"/>
                      <w:szCs w:val="21"/>
                    </w:rPr>
                    <w:t>废酶液</w:t>
                  </w:r>
                  <w:proofErr w:type="gramEnd"/>
                  <w:r w:rsidRPr="00ED63CF">
                    <w:rPr>
                      <w:rFonts w:ascii="宋体" w:hAnsi="宋体" w:cs="宋体" w:hint="eastAsia"/>
                      <w:szCs w:val="21"/>
                    </w:rPr>
                    <w:t>、废包装桶、废无纺布</w:t>
                  </w:r>
                  <w:r w:rsidRPr="00ED63CF">
                    <w:rPr>
                      <w:rFonts w:hint="eastAsia"/>
                      <w:szCs w:val="21"/>
                    </w:rPr>
                    <w:t>等危险废物</w:t>
                  </w:r>
                  <w:r w:rsidRPr="00ED63CF">
                    <w:rPr>
                      <w:rFonts w:ascii="宋体" w:hAnsi="宋体" w:cs="宋体" w:hint="eastAsia"/>
                      <w:szCs w:val="21"/>
                    </w:rPr>
                    <w:t>收集后委托</w:t>
                  </w:r>
                  <w:proofErr w:type="gramStart"/>
                  <w:r w:rsidRPr="00ED63CF">
                    <w:rPr>
                      <w:rFonts w:ascii="宋体" w:hAnsi="宋体" w:cs="宋体" w:hint="eastAsia"/>
                      <w:szCs w:val="21"/>
                    </w:rPr>
                    <w:t>杭州立佳环境</w:t>
                  </w:r>
                  <w:proofErr w:type="gramEnd"/>
                  <w:r w:rsidRPr="00ED63CF">
                    <w:rPr>
                      <w:rFonts w:ascii="宋体" w:hAnsi="宋体" w:cs="宋体" w:hint="eastAsia"/>
                      <w:szCs w:val="21"/>
                    </w:rPr>
                    <w:t>服务有限公司定期处置；生活垃圾委托环卫部门统一清运。</w:t>
                  </w:r>
                </w:p>
              </w:tc>
            </w:tr>
            <w:tr w:rsidR="00ED63CF" w:rsidRPr="00ED63CF" w14:paraId="2A2E8BE7" w14:textId="77777777">
              <w:tc>
                <w:tcPr>
                  <w:tcW w:w="977" w:type="dxa"/>
                  <w:vMerge/>
                  <w:tcBorders>
                    <w:left w:val="single" w:sz="4" w:space="0" w:color="auto"/>
                    <w:right w:val="single" w:sz="4" w:space="0" w:color="auto"/>
                  </w:tcBorders>
                  <w:vAlign w:val="center"/>
                </w:tcPr>
                <w:p w14:paraId="6C9AE4FD" w14:textId="77777777" w:rsidR="00DB5E68" w:rsidRPr="00ED63CF" w:rsidRDefault="00DB5E68">
                  <w:pPr>
                    <w:widowControl/>
                    <w:jc w:val="left"/>
                    <w:rPr>
                      <w:szCs w:val="21"/>
                    </w:rPr>
                  </w:pPr>
                </w:p>
              </w:tc>
              <w:tc>
                <w:tcPr>
                  <w:tcW w:w="1980" w:type="dxa"/>
                  <w:gridSpan w:val="2"/>
                  <w:tcBorders>
                    <w:top w:val="single" w:sz="4" w:space="0" w:color="auto"/>
                    <w:left w:val="single" w:sz="4" w:space="0" w:color="auto"/>
                    <w:bottom w:val="single" w:sz="4" w:space="0" w:color="auto"/>
                    <w:right w:val="single" w:sz="4" w:space="0" w:color="auto"/>
                  </w:tcBorders>
                  <w:vAlign w:val="center"/>
                </w:tcPr>
                <w:p w14:paraId="0D4FB773" w14:textId="77777777" w:rsidR="00DB5E68" w:rsidRPr="00ED63CF" w:rsidRDefault="00126435">
                  <w:pPr>
                    <w:tabs>
                      <w:tab w:val="left" w:pos="720"/>
                    </w:tabs>
                    <w:jc w:val="center"/>
                    <w:rPr>
                      <w:szCs w:val="21"/>
                    </w:rPr>
                  </w:pPr>
                  <w:r w:rsidRPr="00ED63CF">
                    <w:rPr>
                      <w:rFonts w:hint="eastAsia"/>
                      <w:szCs w:val="21"/>
                    </w:rPr>
                    <w:t>废包装材料</w:t>
                  </w:r>
                </w:p>
              </w:tc>
              <w:tc>
                <w:tcPr>
                  <w:tcW w:w="2190" w:type="dxa"/>
                  <w:vMerge/>
                  <w:tcBorders>
                    <w:left w:val="single" w:sz="4" w:space="0" w:color="auto"/>
                    <w:right w:val="single" w:sz="4" w:space="0" w:color="auto"/>
                  </w:tcBorders>
                  <w:vAlign w:val="center"/>
                </w:tcPr>
                <w:p w14:paraId="463D5BDE" w14:textId="77777777" w:rsidR="00DB5E68" w:rsidRPr="00ED63CF" w:rsidRDefault="00DB5E68">
                  <w:pPr>
                    <w:jc w:val="center"/>
                    <w:rPr>
                      <w:szCs w:val="21"/>
                    </w:rPr>
                  </w:pPr>
                </w:p>
              </w:tc>
              <w:tc>
                <w:tcPr>
                  <w:tcW w:w="2783" w:type="dxa"/>
                  <w:vMerge/>
                  <w:tcBorders>
                    <w:left w:val="single" w:sz="4" w:space="0" w:color="auto"/>
                    <w:right w:val="single" w:sz="4" w:space="0" w:color="auto"/>
                  </w:tcBorders>
                  <w:vAlign w:val="center"/>
                </w:tcPr>
                <w:p w14:paraId="3AFA2A1E" w14:textId="77777777" w:rsidR="00DB5E68" w:rsidRPr="00ED63CF" w:rsidRDefault="00DB5E68">
                  <w:pPr>
                    <w:tabs>
                      <w:tab w:val="left" w:pos="720"/>
                    </w:tabs>
                    <w:jc w:val="center"/>
                    <w:rPr>
                      <w:szCs w:val="21"/>
                    </w:rPr>
                  </w:pPr>
                </w:p>
              </w:tc>
            </w:tr>
            <w:tr w:rsidR="00ED63CF" w:rsidRPr="00ED63CF" w14:paraId="4E824280" w14:textId="77777777">
              <w:tc>
                <w:tcPr>
                  <w:tcW w:w="977" w:type="dxa"/>
                  <w:vMerge/>
                  <w:tcBorders>
                    <w:left w:val="single" w:sz="4" w:space="0" w:color="auto"/>
                    <w:right w:val="single" w:sz="4" w:space="0" w:color="auto"/>
                  </w:tcBorders>
                  <w:vAlign w:val="center"/>
                </w:tcPr>
                <w:p w14:paraId="56B9EFF0" w14:textId="77777777" w:rsidR="00DB5E68" w:rsidRPr="00ED63CF" w:rsidRDefault="00DB5E68">
                  <w:pPr>
                    <w:widowControl/>
                    <w:jc w:val="left"/>
                    <w:rPr>
                      <w:szCs w:val="21"/>
                    </w:rPr>
                  </w:pPr>
                </w:p>
              </w:tc>
              <w:tc>
                <w:tcPr>
                  <w:tcW w:w="1980" w:type="dxa"/>
                  <w:gridSpan w:val="2"/>
                  <w:tcBorders>
                    <w:top w:val="single" w:sz="4" w:space="0" w:color="auto"/>
                    <w:left w:val="single" w:sz="4" w:space="0" w:color="auto"/>
                    <w:bottom w:val="single" w:sz="4" w:space="0" w:color="auto"/>
                    <w:right w:val="single" w:sz="4" w:space="0" w:color="auto"/>
                  </w:tcBorders>
                  <w:vAlign w:val="center"/>
                </w:tcPr>
                <w:p w14:paraId="3636ADEB" w14:textId="77777777" w:rsidR="00DB5E68" w:rsidRPr="00ED63CF" w:rsidRDefault="00126435">
                  <w:pPr>
                    <w:tabs>
                      <w:tab w:val="left" w:pos="720"/>
                    </w:tabs>
                    <w:jc w:val="center"/>
                    <w:rPr>
                      <w:szCs w:val="21"/>
                    </w:rPr>
                  </w:pPr>
                  <w:r w:rsidRPr="00ED63CF">
                    <w:rPr>
                      <w:rFonts w:hint="eastAsia"/>
                      <w:szCs w:val="21"/>
                    </w:rPr>
                    <w:t>实验室废弃物</w:t>
                  </w:r>
                </w:p>
              </w:tc>
              <w:tc>
                <w:tcPr>
                  <w:tcW w:w="2190" w:type="dxa"/>
                  <w:vMerge/>
                  <w:tcBorders>
                    <w:left w:val="single" w:sz="4" w:space="0" w:color="auto"/>
                    <w:right w:val="single" w:sz="4" w:space="0" w:color="auto"/>
                  </w:tcBorders>
                  <w:vAlign w:val="center"/>
                </w:tcPr>
                <w:p w14:paraId="6ABAE124" w14:textId="77777777" w:rsidR="00DB5E68" w:rsidRPr="00ED63CF" w:rsidRDefault="00DB5E68">
                  <w:pPr>
                    <w:widowControl/>
                    <w:jc w:val="center"/>
                    <w:rPr>
                      <w:szCs w:val="21"/>
                    </w:rPr>
                  </w:pPr>
                </w:p>
              </w:tc>
              <w:tc>
                <w:tcPr>
                  <w:tcW w:w="2783" w:type="dxa"/>
                  <w:vMerge/>
                  <w:tcBorders>
                    <w:left w:val="single" w:sz="4" w:space="0" w:color="auto"/>
                    <w:right w:val="single" w:sz="4" w:space="0" w:color="auto"/>
                  </w:tcBorders>
                  <w:vAlign w:val="center"/>
                </w:tcPr>
                <w:p w14:paraId="1E5C1AF1" w14:textId="77777777" w:rsidR="00DB5E68" w:rsidRPr="00ED63CF" w:rsidRDefault="00DB5E68">
                  <w:pPr>
                    <w:tabs>
                      <w:tab w:val="left" w:pos="720"/>
                    </w:tabs>
                    <w:jc w:val="center"/>
                    <w:rPr>
                      <w:szCs w:val="21"/>
                    </w:rPr>
                  </w:pPr>
                </w:p>
              </w:tc>
            </w:tr>
            <w:tr w:rsidR="00ED63CF" w:rsidRPr="00ED63CF" w14:paraId="6CB025EB" w14:textId="77777777">
              <w:tc>
                <w:tcPr>
                  <w:tcW w:w="977" w:type="dxa"/>
                  <w:vMerge/>
                  <w:tcBorders>
                    <w:left w:val="single" w:sz="4" w:space="0" w:color="auto"/>
                    <w:right w:val="single" w:sz="4" w:space="0" w:color="auto"/>
                  </w:tcBorders>
                  <w:vAlign w:val="center"/>
                </w:tcPr>
                <w:p w14:paraId="763E161E" w14:textId="77777777" w:rsidR="00DB5E68" w:rsidRPr="00ED63CF" w:rsidRDefault="00DB5E68">
                  <w:pPr>
                    <w:widowControl/>
                    <w:jc w:val="left"/>
                    <w:rPr>
                      <w:szCs w:val="21"/>
                    </w:rPr>
                  </w:pPr>
                </w:p>
              </w:tc>
              <w:tc>
                <w:tcPr>
                  <w:tcW w:w="1980" w:type="dxa"/>
                  <w:gridSpan w:val="2"/>
                  <w:tcBorders>
                    <w:top w:val="single" w:sz="4" w:space="0" w:color="auto"/>
                    <w:left w:val="single" w:sz="4" w:space="0" w:color="auto"/>
                    <w:bottom w:val="single" w:sz="4" w:space="0" w:color="auto"/>
                    <w:right w:val="single" w:sz="4" w:space="0" w:color="auto"/>
                  </w:tcBorders>
                  <w:vAlign w:val="center"/>
                </w:tcPr>
                <w:p w14:paraId="46E37323" w14:textId="77777777" w:rsidR="00DB5E68" w:rsidRPr="00ED63CF" w:rsidRDefault="00126435">
                  <w:pPr>
                    <w:tabs>
                      <w:tab w:val="left" w:pos="720"/>
                    </w:tabs>
                    <w:jc w:val="center"/>
                    <w:rPr>
                      <w:szCs w:val="21"/>
                    </w:rPr>
                  </w:pPr>
                  <w:r w:rsidRPr="00ED63CF">
                    <w:rPr>
                      <w:rFonts w:hint="eastAsia"/>
                      <w:szCs w:val="21"/>
                    </w:rPr>
                    <w:t>废包装桶</w:t>
                  </w:r>
                </w:p>
              </w:tc>
              <w:tc>
                <w:tcPr>
                  <w:tcW w:w="2190" w:type="dxa"/>
                  <w:vMerge/>
                  <w:tcBorders>
                    <w:left w:val="single" w:sz="4" w:space="0" w:color="auto"/>
                    <w:right w:val="single" w:sz="4" w:space="0" w:color="auto"/>
                  </w:tcBorders>
                  <w:vAlign w:val="center"/>
                </w:tcPr>
                <w:p w14:paraId="1EC4D178" w14:textId="77777777" w:rsidR="00DB5E68" w:rsidRPr="00ED63CF" w:rsidRDefault="00DB5E68">
                  <w:pPr>
                    <w:widowControl/>
                    <w:jc w:val="center"/>
                    <w:rPr>
                      <w:szCs w:val="21"/>
                    </w:rPr>
                  </w:pPr>
                </w:p>
              </w:tc>
              <w:tc>
                <w:tcPr>
                  <w:tcW w:w="2783" w:type="dxa"/>
                  <w:vMerge/>
                  <w:tcBorders>
                    <w:left w:val="single" w:sz="4" w:space="0" w:color="auto"/>
                    <w:right w:val="single" w:sz="4" w:space="0" w:color="auto"/>
                  </w:tcBorders>
                  <w:vAlign w:val="center"/>
                </w:tcPr>
                <w:p w14:paraId="7FA4B491" w14:textId="77777777" w:rsidR="00DB5E68" w:rsidRPr="00ED63CF" w:rsidRDefault="00DB5E68">
                  <w:pPr>
                    <w:tabs>
                      <w:tab w:val="left" w:pos="720"/>
                    </w:tabs>
                    <w:jc w:val="center"/>
                    <w:rPr>
                      <w:szCs w:val="21"/>
                    </w:rPr>
                  </w:pPr>
                </w:p>
              </w:tc>
            </w:tr>
            <w:tr w:rsidR="00ED63CF" w:rsidRPr="00ED63CF" w14:paraId="107D8016" w14:textId="77777777">
              <w:tc>
                <w:tcPr>
                  <w:tcW w:w="977" w:type="dxa"/>
                  <w:vMerge/>
                  <w:tcBorders>
                    <w:left w:val="single" w:sz="4" w:space="0" w:color="auto"/>
                    <w:right w:val="single" w:sz="4" w:space="0" w:color="auto"/>
                  </w:tcBorders>
                  <w:vAlign w:val="center"/>
                </w:tcPr>
                <w:p w14:paraId="3CABA354" w14:textId="77777777" w:rsidR="00DB5E68" w:rsidRPr="00ED63CF" w:rsidRDefault="00DB5E68">
                  <w:pPr>
                    <w:widowControl/>
                    <w:jc w:val="left"/>
                    <w:rPr>
                      <w:szCs w:val="21"/>
                    </w:rPr>
                  </w:pPr>
                </w:p>
              </w:tc>
              <w:tc>
                <w:tcPr>
                  <w:tcW w:w="1980" w:type="dxa"/>
                  <w:gridSpan w:val="2"/>
                  <w:tcBorders>
                    <w:top w:val="single" w:sz="4" w:space="0" w:color="auto"/>
                    <w:left w:val="single" w:sz="4" w:space="0" w:color="auto"/>
                    <w:bottom w:val="single" w:sz="4" w:space="0" w:color="auto"/>
                    <w:right w:val="single" w:sz="4" w:space="0" w:color="auto"/>
                  </w:tcBorders>
                  <w:vAlign w:val="center"/>
                </w:tcPr>
                <w:p w14:paraId="1FA5AA34" w14:textId="77777777" w:rsidR="00DB5E68" w:rsidRPr="00ED63CF" w:rsidRDefault="00126435">
                  <w:pPr>
                    <w:tabs>
                      <w:tab w:val="left" w:pos="720"/>
                    </w:tabs>
                    <w:jc w:val="center"/>
                    <w:rPr>
                      <w:szCs w:val="21"/>
                    </w:rPr>
                  </w:pPr>
                  <w:r w:rsidRPr="00ED63CF">
                    <w:rPr>
                      <w:rFonts w:hint="eastAsia"/>
                      <w:szCs w:val="21"/>
                    </w:rPr>
                    <w:t>废无纺布</w:t>
                  </w:r>
                </w:p>
              </w:tc>
              <w:tc>
                <w:tcPr>
                  <w:tcW w:w="2190" w:type="dxa"/>
                  <w:vMerge/>
                  <w:tcBorders>
                    <w:left w:val="single" w:sz="4" w:space="0" w:color="auto"/>
                    <w:right w:val="single" w:sz="4" w:space="0" w:color="auto"/>
                  </w:tcBorders>
                  <w:vAlign w:val="center"/>
                </w:tcPr>
                <w:p w14:paraId="317F5AD1" w14:textId="77777777" w:rsidR="00DB5E68" w:rsidRPr="00ED63CF" w:rsidRDefault="00DB5E68">
                  <w:pPr>
                    <w:widowControl/>
                    <w:jc w:val="center"/>
                    <w:rPr>
                      <w:szCs w:val="21"/>
                    </w:rPr>
                  </w:pPr>
                </w:p>
              </w:tc>
              <w:tc>
                <w:tcPr>
                  <w:tcW w:w="2783" w:type="dxa"/>
                  <w:vMerge/>
                  <w:tcBorders>
                    <w:left w:val="single" w:sz="4" w:space="0" w:color="auto"/>
                    <w:right w:val="single" w:sz="4" w:space="0" w:color="auto"/>
                  </w:tcBorders>
                  <w:vAlign w:val="center"/>
                </w:tcPr>
                <w:p w14:paraId="7DCBDA2A" w14:textId="77777777" w:rsidR="00DB5E68" w:rsidRPr="00ED63CF" w:rsidRDefault="00DB5E68">
                  <w:pPr>
                    <w:tabs>
                      <w:tab w:val="left" w:pos="720"/>
                    </w:tabs>
                    <w:jc w:val="center"/>
                    <w:rPr>
                      <w:szCs w:val="21"/>
                    </w:rPr>
                  </w:pPr>
                </w:p>
              </w:tc>
            </w:tr>
            <w:tr w:rsidR="00ED63CF" w:rsidRPr="00ED63CF" w14:paraId="791C97B5" w14:textId="77777777">
              <w:tc>
                <w:tcPr>
                  <w:tcW w:w="977" w:type="dxa"/>
                  <w:vMerge/>
                  <w:tcBorders>
                    <w:left w:val="single" w:sz="4" w:space="0" w:color="auto"/>
                    <w:right w:val="single" w:sz="4" w:space="0" w:color="auto"/>
                  </w:tcBorders>
                  <w:vAlign w:val="center"/>
                </w:tcPr>
                <w:p w14:paraId="39A7852A" w14:textId="77777777" w:rsidR="00DB5E68" w:rsidRPr="00ED63CF" w:rsidRDefault="00DB5E68">
                  <w:pPr>
                    <w:widowControl/>
                    <w:jc w:val="left"/>
                    <w:rPr>
                      <w:szCs w:val="21"/>
                    </w:rPr>
                  </w:pPr>
                </w:p>
              </w:tc>
              <w:tc>
                <w:tcPr>
                  <w:tcW w:w="1980" w:type="dxa"/>
                  <w:gridSpan w:val="2"/>
                  <w:tcBorders>
                    <w:top w:val="single" w:sz="4" w:space="0" w:color="auto"/>
                    <w:left w:val="single" w:sz="4" w:space="0" w:color="auto"/>
                    <w:bottom w:val="single" w:sz="4" w:space="0" w:color="auto"/>
                    <w:right w:val="single" w:sz="4" w:space="0" w:color="auto"/>
                  </w:tcBorders>
                  <w:vAlign w:val="center"/>
                </w:tcPr>
                <w:p w14:paraId="6AAC666F" w14:textId="77777777" w:rsidR="00DB5E68" w:rsidRPr="00ED63CF" w:rsidRDefault="00126435">
                  <w:pPr>
                    <w:tabs>
                      <w:tab w:val="left" w:pos="720"/>
                    </w:tabs>
                    <w:jc w:val="center"/>
                    <w:rPr>
                      <w:szCs w:val="21"/>
                    </w:rPr>
                  </w:pPr>
                  <w:proofErr w:type="gramStart"/>
                  <w:r w:rsidRPr="00ED63CF">
                    <w:rPr>
                      <w:rFonts w:hint="eastAsia"/>
                      <w:szCs w:val="21"/>
                    </w:rPr>
                    <w:t>废酶液</w:t>
                  </w:r>
                  <w:proofErr w:type="gramEnd"/>
                </w:p>
              </w:tc>
              <w:tc>
                <w:tcPr>
                  <w:tcW w:w="2190" w:type="dxa"/>
                  <w:vMerge/>
                  <w:tcBorders>
                    <w:left w:val="single" w:sz="4" w:space="0" w:color="auto"/>
                    <w:right w:val="single" w:sz="4" w:space="0" w:color="auto"/>
                  </w:tcBorders>
                  <w:vAlign w:val="center"/>
                </w:tcPr>
                <w:p w14:paraId="72E2A9C8" w14:textId="77777777" w:rsidR="00DB5E68" w:rsidRPr="00ED63CF" w:rsidRDefault="00DB5E68">
                  <w:pPr>
                    <w:widowControl/>
                    <w:jc w:val="center"/>
                    <w:rPr>
                      <w:szCs w:val="21"/>
                    </w:rPr>
                  </w:pPr>
                </w:p>
              </w:tc>
              <w:tc>
                <w:tcPr>
                  <w:tcW w:w="2783" w:type="dxa"/>
                  <w:vMerge/>
                  <w:tcBorders>
                    <w:left w:val="single" w:sz="4" w:space="0" w:color="auto"/>
                    <w:right w:val="single" w:sz="4" w:space="0" w:color="auto"/>
                  </w:tcBorders>
                  <w:vAlign w:val="center"/>
                </w:tcPr>
                <w:p w14:paraId="7C98485A" w14:textId="77777777" w:rsidR="00DB5E68" w:rsidRPr="00ED63CF" w:rsidRDefault="00DB5E68">
                  <w:pPr>
                    <w:tabs>
                      <w:tab w:val="left" w:pos="720"/>
                    </w:tabs>
                    <w:jc w:val="center"/>
                    <w:rPr>
                      <w:szCs w:val="21"/>
                    </w:rPr>
                  </w:pPr>
                </w:p>
              </w:tc>
            </w:tr>
            <w:tr w:rsidR="00ED63CF" w:rsidRPr="00ED63CF" w14:paraId="43ECAE0C" w14:textId="77777777">
              <w:tc>
                <w:tcPr>
                  <w:tcW w:w="977" w:type="dxa"/>
                  <w:vMerge/>
                  <w:tcBorders>
                    <w:left w:val="single" w:sz="4" w:space="0" w:color="auto"/>
                    <w:right w:val="single" w:sz="4" w:space="0" w:color="auto"/>
                  </w:tcBorders>
                  <w:vAlign w:val="center"/>
                </w:tcPr>
                <w:p w14:paraId="58F4F410" w14:textId="77777777" w:rsidR="00DB5E68" w:rsidRPr="00ED63CF" w:rsidRDefault="00DB5E68">
                  <w:pPr>
                    <w:widowControl/>
                    <w:jc w:val="left"/>
                    <w:rPr>
                      <w:szCs w:val="21"/>
                    </w:rPr>
                  </w:pPr>
                </w:p>
              </w:tc>
              <w:tc>
                <w:tcPr>
                  <w:tcW w:w="1980" w:type="dxa"/>
                  <w:gridSpan w:val="2"/>
                  <w:tcBorders>
                    <w:top w:val="single" w:sz="4" w:space="0" w:color="auto"/>
                    <w:left w:val="single" w:sz="4" w:space="0" w:color="auto"/>
                    <w:bottom w:val="single" w:sz="4" w:space="0" w:color="auto"/>
                    <w:right w:val="single" w:sz="4" w:space="0" w:color="auto"/>
                  </w:tcBorders>
                  <w:vAlign w:val="center"/>
                </w:tcPr>
                <w:p w14:paraId="4843E6A6" w14:textId="77777777" w:rsidR="00DB5E68" w:rsidRPr="00ED63CF" w:rsidRDefault="00126435">
                  <w:pPr>
                    <w:tabs>
                      <w:tab w:val="left" w:pos="720"/>
                    </w:tabs>
                    <w:jc w:val="center"/>
                    <w:rPr>
                      <w:szCs w:val="21"/>
                    </w:rPr>
                  </w:pPr>
                  <w:r w:rsidRPr="00ED63CF">
                    <w:rPr>
                      <w:rFonts w:hint="eastAsia"/>
                      <w:szCs w:val="21"/>
                    </w:rPr>
                    <w:t>生活垃圾</w:t>
                  </w:r>
                </w:p>
              </w:tc>
              <w:tc>
                <w:tcPr>
                  <w:tcW w:w="2190" w:type="dxa"/>
                  <w:vMerge/>
                  <w:tcBorders>
                    <w:left w:val="single" w:sz="4" w:space="0" w:color="auto"/>
                    <w:right w:val="single" w:sz="4" w:space="0" w:color="auto"/>
                  </w:tcBorders>
                  <w:vAlign w:val="center"/>
                </w:tcPr>
                <w:p w14:paraId="6FF44A2A" w14:textId="77777777" w:rsidR="00DB5E68" w:rsidRPr="00ED63CF" w:rsidRDefault="00DB5E68">
                  <w:pPr>
                    <w:widowControl/>
                    <w:jc w:val="center"/>
                    <w:rPr>
                      <w:szCs w:val="21"/>
                    </w:rPr>
                  </w:pPr>
                </w:p>
              </w:tc>
              <w:tc>
                <w:tcPr>
                  <w:tcW w:w="2783" w:type="dxa"/>
                  <w:vMerge/>
                  <w:tcBorders>
                    <w:left w:val="single" w:sz="4" w:space="0" w:color="auto"/>
                    <w:right w:val="single" w:sz="4" w:space="0" w:color="auto"/>
                  </w:tcBorders>
                  <w:vAlign w:val="center"/>
                </w:tcPr>
                <w:p w14:paraId="09CE21A0" w14:textId="77777777" w:rsidR="00DB5E68" w:rsidRPr="00ED63CF" w:rsidRDefault="00DB5E68">
                  <w:pPr>
                    <w:tabs>
                      <w:tab w:val="left" w:pos="720"/>
                    </w:tabs>
                    <w:jc w:val="center"/>
                    <w:rPr>
                      <w:szCs w:val="21"/>
                    </w:rPr>
                  </w:pPr>
                </w:p>
              </w:tc>
            </w:tr>
          </w:tbl>
          <w:p w14:paraId="69DDE1AA" w14:textId="77777777" w:rsidR="00DB5E68" w:rsidRPr="00ED63CF" w:rsidRDefault="00126435">
            <w:pPr>
              <w:tabs>
                <w:tab w:val="left" w:pos="720"/>
              </w:tabs>
              <w:spacing w:line="360" w:lineRule="auto"/>
              <w:ind w:firstLineChars="200" w:firstLine="482"/>
              <w:jc w:val="left"/>
              <w:rPr>
                <w:b/>
                <w:sz w:val="24"/>
              </w:rPr>
            </w:pPr>
            <w:r w:rsidRPr="00ED63CF">
              <w:rPr>
                <w:rFonts w:hint="eastAsia"/>
                <w:b/>
                <w:sz w:val="24"/>
              </w:rPr>
              <w:t>四、现企业主要环境问题及整改措施</w:t>
            </w:r>
          </w:p>
          <w:p w14:paraId="002738C3" w14:textId="248145D6" w:rsidR="00DB5E68" w:rsidRPr="00ED63CF" w:rsidRDefault="00126435">
            <w:pPr>
              <w:tabs>
                <w:tab w:val="left" w:pos="720"/>
              </w:tabs>
              <w:spacing w:line="360" w:lineRule="auto"/>
              <w:ind w:firstLineChars="200" w:firstLine="480"/>
              <w:rPr>
                <w:bCs/>
                <w:sz w:val="24"/>
              </w:rPr>
            </w:pPr>
            <w:r w:rsidRPr="00ED63CF">
              <w:rPr>
                <w:rFonts w:hAnsi="宋体" w:hint="eastAsia"/>
                <w:bCs/>
                <w:sz w:val="24"/>
              </w:rPr>
              <w:lastRenderedPageBreak/>
              <w:t>（</w:t>
            </w:r>
            <w:r w:rsidRPr="00ED63CF">
              <w:rPr>
                <w:rFonts w:hAnsi="宋体" w:hint="eastAsia"/>
                <w:bCs/>
                <w:sz w:val="24"/>
              </w:rPr>
              <w:t>1</w:t>
            </w:r>
            <w:r w:rsidRPr="00ED63CF">
              <w:rPr>
                <w:rFonts w:hAnsi="宋体" w:hint="eastAsia"/>
                <w:bCs/>
                <w:sz w:val="24"/>
              </w:rPr>
              <w:t>）</w:t>
            </w:r>
            <w:r w:rsidRPr="00ED63CF">
              <w:rPr>
                <w:rFonts w:hAnsi="宋体"/>
                <w:bCs/>
                <w:sz w:val="24"/>
              </w:rPr>
              <w:t>问题：</w:t>
            </w:r>
            <w:r w:rsidRPr="00ED63CF">
              <w:rPr>
                <w:rFonts w:hAnsi="宋体" w:hint="eastAsia"/>
                <w:bCs/>
                <w:sz w:val="24"/>
              </w:rPr>
              <w:t>现企业原</w:t>
            </w:r>
            <w:proofErr w:type="gramStart"/>
            <w:r w:rsidRPr="00ED63CF">
              <w:rPr>
                <w:rFonts w:hAnsi="宋体" w:hint="eastAsia"/>
                <w:bCs/>
                <w:sz w:val="24"/>
              </w:rPr>
              <w:t>环评未考虑</w:t>
            </w:r>
            <w:proofErr w:type="gramEnd"/>
            <w:r w:rsidR="00B904B7" w:rsidRPr="00ED63CF">
              <w:rPr>
                <w:rFonts w:hAnsi="宋体" w:hint="eastAsia"/>
                <w:bCs/>
                <w:sz w:val="24"/>
              </w:rPr>
              <w:t>废气中</w:t>
            </w:r>
            <w:r w:rsidRPr="00ED63CF">
              <w:rPr>
                <w:rFonts w:hAnsi="宋体" w:hint="eastAsia"/>
                <w:bCs/>
                <w:sz w:val="24"/>
              </w:rPr>
              <w:t>锡及其化合物、恶臭污染物排放，未进行日常监测。</w:t>
            </w:r>
          </w:p>
          <w:p w14:paraId="7BB949EF" w14:textId="0D8AD432" w:rsidR="00DB5E68" w:rsidRPr="00ED63CF" w:rsidRDefault="00126435">
            <w:pPr>
              <w:tabs>
                <w:tab w:val="left" w:pos="720"/>
              </w:tabs>
              <w:spacing w:line="360" w:lineRule="auto"/>
              <w:ind w:firstLineChars="200" w:firstLine="480"/>
              <w:rPr>
                <w:rFonts w:hAnsi="宋体"/>
                <w:bCs/>
                <w:sz w:val="24"/>
              </w:rPr>
            </w:pPr>
            <w:r w:rsidRPr="00ED63CF">
              <w:rPr>
                <w:rFonts w:hAnsi="宋体" w:hint="eastAsia"/>
                <w:bCs/>
                <w:sz w:val="24"/>
              </w:rPr>
              <w:t>整改措施：本项目实施后，</w:t>
            </w:r>
            <w:r w:rsidR="00B904B7" w:rsidRPr="00ED63CF">
              <w:rPr>
                <w:rFonts w:hAnsi="宋体" w:hint="eastAsia"/>
                <w:bCs/>
                <w:sz w:val="24"/>
              </w:rPr>
              <w:t>建议企业确定</w:t>
            </w:r>
            <w:r w:rsidRPr="00ED63CF">
              <w:rPr>
                <w:rFonts w:hAnsi="宋体" w:hint="eastAsia"/>
                <w:bCs/>
                <w:sz w:val="24"/>
              </w:rPr>
              <w:t>监测计划，按要求进行日常监测。</w:t>
            </w:r>
            <w:r w:rsidR="00B904B7" w:rsidRPr="00ED63CF">
              <w:rPr>
                <w:rFonts w:hAnsi="宋体" w:hint="eastAsia"/>
                <w:bCs/>
                <w:sz w:val="24"/>
              </w:rPr>
              <w:t>老厂区废气</w:t>
            </w:r>
            <w:r w:rsidR="00A631FD" w:rsidRPr="00ED63CF">
              <w:rPr>
                <w:rFonts w:hAnsi="宋体" w:hint="eastAsia"/>
                <w:bCs/>
                <w:sz w:val="24"/>
              </w:rPr>
              <w:t>监测计划</w:t>
            </w:r>
            <w:r w:rsidR="00B904B7" w:rsidRPr="00ED63CF">
              <w:rPr>
                <w:rFonts w:hAnsi="宋体" w:hint="eastAsia"/>
                <w:bCs/>
                <w:sz w:val="24"/>
              </w:rPr>
              <w:t>参考</w:t>
            </w:r>
            <w:r w:rsidR="00A631FD" w:rsidRPr="00ED63CF">
              <w:rPr>
                <w:rFonts w:hAnsi="宋体" w:hint="eastAsia"/>
                <w:bCs/>
                <w:sz w:val="24"/>
              </w:rPr>
              <w:t>下表。</w:t>
            </w:r>
          </w:p>
          <w:p w14:paraId="0E563F67" w14:textId="77777777" w:rsidR="00A631FD" w:rsidRPr="00ED63CF" w:rsidRDefault="00A631FD" w:rsidP="00A631FD">
            <w:pPr>
              <w:adjustRightInd w:val="0"/>
              <w:snapToGrid w:val="0"/>
              <w:spacing w:line="360" w:lineRule="auto"/>
              <w:ind w:firstLine="382"/>
              <w:jc w:val="center"/>
              <w:rPr>
                <w:b/>
                <w:bCs/>
                <w:spacing w:val="-10"/>
                <w:szCs w:val="21"/>
              </w:rPr>
            </w:pPr>
            <w:r w:rsidRPr="00ED63CF">
              <w:rPr>
                <w:rFonts w:hint="eastAsia"/>
                <w:b/>
                <w:bCs/>
                <w:spacing w:val="-10"/>
                <w:szCs w:val="21"/>
              </w:rPr>
              <w:t>表</w:t>
            </w:r>
            <w:r w:rsidRPr="00ED63CF">
              <w:rPr>
                <w:b/>
                <w:bCs/>
                <w:spacing w:val="-10"/>
                <w:szCs w:val="21"/>
              </w:rPr>
              <w:t>2-16</w:t>
            </w:r>
            <w:r w:rsidRPr="00ED63CF">
              <w:rPr>
                <w:rFonts w:hint="eastAsia"/>
                <w:b/>
                <w:bCs/>
                <w:spacing w:val="-10"/>
                <w:szCs w:val="21"/>
              </w:rPr>
              <w:t>老厂区废气日常监测计划表</w:t>
            </w:r>
          </w:p>
          <w:tbl>
            <w:tblPr>
              <w:tblW w:w="7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660"/>
              <w:gridCol w:w="919"/>
              <w:gridCol w:w="1496"/>
              <w:gridCol w:w="799"/>
              <w:gridCol w:w="3635"/>
            </w:tblGrid>
            <w:tr w:rsidR="00ED63CF" w:rsidRPr="00ED63CF" w14:paraId="6067E139" w14:textId="77777777" w:rsidTr="00D30344">
              <w:trPr>
                <w:trHeight w:val="312"/>
                <w:tblHeader/>
                <w:jc w:val="center"/>
              </w:trPr>
              <w:tc>
                <w:tcPr>
                  <w:tcW w:w="1086" w:type="dxa"/>
                  <w:gridSpan w:val="2"/>
                  <w:tcBorders>
                    <w:top w:val="single" w:sz="4" w:space="0" w:color="auto"/>
                    <w:left w:val="single" w:sz="4" w:space="0" w:color="auto"/>
                    <w:bottom w:val="single" w:sz="4" w:space="0" w:color="auto"/>
                    <w:right w:val="single" w:sz="4" w:space="0" w:color="auto"/>
                  </w:tcBorders>
                  <w:vAlign w:val="center"/>
                </w:tcPr>
                <w:p w14:paraId="1DCB11BC" w14:textId="77777777" w:rsidR="00A631FD" w:rsidRPr="00ED63CF" w:rsidRDefault="00A631FD" w:rsidP="00A631FD">
                  <w:pPr>
                    <w:jc w:val="center"/>
                    <w:rPr>
                      <w:szCs w:val="21"/>
                    </w:rPr>
                  </w:pPr>
                  <w:r w:rsidRPr="00ED63CF">
                    <w:rPr>
                      <w:rFonts w:hint="eastAsia"/>
                      <w:szCs w:val="21"/>
                    </w:rPr>
                    <w:t>项目</w:t>
                  </w:r>
                </w:p>
              </w:tc>
              <w:tc>
                <w:tcPr>
                  <w:tcW w:w="919" w:type="dxa"/>
                  <w:tcBorders>
                    <w:top w:val="single" w:sz="4" w:space="0" w:color="auto"/>
                    <w:left w:val="single" w:sz="4" w:space="0" w:color="auto"/>
                    <w:bottom w:val="single" w:sz="4" w:space="0" w:color="auto"/>
                    <w:right w:val="single" w:sz="4" w:space="0" w:color="auto"/>
                  </w:tcBorders>
                  <w:vAlign w:val="center"/>
                </w:tcPr>
                <w:p w14:paraId="12741F6F" w14:textId="77777777" w:rsidR="00A631FD" w:rsidRPr="00ED63CF" w:rsidRDefault="00A631FD" w:rsidP="00A631FD">
                  <w:pPr>
                    <w:jc w:val="center"/>
                    <w:rPr>
                      <w:szCs w:val="21"/>
                    </w:rPr>
                  </w:pPr>
                  <w:r w:rsidRPr="00ED63CF">
                    <w:rPr>
                      <w:rFonts w:hint="eastAsia"/>
                      <w:szCs w:val="21"/>
                    </w:rPr>
                    <w:t>监测点位</w:t>
                  </w:r>
                </w:p>
              </w:tc>
              <w:tc>
                <w:tcPr>
                  <w:tcW w:w="1496" w:type="dxa"/>
                  <w:tcBorders>
                    <w:top w:val="single" w:sz="4" w:space="0" w:color="auto"/>
                    <w:left w:val="single" w:sz="4" w:space="0" w:color="auto"/>
                    <w:bottom w:val="single" w:sz="4" w:space="0" w:color="auto"/>
                    <w:right w:val="single" w:sz="4" w:space="0" w:color="auto"/>
                  </w:tcBorders>
                  <w:vAlign w:val="center"/>
                </w:tcPr>
                <w:p w14:paraId="0BE69967" w14:textId="77777777" w:rsidR="00A631FD" w:rsidRPr="00ED63CF" w:rsidRDefault="00A631FD" w:rsidP="00A631FD">
                  <w:pPr>
                    <w:jc w:val="center"/>
                    <w:rPr>
                      <w:szCs w:val="21"/>
                    </w:rPr>
                  </w:pPr>
                  <w:r w:rsidRPr="00ED63CF">
                    <w:rPr>
                      <w:rFonts w:hint="eastAsia"/>
                      <w:szCs w:val="21"/>
                    </w:rPr>
                    <w:t>监测指标</w:t>
                  </w:r>
                </w:p>
              </w:tc>
              <w:tc>
                <w:tcPr>
                  <w:tcW w:w="799" w:type="dxa"/>
                  <w:tcBorders>
                    <w:top w:val="single" w:sz="4" w:space="0" w:color="auto"/>
                    <w:left w:val="single" w:sz="4" w:space="0" w:color="auto"/>
                    <w:bottom w:val="single" w:sz="4" w:space="0" w:color="auto"/>
                    <w:right w:val="single" w:sz="4" w:space="0" w:color="auto"/>
                  </w:tcBorders>
                  <w:vAlign w:val="center"/>
                </w:tcPr>
                <w:p w14:paraId="2897C11D" w14:textId="77777777" w:rsidR="00A631FD" w:rsidRPr="00ED63CF" w:rsidRDefault="00A631FD" w:rsidP="00A631FD">
                  <w:pPr>
                    <w:jc w:val="center"/>
                    <w:rPr>
                      <w:szCs w:val="21"/>
                    </w:rPr>
                  </w:pPr>
                  <w:r w:rsidRPr="00ED63CF">
                    <w:rPr>
                      <w:rFonts w:hint="eastAsia"/>
                      <w:szCs w:val="21"/>
                    </w:rPr>
                    <w:t>监测频次</w:t>
                  </w:r>
                </w:p>
              </w:tc>
              <w:tc>
                <w:tcPr>
                  <w:tcW w:w="3635" w:type="dxa"/>
                  <w:tcBorders>
                    <w:top w:val="single" w:sz="4" w:space="0" w:color="auto"/>
                    <w:left w:val="single" w:sz="4" w:space="0" w:color="auto"/>
                    <w:bottom w:val="single" w:sz="4" w:space="0" w:color="auto"/>
                    <w:right w:val="single" w:sz="4" w:space="0" w:color="auto"/>
                  </w:tcBorders>
                  <w:vAlign w:val="center"/>
                </w:tcPr>
                <w:p w14:paraId="60D82DF4" w14:textId="77777777" w:rsidR="00A631FD" w:rsidRPr="00ED63CF" w:rsidRDefault="00A631FD" w:rsidP="00A631FD">
                  <w:pPr>
                    <w:jc w:val="center"/>
                    <w:rPr>
                      <w:szCs w:val="21"/>
                    </w:rPr>
                  </w:pPr>
                  <w:r w:rsidRPr="00ED63CF">
                    <w:rPr>
                      <w:rFonts w:hint="eastAsia"/>
                      <w:szCs w:val="21"/>
                    </w:rPr>
                    <w:t>执行排放标准</w:t>
                  </w:r>
                </w:p>
              </w:tc>
            </w:tr>
            <w:tr w:rsidR="00ED63CF" w:rsidRPr="00ED63CF" w14:paraId="1F9555F8" w14:textId="77777777" w:rsidTr="00D30344">
              <w:trPr>
                <w:trHeight w:val="1258"/>
                <w:jc w:val="center"/>
              </w:trPr>
              <w:tc>
                <w:tcPr>
                  <w:tcW w:w="426" w:type="dxa"/>
                  <w:tcBorders>
                    <w:top w:val="single" w:sz="4" w:space="0" w:color="auto"/>
                    <w:left w:val="single" w:sz="4" w:space="0" w:color="auto"/>
                    <w:bottom w:val="single" w:sz="4" w:space="0" w:color="auto"/>
                    <w:right w:val="single" w:sz="4" w:space="0" w:color="auto"/>
                  </w:tcBorders>
                  <w:vAlign w:val="center"/>
                </w:tcPr>
                <w:p w14:paraId="0C384404" w14:textId="77777777" w:rsidR="00A631FD" w:rsidRPr="00ED63CF" w:rsidRDefault="00A631FD" w:rsidP="00A631FD">
                  <w:pPr>
                    <w:widowControl/>
                    <w:jc w:val="left"/>
                    <w:rPr>
                      <w:szCs w:val="21"/>
                    </w:rPr>
                  </w:pPr>
                  <w:r w:rsidRPr="00ED63CF">
                    <w:rPr>
                      <w:rFonts w:hint="eastAsia"/>
                      <w:szCs w:val="21"/>
                    </w:rPr>
                    <w:t>废气</w:t>
                  </w:r>
                </w:p>
              </w:tc>
              <w:tc>
                <w:tcPr>
                  <w:tcW w:w="660" w:type="dxa"/>
                  <w:tcBorders>
                    <w:top w:val="single" w:sz="4" w:space="0" w:color="auto"/>
                    <w:left w:val="single" w:sz="4" w:space="0" w:color="auto"/>
                    <w:bottom w:val="single" w:sz="4" w:space="0" w:color="auto"/>
                    <w:right w:val="single" w:sz="4" w:space="0" w:color="auto"/>
                  </w:tcBorders>
                  <w:vAlign w:val="center"/>
                </w:tcPr>
                <w:p w14:paraId="65960E0A" w14:textId="77777777" w:rsidR="00A631FD" w:rsidRPr="00ED63CF" w:rsidRDefault="00A631FD" w:rsidP="00A631FD">
                  <w:pPr>
                    <w:jc w:val="center"/>
                    <w:rPr>
                      <w:szCs w:val="21"/>
                    </w:rPr>
                  </w:pPr>
                  <w:r w:rsidRPr="00ED63CF">
                    <w:rPr>
                      <w:rFonts w:hint="eastAsia"/>
                      <w:szCs w:val="21"/>
                    </w:rPr>
                    <w:t>无组织废气</w:t>
                  </w:r>
                </w:p>
              </w:tc>
              <w:tc>
                <w:tcPr>
                  <w:tcW w:w="919" w:type="dxa"/>
                  <w:tcBorders>
                    <w:top w:val="single" w:sz="4" w:space="0" w:color="auto"/>
                    <w:left w:val="single" w:sz="4" w:space="0" w:color="auto"/>
                    <w:bottom w:val="single" w:sz="4" w:space="0" w:color="auto"/>
                    <w:right w:val="single" w:sz="4" w:space="0" w:color="auto"/>
                  </w:tcBorders>
                  <w:vAlign w:val="center"/>
                </w:tcPr>
                <w:p w14:paraId="48A58580" w14:textId="77777777" w:rsidR="00A631FD" w:rsidRPr="00ED63CF" w:rsidRDefault="00A631FD" w:rsidP="00A631FD">
                  <w:pPr>
                    <w:jc w:val="center"/>
                    <w:rPr>
                      <w:szCs w:val="21"/>
                    </w:rPr>
                  </w:pPr>
                  <w:r w:rsidRPr="00ED63CF">
                    <w:rPr>
                      <w:rFonts w:hint="eastAsia"/>
                      <w:szCs w:val="21"/>
                    </w:rPr>
                    <w:t>厂界</w:t>
                  </w:r>
                </w:p>
              </w:tc>
              <w:tc>
                <w:tcPr>
                  <w:tcW w:w="1496" w:type="dxa"/>
                  <w:tcBorders>
                    <w:top w:val="single" w:sz="4" w:space="0" w:color="auto"/>
                    <w:left w:val="single" w:sz="4" w:space="0" w:color="auto"/>
                    <w:bottom w:val="single" w:sz="4" w:space="0" w:color="auto"/>
                    <w:right w:val="single" w:sz="4" w:space="0" w:color="auto"/>
                  </w:tcBorders>
                  <w:vAlign w:val="center"/>
                </w:tcPr>
                <w:p w14:paraId="10FF609C" w14:textId="77777777" w:rsidR="00A631FD" w:rsidRPr="00ED63CF" w:rsidRDefault="00A631FD" w:rsidP="00A631FD">
                  <w:pPr>
                    <w:jc w:val="center"/>
                    <w:rPr>
                      <w:kern w:val="0"/>
                      <w:szCs w:val="21"/>
                    </w:rPr>
                  </w:pPr>
                  <w:r w:rsidRPr="00ED63CF">
                    <w:rPr>
                      <w:rFonts w:hint="eastAsia"/>
                      <w:szCs w:val="21"/>
                    </w:rPr>
                    <w:t>非甲烷总烃、颗粒物、锡及其化合物、臭气浓度</w:t>
                  </w:r>
                </w:p>
              </w:tc>
              <w:tc>
                <w:tcPr>
                  <w:tcW w:w="799" w:type="dxa"/>
                  <w:tcBorders>
                    <w:top w:val="single" w:sz="4" w:space="0" w:color="auto"/>
                    <w:left w:val="single" w:sz="4" w:space="0" w:color="auto"/>
                    <w:bottom w:val="single" w:sz="4" w:space="0" w:color="auto"/>
                    <w:right w:val="single" w:sz="4" w:space="0" w:color="auto"/>
                  </w:tcBorders>
                  <w:vAlign w:val="center"/>
                </w:tcPr>
                <w:p w14:paraId="302A03BC" w14:textId="77777777" w:rsidR="00A631FD" w:rsidRPr="00ED63CF" w:rsidRDefault="00A631FD" w:rsidP="00A631FD">
                  <w:pPr>
                    <w:jc w:val="center"/>
                    <w:rPr>
                      <w:szCs w:val="21"/>
                    </w:rPr>
                  </w:pPr>
                  <w:r w:rsidRPr="00ED63CF">
                    <w:rPr>
                      <w:szCs w:val="21"/>
                    </w:rPr>
                    <w:t>1</w:t>
                  </w:r>
                  <w:r w:rsidRPr="00ED63CF">
                    <w:rPr>
                      <w:rFonts w:hint="eastAsia"/>
                      <w:szCs w:val="21"/>
                    </w:rPr>
                    <w:t>次</w:t>
                  </w:r>
                  <w:r w:rsidRPr="00ED63CF">
                    <w:rPr>
                      <w:szCs w:val="21"/>
                    </w:rPr>
                    <w:t>/</w:t>
                  </w:r>
                  <w:r w:rsidRPr="00ED63CF">
                    <w:rPr>
                      <w:rFonts w:hint="eastAsia"/>
                      <w:szCs w:val="21"/>
                    </w:rPr>
                    <w:t>年</w:t>
                  </w:r>
                </w:p>
              </w:tc>
              <w:tc>
                <w:tcPr>
                  <w:tcW w:w="3635" w:type="dxa"/>
                  <w:tcBorders>
                    <w:top w:val="single" w:sz="4" w:space="0" w:color="auto"/>
                    <w:left w:val="single" w:sz="4" w:space="0" w:color="auto"/>
                    <w:bottom w:val="single" w:sz="4" w:space="0" w:color="auto"/>
                    <w:right w:val="single" w:sz="4" w:space="0" w:color="auto"/>
                  </w:tcBorders>
                  <w:vAlign w:val="center"/>
                </w:tcPr>
                <w:p w14:paraId="56DE0C93" w14:textId="77777777" w:rsidR="00A631FD" w:rsidRPr="00ED63CF" w:rsidRDefault="00A631FD" w:rsidP="00A631FD">
                  <w:pPr>
                    <w:jc w:val="center"/>
                    <w:rPr>
                      <w:szCs w:val="21"/>
                    </w:rPr>
                  </w:pPr>
                  <w:r w:rsidRPr="00ED63CF">
                    <w:rPr>
                      <w:rFonts w:hint="eastAsia"/>
                      <w:szCs w:val="21"/>
                    </w:rPr>
                    <w:t>《大气污染物综合排放标准》（</w:t>
                  </w:r>
                  <w:r w:rsidRPr="00ED63CF">
                    <w:rPr>
                      <w:szCs w:val="21"/>
                    </w:rPr>
                    <w:t>GB16297-1996</w:t>
                  </w:r>
                  <w:r w:rsidRPr="00ED63CF">
                    <w:rPr>
                      <w:rFonts w:hint="eastAsia"/>
                      <w:szCs w:val="21"/>
                    </w:rPr>
                    <w:t>）、《恶臭污染物排放标准》（</w:t>
                  </w:r>
                  <w:r w:rsidRPr="00ED63CF">
                    <w:rPr>
                      <w:rFonts w:hint="eastAsia"/>
                      <w:szCs w:val="21"/>
                    </w:rPr>
                    <w:t>GB14554-93</w:t>
                  </w:r>
                  <w:r w:rsidRPr="00ED63CF">
                    <w:rPr>
                      <w:rFonts w:hint="eastAsia"/>
                      <w:szCs w:val="21"/>
                    </w:rPr>
                    <w:t>）</w:t>
                  </w:r>
                </w:p>
              </w:tc>
            </w:tr>
          </w:tbl>
          <w:p w14:paraId="3F0FDA85" w14:textId="0EC6B0DA" w:rsidR="00A631FD" w:rsidRPr="00ED63CF" w:rsidRDefault="00AE12B0">
            <w:pPr>
              <w:tabs>
                <w:tab w:val="left" w:pos="720"/>
              </w:tabs>
              <w:spacing w:line="360" w:lineRule="auto"/>
              <w:ind w:firstLineChars="200" w:firstLine="480"/>
              <w:rPr>
                <w:bCs/>
                <w:sz w:val="24"/>
              </w:rPr>
            </w:pPr>
            <w:r w:rsidRPr="00ED63CF">
              <w:rPr>
                <w:rFonts w:hint="eastAsia"/>
                <w:bCs/>
                <w:sz w:val="24"/>
              </w:rPr>
              <w:t>（</w:t>
            </w:r>
            <w:r w:rsidRPr="00ED63CF">
              <w:rPr>
                <w:rFonts w:hint="eastAsia"/>
                <w:bCs/>
                <w:sz w:val="24"/>
              </w:rPr>
              <w:t>2</w:t>
            </w:r>
            <w:r w:rsidRPr="00ED63CF">
              <w:rPr>
                <w:rFonts w:hint="eastAsia"/>
                <w:bCs/>
                <w:sz w:val="24"/>
              </w:rPr>
              <w:t>）问题</w:t>
            </w:r>
            <w:r w:rsidR="00760FD3" w:rsidRPr="00ED63CF">
              <w:rPr>
                <w:rFonts w:hint="eastAsia"/>
                <w:bCs/>
                <w:sz w:val="24"/>
              </w:rPr>
              <w:t>：现企业原环评中</w:t>
            </w:r>
            <w:r w:rsidR="00760FD3" w:rsidRPr="00ED63CF">
              <w:rPr>
                <w:rFonts w:hAnsi="宋体" w:hint="eastAsia"/>
                <w:bCs/>
                <w:sz w:val="24"/>
              </w:rPr>
              <w:t>焊接废气、丝网印刷及烘干废气、酒精挥发废气、胶粘废气、泡罩包装废气未进行定量分析。</w:t>
            </w:r>
          </w:p>
          <w:p w14:paraId="02FBBD28" w14:textId="0EE3C57A" w:rsidR="005822BA" w:rsidRPr="00ED63CF" w:rsidRDefault="00760FD3" w:rsidP="005822BA">
            <w:pPr>
              <w:spacing w:line="360" w:lineRule="auto"/>
              <w:ind w:firstLineChars="200" w:firstLine="480"/>
              <w:rPr>
                <w:rFonts w:hAnsi="宋体"/>
                <w:bCs/>
                <w:sz w:val="24"/>
              </w:rPr>
            </w:pPr>
            <w:r w:rsidRPr="00ED63CF">
              <w:rPr>
                <w:rFonts w:hAnsi="宋体" w:hint="eastAsia"/>
                <w:bCs/>
                <w:sz w:val="24"/>
              </w:rPr>
              <w:t>整改措施：由于环保要求提升，</w:t>
            </w:r>
            <w:proofErr w:type="gramStart"/>
            <w:r w:rsidRPr="00ED63CF">
              <w:rPr>
                <w:rFonts w:hAnsi="宋体" w:hint="eastAsia"/>
                <w:bCs/>
                <w:sz w:val="24"/>
              </w:rPr>
              <w:t>产污系数</w:t>
            </w:r>
            <w:proofErr w:type="gramEnd"/>
            <w:r w:rsidRPr="00ED63CF">
              <w:rPr>
                <w:rFonts w:hAnsi="宋体" w:hint="eastAsia"/>
                <w:bCs/>
                <w:sz w:val="24"/>
              </w:rPr>
              <w:t>计算方式更新，本项目根据现企业原辅材料用量情况重新核定现企业</w:t>
            </w:r>
            <w:r w:rsidRPr="00ED63CF">
              <w:rPr>
                <w:rFonts w:hAnsi="宋体" w:hint="eastAsia"/>
                <w:bCs/>
                <w:sz w:val="24"/>
              </w:rPr>
              <w:t>VOCs</w:t>
            </w:r>
            <w:r w:rsidRPr="00ED63CF">
              <w:rPr>
                <w:rFonts w:hAnsi="宋体" w:hint="eastAsia"/>
                <w:bCs/>
                <w:sz w:val="24"/>
              </w:rPr>
              <w:t>排放量，并</w:t>
            </w:r>
            <w:r w:rsidR="005822BA" w:rsidRPr="00ED63CF">
              <w:rPr>
                <w:rFonts w:hAnsi="宋体" w:hint="eastAsia"/>
                <w:bCs/>
                <w:sz w:val="24"/>
              </w:rPr>
              <w:t>在本次环评中</w:t>
            </w:r>
            <w:r w:rsidRPr="00ED63CF">
              <w:rPr>
                <w:rFonts w:hAnsi="宋体" w:hint="eastAsia"/>
                <w:bCs/>
                <w:sz w:val="24"/>
              </w:rPr>
              <w:t>一起申请总量替代削减。</w:t>
            </w:r>
          </w:p>
          <w:p w14:paraId="0E4A4145" w14:textId="453C8F03" w:rsidR="00065B1F" w:rsidRPr="00ED63CF" w:rsidRDefault="005822BA" w:rsidP="00065B1F">
            <w:pPr>
              <w:spacing w:line="360" w:lineRule="auto"/>
              <w:ind w:firstLineChars="200" w:firstLine="480"/>
              <w:rPr>
                <w:rFonts w:hAnsi="宋体"/>
                <w:bCs/>
                <w:sz w:val="24"/>
              </w:rPr>
            </w:pPr>
            <w:r w:rsidRPr="00ED63CF">
              <w:rPr>
                <w:rFonts w:hAnsi="宋体" w:hint="eastAsia"/>
                <w:bCs/>
                <w:sz w:val="24"/>
              </w:rPr>
              <w:t>现企业</w:t>
            </w:r>
            <w:r w:rsidRPr="00ED63CF">
              <w:rPr>
                <w:rFonts w:hAnsi="宋体" w:hint="eastAsia"/>
                <w:bCs/>
                <w:sz w:val="24"/>
              </w:rPr>
              <w:t>7</w:t>
            </w:r>
            <w:r w:rsidRPr="00ED63CF">
              <w:rPr>
                <w:rFonts w:hAnsi="宋体"/>
                <w:bCs/>
                <w:sz w:val="24"/>
              </w:rPr>
              <w:t>5%</w:t>
            </w:r>
            <w:r w:rsidRPr="00ED63CF">
              <w:rPr>
                <w:rFonts w:hAnsi="宋体" w:hint="eastAsia"/>
                <w:bCs/>
                <w:sz w:val="24"/>
              </w:rPr>
              <w:t>医用酒精用量为</w:t>
            </w:r>
            <w:r w:rsidRPr="00ED63CF">
              <w:rPr>
                <w:rFonts w:hAnsi="宋体" w:hint="eastAsia"/>
                <w:bCs/>
                <w:sz w:val="24"/>
              </w:rPr>
              <w:t>0</w:t>
            </w:r>
            <w:r w:rsidRPr="00ED63CF">
              <w:rPr>
                <w:rFonts w:hAnsi="宋体"/>
                <w:bCs/>
                <w:sz w:val="24"/>
              </w:rPr>
              <w:t>.2</w:t>
            </w:r>
            <w:r w:rsidRPr="00ED63CF">
              <w:rPr>
                <w:rFonts w:hAnsi="宋体" w:hint="eastAsia"/>
                <w:bCs/>
                <w:sz w:val="24"/>
              </w:rPr>
              <w:t>t/a</w:t>
            </w:r>
            <w:r w:rsidRPr="00ED63CF">
              <w:rPr>
                <w:rFonts w:hAnsi="宋体" w:hint="eastAsia"/>
                <w:bCs/>
                <w:sz w:val="24"/>
              </w:rPr>
              <w:t>，</w:t>
            </w:r>
            <w:r w:rsidRPr="00ED63CF">
              <w:rPr>
                <w:rFonts w:hAnsi="宋体" w:hint="eastAsia"/>
                <w:bCs/>
                <w:sz w:val="24"/>
              </w:rPr>
              <w:t>UV</w:t>
            </w:r>
            <w:r w:rsidRPr="00ED63CF">
              <w:rPr>
                <w:rFonts w:hAnsi="宋体" w:hint="eastAsia"/>
                <w:bCs/>
                <w:sz w:val="24"/>
              </w:rPr>
              <w:t>胶用量为</w:t>
            </w:r>
            <w:r w:rsidRPr="00ED63CF">
              <w:rPr>
                <w:rFonts w:hAnsi="宋体" w:hint="eastAsia"/>
                <w:bCs/>
                <w:sz w:val="24"/>
              </w:rPr>
              <w:t>1</w:t>
            </w:r>
            <w:r w:rsidRPr="00ED63CF">
              <w:rPr>
                <w:rFonts w:hAnsi="宋体"/>
                <w:bCs/>
                <w:sz w:val="24"/>
              </w:rPr>
              <w:t>000</w:t>
            </w:r>
            <w:r w:rsidRPr="00ED63CF">
              <w:rPr>
                <w:rFonts w:hAnsi="宋体" w:hint="eastAsia"/>
                <w:bCs/>
                <w:sz w:val="24"/>
              </w:rPr>
              <w:t>kg/a</w:t>
            </w:r>
            <w:r w:rsidRPr="00ED63CF">
              <w:rPr>
                <w:rFonts w:hAnsi="宋体" w:hint="eastAsia"/>
                <w:bCs/>
                <w:sz w:val="24"/>
              </w:rPr>
              <w:t>，</w:t>
            </w:r>
            <w:r w:rsidRPr="00ED63CF">
              <w:rPr>
                <w:rFonts w:hAnsi="宋体" w:hint="eastAsia"/>
                <w:bCs/>
                <w:sz w:val="24"/>
              </w:rPr>
              <w:t>UV</w:t>
            </w:r>
            <w:r w:rsidRPr="00ED63CF">
              <w:rPr>
                <w:rFonts w:hAnsi="宋体" w:hint="eastAsia"/>
                <w:bCs/>
                <w:sz w:val="24"/>
              </w:rPr>
              <w:t>固化油墨用量为</w:t>
            </w:r>
            <w:r w:rsidRPr="00ED63CF">
              <w:rPr>
                <w:rFonts w:hAnsi="宋体"/>
                <w:bCs/>
                <w:sz w:val="24"/>
              </w:rPr>
              <w:t>0.8</w:t>
            </w:r>
            <w:r w:rsidRPr="00ED63CF">
              <w:rPr>
                <w:rFonts w:hAnsi="宋体" w:hint="eastAsia"/>
                <w:bCs/>
                <w:sz w:val="24"/>
              </w:rPr>
              <w:t>t/a</w:t>
            </w:r>
            <w:r w:rsidRPr="00ED63CF">
              <w:rPr>
                <w:rFonts w:hAnsi="宋体" w:hint="eastAsia"/>
                <w:bCs/>
                <w:sz w:val="24"/>
              </w:rPr>
              <w:t>。根据原料</w:t>
            </w:r>
            <w:r w:rsidRPr="00ED63CF">
              <w:rPr>
                <w:rFonts w:hAnsi="宋体" w:hint="eastAsia"/>
                <w:bCs/>
                <w:sz w:val="24"/>
              </w:rPr>
              <w:t>MSDS</w:t>
            </w:r>
            <w:r w:rsidRPr="00ED63CF">
              <w:rPr>
                <w:rFonts w:hAnsi="宋体" w:hint="eastAsia"/>
                <w:bCs/>
                <w:sz w:val="24"/>
              </w:rPr>
              <w:t>和挥发性有机物检测报告，</w:t>
            </w:r>
            <w:r w:rsidRPr="00ED63CF">
              <w:rPr>
                <w:rFonts w:hAnsi="宋体" w:hint="eastAsia"/>
                <w:bCs/>
                <w:sz w:val="24"/>
              </w:rPr>
              <w:t>UV</w:t>
            </w:r>
            <w:r w:rsidRPr="00ED63CF">
              <w:rPr>
                <w:rFonts w:hAnsi="宋体" w:hint="eastAsia"/>
                <w:bCs/>
                <w:sz w:val="24"/>
              </w:rPr>
              <w:t>胶中挥发性有机物含量＜</w:t>
            </w:r>
            <w:r w:rsidR="006F4FC8" w:rsidRPr="00ED63CF">
              <w:rPr>
                <w:rFonts w:hAnsi="宋体"/>
                <w:bCs/>
                <w:sz w:val="24"/>
              </w:rPr>
              <w:t>80</w:t>
            </w:r>
            <w:r w:rsidRPr="00ED63CF">
              <w:rPr>
                <w:rFonts w:hAnsi="宋体"/>
                <w:bCs/>
                <w:sz w:val="24"/>
              </w:rPr>
              <w:t>g/kg</w:t>
            </w:r>
            <w:r w:rsidRPr="00ED63CF">
              <w:rPr>
                <w:rFonts w:hAnsi="宋体" w:hint="eastAsia"/>
                <w:bCs/>
                <w:sz w:val="24"/>
              </w:rPr>
              <w:t>，符合《胶粘剂挥发性有机化合物限量》（</w:t>
            </w:r>
            <w:r w:rsidRPr="00ED63CF">
              <w:rPr>
                <w:rFonts w:hAnsi="宋体" w:hint="eastAsia"/>
                <w:bCs/>
                <w:sz w:val="24"/>
              </w:rPr>
              <w:t>GB33372-2020</w:t>
            </w:r>
            <w:r w:rsidRPr="00ED63CF">
              <w:rPr>
                <w:rFonts w:hAnsi="宋体" w:hint="eastAsia"/>
                <w:bCs/>
                <w:sz w:val="24"/>
              </w:rPr>
              <w:t>）中对本体型</w:t>
            </w:r>
            <w:r w:rsidRPr="00ED63CF">
              <w:rPr>
                <w:rFonts w:hAnsi="宋体" w:hint="eastAsia"/>
                <w:bCs/>
                <w:sz w:val="24"/>
              </w:rPr>
              <w:t>-</w:t>
            </w:r>
            <w:r w:rsidRPr="00ED63CF">
              <w:rPr>
                <w:rFonts w:hAnsi="宋体" w:hint="eastAsia"/>
                <w:bCs/>
                <w:sz w:val="24"/>
              </w:rPr>
              <w:t>丙烯酸酯类</w:t>
            </w:r>
            <w:r w:rsidRPr="00ED63CF">
              <w:rPr>
                <w:rFonts w:hAnsi="宋体" w:hint="eastAsia"/>
                <w:bCs/>
                <w:sz w:val="24"/>
              </w:rPr>
              <w:t>-</w:t>
            </w:r>
            <w:r w:rsidRPr="00ED63CF">
              <w:rPr>
                <w:rFonts w:hAnsi="宋体" w:hint="eastAsia"/>
                <w:bCs/>
                <w:sz w:val="24"/>
              </w:rPr>
              <w:t>装配业胶粘剂</w:t>
            </w:r>
            <w:r w:rsidRPr="00ED63CF">
              <w:rPr>
                <w:rFonts w:hAnsi="宋体" w:hint="eastAsia"/>
                <w:bCs/>
                <w:sz w:val="24"/>
              </w:rPr>
              <w:t>VOC</w:t>
            </w:r>
            <w:r w:rsidRPr="00ED63CF">
              <w:rPr>
                <w:rFonts w:hAnsi="宋体" w:hint="eastAsia"/>
                <w:bCs/>
                <w:sz w:val="24"/>
              </w:rPr>
              <w:t>含量限值的要求（≤</w:t>
            </w:r>
            <w:r w:rsidRPr="00ED63CF">
              <w:rPr>
                <w:rFonts w:hAnsi="宋体"/>
                <w:bCs/>
                <w:sz w:val="24"/>
              </w:rPr>
              <w:t>20</w:t>
            </w:r>
            <w:r w:rsidRPr="00ED63CF">
              <w:rPr>
                <w:rFonts w:hAnsi="宋体" w:hint="eastAsia"/>
                <w:bCs/>
                <w:sz w:val="24"/>
              </w:rPr>
              <w:t>0g/</w:t>
            </w:r>
            <w:r w:rsidRPr="00ED63CF">
              <w:rPr>
                <w:rFonts w:hAnsi="宋体"/>
                <w:bCs/>
                <w:sz w:val="24"/>
              </w:rPr>
              <w:t>kg</w:t>
            </w:r>
            <w:r w:rsidRPr="00ED63CF">
              <w:rPr>
                <w:rFonts w:hAnsi="宋体" w:hint="eastAsia"/>
                <w:bCs/>
                <w:sz w:val="24"/>
              </w:rPr>
              <w:t>）。</w:t>
            </w:r>
            <w:r w:rsidRPr="00ED63CF">
              <w:rPr>
                <w:rFonts w:hAnsi="宋体" w:hint="eastAsia"/>
                <w:bCs/>
                <w:sz w:val="24"/>
              </w:rPr>
              <w:t>UV</w:t>
            </w:r>
            <w:r w:rsidRPr="00ED63CF">
              <w:rPr>
                <w:rFonts w:hAnsi="宋体" w:hint="eastAsia"/>
                <w:bCs/>
                <w:sz w:val="24"/>
              </w:rPr>
              <w:t>固化油墨中挥发性有机物含量为</w:t>
            </w:r>
            <w:r w:rsidRPr="00ED63CF">
              <w:rPr>
                <w:rFonts w:hAnsi="宋体" w:hint="eastAsia"/>
                <w:bCs/>
                <w:sz w:val="24"/>
              </w:rPr>
              <w:t>3</w:t>
            </w:r>
            <w:r w:rsidRPr="00ED63CF">
              <w:rPr>
                <w:rFonts w:hAnsi="宋体"/>
                <w:bCs/>
                <w:sz w:val="24"/>
              </w:rPr>
              <w:t>.1%</w:t>
            </w:r>
            <w:r w:rsidRPr="00ED63CF">
              <w:rPr>
                <w:rFonts w:hAnsi="宋体" w:hint="eastAsia"/>
                <w:bCs/>
                <w:sz w:val="24"/>
              </w:rPr>
              <w:t>，符合</w:t>
            </w:r>
            <w:r w:rsidRPr="00ED63CF">
              <w:rPr>
                <w:rFonts w:hAnsi="宋体"/>
                <w:bCs/>
                <w:sz w:val="24"/>
              </w:rPr>
              <w:t>《油墨中可挥发性有机化合物（</w:t>
            </w:r>
            <w:r w:rsidRPr="00ED63CF">
              <w:rPr>
                <w:rFonts w:hAnsi="宋体"/>
                <w:bCs/>
                <w:sz w:val="24"/>
              </w:rPr>
              <w:t>VOCs</w:t>
            </w:r>
            <w:r w:rsidRPr="00ED63CF">
              <w:rPr>
                <w:rFonts w:hAnsi="宋体"/>
                <w:bCs/>
                <w:sz w:val="24"/>
              </w:rPr>
              <w:t>）含量的限值》（</w:t>
            </w:r>
            <w:r w:rsidRPr="00ED63CF">
              <w:rPr>
                <w:rFonts w:hAnsi="宋体"/>
                <w:bCs/>
                <w:sz w:val="24"/>
              </w:rPr>
              <w:t>GB 38507-2020</w:t>
            </w:r>
            <w:r w:rsidRPr="00ED63CF">
              <w:rPr>
                <w:rFonts w:hAnsi="宋体"/>
                <w:bCs/>
                <w:sz w:val="24"/>
              </w:rPr>
              <w:t>）</w:t>
            </w:r>
            <w:r w:rsidRPr="00ED63CF">
              <w:rPr>
                <w:rFonts w:hAnsi="宋体" w:hint="eastAsia"/>
                <w:bCs/>
                <w:sz w:val="24"/>
              </w:rPr>
              <w:t>中对能量固化油墨</w:t>
            </w:r>
            <w:r w:rsidRPr="00ED63CF">
              <w:rPr>
                <w:rFonts w:hAnsi="宋体" w:hint="eastAsia"/>
                <w:bCs/>
                <w:sz w:val="24"/>
              </w:rPr>
              <w:t>-</w:t>
            </w:r>
            <w:r w:rsidRPr="00ED63CF">
              <w:rPr>
                <w:rFonts w:hAnsi="宋体" w:hint="eastAsia"/>
                <w:bCs/>
                <w:sz w:val="24"/>
              </w:rPr>
              <w:t>网印油墨的挥发性有机化合物（</w:t>
            </w:r>
            <w:r w:rsidRPr="00ED63CF">
              <w:rPr>
                <w:rFonts w:hAnsi="宋体" w:hint="eastAsia"/>
                <w:bCs/>
                <w:sz w:val="24"/>
              </w:rPr>
              <w:t>VOC</w:t>
            </w:r>
            <w:r w:rsidRPr="00ED63CF">
              <w:rPr>
                <w:rFonts w:hAnsi="宋体"/>
                <w:bCs/>
                <w:sz w:val="24"/>
              </w:rPr>
              <w:t>s</w:t>
            </w:r>
            <w:r w:rsidRPr="00ED63CF">
              <w:rPr>
                <w:rFonts w:hAnsi="宋体"/>
                <w:bCs/>
                <w:sz w:val="24"/>
              </w:rPr>
              <w:t>）</w:t>
            </w:r>
            <w:r w:rsidRPr="00ED63CF">
              <w:rPr>
                <w:rFonts w:hAnsi="宋体" w:hint="eastAsia"/>
                <w:bCs/>
                <w:sz w:val="24"/>
              </w:rPr>
              <w:t>限值要求（≤</w:t>
            </w:r>
            <w:r w:rsidRPr="00ED63CF">
              <w:rPr>
                <w:rFonts w:hAnsi="宋体" w:hint="eastAsia"/>
                <w:bCs/>
                <w:sz w:val="24"/>
              </w:rPr>
              <w:t>5</w:t>
            </w:r>
            <w:r w:rsidRPr="00ED63CF">
              <w:rPr>
                <w:rFonts w:hAnsi="宋体"/>
                <w:bCs/>
                <w:sz w:val="24"/>
              </w:rPr>
              <w:t>%</w:t>
            </w:r>
            <w:r w:rsidRPr="00ED63CF">
              <w:rPr>
                <w:rFonts w:hAnsi="宋体" w:hint="eastAsia"/>
                <w:bCs/>
                <w:sz w:val="24"/>
              </w:rPr>
              <w:t>）。</w:t>
            </w:r>
          </w:p>
          <w:p w14:paraId="3A6296A1" w14:textId="512C8999" w:rsidR="00065B1F" w:rsidRPr="00ED63CF" w:rsidRDefault="005822BA" w:rsidP="00065B1F">
            <w:pPr>
              <w:spacing w:line="360" w:lineRule="auto"/>
              <w:ind w:firstLineChars="200" w:firstLine="480"/>
              <w:rPr>
                <w:rFonts w:hAnsi="宋体"/>
                <w:bCs/>
                <w:sz w:val="24"/>
              </w:rPr>
            </w:pPr>
            <w:r w:rsidRPr="00ED63CF">
              <w:rPr>
                <w:rFonts w:hAnsi="宋体" w:hint="eastAsia"/>
                <w:bCs/>
                <w:sz w:val="24"/>
              </w:rPr>
              <w:t>根据计算，</w:t>
            </w:r>
            <w:r w:rsidR="00065B1F" w:rsidRPr="00ED63CF">
              <w:rPr>
                <w:rFonts w:hAnsi="宋体" w:hint="eastAsia"/>
                <w:bCs/>
                <w:sz w:val="24"/>
              </w:rPr>
              <w:t>7</w:t>
            </w:r>
            <w:r w:rsidR="00065B1F" w:rsidRPr="00ED63CF">
              <w:rPr>
                <w:rFonts w:hAnsi="宋体"/>
                <w:bCs/>
                <w:sz w:val="24"/>
              </w:rPr>
              <w:t>5%</w:t>
            </w:r>
            <w:r w:rsidR="00065B1F" w:rsidRPr="00ED63CF">
              <w:rPr>
                <w:rFonts w:hAnsi="宋体" w:hint="eastAsia"/>
                <w:bCs/>
                <w:sz w:val="24"/>
              </w:rPr>
              <w:t>的医用酒精中乙醇含量为</w:t>
            </w:r>
            <w:r w:rsidR="00065B1F" w:rsidRPr="00ED63CF">
              <w:rPr>
                <w:rFonts w:hAnsi="宋体"/>
                <w:bCs/>
                <w:sz w:val="24"/>
              </w:rPr>
              <w:t>0.15</w:t>
            </w:r>
            <w:r w:rsidR="00065B1F" w:rsidRPr="00ED63CF">
              <w:rPr>
                <w:rFonts w:hAnsi="宋体" w:hint="eastAsia"/>
                <w:bCs/>
                <w:sz w:val="24"/>
              </w:rPr>
              <w:t>t/a</w:t>
            </w:r>
            <w:r w:rsidR="00065B1F" w:rsidRPr="00ED63CF">
              <w:rPr>
                <w:rFonts w:hAnsi="宋体" w:hint="eastAsia"/>
                <w:bCs/>
                <w:sz w:val="24"/>
              </w:rPr>
              <w:t>，</w:t>
            </w:r>
            <w:r w:rsidR="00065B1F" w:rsidRPr="00ED63CF">
              <w:rPr>
                <w:rFonts w:hint="eastAsia"/>
                <w:sz w:val="24"/>
              </w:rPr>
              <w:t>由于酒精擦拭点位分散，且大部分酒精残留在无纺布上，每次使用后即作为</w:t>
            </w:r>
            <w:proofErr w:type="gramStart"/>
            <w:r w:rsidR="00065B1F" w:rsidRPr="00ED63CF">
              <w:rPr>
                <w:rFonts w:hint="eastAsia"/>
                <w:sz w:val="24"/>
              </w:rPr>
              <w:t>危废进入危废</w:t>
            </w:r>
            <w:proofErr w:type="gramEnd"/>
            <w:r w:rsidR="00065B1F" w:rsidRPr="00ED63CF">
              <w:rPr>
                <w:rFonts w:hint="eastAsia"/>
                <w:sz w:val="24"/>
              </w:rPr>
              <w:t>密封桶，转移</w:t>
            </w:r>
            <w:proofErr w:type="gramStart"/>
            <w:r w:rsidR="00065B1F" w:rsidRPr="00ED63CF">
              <w:rPr>
                <w:rFonts w:hint="eastAsia"/>
                <w:sz w:val="24"/>
              </w:rPr>
              <w:t>至危险</w:t>
            </w:r>
            <w:proofErr w:type="gramEnd"/>
            <w:r w:rsidR="00065B1F" w:rsidRPr="00ED63CF">
              <w:rPr>
                <w:rFonts w:hint="eastAsia"/>
                <w:sz w:val="24"/>
              </w:rPr>
              <w:t>废物贮存间，仅少量在</w:t>
            </w:r>
            <w:r w:rsidR="00065B1F" w:rsidRPr="00ED63CF">
              <w:rPr>
                <w:rFonts w:hAnsi="Arial" w:hint="eastAsia"/>
                <w:bCs/>
                <w:sz w:val="24"/>
              </w:rPr>
              <w:t>擦拭过程中挥发及残留在仪器表面慢慢挥发，</w:t>
            </w:r>
            <w:proofErr w:type="gramStart"/>
            <w:r w:rsidR="00065B1F" w:rsidRPr="00ED63CF">
              <w:rPr>
                <w:rFonts w:hAnsi="Arial" w:hint="eastAsia"/>
                <w:bCs/>
                <w:sz w:val="24"/>
              </w:rPr>
              <w:t>本环评按</w:t>
            </w:r>
            <w:proofErr w:type="gramEnd"/>
            <w:r w:rsidR="00065B1F" w:rsidRPr="00ED63CF">
              <w:rPr>
                <w:rFonts w:hAnsi="Arial" w:hint="eastAsia"/>
                <w:bCs/>
                <w:sz w:val="24"/>
              </w:rPr>
              <w:t>残留在无纺布上的酒精量约</w:t>
            </w:r>
            <w:r w:rsidR="00065B1F" w:rsidRPr="00ED63CF">
              <w:rPr>
                <w:rFonts w:hAnsi="Arial" w:hint="eastAsia"/>
                <w:bCs/>
                <w:sz w:val="24"/>
              </w:rPr>
              <w:t>80%</w:t>
            </w:r>
            <w:r w:rsidR="00065B1F" w:rsidRPr="00ED63CF">
              <w:rPr>
                <w:rFonts w:hAnsi="Arial" w:hint="eastAsia"/>
                <w:bCs/>
                <w:sz w:val="24"/>
              </w:rPr>
              <w:t>计算，则酒精挥发废气</w:t>
            </w:r>
            <w:r w:rsidR="00065B1F" w:rsidRPr="00ED63CF">
              <w:rPr>
                <w:rFonts w:hint="eastAsia"/>
                <w:bCs/>
                <w:spacing w:val="-10"/>
                <w:sz w:val="24"/>
              </w:rPr>
              <w:t>产生量约</w:t>
            </w:r>
            <w:r w:rsidR="00065B1F" w:rsidRPr="00ED63CF">
              <w:rPr>
                <w:bCs/>
                <w:spacing w:val="-10"/>
                <w:sz w:val="24"/>
              </w:rPr>
              <w:t>0.030</w:t>
            </w:r>
            <w:r w:rsidR="00065B1F" w:rsidRPr="00ED63CF">
              <w:rPr>
                <w:rFonts w:hint="eastAsia"/>
                <w:bCs/>
                <w:spacing w:val="-10"/>
                <w:sz w:val="24"/>
              </w:rPr>
              <w:t>t/a</w:t>
            </w:r>
            <w:r w:rsidR="00065B1F" w:rsidRPr="00ED63CF">
              <w:rPr>
                <w:rFonts w:hint="eastAsia"/>
                <w:bCs/>
                <w:spacing w:val="-10"/>
                <w:sz w:val="24"/>
              </w:rPr>
              <w:t>，在车间内无组织排放，排放速率约</w:t>
            </w:r>
            <w:r w:rsidR="00065B1F" w:rsidRPr="00ED63CF">
              <w:rPr>
                <w:rFonts w:hint="eastAsia"/>
                <w:bCs/>
                <w:spacing w:val="-10"/>
                <w:sz w:val="24"/>
              </w:rPr>
              <w:t>0.0</w:t>
            </w:r>
            <w:r w:rsidR="00065B1F" w:rsidRPr="00ED63CF">
              <w:rPr>
                <w:bCs/>
                <w:spacing w:val="-10"/>
                <w:sz w:val="24"/>
              </w:rPr>
              <w:t>11</w:t>
            </w:r>
            <w:r w:rsidR="00065B1F" w:rsidRPr="00ED63CF">
              <w:rPr>
                <w:rFonts w:hint="eastAsia"/>
                <w:bCs/>
                <w:spacing w:val="-10"/>
                <w:sz w:val="24"/>
              </w:rPr>
              <w:t>kg/h</w:t>
            </w:r>
            <w:r w:rsidR="00065B1F" w:rsidRPr="00ED63CF">
              <w:rPr>
                <w:rFonts w:hint="eastAsia"/>
                <w:bCs/>
                <w:spacing w:val="-10"/>
                <w:sz w:val="24"/>
              </w:rPr>
              <w:t>。</w:t>
            </w:r>
          </w:p>
          <w:p w14:paraId="5E3EE879" w14:textId="5E63ED9E" w:rsidR="00DB5E68" w:rsidRPr="00ED63CF" w:rsidRDefault="00065B1F" w:rsidP="00065B1F">
            <w:pPr>
              <w:spacing w:line="360" w:lineRule="auto"/>
              <w:ind w:firstLineChars="200" w:firstLine="480"/>
              <w:rPr>
                <w:rFonts w:hAnsi="宋体"/>
                <w:bCs/>
                <w:sz w:val="24"/>
              </w:rPr>
            </w:pPr>
            <w:r w:rsidRPr="00ED63CF">
              <w:rPr>
                <w:rFonts w:hAnsi="宋体" w:hint="eastAsia"/>
                <w:bCs/>
                <w:sz w:val="24"/>
              </w:rPr>
              <w:t>UV</w:t>
            </w:r>
            <w:r w:rsidRPr="00ED63CF">
              <w:rPr>
                <w:rFonts w:hAnsi="宋体" w:hint="eastAsia"/>
                <w:bCs/>
                <w:sz w:val="24"/>
              </w:rPr>
              <w:t>胶中挥发性有机物含量＜</w:t>
            </w:r>
            <w:r w:rsidR="006F4FC8" w:rsidRPr="00ED63CF">
              <w:rPr>
                <w:rFonts w:hAnsi="宋体"/>
                <w:bCs/>
                <w:sz w:val="24"/>
              </w:rPr>
              <w:t>80</w:t>
            </w:r>
            <w:r w:rsidRPr="00ED63CF">
              <w:rPr>
                <w:rFonts w:hAnsi="宋体"/>
                <w:bCs/>
                <w:sz w:val="24"/>
              </w:rPr>
              <w:t>g/kg</w:t>
            </w:r>
            <w:r w:rsidRPr="00ED63CF">
              <w:rPr>
                <w:rFonts w:hAnsi="宋体" w:hint="eastAsia"/>
                <w:bCs/>
                <w:sz w:val="24"/>
              </w:rPr>
              <w:t>，</w:t>
            </w:r>
            <w:proofErr w:type="gramStart"/>
            <w:r w:rsidRPr="00ED63CF">
              <w:rPr>
                <w:rFonts w:hAnsi="宋体" w:hint="eastAsia"/>
                <w:bCs/>
                <w:sz w:val="24"/>
              </w:rPr>
              <w:t>本环评</w:t>
            </w:r>
            <w:proofErr w:type="gramEnd"/>
            <w:r w:rsidRPr="00ED63CF">
              <w:rPr>
                <w:rFonts w:hAnsi="宋体" w:hint="eastAsia"/>
                <w:bCs/>
                <w:sz w:val="24"/>
              </w:rPr>
              <w:t>以最不利情况</w:t>
            </w:r>
            <w:r w:rsidR="006F4FC8" w:rsidRPr="00ED63CF">
              <w:rPr>
                <w:rFonts w:hAnsi="宋体"/>
                <w:bCs/>
                <w:sz w:val="24"/>
              </w:rPr>
              <w:t>80</w:t>
            </w:r>
            <w:r w:rsidRPr="00ED63CF">
              <w:rPr>
                <w:rFonts w:hAnsi="宋体" w:hint="eastAsia"/>
                <w:bCs/>
                <w:sz w:val="24"/>
              </w:rPr>
              <w:t>g/kg</w:t>
            </w:r>
            <w:r w:rsidRPr="00ED63CF">
              <w:rPr>
                <w:rFonts w:hAnsi="宋体" w:hint="eastAsia"/>
                <w:bCs/>
                <w:sz w:val="24"/>
              </w:rPr>
              <w:t>计，</w:t>
            </w:r>
            <w:proofErr w:type="gramStart"/>
            <w:r w:rsidRPr="00ED63CF">
              <w:rPr>
                <w:rFonts w:hAnsi="宋体" w:hint="eastAsia"/>
                <w:bCs/>
                <w:sz w:val="24"/>
              </w:rPr>
              <w:t>则胶粘</w:t>
            </w:r>
            <w:proofErr w:type="gramEnd"/>
            <w:r w:rsidRPr="00ED63CF">
              <w:rPr>
                <w:rFonts w:hAnsi="宋体" w:hint="eastAsia"/>
                <w:bCs/>
                <w:sz w:val="24"/>
              </w:rPr>
              <w:t>废气产生量为</w:t>
            </w:r>
            <w:r w:rsidRPr="00ED63CF">
              <w:rPr>
                <w:rFonts w:hAnsi="宋体" w:hint="eastAsia"/>
                <w:bCs/>
                <w:sz w:val="24"/>
              </w:rPr>
              <w:t>0</w:t>
            </w:r>
            <w:r w:rsidRPr="00ED63CF">
              <w:rPr>
                <w:rFonts w:hAnsi="宋体"/>
                <w:bCs/>
                <w:sz w:val="24"/>
              </w:rPr>
              <w:t>.</w:t>
            </w:r>
            <w:r w:rsidR="006F4FC8" w:rsidRPr="00ED63CF">
              <w:rPr>
                <w:rFonts w:hAnsi="宋体"/>
                <w:bCs/>
                <w:sz w:val="24"/>
              </w:rPr>
              <w:t>08</w:t>
            </w:r>
            <w:r w:rsidRPr="00ED63CF">
              <w:rPr>
                <w:rFonts w:hAnsi="宋体" w:hint="eastAsia"/>
                <w:bCs/>
                <w:sz w:val="24"/>
              </w:rPr>
              <w:t>t/a</w:t>
            </w:r>
            <w:r w:rsidRPr="00ED63CF">
              <w:rPr>
                <w:rFonts w:hAnsi="宋体" w:hint="eastAsia"/>
                <w:bCs/>
                <w:sz w:val="24"/>
              </w:rPr>
              <w:t>，排放速率约</w:t>
            </w:r>
            <w:r w:rsidRPr="00ED63CF">
              <w:rPr>
                <w:rFonts w:hAnsi="宋体" w:hint="eastAsia"/>
                <w:bCs/>
                <w:sz w:val="24"/>
              </w:rPr>
              <w:t>0</w:t>
            </w:r>
            <w:r w:rsidRPr="00ED63CF">
              <w:rPr>
                <w:rFonts w:hAnsi="宋体"/>
                <w:bCs/>
                <w:sz w:val="24"/>
              </w:rPr>
              <w:t>.0</w:t>
            </w:r>
            <w:r w:rsidR="006F4FC8" w:rsidRPr="00ED63CF">
              <w:rPr>
                <w:rFonts w:hAnsi="宋体"/>
                <w:bCs/>
                <w:sz w:val="24"/>
              </w:rPr>
              <w:t>30</w:t>
            </w:r>
            <w:r w:rsidRPr="00ED63CF">
              <w:rPr>
                <w:rFonts w:hAnsi="宋体" w:hint="eastAsia"/>
                <w:bCs/>
                <w:sz w:val="24"/>
              </w:rPr>
              <w:t>kg/h</w:t>
            </w:r>
            <w:r w:rsidRPr="00ED63CF">
              <w:rPr>
                <w:rFonts w:hAnsi="宋体" w:hint="eastAsia"/>
                <w:bCs/>
                <w:sz w:val="24"/>
              </w:rPr>
              <w:t>。</w:t>
            </w:r>
          </w:p>
          <w:p w14:paraId="3B445835" w14:textId="6798967D" w:rsidR="00065B1F" w:rsidRPr="00ED63CF" w:rsidRDefault="00065B1F" w:rsidP="00065B1F">
            <w:pPr>
              <w:spacing w:line="360" w:lineRule="auto"/>
              <w:ind w:firstLineChars="200" w:firstLine="480"/>
              <w:rPr>
                <w:rFonts w:hAnsi="宋体"/>
                <w:bCs/>
                <w:sz w:val="24"/>
              </w:rPr>
            </w:pPr>
            <w:r w:rsidRPr="00ED63CF">
              <w:rPr>
                <w:rFonts w:hAnsi="宋体" w:hint="eastAsia"/>
                <w:bCs/>
                <w:sz w:val="24"/>
              </w:rPr>
              <w:t>UV</w:t>
            </w:r>
            <w:r w:rsidRPr="00ED63CF">
              <w:rPr>
                <w:rFonts w:hAnsi="宋体" w:hint="eastAsia"/>
                <w:bCs/>
                <w:sz w:val="24"/>
              </w:rPr>
              <w:t>固化油墨中挥发性有机物含量为</w:t>
            </w:r>
            <w:r w:rsidRPr="00ED63CF">
              <w:rPr>
                <w:rFonts w:hAnsi="宋体" w:hint="eastAsia"/>
                <w:bCs/>
                <w:sz w:val="24"/>
              </w:rPr>
              <w:t>3</w:t>
            </w:r>
            <w:r w:rsidRPr="00ED63CF">
              <w:rPr>
                <w:rFonts w:hAnsi="宋体"/>
                <w:bCs/>
                <w:sz w:val="24"/>
              </w:rPr>
              <w:t>.1%</w:t>
            </w:r>
            <w:r w:rsidRPr="00ED63CF">
              <w:rPr>
                <w:rFonts w:hAnsi="宋体" w:hint="eastAsia"/>
                <w:bCs/>
                <w:sz w:val="24"/>
              </w:rPr>
              <w:t>，根据计算，丝网印刷及烘干</w:t>
            </w:r>
            <w:r w:rsidRPr="00ED63CF">
              <w:rPr>
                <w:rFonts w:hAnsi="宋体" w:hint="eastAsia"/>
                <w:bCs/>
                <w:sz w:val="24"/>
              </w:rPr>
              <w:lastRenderedPageBreak/>
              <w:t>废气产生量</w:t>
            </w:r>
            <w:r w:rsidRPr="00ED63CF">
              <w:rPr>
                <w:rFonts w:hAnsi="宋体" w:hint="eastAsia"/>
                <w:bCs/>
                <w:sz w:val="24"/>
              </w:rPr>
              <w:t>0</w:t>
            </w:r>
            <w:r w:rsidRPr="00ED63CF">
              <w:rPr>
                <w:rFonts w:hAnsi="宋体"/>
                <w:bCs/>
                <w:sz w:val="24"/>
              </w:rPr>
              <w:t>.025</w:t>
            </w:r>
            <w:r w:rsidRPr="00ED63CF">
              <w:rPr>
                <w:rFonts w:hAnsi="宋体" w:hint="eastAsia"/>
                <w:bCs/>
                <w:sz w:val="24"/>
              </w:rPr>
              <w:t>t/a</w:t>
            </w:r>
            <w:r w:rsidRPr="00ED63CF">
              <w:rPr>
                <w:rFonts w:hAnsi="宋体" w:hint="eastAsia"/>
                <w:bCs/>
                <w:sz w:val="24"/>
              </w:rPr>
              <w:t>，在车间内无组织排放，排放速率约</w:t>
            </w:r>
            <w:r w:rsidRPr="00ED63CF">
              <w:rPr>
                <w:rFonts w:hAnsi="宋体" w:hint="eastAsia"/>
                <w:bCs/>
                <w:sz w:val="24"/>
              </w:rPr>
              <w:t>0</w:t>
            </w:r>
            <w:r w:rsidRPr="00ED63CF">
              <w:rPr>
                <w:rFonts w:hAnsi="宋体"/>
                <w:bCs/>
                <w:sz w:val="24"/>
              </w:rPr>
              <w:t>.009</w:t>
            </w:r>
            <w:r w:rsidRPr="00ED63CF">
              <w:rPr>
                <w:rFonts w:hAnsi="宋体" w:hint="eastAsia"/>
                <w:bCs/>
                <w:sz w:val="24"/>
              </w:rPr>
              <w:t>kg/h</w:t>
            </w:r>
            <w:r w:rsidRPr="00ED63CF">
              <w:rPr>
                <w:rFonts w:hAnsi="宋体" w:hint="eastAsia"/>
                <w:bCs/>
                <w:sz w:val="24"/>
              </w:rPr>
              <w:t>。</w:t>
            </w:r>
          </w:p>
          <w:p w14:paraId="63D21D4A" w14:textId="735A5837" w:rsidR="00065B1F" w:rsidRPr="00ED63CF" w:rsidRDefault="00065B1F" w:rsidP="00065B1F">
            <w:pPr>
              <w:spacing w:line="360" w:lineRule="auto"/>
              <w:ind w:firstLineChars="200" w:firstLine="480"/>
              <w:rPr>
                <w:rFonts w:hAnsi="宋体"/>
                <w:bCs/>
                <w:sz w:val="24"/>
              </w:rPr>
            </w:pPr>
            <w:r w:rsidRPr="00ED63CF">
              <w:rPr>
                <w:rFonts w:hAnsi="宋体" w:hint="eastAsia"/>
                <w:bCs/>
                <w:sz w:val="24"/>
              </w:rPr>
              <w:t>综上所述，现企业</w:t>
            </w:r>
            <w:r w:rsidRPr="00ED63CF">
              <w:rPr>
                <w:rFonts w:hAnsi="宋体" w:hint="eastAsia"/>
                <w:bCs/>
                <w:sz w:val="24"/>
              </w:rPr>
              <w:t>VOCs</w:t>
            </w:r>
            <w:r w:rsidRPr="00ED63CF">
              <w:rPr>
                <w:rFonts w:hAnsi="宋体" w:hint="eastAsia"/>
                <w:bCs/>
                <w:sz w:val="24"/>
              </w:rPr>
              <w:t>排放量为</w:t>
            </w:r>
            <w:r w:rsidRPr="00ED63CF">
              <w:rPr>
                <w:rFonts w:hAnsi="宋体" w:hint="eastAsia"/>
                <w:bCs/>
                <w:sz w:val="24"/>
              </w:rPr>
              <w:t>0</w:t>
            </w:r>
            <w:r w:rsidRPr="00ED63CF">
              <w:rPr>
                <w:rFonts w:hAnsi="宋体"/>
                <w:bCs/>
                <w:sz w:val="24"/>
              </w:rPr>
              <w:t>.</w:t>
            </w:r>
            <w:r w:rsidR="006F4FC8" w:rsidRPr="00ED63CF">
              <w:rPr>
                <w:rFonts w:hAnsi="宋体"/>
                <w:bCs/>
                <w:sz w:val="24"/>
              </w:rPr>
              <w:t>135</w:t>
            </w:r>
            <w:r w:rsidRPr="00ED63CF">
              <w:rPr>
                <w:rFonts w:hAnsi="宋体" w:hint="eastAsia"/>
                <w:bCs/>
                <w:sz w:val="24"/>
              </w:rPr>
              <w:t>t/a</w:t>
            </w:r>
            <w:r w:rsidRPr="00ED63CF">
              <w:rPr>
                <w:rFonts w:hAnsi="宋体" w:hint="eastAsia"/>
                <w:bCs/>
                <w:sz w:val="24"/>
              </w:rPr>
              <w:t>，在本次环评中一起申请总量替代削减。</w:t>
            </w:r>
          </w:p>
          <w:p w14:paraId="4824DBEB" w14:textId="0C9018F9" w:rsidR="00065B1F" w:rsidRPr="00ED63CF" w:rsidRDefault="00065B1F" w:rsidP="00065B1F">
            <w:pPr>
              <w:spacing w:line="360" w:lineRule="auto"/>
              <w:ind w:firstLineChars="200" w:firstLine="480"/>
              <w:rPr>
                <w:rFonts w:hAnsi="宋体"/>
                <w:bCs/>
                <w:sz w:val="24"/>
              </w:rPr>
            </w:pPr>
            <w:r w:rsidRPr="00ED63CF">
              <w:rPr>
                <w:rFonts w:hAnsi="宋体" w:hint="eastAsia"/>
                <w:bCs/>
                <w:sz w:val="24"/>
              </w:rPr>
              <w:t>根据《关于印发</w:t>
            </w:r>
            <w:r w:rsidRPr="00ED63CF">
              <w:rPr>
                <w:rFonts w:hAnsi="宋体" w:hint="eastAsia"/>
                <w:bCs/>
                <w:sz w:val="24"/>
              </w:rPr>
              <w:t>&lt;</w:t>
            </w:r>
            <w:r w:rsidRPr="00ED63CF">
              <w:rPr>
                <w:rFonts w:hAnsi="宋体" w:hint="eastAsia"/>
                <w:bCs/>
                <w:sz w:val="24"/>
              </w:rPr>
              <w:t>重点行业挥发性有机物综合治理方案</w:t>
            </w:r>
            <w:r w:rsidRPr="00ED63CF">
              <w:rPr>
                <w:rFonts w:hAnsi="宋体" w:hint="eastAsia"/>
                <w:bCs/>
                <w:sz w:val="24"/>
              </w:rPr>
              <w:t>&gt;</w:t>
            </w:r>
            <w:r w:rsidRPr="00ED63CF">
              <w:rPr>
                <w:rFonts w:hAnsi="宋体" w:hint="eastAsia"/>
                <w:bCs/>
                <w:sz w:val="24"/>
              </w:rPr>
              <w:t>的通知》（环大气</w:t>
            </w:r>
            <w:r w:rsidRPr="00ED63CF">
              <w:rPr>
                <w:rFonts w:hAnsi="宋体"/>
                <w:bCs/>
                <w:sz w:val="24"/>
              </w:rPr>
              <w:t>[2019]53</w:t>
            </w:r>
            <w:r w:rsidRPr="00ED63CF">
              <w:rPr>
                <w:rFonts w:hAnsi="宋体" w:hint="eastAsia"/>
                <w:bCs/>
                <w:sz w:val="24"/>
              </w:rPr>
              <w:t>号）：“使用的原辅材料</w:t>
            </w:r>
            <w:r w:rsidRPr="00ED63CF">
              <w:rPr>
                <w:rFonts w:hAnsi="宋体" w:hint="eastAsia"/>
                <w:bCs/>
                <w:sz w:val="24"/>
              </w:rPr>
              <w:t>VOCs</w:t>
            </w:r>
            <w:r w:rsidRPr="00ED63CF">
              <w:rPr>
                <w:rFonts w:hAnsi="宋体" w:hint="eastAsia"/>
                <w:bCs/>
                <w:sz w:val="24"/>
              </w:rPr>
              <w:t>含量（质量比）低于</w:t>
            </w:r>
            <w:r w:rsidRPr="00ED63CF">
              <w:rPr>
                <w:rFonts w:hAnsi="宋体" w:hint="eastAsia"/>
                <w:bCs/>
                <w:sz w:val="24"/>
              </w:rPr>
              <w:t>10%</w:t>
            </w:r>
            <w:r w:rsidRPr="00ED63CF">
              <w:rPr>
                <w:rFonts w:hAnsi="宋体" w:hint="eastAsia"/>
                <w:bCs/>
                <w:sz w:val="24"/>
              </w:rPr>
              <w:t>的工序，可不要求采取无组织排放收集措施”，项目采用的胶粘剂、</w:t>
            </w:r>
            <w:r w:rsidRPr="00ED63CF">
              <w:rPr>
                <w:rFonts w:hAnsi="宋体" w:hint="eastAsia"/>
                <w:bCs/>
                <w:sz w:val="24"/>
              </w:rPr>
              <w:t>UV</w:t>
            </w:r>
            <w:r w:rsidRPr="00ED63CF">
              <w:rPr>
                <w:rFonts w:hAnsi="宋体" w:hint="eastAsia"/>
                <w:bCs/>
                <w:sz w:val="24"/>
              </w:rPr>
              <w:t>固化油墨挥发性有机物含量均低于</w:t>
            </w:r>
            <w:r w:rsidRPr="00ED63CF">
              <w:rPr>
                <w:rFonts w:hAnsi="宋体" w:hint="eastAsia"/>
                <w:bCs/>
                <w:sz w:val="24"/>
              </w:rPr>
              <w:t>1</w:t>
            </w:r>
            <w:r w:rsidRPr="00ED63CF">
              <w:rPr>
                <w:rFonts w:hAnsi="宋体"/>
                <w:bCs/>
                <w:sz w:val="24"/>
              </w:rPr>
              <w:t>0%</w:t>
            </w:r>
            <w:r w:rsidRPr="00ED63CF">
              <w:rPr>
                <w:rFonts w:hAnsi="宋体" w:hint="eastAsia"/>
                <w:bCs/>
                <w:sz w:val="24"/>
              </w:rPr>
              <w:t>，因此现企业胶粘废气</w:t>
            </w:r>
            <w:r w:rsidR="006F4FC8" w:rsidRPr="00ED63CF">
              <w:rPr>
                <w:rFonts w:hAnsi="宋体" w:hint="eastAsia"/>
                <w:bCs/>
                <w:sz w:val="24"/>
              </w:rPr>
              <w:t>、丝网印刷及烘干</w:t>
            </w:r>
            <w:r w:rsidRPr="00ED63CF">
              <w:rPr>
                <w:rFonts w:hAnsi="宋体" w:hint="eastAsia"/>
                <w:bCs/>
                <w:sz w:val="24"/>
              </w:rPr>
              <w:t>无需采取收集、治理设施，在车间内无组织排放。</w:t>
            </w:r>
          </w:p>
          <w:p w14:paraId="567B9BE2" w14:textId="4CD38336" w:rsidR="00065B1F" w:rsidRPr="00ED63CF" w:rsidRDefault="00C73934" w:rsidP="00065B1F">
            <w:pPr>
              <w:spacing w:line="360" w:lineRule="auto"/>
              <w:ind w:firstLineChars="200" w:firstLine="480"/>
              <w:rPr>
                <w:rFonts w:hAnsi="宋体"/>
                <w:bCs/>
                <w:sz w:val="24"/>
              </w:rPr>
            </w:pPr>
            <w:r>
              <w:rPr>
                <w:rFonts w:hAnsi="宋体" w:hint="eastAsia"/>
                <w:bCs/>
                <w:sz w:val="24"/>
              </w:rPr>
              <w:t>根据分析</w:t>
            </w:r>
            <w:r w:rsidR="00CC5FB5">
              <w:rPr>
                <w:rFonts w:hAnsi="宋体" w:hint="eastAsia"/>
                <w:bCs/>
                <w:sz w:val="24"/>
              </w:rPr>
              <w:t>，</w:t>
            </w:r>
            <w:r w:rsidR="00CC5FB5" w:rsidRPr="00CC5FB5">
              <w:rPr>
                <w:rFonts w:hAnsi="宋体"/>
                <w:bCs/>
                <w:sz w:val="24"/>
              </w:rPr>
              <w:t>由于老厂区</w:t>
            </w:r>
            <w:r w:rsidR="00CC5FB5" w:rsidRPr="00CC5FB5">
              <w:rPr>
                <w:rFonts w:hAnsi="宋体" w:hint="eastAsia"/>
                <w:bCs/>
                <w:sz w:val="24"/>
              </w:rPr>
              <w:t>设有丝网印刷及烘干工艺，新厂区不对产品丝印</w:t>
            </w:r>
            <w:r w:rsidR="00CC5FB5" w:rsidRPr="00CC5FB5">
              <w:rPr>
                <w:rFonts w:hAnsi="宋体" w:hint="eastAsia"/>
                <w:bCs/>
                <w:sz w:val="24"/>
              </w:rPr>
              <w:t>l</w:t>
            </w:r>
            <w:r w:rsidR="00CC5FB5" w:rsidRPr="00CC5FB5">
              <w:rPr>
                <w:rFonts w:hAnsi="宋体"/>
                <w:bCs/>
                <w:sz w:val="24"/>
              </w:rPr>
              <w:t>ogo</w:t>
            </w:r>
            <w:r w:rsidR="00CC5FB5" w:rsidRPr="00CC5FB5">
              <w:rPr>
                <w:rFonts w:hAnsi="宋体"/>
                <w:bCs/>
                <w:sz w:val="24"/>
              </w:rPr>
              <w:t>，改用委外</w:t>
            </w:r>
            <w:r w:rsidR="00CC5FB5" w:rsidRPr="00CC5FB5">
              <w:rPr>
                <w:rFonts w:hAnsi="宋体" w:hint="eastAsia"/>
                <w:bCs/>
                <w:sz w:val="24"/>
              </w:rPr>
              <w:t>加工的标签作为产品标识，且新厂区设备较老厂区更为先进，生产过程原料损耗较少，胶粘剂、酒精用量较老厂区减少</w:t>
            </w:r>
            <w:r w:rsidR="00CC5FB5">
              <w:rPr>
                <w:rFonts w:hAnsi="宋体" w:hint="eastAsia"/>
                <w:bCs/>
                <w:sz w:val="24"/>
              </w:rPr>
              <w:t>，且不使用</w:t>
            </w:r>
            <w:r w:rsidR="00CC5FB5">
              <w:rPr>
                <w:rFonts w:hAnsi="宋体" w:hint="eastAsia"/>
                <w:bCs/>
                <w:sz w:val="24"/>
              </w:rPr>
              <w:t>UV</w:t>
            </w:r>
            <w:r w:rsidR="00CC5FB5">
              <w:rPr>
                <w:rFonts w:hAnsi="宋体" w:hint="eastAsia"/>
                <w:bCs/>
                <w:sz w:val="24"/>
              </w:rPr>
              <w:t>油墨</w:t>
            </w:r>
            <w:r w:rsidR="00CC5FB5" w:rsidRPr="00CC5FB5">
              <w:rPr>
                <w:rFonts w:hAnsi="宋体" w:hint="eastAsia"/>
                <w:bCs/>
                <w:sz w:val="24"/>
              </w:rPr>
              <w:t>，因此</w:t>
            </w:r>
            <w:r w:rsidR="00CC5FB5" w:rsidRPr="00CC5FB5">
              <w:rPr>
                <w:rFonts w:hAnsi="宋体"/>
                <w:bCs/>
                <w:sz w:val="24"/>
              </w:rPr>
              <w:t>老厂区</w:t>
            </w:r>
            <w:r w:rsidR="00CC5FB5" w:rsidRPr="00CC5FB5">
              <w:rPr>
                <w:rFonts w:hAnsi="宋体" w:hint="eastAsia"/>
                <w:bCs/>
                <w:sz w:val="24"/>
              </w:rPr>
              <w:t>VOC</w:t>
            </w:r>
            <w:r w:rsidR="00CC5FB5" w:rsidRPr="00CC5FB5">
              <w:rPr>
                <w:rFonts w:hAnsi="宋体"/>
                <w:bCs/>
                <w:sz w:val="24"/>
              </w:rPr>
              <w:t>s</w:t>
            </w:r>
            <w:r w:rsidR="00CC5FB5">
              <w:rPr>
                <w:rFonts w:hAnsi="宋体" w:hint="eastAsia"/>
                <w:bCs/>
                <w:sz w:val="24"/>
              </w:rPr>
              <w:t>排放</w:t>
            </w:r>
            <w:r w:rsidR="00CC5FB5" w:rsidRPr="00CC5FB5">
              <w:rPr>
                <w:rFonts w:hAnsi="宋体"/>
                <w:bCs/>
                <w:sz w:val="24"/>
              </w:rPr>
              <w:t>总量高于新厂区</w:t>
            </w:r>
            <w:r w:rsidR="00CC5FB5">
              <w:rPr>
                <w:rFonts w:hAnsi="宋体" w:hint="eastAsia"/>
                <w:bCs/>
                <w:sz w:val="24"/>
              </w:rPr>
              <w:t>。</w:t>
            </w:r>
          </w:p>
          <w:p w14:paraId="2E6940BA" w14:textId="77777777" w:rsidR="00DB5E68" w:rsidRPr="00ED63CF" w:rsidRDefault="00DB5E68">
            <w:pPr>
              <w:adjustRightInd w:val="0"/>
              <w:snapToGrid w:val="0"/>
              <w:spacing w:line="360" w:lineRule="auto"/>
              <w:ind w:firstLineChars="200" w:firstLine="480"/>
              <w:jc w:val="left"/>
              <w:rPr>
                <w:rFonts w:hAnsi="宋体"/>
                <w:bCs/>
                <w:sz w:val="24"/>
              </w:rPr>
            </w:pPr>
          </w:p>
          <w:p w14:paraId="16E4E016" w14:textId="77777777" w:rsidR="00DB5E68" w:rsidRPr="00ED63CF" w:rsidRDefault="00DB5E68">
            <w:pPr>
              <w:adjustRightInd w:val="0"/>
              <w:snapToGrid w:val="0"/>
              <w:spacing w:line="360" w:lineRule="auto"/>
              <w:ind w:firstLineChars="200" w:firstLine="480"/>
              <w:jc w:val="left"/>
              <w:rPr>
                <w:rFonts w:hAnsi="宋体"/>
                <w:bCs/>
                <w:sz w:val="24"/>
              </w:rPr>
            </w:pPr>
          </w:p>
          <w:p w14:paraId="65756E87" w14:textId="77777777" w:rsidR="00DB5E68" w:rsidRPr="00ED63CF" w:rsidRDefault="00DB5E68">
            <w:pPr>
              <w:adjustRightInd w:val="0"/>
              <w:snapToGrid w:val="0"/>
              <w:spacing w:line="360" w:lineRule="auto"/>
              <w:ind w:firstLineChars="200" w:firstLine="480"/>
              <w:jc w:val="left"/>
              <w:rPr>
                <w:rFonts w:hAnsi="宋体"/>
                <w:bCs/>
                <w:sz w:val="24"/>
              </w:rPr>
            </w:pPr>
          </w:p>
          <w:p w14:paraId="651E1645" w14:textId="77777777" w:rsidR="00DB5E68" w:rsidRPr="00ED63CF" w:rsidRDefault="00DB5E68">
            <w:pPr>
              <w:adjustRightInd w:val="0"/>
              <w:snapToGrid w:val="0"/>
              <w:spacing w:line="360" w:lineRule="auto"/>
              <w:ind w:firstLineChars="200" w:firstLine="480"/>
              <w:jc w:val="left"/>
              <w:rPr>
                <w:rFonts w:hAnsi="宋体"/>
                <w:bCs/>
                <w:sz w:val="24"/>
              </w:rPr>
            </w:pPr>
          </w:p>
        </w:tc>
      </w:tr>
    </w:tbl>
    <w:p w14:paraId="6AE0D1B3" w14:textId="77777777" w:rsidR="00DB5E68" w:rsidRPr="00ED63CF" w:rsidRDefault="00126435">
      <w:pPr>
        <w:pStyle w:val="af7"/>
        <w:jc w:val="center"/>
        <w:outlineLvl w:val="0"/>
        <w:rPr>
          <w:rFonts w:ascii="黑体" w:eastAsia="黑体" w:hAnsi="黑体"/>
          <w:snapToGrid w:val="0"/>
          <w:sz w:val="30"/>
          <w:szCs w:val="30"/>
        </w:rPr>
      </w:pPr>
      <w:bookmarkStart w:id="14" w:name="_Toc105691790"/>
      <w:r w:rsidRPr="00ED63CF">
        <w:rPr>
          <w:rFonts w:ascii="黑体" w:eastAsia="黑体" w:hAnsi="黑体"/>
          <w:snapToGrid w:val="0"/>
          <w:sz w:val="30"/>
          <w:szCs w:val="30"/>
        </w:rPr>
        <w:lastRenderedPageBreak/>
        <w:br w:type="page"/>
      </w:r>
      <w:bookmarkStart w:id="15" w:name="_Toc128410809"/>
      <w:r w:rsidRPr="00ED63CF">
        <w:rPr>
          <w:rFonts w:ascii="黑体" w:eastAsia="黑体" w:hAnsi="黑体" w:hint="eastAsia"/>
          <w:snapToGrid w:val="0"/>
          <w:sz w:val="30"/>
          <w:szCs w:val="30"/>
        </w:rPr>
        <w:lastRenderedPageBreak/>
        <w:t>三、区域环境质量现状、环境保护目标及评价标准</w:t>
      </w:r>
      <w:bookmarkEnd w:id="14"/>
      <w:bookmarkEnd w:id="15"/>
    </w:p>
    <w:tbl>
      <w:tblPr>
        <w:tblW w:w="899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800"/>
        <w:gridCol w:w="8190"/>
      </w:tblGrid>
      <w:tr w:rsidR="00ED63CF" w:rsidRPr="00ED63CF" w14:paraId="3002F3E6" w14:textId="77777777">
        <w:trPr>
          <w:trHeight w:val="264"/>
          <w:jc w:val="center"/>
        </w:trPr>
        <w:tc>
          <w:tcPr>
            <w:tcW w:w="800" w:type="dxa"/>
            <w:tcBorders>
              <w:top w:val="single" w:sz="8" w:space="0" w:color="auto"/>
              <w:left w:val="single" w:sz="8" w:space="0" w:color="auto"/>
              <w:bottom w:val="single" w:sz="8" w:space="0" w:color="auto"/>
              <w:right w:val="single" w:sz="4" w:space="0" w:color="auto"/>
            </w:tcBorders>
            <w:vAlign w:val="center"/>
          </w:tcPr>
          <w:p w14:paraId="4DD9A0D6" w14:textId="77777777" w:rsidR="00DB5E68" w:rsidRPr="00ED63CF" w:rsidRDefault="00126435">
            <w:pPr>
              <w:adjustRightInd w:val="0"/>
              <w:snapToGrid w:val="0"/>
              <w:jc w:val="center"/>
              <w:rPr>
                <w:rFonts w:ascii="宋体" w:hAnsi="宋体" w:cs="宋体"/>
                <w:kern w:val="0"/>
                <w:szCs w:val="21"/>
              </w:rPr>
            </w:pPr>
            <w:r w:rsidRPr="00ED63CF">
              <w:rPr>
                <w:rFonts w:ascii="宋体" w:hAnsi="宋体" w:cs="宋体" w:hint="eastAsia"/>
                <w:kern w:val="0"/>
                <w:szCs w:val="21"/>
              </w:rPr>
              <w:t>区域</w:t>
            </w:r>
          </w:p>
          <w:p w14:paraId="30FBFF4B" w14:textId="77777777" w:rsidR="00DB5E68" w:rsidRPr="00ED63CF" w:rsidRDefault="00126435">
            <w:pPr>
              <w:adjustRightInd w:val="0"/>
              <w:snapToGrid w:val="0"/>
              <w:jc w:val="center"/>
              <w:rPr>
                <w:rFonts w:ascii="宋体" w:hAnsi="宋体" w:cs="宋体"/>
                <w:kern w:val="0"/>
                <w:szCs w:val="21"/>
              </w:rPr>
            </w:pPr>
            <w:r w:rsidRPr="00ED63CF">
              <w:rPr>
                <w:rFonts w:ascii="宋体" w:hAnsi="宋体" w:cs="宋体" w:hint="eastAsia"/>
                <w:kern w:val="0"/>
                <w:szCs w:val="21"/>
              </w:rPr>
              <w:t>环境</w:t>
            </w:r>
          </w:p>
          <w:p w14:paraId="4E7DBA02" w14:textId="77777777" w:rsidR="00DB5E68" w:rsidRPr="00ED63CF" w:rsidRDefault="00126435">
            <w:pPr>
              <w:adjustRightInd w:val="0"/>
              <w:snapToGrid w:val="0"/>
              <w:jc w:val="center"/>
              <w:rPr>
                <w:rFonts w:ascii="宋体" w:hAnsi="宋体" w:cs="宋体"/>
                <w:kern w:val="0"/>
                <w:szCs w:val="21"/>
              </w:rPr>
            </w:pPr>
            <w:r w:rsidRPr="00ED63CF">
              <w:rPr>
                <w:rFonts w:ascii="宋体" w:hAnsi="宋体" w:cs="宋体" w:hint="eastAsia"/>
                <w:kern w:val="0"/>
                <w:szCs w:val="21"/>
              </w:rPr>
              <w:t>质量</w:t>
            </w:r>
          </w:p>
          <w:p w14:paraId="4855CFCB" w14:textId="77777777" w:rsidR="00DB5E68" w:rsidRPr="00ED63CF" w:rsidRDefault="00126435">
            <w:pPr>
              <w:adjustRightInd w:val="0"/>
              <w:snapToGrid w:val="0"/>
              <w:jc w:val="center"/>
              <w:rPr>
                <w:rFonts w:ascii="宋体" w:hAnsi="宋体" w:cs="宋体"/>
                <w:kern w:val="0"/>
                <w:szCs w:val="21"/>
              </w:rPr>
            </w:pPr>
            <w:r w:rsidRPr="00ED63CF">
              <w:rPr>
                <w:rFonts w:ascii="宋体" w:hAnsi="宋体" w:cs="宋体" w:hint="eastAsia"/>
                <w:kern w:val="0"/>
                <w:szCs w:val="21"/>
              </w:rPr>
              <w:t>现状</w:t>
            </w:r>
          </w:p>
        </w:tc>
        <w:tc>
          <w:tcPr>
            <w:tcW w:w="8190" w:type="dxa"/>
            <w:tcBorders>
              <w:top w:val="single" w:sz="8" w:space="0" w:color="auto"/>
              <w:left w:val="single" w:sz="4" w:space="0" w:color="auto"/>
              <w:bottom w:val="single" w:sz="8" w:space="0" w:color="auto"/>
              <w:right w:val="single" w:sz="8" w:space="0" w:color="auto"/>
            </w:tcBorders>
            <w:vAlign w:val="center"/>
          </w:tcPr>
          <w:p w14:paraId="1F117C42" w14:textId="77777777" w:rsidR="00DB5E68" w:rsidRPr="00ED63CF" w:rsidRDefault="00126435">
            <w:pPr>
              <w:adjustRightInd w:val="0"/>
              <w:snapToGrid w:val="0"/>
              <w:spacing w:line="360" w:lineRule="auto"/>
              <w:ind w:firstLineChars="200" w:firstLine="482"/>
              <w:jc w:val="left"/>
              <w:rPr>
                <w:b/>
                <w:sz w:val="24"/>
              </w:rPr>
            </w:pPr>
            <w:r w:rsidRPr="00ED63CF">
              <w:rPr>
                <w:rFonts w:hint="eastAsia"/>
                <w:b/>
                <w:sz w:val="24"/>
              </w:rPr>
              <w:t>一、大气环境质量现状</w:t>
            </w:r>
          </w:p>
          <w:p w14:paraId="7CD8BDD3" w14:textId="77777777" w:rsidR="00DB5E68" w:rsidRPr="00ED63CF" w:rsidRDefault="00126435">
            <w:pPr>
              <w:adjustRightInd w:val="0"/>
              <w:snapToGrid w:val="0"/>
              <w:spacing w:line="360" w:lineRule="auto"/>
              <w:ind w:firstLineChars="200" w:firstLine="480"/>
              <w:jc w:val="left"/>
              <w:rPr>
                <w:rFonts w:eastAsiaTheme="minorEastAsia"/>
                <w:sz w:val="24"/>
              </w:rPr>
            </w:pPr>
            <w:r w:rsidRPr="00ED63CF">
              <w:rPr>
                <w:rFonts w:eastAsia="Times New Roman"/>
                <w:sz w:val="24"/>
              </w:rPr>
              <w:t>1</w:t>
            </w:r>
            <w:r w:rsidRPr="00ED63CF">
              <w:rPr>
                <w:rFonts w:hAnsi="宋体" w:hint="eastAsia"/>
                <w:sz w:val="24"/>
              </w:rPr>
              <w:t>、基本污染物环境质量现状</w:t>
            </w:r>
          </w:p>
          <w:p w14:paraId="0264A062" w14:textId="77777777" w:rsidR="00803B72" w:rsidRDefault="00803B72" w:rsidP="00803B72">
            <w:pPr>
              <w:adjustRightInd w:val="0"/>
              <w:snapToGrid w:val="0"/>
              <w:spacing w:line="360" w:lineRule="auto"/>
              <w:ind w:firstLineChars="200" w:firstLine="480"/>
              <w:rPr>
                <w:rFonts w:hAnsi="宋体"/>
                <w:color w:val="000000"/>
                <w:sz w:val="24"/>
              </w:rPr>
            </w:pPr>
            <w:r>
              <w:rPr>
                <w:rFonts w:hAnsi="宋体" w:hint="eastAsia"/>
                <w:color w:val="000000"/>
                <w:sz w:val="24"/>
              </w:rPr>
              <w:t>根据《</w:t>
            </w:r>
            <w:r>
              <w:rPr>
                <w:rFonts w:hAnsi="宋体" w:hint="eastAsia"/>
                <w:color w:val="000000"/>
                <w:sz w:val="24"/>
              </w:rPr>
              <w:t>2025</w:t>
            </w:r>
            <w:r>
              <w:rPr>
                <w:rFonts w:hAnsi="宋体" w:hint="eastAsia"/>
                <w:color w:val="000000"/>
                <w:sz w:val="24"/>
              </w:rPr>
              <w:t>年浙江省生态环境状况公报》，项目所在区域属于环境空气质量不达标区。随着</w:t>
            </w:r>
            <w:r>
              <w:rPr>
                <w:rFonts w:hAnsi="宋体" w:hint="eastAsia"/>
                <w:bCs/>
                <w:color w:val="000000"/>
                <w:sz w:val="24"/>
              </w:rPr>
              <w:t>《浙江省空气质量持续改善行动计划》、</w:t>
            </w:r>
            <w:r>
              <w:rPr>
                <w:rFonts w:hAnsi="宋体"/>
                <w:bCs/>
                <w:color w:val="000000"/>
                <w:sz w:val="24"/>
                <w:lang w:val="en-GB"/>
              </w:rPr>
              <w:t>《浙江省“十五五”空气质量改善规划》</w:t>
            </w:r>
            <w:r>
              <w:rPr>
                <w:rFonts w:hAnsi="宋体" w:hint="eastAsia"/>
                <w:bCs/>
                <w:color w:val="000000"/>
                <w:sz w:val="24"/>
              </w:rPr>
              <w:t>等文件的发布，余杭区</w:t>
            </w:r>
            <w:r>
              <w:rPr>
                <w:rFonts w:hAnsi="宋体"/>
                <w:color w:val="000000"/>
                <w:sz w:val="24"/>
              </w:rPr>
              <w:t>区域大气污染防治工作持续有效推进，预计区域整体环境空气质量将会有所改善。</w:t>
            </w:r>
          </w:p>
          <w:p w14:paraId="06D723AF" w14:textId="77777777" w:rsidR="00DB5E68" w:rsidRPr="00ED63CF" w:rsidRDefault="00126435">
            <w:pPr>
              <w:adjustRightInd w:val="0"/>
              <w:snapToGrid w:val="0"/>
              <w:spacing w:line="360" w:lineRule="auto"/>
              <w:ind w:firstLineChars="200" w:firstLine="480"/>
              <w:rPr>
                <w:sz w:val="24"/>
              </w:rPr>
            </w:pPr>
            <w:r w:rsidRPr="00ED63CF">
              <w:rPr>
                <w:sz w:val="24"/>
              </w:rPr>
              <w:t>2</w:t>
            </w:r>
            <w:r w:rsidRPr="00ED63CF">
              <w:rPr>
                <w:sz w:val="24"/>
              </w:rPr>
              <w:t>、</w:t>
            </w:r>
            <w:r w:rsidRPr="00ED63CF">
              <w:rPr>
                <w:rFonts w:hint="eastAsia"/>
                <w:sz w:val="24"/>
              </w:rPr>
              <w:t>其他污染物环境质量现状</w:t>
            </w:r>
          </w:p>
          <w:p w14:paraId="0680ACAC" w14:textId="77777777" w:rsidR="00DB5E68" w:rsidRPr="00ED63CF" w:rsidRDefault="00126435">
            <w:pPr>
              <w:adjustRightInd w:val="0"/>
              <w:snapToGrid w:val="0"/>
              <w:spacing w:line="360" w:lineRule="auto"/>
              <w:ind w:firstLineChars="200" w:firstLine="480"/>
              <w:rPr>
                <w:sz w:val="24"/>
              </w:rPr>
            </w:pPr>
            <w:r w:rsidRPr="00ED63CF">
              <w:rPr>
                <w:sz w:val="24"/>
              </w:rPr>
              <w:t>为了解建设项目周围环境空气现状，</w:t>
            </w:r>
            <w:proofErr w:type="gramStart"/>
            <w:r w:rsidRPr="00ED63CF">
              <w:rPr>
                <w:sz w:val="24"/>
              </w:rPr>
              <w:t>本环评</w:t>
            </w:r>
            <w:proofErr w:type="gramEnd"/>
            <w:r w:rsidRPr="00ED63CF">
              <w:rPr>
                <w:sz w:val="24"/>
              </w:rPr>
              <w:t>引用</w:t>
            </w:r>
            <w:r w:rsidRPr="00ED63CF">
              <w:rPr>
                <w:rFonts w:hint="eastAsia"/>
                <w:sz w:val="24"/>
              </w:rPr>
              <w:t>《杭州未来科技城高新技术产业开发区总体规划（</w:t>
            </w:r>
            <w:r w:rsidRPr="00ED63CF">
              <w:rPr>
                <w:rFonts w:hint="eastAsia"/>
                <w:sz w:val="24"/>
              </w:rPr>
              <w:t>2</w:t>
            </w:r>
            <w:r w:rsidRPr="00ED63CF">
              <w:rPr>
                <w:sz w:val="24"/>
              </w:rPr>
              <w:t>024-2035</w:t>
            </w:r>
            <w:r w:rsidRPr="00ED63CF">
              <w:rPr>
                <w:rFonts w:hint="eastAsia"/>
                <w:sz w:val="24"/>
              </w:rPr>
              <w:t>）环境影响报告书》中</w:t>
            </w:r>
            <w:r w:rsidRPr="00ED63CF">
              <w:rPr>
                <w:rFonts w:hint="eastAsia"/>
                <w:sz w:val="24"/>
              </w:rPr>
              <w:t>2024</w:t>
            </w:r>
            <w:r w:rsidRPr="00ED63CF">
              <w:rPr>
                <w:rFonts w:hint="eastAsia"/>
                <w:sz w:val="24"/>
              </w:rPr>
              <w:t>年</w:t>
            </w:r>
            <w:r w:rsidRPr="00ED63CF">
              <w:rPr>
                <w:rFonts w:hint="eastAsia"/>
                <w:sz w:val="24"/>
              </w:rPr>
              <w:t>3</w:t>
            </w:r>
            <w:r w:rsidRPr="00ED63CF">
              <w:rPr>
                <w:rFonts w:hint="eastAsia"/>
                <w:sz w:val="24"/>
              </w:rPr>
              <w:t>月</w:t>
            </w:r>
            <w:r w:rsidRPr="00ED63CF">
              <w:rPr>
                <w:rFonts w:hint="eastAsia"/>
                <w:sz w:val="24"/>
              </w:rPr>
              <w:t>6</w:t>
            </w:r>
            <w:r w:rsidRPr="00ED63CF">
              <w:rPr>
                <w:rFonts w:hint="eastAsia"/>
                <w:sz w:val="24"/>
              </w:rPr>
              <w:t>日</w:t>
            </w:r>
            <w:r w:rsidRPr="00ED63CF">
              <w:rPr>
                <w:rFonts w:hint="eastAsia"/>
                <w:sz w:val="24"/>
              </w:rPr>
              <w:t>~3</w:t>
            </w:r>
            <w:r w:rsidRPr="00ED63CF">
              <w:rPr>
                <w:rFonts w:hint="eastAsia"/>
                <w:sz w:val="24"/>
              </w:rPr>
              <w:t>月</w:t>
            </w:r>
            <w:r w:rsidRPr="00ED63CF">
              <w:rPr>
                <w:rFonts w:hint="eastAsia"/>
                <w:sz w:val="24"/>
              </w:rPr>
              <w:t>11</w:t>
            </w:r>
            <w:r w:rsidRPr="00ED63CF">
              <w:rPr>
                <w:rFonts w:hint="eastAsia"/>
                <w:sz w:val="24"/>
              </w:rPr>
              <w:t>日</w:t>
            </w:r>
            <w:r w:rsidRPr="00ED63CF">
              <w:rPr>
                <w:sz w:val="24"/>
              </w:rPr>
              <w:t>对项目所在地</w:t>
            </w:r>
            <w:proofErr w:type="gramStart"/>
            <w:r w:rsidRPr="00ED63CF">
              <w:rPr>
                <w:sz w:val="24"/>
              </w:rPr>
              <w:t>东北侧约</w:t>
            </w:r>
            <w:proofErr w:type="gramEnd"/>
            <w:r w:rsidRPr="00ED63CF">
              <w:rPr>
                <w:rFonts w:hint="eastAsia"/>
                <w:sz w:val="24"/>
              </w:rPr>
              <w:t>1.8</w:t>
            </w:r>
            <w:r w:rsidRPr="00ED63CF">
              <w:rPr>
                <w:sz w:val="24"/>
              </w:rPr>
              <w:t>km</w:t>
            </w:r>
            <w:r w:rsidRPr="00ED63CF">
              <w:rPr>
                <w:sz w:val="24"/>
              </w:rPr>
              <w:t>处</w:t>
            </w:r>
            <w:r w:rsidRPr="00ED63CF">
              <w:rPr>
                <w:rFonts w:hint="eastAsia"/>
                <w:sz w:val="24"/>
              </w:rPr>
              <w:t>凤来雅苑</w:t>
            </w:r>
            <w:r w:rsidRPr="00ED63CF">
              <w:rPr>
                <w:sz w:val="24"/>
              </w:rPr>
              <w:t>TSP</w:t>
            </w:r>
            <w:r w:rsidRPr="00ED63CF">
              <w:rPr>
                <w:sz w:val="24"/>
              </w:rPr>
              <w:t>环境质量监测</w:t>
            </w:r>
            <w:r w:rsidRPr="00ED63CF">
              <w:rPr>
                <w:rFonts w:hint="eastAsia"/>
                <w:sz w:val="24"/>
              </w:rPr>
              <w:t>数据，监测结果详见表</w:t>
            </w:r>
            <w:r w:rsidRPr="00ED63CF">
              <w:rPr>
                <w:rFonts w:hint="eastAsia"/>
                <w:sz w:val="24"/>
              </w:rPr>
              <w:t>3</w:t>
            </w:r>
            <w:r w:rsidRPr="00ED63CF">
              <w:rPr>
                <w:sz w:val="24"/>
              </w:rPr>
              <w:t>-1</w:t>
            </w:r>
            <w:r w:rsidRPr="00ED63CF">
              <w:rPr>
                <w:rFonts w:hint="eastAsia"/>
                <w:sz w:val="24"/>
              </w:rPr>
              <w:t>。</w:t>
            </w:r>
          </w:p>
          <w:p w14:paraId="116CE986" w14:textId="77777777" w:rsidR="00DB5E68" w:rsidRPr="00ED63CF" w:rsidRDefault="00126435">
            <w:pPr>
              <w:pStyle w:val="Style81"/>
              <w:spacing w:line="240" w:lineRule="auto"/>
              <w:ind w:firstLineChars="0" w:firstLine="0"/>
              <w:jc w:val="center"/>
              <w:rPr>
                <w:rFonts w:ascii="Times New Roman" w:hAnsi="Times New Roman"/>
                <w:b/>
                <w:sz w:val="21"/>
                <w:szCs w:val="21"/>
              </w:rPr>
            </w:pPr>
            <w:r w:rsidRPr="00ED63CF">
              <w:rPr>
                <w:rFonts w:ascii="Times New Roman" w:hAnsi="Times New Roman"/>
                <w:b/>
                <w:sz w:val="21"/>
                <w:szCs w:val="21"/>
              </w:rPr>
              <w:t>表</w:t>
            </w:r>
            <w:r w:rsidRPr="00ED63CF">
              <w:rPr>
                <w:rFonts w:ascii="Times New Roman" w:hAnsi="Times New Roman"/>
                <w:b/>
                <w:sz w:val="21"/>
                <w:szCs w:val="21"/>
              </w:rPr>
              <w:t>3-1 TSP</w:t>
            </w:r>
            <w:r w:rsidRPr="00ED63CF">
              <w:rPr>
                <w:rFonts w:ascii="Times New Roman" w:hAnsi="Times New Roman"/>
                <w:b/>
                <w:sz w:val="21"/>
                <w:szCs w:val="21"/>
              </w:rPr>
              <w:t>环境质量现状</w:t>
            </w:r>
            <w:r w:rsidRPr="00ED63CF">
              <w:rPr>
                <w:rFonts w:ascii="Times New Roman" w:hAnsi="Times New Roman" w:hint="eastAsia"/>
                <w:b/>
                <w:sz w:val="21"/>
                <w:szCs w:val="21"/>
              </w:rPr>
              <w:t>监测</w:t>
            </w:r>
          </w:p>
          <w:tbl>
            <w:tblPr>
              <w:tblStyle w:val="afb"/>
              <w:tblW w:w="7976" w:type="dxa"/>
              <w:tblLayout w:type="fixed"/>
              <w:tblLook w:val="04A0" w:firstRow="1" w:lastRow="0" w:firstColumn="1" w:lastColumn="0" w:noHBand="0" w:noVBand="1"/>
            </w:tblPr>
            <w:tblGrid>
              <w:gridCol w:w="1066"/>
              <w:gridCol w:w="709"/>
              <w:gridCol w:w="1134"/>
              <w:gridCol w:w="1079"/>
              <w:gridCol w:w="1330"/>
              <w:gridCol w:w="993"/>
              <w:gridCol w:w="850"/>
              <w:gridCol w:w="815"/>
            </w:tblGrid>
            <w:tr w:rsidR="00ED63CF" w:rsidRPr="00ED63CF" w14:paraId="7888BE3E" w14:textId="77777777">
              <w:trPr>
                <w:trHeight w:val="246"/>
              </w:trPr>
              <w:tc>
                <w:tcPr>
                  <w:tcW w:w="1066" w:type="dxa"/>
                  <w:vMerge w:val="restart"/>
                  <w:vAlign w:val="center"/>
                </w:tcPr>
                <w:p w14:paraId="1A478582" w14:textId="77777777" w:rsidR="00DB5E68" w:rsidRPr="00ED63CF" w:rsidRDefault="00126435">
                  <w:pPr>
                    <w:adjustRightInd w:val="0"/>
                    <w:snapToGrid w:val="0"/>
                    <w:jc w:val="center"/>
                    <w:rPr>
                      <w:szCs w:val="21"/>
                    </w:rPr>
                  </w:pPr>
                  <w:r w:rsidRPr="00ED63CF">
                    <w:rPr>
                      <w:rFonts w:hint="eastAsia"/>
                      <w:szCs w:val="21"/>
                    </w:rPr>
                    <w:t>测点</w:t>
                  </w:r>
                </w:p>
              </w:tc>
              <w:tc>
                <w:tcPr>
                  <w:tcW w:w="709" w:type="dxa"/>
                  <w:vMerge w:val="restart"/>
                  <w:vAlign w:val="center"/>
                </w:tcPr>
                <w:p w14:paraId="44D99F2C" w14:textId="77777777" w:rsidR="00DB5E68" w:rsidRPr="00ED63CF" w:rsidRDefault="00126435">
                  <w:pPr>
                    <w:adjustRightInd w:val="0"/>
                    <w:snapToGrid w:val="0"/>
                    <w:jc w:val="center"/>
                    <w:rPr>
                      <w:szCs w:val="21"/>
                    </w:rPr>
                  </w:pPr>
                  <w:r w:rsidRPr="00ED63CF">
                    <w:rPr>
                      <w:rFonts w:hint="eastAsia"/>
                      <w:szCs w:val="21"/>
                    </w:rPr>
                    <w:t>污染物</w:t>
                  </w:r>
                </w:p>
              </w:tc>
              <w:tc>
                <w:tcPr>
                  <w:tcW w:w="1134" w:type="dxa"/>
                  <w:vMerge w:val="restart"/>
                  <w:vAlign w:val="center"/>
                </w:tcPr>
                <w:p w14:paraId="6BBC37BE" w14:textId="77777777" w:rsidR="00DB5E68" w:rsidRPr="00ED63CF" w:rsidRDefault="00126435">
                  <w:pPr>
                    <w:adjustRightInd w:val="0"/>
                    <w:snapToGrid w:val="0"/>
                    <w:jc w:val="center"/>
                    <w:rPr>
                      <w:szCs w:val="21"/>
                    </w:rPr>
                  </w:pPr>
                  <w:r w:rsidRPr="00ED63CF">
                    <w:rPr>
                      <w:rFonts w:hint="eastAsia"/>
                      <w:szCs w:val="21"/>
                    </w:rPr>
                    <w:t>取值类型</w:t>
                  </w:r>
                </w:p>
              </w:tc>
              <w:tc>
                <w:tcPr>
                  <w:tcW w:w="1079" w:type="dxa"/>
                  <w:vAlign w:val="center"/>
                </w:tcPr>
                <w:p w14:paraId="2EB36F48" w14:textId="77777777" w:rsidR="00DB5E68" w:rsidRPr="00ED63CF" w:rsidRDefault="00126435">
                  <w:pPr>
                    <w:adjustRightInd w:val="0"/>
                    <w:snapToGrid w:val="0"/>
                    <w:jc w:val="center"/>
                    <w:rPr>
                      <w:szCs w:val="21"/>
                    </w:rPr>
                  </w:pPr>
                  <w:r w:rsidRPr="00ED63CF">
                    <w:rPr>
                      <w:rFonts w:hint="eastAsia"/>
                      <w:szCs w:val="21"/>
                    </w:rPr>
                    <w:t>评价标准</w:t>
                  </w:r>
                </w:p>
              </w:tc>
              <w:tc>
                <w:tcPr>
                  <w:tcW w:w="1330" w:type="dxa"/>
                  <w:vAlign w:val="center"/>
                </w:tcPr>
                <w:p w14:paraId="34C0EF5B" w14:textId="77777777" w:rsidR="00DB5E68" w:rsidRPr="00ED63CF" w:rsidRDefault="00126435">
                  <w:pPr>
                    <w:adjustRightInd w:val="0"/>
                    <w:snapToGrid w:val="0"/>
                    <w:jc w:val="center"/>
                    <w:rPr>
                      <w:szCs w:val="21"/>
                    </w:rPr>
                  </w:pPr>
                  <w:r w:rsidRPr="00ED63CF">
                    <w:rPr>
                      <w:rFonts w:hint="eastAsia"/>
                      <w:szCs w:val="21"/>
                    </w:rPr>
                    <w:t>监测范围浓度</w:t>
                  </w:r>
                </w:p>
              </w:tc>
              <w:tc>
                <w:tcPr>
                  <w:tcW w:w="993" w:type="dxa"/>
                  <w:vMerge w:val="restart"/>
                  <w:vAlign w:val="center"/>
                </w:tcPr>
                <w:p w14:paraId="68AB337F" w14:textId="77777777" w:rsidR="00DB5E68" w:rsidRPr="00ED63CF" w:rsidRDefault="00126435">
                  <w:pPr>
                    <w:adjustRightInd w:val="0"/>
                    <w:snapToGrid w:val="0"/>
                    <w:jc w:val="center"/>
                    <w:rPr>
                      <w:szCs w:val="21"/>
                    </w:rPr>
                  </w:pPr>
                  <w:proofErr w:type="gramStart"/>
                  <w:r w:rsidRPr="00ED63CF">
                    <w:rPr>
                      <w:rFonts w:hint="eastAsia"/>
                      <w:szCs w:val="21"/>
                    </w:rPr>
                    <w:t>最大占</w:t>
                  </w:r>
                  <w:proofErr w:type="gramEnd"/>
                  <w:r w:rsidRPr="00ED63CF">
                    <w:rPr>
                      <w:rFonts w:hint="eastAsia"/>
                      <w:szCs w:val="21"/>
                    </w:rPr>
                    <w:t>标率</w:t>
                  </w:r>
                  <w:r w:rsidRPr="00ED63CF">
                    <w:rPr>
                      <w:rFonts w:hint="eastAsia"/>
                      <w:szCs w:val="21"/>
                    </w:rPr>
                    <w:t>%</w:t>
                  </w:r>
                </w:p>
              </w:tc>
              <w:tc>
                <w:tcPr>
                  <w:tcW w:w="850" w:type="dxa"/>
                  <w:vMerge w:val="restart"/>
                  <w:vAlign w:val="center"/>
                </w:tcPr>
                <w:p w14:paraId="0AE38D3F" w14:textId="77777777" w:rsidR="00DB5E68" w:rsidRPr="00ED63CF" w:rsidRDefault="00126435">
                  <w:pPr>
                    <w:adjustRightInd w:val="0"/>
                    <w:snapToGrid w:val="0"/>
                    <w:jc w:val="center"/>
                    <w:rPr>
                      <w:szCs w:val="21"/>
                    </w:rPr>
                  </w:pPr>
                  <w:r w:rsidRPr="00ED63CF">
                    <w:rPr>
                      <w:rFonts w:hint="eastAsia"/>
                      <w:szCs w:val="21"/>
                    </w:rPr>
                    <w:t>超标率</w:t>
                  </w:r>
                  <w:r w:rsidRPr="00ED63CF">
                    <w:rPr>
                      <w:rFonts w:hint="eastAsia"/>
                      <w:szCs w:val="21"/>
                    </w:rPr>
                    <w:t>%</w:t>
                  </w:r>
                </w:p>
              </w:tc>
              <w:tc>
                <w:tcPr>
                  <w:tcW w:w="815" w:type="dxa"/>
                  <w:vMerge w:val="restart"/>
                  <w:vAlign w:val="center"/>
                </w:tcPr>
                <w:p w14:paraId="56AE51E6" w14:textId="77777777" w:rsidR="00DB5E68" w:rsidRPr="00ED63CF" w:rsidRDefault="00126435">
                  <w:pPr>
                    <w:adjustRightInd w:val="0"/>
                    <w:snapToGrid w:val="0"/>
                    <w:jc w:val="center"/>
                    <w:rPr>
                      <w:szCs w:val="21"/>
                    </w:rPr>
                  </w:pPr>
                  <w:r w:rsidRPr="00ED63CF">
                    <w:rPr>
                      <w:rFonts w:hint="eastAsia"/>
                      <w:szCs w:val="21"/>
                    </w:rPr>
                    <w:t>达标情况</w:t>
                  </w:r>
                </w:p>
              </w:tc>
            </w:tr>
            <w:tr w:rsidR="00ED63CF" w:rsidRPr="00ED63CF" w14:paraId="69546AC8" w14:textId="77777777">
              <w:trPr>
                <w:trHeight w:val="118"/>
              </w:trPr>
              <w:tc>
                <w:tcPr>
                  <w:tcW w:w="1066" w:type="dxa"/>
                  <w:vMerge/>
                  <w:vAlign w:val="center"/>
                </w:tcPr>
                <w:p w14:paraId="30F73AA0" w14:textId="77777777" w:rsidR="00DB5E68" w:rsidRPr="00ED63CF" w:rsidRDefault="00DB5E68">
                  <w:pPr>
                    <w:adjustRightInd w:val="0"/>
                    <w:snapToGrid w:val="0"/>
                    <w:jc w:val="center"/>
                    <w:rPr>
                      <w:szCs w:val="21"/>
                    </w:rPr>
                  </w:pPr>
                </w:p>
              </w:tc>
              <w:tc>
                <w:tcPr>
                  <w:tcW w:w="709" w:type="dxa"/>
                  <w:vMerge/>
                  <w:vAlign w:val="center"/>
                </w:tcPr>
                <w:p w14:paraId="1790C765" w14:textId="77777777" w:rsidR="00DB5E68" w:rsidRPr="00ED63CF" w:rsidRDefault="00DB5E68">
                  <w:pPr>
                    <w:adjustRightInd w:val="0"/>
                    <w:snapToGrid w:val="0"/>
                    <w:jc w:val="center"/>
                    <w:rPr>
                      <w:szCs w:val="21"/>
                    </w:rPr>
                  </w:pPr>
                </w:p>
              </w:tc>
              <w:tc>
                <w:tcPr>
                  <w:tcW w:w="1134" w:type="dxa"/>
                  <w:vMerge/>
                  <w:vAlign w:val="center"/>
                </w:tcPr>
                <w:p w14:paraId="283E3B2B" w14:textId="77777777" w:rsidR="00DB5E68" w:rsidRPr="00ED63CF" w:rsidRDefault="00DB5E68">
                  <w:pPr>
                    <w:adjustRightInd w:val="0"/>
                    <w:snapToGrid w:val="0"/>
                    <w:jc w:val="center"/>
                    <w:rPr>
                      <w:szCs w:val="21"/>
                    </w:rPr>
                  </w:pPr>
                </w:p>
              </w:tc>
              <w:tc>
                <w:tcPr>
                  <w:tcW w:w="1079" w:type="dxa"/>
                  <w:vAlign w:val="center"/>
                </w:tcPr>
                <w:p w14:paraId="7670B36A" w14:textId="77777777" w:rsidR="00DB5E68" w:rsidRPr="00ED63CF" w:rsidRDefault="00126435">
                  <w:pPr>
                    <w:adjustRightInd w:val="0"/>
                    <w:snapToGrid w:val="0"/>
                    <w:jc w:val="center"/>
                    <w:rPr>
                      <w:szCs w:val="21"/>
                    </w:rPr>
                  </w:pPr>
                  <w:r w:rsidRPr="00ED63CF">
                    <w:rPr>
                      <w:szCs w:val="21"/>
                    </w:rPr>
                    <w:t>mg</w:t>
                  </w:r>
                  <w:r w:rsidRPr="00ED63CF">
                    <w:rPr>
                      <w:rFonts w:hint="eastAsia"/>
                      <w:szCs w:val="21"/>
                    </w:rPr>
                    <w:t>/m</w:t>
                  </w:r>
                  <w:r w:rsidRPr="00ED63CF">
                    <w:rPr>
                      <w:rFonts w:hint="eastAsia"/>
                      <w:szCs w:val="21"/>
                      <w:vertAlign w:val="superscript"/>
                    </w:rPr>
                    <w:t>3</w:t>
                  </w:r>
                </w:p>
              </w:tc>
              <w:tc>
                <w:tcPr>
                  <w:tcW w:w="1330" w:type="dxa"/>
                  <w:vAlign w:val="center"/>
                </w:tcPr>
                <w:p w14:paraId="5C9FDEB2" w14:textId="77777777" w:rsidR="00DB5E68" w:rsidRPr="00ED63CF" w:rsidRDefault="00126435">
                  <w:pPr>
                    <w:adjustRightInd w:val="0"/>
                    <w:snapToGrid w:val="0"/>
                    <w:jc w:val="center"/>
                    <w:rPr>
                      <w:szCs w:val="21"/>
                    </w:rPr>
                  </w:pPr>
                  <w:r w:rsidRPr="00ED63CF">
                    <w:rPr>
                      <w:szCs w:val="21"/>
                    </w:rPr>
                    <w:t>mg</w:t>
                  </w:r>
                  <w:r w:rsidRPr="00ED63CF">
                    <w:rPr>
                      <w:rFonts w:hint="eastAsia"/>
                      <w:szCs w:val="21"/>
                    </w:rPr>
                    <w:t>/m</w:t>
                  </w:r>
                  <w:r w:rsidRPr="00ED63CF">
                    <w:rPr>
                      <w:rFonts w:hint="eastAsia"/>
                      <w:szCs w:val="21"/>
                      <w:vertAlign w:val="superscript"/>
                    </w:rPr>
                    <w:t>3</w:t>
                  </w:r>
                </w:p>
              </w:tc>
              <w:tc>
                <w:tcPr>
                  <w:tcW w:w="993" w:type="dxa"/>
                  <w:vMerge/>
                  <w:vAlign w:val="center"/>
                </w:tcPr>
                <w:p w14:paraId="7C2F2FCC" w14:textId="77777777" w:rsidR="00DB5E68" w:rsidRPr="00ED63CF" w:rsidRDefault="00DB5E68">
                  <w:pPr>
                    <w:adjustRightInd w:val="0"/>
                    <w:snapToGrid w:val="0"/>
                    <w:jc w:val="center"/>
                    <w:rPr>
                      <w:szCs w:val="21"/>
                    </w:rPr>
                  </w:pPr>
                </w:p>
              </w:tc>
              <w:tc>
                <w:tcPr>
                  <w:tcW w:w="850" w:type="dxa"/>
                  <w:vMerge/>
                  <w:vAlign w:val="center"/>
                </w:tcPr>
                <w:p w14:paraId="39499CD8" w14:textId="77777777" w:rsidR="00DB5E68" w:rsidRPr="00ED63CF" w:rsidRDefault="00DB5E68">
                  <w:pPr>
                    <w:adjustRightInd w:val="0"/>
                    <w:snapToGrid w:val="0"/>
                    <w:jc w:val="center"/>
                    <w:rPr>
                      <w:szCs w:val="21"/>
                    </w:rPr>
                  </w:pPr>
                </w:p>
              </w:tc>
              <w:tc>
                <w:tcPr>
                  <w:tcW w:w="815" w:type="dxa"/>
                  <w:vMerge/>
                  <w:vAlign w:val="center"/>
                </w:tcPr>
                <w:p w14:paraId="5812EE7F" w14:textId="77777777" w:rsidR="00DB5E68" w:rsidRPr="00ED63CF" w:rsidRDefault="00DB5E68">
                  <w:pPr>
                    <w:adjustRightInd w:val="0"/>
                    <w:snapToGrid w:val="0"/>
                    <w:jc w:val="center"/>
                    <w:rPr>
                      <w:szCs w:val="21"/>
                    </w:rPr>
                  </w:pPr>
                </w:p>
              </w:tc>
            </w:tr>
            <w:tr w:rsidR="00ED63CF" w:rsidRPr="00ED63CF" w14:paraId="15481864" w14:textId="77777777">
              <w:trPr>
                <w:trHeight w:val="47"/>
              </w:trPr>
              <w:tc>
                <w:tcPr>
                  <w:tcW w:w="1066" w:type="dxa"/>
                  <w:vAlign w:val="center"/>
                </w:tcPr>
                <w:p w14:paraId="66916308" w14:textId="77777777" w:rsidR="00DB5E68" w:rsidRPr="00ED63CF" w:rsidRDefault="00126435">
                  <w:pPr>
                    <w:adjustRightInd w:val="0"/>
                    <w:snapToGrid w:val="0"/>
                    <w:jc w:val="center"/>
                    <w:rPr>
                      <w:szCs w:val="21"/>
                    </w:rPr>
                  </w:pPr>
                  <w:r w:rsidRPr="00ED63CF">
                    <w:rPr>
                      <w:rFonts w:hint="eastAsia"/>
                      <w:szCs w:val="21"/>
                    </w:rPr>
                    <w:t>凤来雅苑</w:t>
                  </w:r>
                </w:p>
              </w:tc>
              <w:tc>
                <w:tcPr>
                  <w:tcW w:w="709" w:type="dxa"/>
                  <w:vAlign w:val="center"/>
                </w:tcPr>
                <w:p w14:paraId="729104B7" w14:textId="77777777" w:rsidR="00DB5E68" w:rsidRPr="00ED63CF" w:rsidRDefault="00126435">
                  <w:pPr>
                    <w:adjustRightInd w:val="0"/>
                    <w:snapToGrid w:val="0"/>
                    <w:jc w:val="center"/>
                    <w:rPr>
                      <w:szCs w:val="21"/>
                    </w:rPr>
                  </w:pPr>
                  <w:r w:rsidRPr="00ED63CF">
                    <w:rPr>
                      <w:rFonts w:hint="eastAsia"/>
                      <w:szCs w:val="21"/>
                    </w:rPr>
                    <w:t>TSP</w:t>
                  </w:r>
                </w:p>
              </w:tc>
              <w:tc>
                <w:tcPr>
                  <w:tcW w:w="1134" w:type="dxa"/>
                  <w:vAlign w:val="center"/>
                </w:tcPr>
                <w:p w14:paraId="406EE661" w14:textId="77777777" w:rsidR="00DB5E68" w:rsidRPr="00ED63CF" w:rsidRDefault="00126435">
                  <w:pPr>
                    <w:adjustRightInd w:val="0"/>
                    <w:snapToGrid w:val="0"/>
                    <w:jc w:val="center"/>
                    <w:rPr>
                      <w:szCs w:val="21"/>
                    </w:rPr>
                  </w:pPr>
                  <w:r w:rsidRPr="00ED63CF">
                    <w:rPr>
                      <w:rFonts w:hint="eastAsia"/>
                      <w:szCs w:val="21"/>
                    </w:rPr>
                    <w:t>24h</w:t>
                  </w:r>
                  <w:r w:rsidRPr="00ED63CF">
                    <w:rPr>
                      <w:rFonts w:hint="eastAsia"/>
                      <w:szCs w:val="21"/>
                    </w:rPr>
                    <w:t>平均</w:t>
                  </w:r>
                </w:p>
              </w:tc>
              <w:tc>
                <w:tcPr>
                  <w:tcW w:w="1079" w:type="dxa"/>
                  <w:vAlign w:val="center"/>
                </w:tcPr>
                <w:p w14:paraId="7988E17D" w14:textId="77777777" w:rsidR="00DB5E68" w:rsidRPr="00ED63CF" w:rsidRDefault="00126435">
                  <w:pPr>
                    <w:adjustRightInd w:val="0"/>
                    <w:snapToGrid w:val="0"/>
                    <w:jc w:val="center"/>
                    <w:rPr>
                      <w:szCs w:val="21"/>
                    </w:rPr>
                  </w:pPr>
                  <w:r w:rsidRPr="00ED63CF">
                    <w:rPr>
                      <w:rFonts w:hint="eastAsia"/>
                      <w:szCs w:val="21"/>
                    </w:rPr>
                    <w:t>0.3</w:t>
                  </w:r>
                </w:p>
              </w:tc>
              <w:tc>
                <w:tcPr>
                  <w:tcW w:w="1330" w:type="dxa"/>
                  <w:vAlign w:val="center"/>
                </w:tcPr>
                <w:p w14:paraId="133F78D7" w14:textId="77777777" w:rsidR="00DB5E68" w:rsidRPr="00ED63CF" w:rsidRDefault="00126435">
                  <w:pPr>
                    <w:adjustRightInd w:val="0"/>
                    <w:snapToGrid w:val="0"/>
                    <w:jc w:val="center"/>
                    <w:rPr>
                      <w:szCs w:val="21"/>
                    </w:rPr>
                  </w:pPr>
                  <w:r w:rsidRPr="00ED63CF">
                    <w:rPr>
                      <w:rFonts w:hint="eastAsia"/>
                      <w:szCs w:val="21"/>
                    </w:rPr>
                    <w:t>0.051~0.168</w:t>
                  </w:r>
                </w:p>
              </w:tc>
              <w:tc>
                <w:tcPr>
                  <w:tcW w:w="993" w:type="dxa"/>
                  <w:vAlign w:val="center"/>
                </w:tcPr>
                <w:p w14:paraId="050B9079" w14:textId="77777777" w:rsidR="00DB5E68" w:rsidRPr="00ED63CF" w:rsidRDefault="00126435">
                  <w:pPr>
                    <w:adjustRightInd w:val="0"/>
                    <w:snapToGrid w:val="0"/>
                    <w:jc w:val="center"/>
                    <w:rPr>
                      <w:szCs w:val="21"/>
                    </w:rPr>
                  </w:pPr>
                  <w:r w:rsidRPr="00ED63CF">
                    <w:rPr>
                      <w:rFonts w:hint="eastAsia"/>
                      <w:szCs w:val="21"/>
                    </w:rPr>
                    <w:t>56.0</w:t>
                  </w:r>
                </w:p>
              </w:tc>
              <w:tc>
                <w:tcPr>
                  <w:tcW w:w="850" w:type="dxa"/>
                  <w:vAlign w:val="center"/>
                </w:tcPr>
                <w:p w14:paraId="27B2268F" w14:textId="77777777" w:rsidR="00DB5E68" w:rsidRPr="00ED63CF" w:rsidRDefault="00126435">
                  <w:pPr>
                    <w:adjustRightInd w:val="0"/>
                    <w:snapToGrid w:val="0"/>
                    <w:jc w:val="center"/>
                    <w:rPr>
                      <w:szCs w:val="21"/>
                    </w:rPr>
                  </w:pPr>
                  <w:r w:rsidRPr="00ED63CF">
                    <w:rPr>
                      <w:rFonts w:hint="eastAsia"/>
                      <w:szCs w:val="21"/>
                    </w:rPr>
                    <w:t>0</w:t>
                  </w:r>
                </w:p>
              </w:tc>
              <w:tc>
                <w:tcPr>
                  <w:tcW w:w="815" w:type="dxa"/>
                  <w:vAlign w:val="center"/>
                </w:tcPr>
                <w:p w14:paraId="787E030E" w14:textId="77777777" w:rsidR="00DB5E68" w:rsidRPr="00ED63CF" w:rsidRDefault="00126435">
                  <w:pPr>
                    <w:adjustRightInd w:val="0"/>
                    <w:snapToGrid w:val="0"/>
                    <w:jc w:val="center"/>
                    <w:rPr>
                      <w:szCs w:val="21"/>
                    </w:rPr>
                  </w:pPr>
                  <w:r w:rsidRPr="00ED63CF">
                    <w:rPr>
                      <w:rFonts w:hint="eastAsia"/>
                      <w:szCs w:val="21"/>
                    </w:rPr>
                    <w:t>达标</w:t>
                  </w:r>
                </w:p>
              </w:tc>
            </w:tr>
          </w:tbl>
          <w:p w14:paraId="09DC61D0" w14:textId="77777777" w:rsidR="00DB5E68" w:rsidRPr="00ED63CF" w:rsidRDefault="00126435">
            <w:pPr>
              <w:adjustRightInd w:val="0"/>
              <w:snapToGrid w:val="0"/>
              <w:spacing w:line="360" w:lineRule="auto"/>
              <w:ind w:firstLineChars="200" w:firstLine="480"/>
              <w:rPr>
                <w:sz w:val="24"/>
              </w:rPr>
            </w:pPr>
            <w:r w:rsidRPr="00ED63CF">
              <w:rPr>
                <w:sz w:val="24"/>
              </w:rPr>
              <w:t>根据上述监测结果可知，项目所在地</w:t>
            </w:r>
            <w:r w:rsidRPr="00ED63CF">
              <w:rPr>
                <w:sz w:val="24"/>
              </w:rPr>
              <w:t>TSP</w:t>
            </w:r>
            <w:r w:rsidRPr="00ED63CF">
              <w:rPr>
                <w:sz w:val="24"/>
              </w:rPr>
              <w:t>日均浓度满足《环境空气质量标准》（</w:t>
            </w:r>
            <w:r w:rsidRPr="00ED63CF">
              <w:rPr>
                <w:sz w:val="24"/>
              </w:rPr>
              <w:t>GB3095-20</w:t>
            </w:r>
            <w:r w:rsidRPr="00ED63CF">
              <w:rPr>
                <w:rFonts w:hint="eastAsia"/>
                <w:sz w:val="24"/>
              </w:rPr>
              <w:t>26</w:t>
            </w:r>
            <w:r w:rsidRPr="00ED63CF">
              <w:rPr>
                <w:sz w:val="24"/>
              </w:rPr>
              <w:t>）中二级标准要求</w:t>
            </w:r>
            <w:r w:rsidRPr="00ED63CF">
              <w:rPr>
                <w:rFonts w:hint="eastAsia"/>
                <w:sz w:val="24"/>
              </w:rPr>
              <w:t>。</w:t>
            </w:r>
          </w:p>
          <w:p w14:paraId="66A125DA" w14:textId="77777777" w:rsidR="00DB5E68" w:rsidRPr="00ED63CF" w:rsidRDefault="00126435">
            <w:pPr>
              <w:pStyle w:val="aa"/>
              <w:spacing w:before="0" w:after="0" w:line="360" w:lineRule="auto"/>
              <w:ind w:firstLineChars="200" w:firstLine="482"/>
              <w:rPr>
                <w:b/>
                <w:kern w:val="2"/>
                <w:sz w:val="24"/>
                <w:szCs w:val="24"/>
              </w:rPr>
            </w:pPr>
            <w:r w:rsidRPr="00ED63CF">
              <w:rPr>
                <w:rFonts w:hint="eastAsia"/>
                <w:b/>
                <w:kern w:val="2"/>
                <w:sz w:val="24"/>
                <w:szCs w:val="24"/>
              </w:rPr>
              <w:t>二、地表水环境质量现状</w:t>
            </w:r>
          </w:p>
          <w:p w14:paraId="4F360C5D" w14:textId="77777777" w:rsidR="00DB5E68" w:rsidRPr="00ED63CF" w:rsidRDefault="00126435">
            <w:pPr>
              <w:adjustRightInd w:val="0"/>
              <w:snapToGrid w:val="0"/>
              <w:spacing w:line="360" w:lineRule="auto"/>
              <w:ind w:firstLineChars="200" w:firstLine="480"/>
              <w:jc w:val="left"/>
              <w:rPr>
                <w:sz w:val="24"/>
              </w:rPr>
            </w:pPr>
            <w:r w:rsidRPr="00ED63CF">
              <w:rPr>
                <w:rFonts w:hint="eastAsia"/>
                <w:sz w:val="24"/>
              </w:rPr>
              <w:t>（</w:t>
            </w:r>
            <w:r w:rsidRPr="00ED63CF">
              <w:rPr>
                <w:sz w:val="24"/>
              </w:rPr>
              <w:t>1</w:t>
            </w:r>
            <w:r w:rsidRPr="00ED63CF">
              <w:rPr>
                <w:rFonts w:hint="eastAsia"/>
                <w:sz w:val="24"/>
              </w:rPr>
              <w:t>）项目周边地表水环境质量现状</w:t>
            </w:r>
          </w:p>
          <w:p w14:paraId="67852266" w14:textId="77777777" w:rsidR="00DB5E68" w:rsidRPr="00ED63CF" w:rsidRDefault="00126435">
            <w:pPr>
              <w:adjustRightInd w:val="0"/>
              <w:snapToGrid w:val="0"/>
              <w:spacing w:line="360" w:lineRule="auto"/>
              <w:ind w:firstLineChars="200" w:firstLine="480"/>
              <w:rPr>
                <w:sz w:val="24"/>
              </w:rPr>
            </w:pPr>
            <w:r w:rsidRPr="00ED63CF">
              <w:rPr>
                <w:rFonts w:hint="eastAsia"/>
                <w:sz w:val="24"/>
              </w:rPr>
              <w:t>项目拟建地附近地表水体为西侧约</w:t>
            </w:r>
            <w:r w:rsidRPr="00ED63CF">
              <w:rPr>
                <w:sz w:val="24"/>
              </w:rPr>
              <w:t>1.6km</w:t>
            </w:r>
            <w:r w:rsidRPr="00ED63CF">
              <w:rPr>
                <w:rFonts w:hint="eastAsia"/>
                <w:sz w:val="24"/>
              </w:rPr>
              <w:t>处东</w:t>
            </w:r>
            <w:proofErr w:type="gramStart"/>
            <w:r w:rsidRPr="00ED63CF">
              <w:rPr>
                <w:rFonts w:hint="eastAsia"/>
                <w:sz w:val="24"/>
              </w:rPr>
              <w:t>苕</w:t>
            </w:r>
            <w:proofErr w:type="gramEnd"/>
            <w:r w:rsidRPr="00ED63CF">
              <w:rPr>
                <w:rFonts w:hint="eastAsia"/>
                <w:sz w:val="24"/>
              </w:rPr>
              <w:t>溪。根据《浙江省水功能区、水环境功能区划分方案》（</w:t>
            </w:r>
            <w:r w:rsidRPr="00ED63CF">
              <w:rPr>
                <w:sz w:val="24"/>
              </w:rPr>
              <w:t>2015</w:t>
            </w:r>
            <w:r w:rsidRPr="00ED63CF">
              <w:rPr>
                <w:rFonts w:hint="eastAsia"/>
                <w:sz w:val="24"/>
              </w:rPr>
              <w:t>）、《杭州市人民政府关于苕溪</w:t>
            </w:r>
            <w:r w:rsidRPr="00ED63CF">
              <w:rPr>
                <w:rFonts w:hint="eastAsia"/>
                <w:sz w:val="24"/>
              </w:rPr>
              <w:t>60</w:t>
            </w:r>
            <w:r w:rsidRPr="00ED63CF">
              <w:rPr>
                <w:rFonts w:hint="eastAsia"/>
                <w:sz w:val="24"/>
              </w:rPr>
              <w:t>、苕溪</w:t>
            </w:r>
            <w:r w:rsidRPr="00ED63CF">
              <w:rPr>
                <w:rFonts w:hint="eastAsia"/>
                <w:sz w:val="24"/>
              </w:rPr>
              <w:t>87</w:t>
            </w:r>
            <w:r w:rsidRPr="00ED63CF">
              <w:rPr>
                <w:rFonts w:hint="eastAsia"/>
                <w:sz w:val="24"/>
              </w:rPr>
              <w:t>水功能区水环境功能区调整方案的批复》（杭政函</w:t>
            </w:r>
            <w:r w:rsidRPr="00ED63CF">
              <w:rPr>
                <w:rFonts w:hint="eastAsia"/>
                <w:sz w:val="24"/>
              </w:rPr>
              <w:t xml:space="preserve">[2023]20 </w:t>
            </w:r>
            <w:r w:rsidRPr="00ED63CF">
              <w:rPr>
                <w:rFonts w:hint="eastAsia"/>
                <w:sz w:val="24"/>
              </w:rPr>
              <w:t>号），项目段为</w:t>
            </w:r>
            <w:proofErr w:type="gramStart"/>
            <w:r w:rsidRPr="00ED63CF">
              <w:rPr>
                <w:rFonts w:hint="eastAsia"/>
                <w:sz w:val="24"/>
              </w:rPr>
              <w:t>苕</w:t>
            </w:r>
            <w:proofErr w:type="gramEnd"/>
            <w:r w:rsidRPr="00ED63CF">
              <w:rPr>
                <w:rFonts w:hint="eastAsia"/>
                <w:sz w:val="24"/>
              </w:rPr>
              <w:t>溪</w:t>
            </w:r>
            <w:r w:rsidRPr="00ED63CF">
              <w:rPr>
                <w:rFonts w:hint="eastAsia"/>
                <w:sz w:val="24"/>
              </w:rPr>
              <w:t>6</w:t>
            </w:r>
            <w:r w:rsidRPr="00ED63CF">
              <w:rPr>
                <w:sz w:val="24"/>
              </w:rPr>
              <w:t>0</w:t>
            </w:r>
            <w:r w:rsidRPr="00ED63CF">
              <w:rPr>
                <w:rFonts w:hint="eastAsia"/>
                <w:sz w:val="24"/>
              </w:rPr>
              <w:t>（余杭街道——上</w:t>
            </w:r>
            <w:proofErr w:type="gramStart"/>
            <w:r w:rsidRPr="00ED63CF">
              <w:rPr>
                <w:rFonts w:hint="eastAsia"/>
                <w:sz w:val="24"/>
              </w:rPr>
              <w:t>纤</w:t>
            </w:r>
            <w:proofErr w:type="gramEnd"/>
            <w:r w:rsidRPr="00ED63CF">
              <w:rPr>
                <w:rFonts w:hint="eastAsia"/>
                <w:sz w:val="24"/>
              </w:rPr>
              <w:t>埠），水功能区、水环境功能区划情况详见表所示</w:t>
            </w:r>
            <w:r w:rsidRPr="00ED63CF">
              <w:rPr>
                <w:sz w:val="24"/>
              </w:rPr>
              <w:t>3-</w:t>
            </w:r>
            <w:r w:rsidRPr="00ED63CF">
              <w:rPr>
                <w:rFonts w:hint="eastAsia"/>
                <w:sz w:val="24"/>
              </w:rPr>
              <w:t>2</w:t>
            </w:r>
            <w:r w:rsidRPr="00ED63CF">
              <w:rPr>
                <w:rFonts w:hint="eastAsia"/>
                <w:sz w:val="24"/>
              </w:rPr>
              <w:t>。</w:t>
            </w:r>
          </w:p>
          <w:p w14:paraId="7985A25B" w14:textId="77777777" w:rsidR="00DB5E68" w:rsidRPr="00ED63CF" w:rsidRDefault="00126435">
            <w:pPr>
              <w:pStyle w:val="aff"/>
              <w:spacing w:line="240" w:lineRule="auto"/>
              <w:rPr>
                <w:rFonts w:ascii="Times New Roman" w:hAnsi="Times New Roman"/>
              </w:rPr>
            </w:pPr>
            <w:r w:rsidRPr="00ED63CF">
              <w:rPr>
                <w:rFonts w:ascii="Times New Roman" w:hint="eastAsia"/>
              </w:rPr>
              <w:t>表</w:t>
            </w:r>
            <w:r w:rsidRPr="00ED63CF">
              <w:rPr>
                <w:rFonts w:ascii="Times New Roman" w:hAnsi="Times New Roman"/>
              </w:rPr>
              <w:t>3-</w:t>
            </w:r>
            <w:r w:rsidRPr="00ED63CF">
              <w:rPr>
                <w:rFonts w:ascii="Times New Roman" w:hAnsi="Times New Roman" w:hint="eastAsia"/>
                <w:lang w:val="en-US"/>
              </w:rPr>
              <w:t>2</w:t>
            </w:r>
            <w:r w:rsidRPr="00ED63CF">
              <w:rPr>
                <w:rFonts w:ascii="Times New Roman" w:hint="eastAsia"/>
              </w:rPr>
              <w:t>项目附近水环境功能区划</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91"/>
              <w:gridCol w:w="271"/>
              <w:gridCol w:w="660"/>
              <w:gridCol w:w="909"/>
              <w:gridCol w:w="851"/>
              <w:gridCol w:w="567"/>
              <w:gridCol w:w="283"/>
              <w:gridCol w:w="567"/>
              <w:gridCol w:w="284"/>
              <w:gridCol w:w="1417"/>
              <w:gridCol w:w="1364"/>
              <w:gridCol w:w="487"/>
            </w:tblGrid>
            <w:tr w:rsidR="00ED63CF" w:rsidRPr="00ED63CF" w14:paraId="5DEDFB1B" w14:textId="77777777">
              <w:tc>
                <w:tcPr>
                  <w:tcW w:w="291" w:type="dxa"/>
                  <w:vMerge w:val="restart"/>
                  <w:tcBorders>
                    <w:top w:val="single" w:sz="4" w:space="0" w:color="auto"/>
                    <w:left w:val="single" w:sz="4" w:space="0" w:color="auto"/>
                    <w:bottom w:val="single" w:sz="4" w:space="0" w:color="auto"/>
                    <w:right w:val="single" w:sz="4" w:space="0" w:color="auto"/>
                  </w:tcBorders>
                  <w:vAlign w:val="center"/>
                </w:tcPr>
                <w:p w14:paraId="16B26E34" w14:textId="77777777" w:rsidR="00DB5E68" w:rsidRPr="00ED63CF" w:rsidRDefault="00126435">
                  <w:pPr>
                    <w:pStyle w:val="aff0"/>
                    <w:spacing w:line="240" w:lineRule="auto"/>
                    <w:rPr>
                      <w:rFonts w:ascii="Times New Roman" w:hAnsi="Times New Roman"/>
                    </w:rPr>
                  </w:pPr>
                  <w:r w:rsidRPr="00ED63CF">
                    <w:rPr>
                      <w:rFonts w:ascii="Times New Roman" w:hint="eastAsia"/>
                    </w:rPr>
                    <w:t>编号</w:t>
                  </w:r>
                </w:p>
              </w:tc>
              <w:tc>
                <w:tcPr>
                  <w:tcW w:w="271" w:type="dxa"/>
                  <w:vMerge w:val="restart"/>
                  <w:tcBorders>
                    <w:top w:val="single" w:sz="4" w:space="0" w:color="auto"/>
                    <w:left w:val="single" w:sz="4" w:space="0" w:color="auto"/>
                    <w:bottom w:val="single" w:sz="4" w:space="0" w:color="auto"/>
                    <w:right w:val="single" w:sz="4" w:space="0" w:color="auto"/>
                  </w:tcBorders>
                  <w:vAlign w:val="center"/>
                </w:tcPr>
                <w:p w14:paraId="563A7F28" w14:textId="77777777" w:rsidR="00DB5E68" w:rsidRPr="00ED63CF" w:rsidRDefault="00126435">
                  <w:pPr>
                    <w:pStyle w:val="aff0"/>
                    <w:spacing w:line="240" w:lineRule="auto"/>
                    <w:rPr>
                      <w:rFonts w:ascii="Times New Roman" w:hAnsi="Times New Roman"/>
                    </w:rPr>
                  </w:pPr>
                  <w:r w:rsidRPr="00ED63CF">
                    <w:rPr>
                      <w:rFonts w:ascii="Times New Roman" w:hint="eastAsia"/>
                    </w:rPr>
                    <w:t>县名</w:t>
                  </w:r>
                </w:p>
              </w:tc>
              <w:tc>
                <w:tcPr>
                  <w:tcW w:w="1569" w:type="dxa"/>
                  <w:gridSpan w:val="2"/>
                  <w:tcBorders>
                    <w:top w:val="single" w:sz="4" w:space="0" w:color="auto"/>
                    <w:left w:val="single" w:sz="4" w:space="0" w:color="auto"/>
                    <w:bottom w:val="single" w:sz="4" w:space="0" w:color="auto"/>
                    <w:right w:val="single" w:sz="4" w:space="0" w:color="auto"/>
                  </w:tcBorders>
                  <w:vAlign w:val="center"/>
                </w:tcPr>
                <w:p w14:paraId="1D2CF933" w14:textId="77777777" w:rsidR="00DB5E68" w:rsidRPr="00ED63CF" w:rsidRDefault="00126435">
                  <w:pPr>
                    <w:pStyle w:val="aff0"/>
                    <w:spacing w:line="240" w:lineRule="auto"/>
                    <w:rPr>
                      <w:rFonts w:ascii="Times New Roman" w:hAnsi="Times New Roman"/>
                    </w:rPr>
                  </w:pPr>
                  <w:r w:rsidRPr="00ED63CF">
                    <w:rPr>
                      <w:rFonts w:ascii="Times New Roman" w:hint="eastAsia"/>
                    </w:rPr>
                    <w:t>水功能区</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160E0EF" w14:textId="77777777" w:rsidR="00DB5E68" w:rsidRPr="00ED63CF" w:rsidRDefault="00126435">
                  <w:pPr>
                    <w:pStyle w:val="aff0"/>
                    <w:spacing w:line="240" w:lineRule="auto"/>
                    <w:rPr>
                      <w:rFonts w:ascii="Times New Roman" w:hAnsi="Times New Roman"/>
                    </w:rPr>
                  </w:pPr>
                  <w:r w:rsidRPr="00ED63CF">
                    <w:rPr>
                      <w:rFonts w:ascii="Times New Roman" w:hint="eastAsia"/>
                    </w:rPr>
                    <w:t>水环境功能区</w:t>
                  </w:r>
                </w:p>
              </w:tc>
              <w:tc>
                <w:tcPr>
                  <w:tcW w:w="283" w:type="dxa"/>
                  <w:vMerge w:val="restart"/>
                  <w:tcBorders>
                    <w:top w:val="single" w:sz="4" w:space="0" w:color="auto"/>
                    <w:left w:val="single" w:sz="4" w:space="0" w:color="auto"/>
                    <w:bottom w:val="single" w:sz="4" w:space="0" w:color="auto"/>
                    <w:right w:val="single" w:sz="4" w:space="0" w:color="auto"/>
                  </w:tcBorders>
                  <w:vAlign w:val="center"/>
                </w:tcPr>
                <w:p w14:paraId="5CA20EA2" w14:textId="77777777" w:rsidR="00DB5E68" w:rsidRPr="00ED63CF" w:rsidRDefault="00126435">
                  <w:pPr>
                    <w:pStyle w:val="aff0"/>
                    <w:spacing w:line="240" w:lineRule="auto"/>
                    <w:rPr>
                      <w:rFonts w:ascii="Times New Roman" w:hAnsi="Times New Roman"/>
                    </w:rPr>
                  </w:pPr>
                  <w:r w:rsidRPr="00ED63CF">
                    <w:rPr>
                      <w:rFonts w:ascii="Times New Roman" w:hint="eastAsia"/>
                    </w:rPr>
                    <w:t>流域</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14:paraId="50184693" w14:textId="77777777" w:rsidR="00DB5E68" w:rsidRPr="00ED63CF" w:rsidRDefault="00126435">
                  <w:pPr>
                    <w:pStyle w:val="aff0"/>
                    <w:spacing w:line="240" w:lineRule="auto"/>
                    <w:rPr>
                      <w:rFonts w:ascii="Times New Roman" w:hAnsi="Times New Roman"/>
                    </w:rPr>
                  </w:pPr>
                  <w:r w:rsidRPr="00ED63CF">
                    <w:rPr>
                      <w:rFonts w:ascii="Times New Roman" w:hint="eastAsia"/>
                    </w:rPr>
                    <w:t>水系</w:t>
                  </w:r>
                </w:p>
              </w:tc>
              <w:tc>
                <w:tcPr>
                  <w:tcW w:w="284" w:type="dxa"/>
                  <w:vMerge w:val="restart"/>
                  <w:tcBorders>
                    <w:top w:val="single" w:sz="4" w:space="0" w:color="auto"/>
                    <w:left w:val="single" w:sz="4" w:space="0" w:color="auto"/>
                    <w:bottom w:val="single" w:sz="4" w:space="0" w:color="auto"/>
                    <w:right w:val="single" w:sz="4" w:space="0" w:color="auto"/>
                  </w:tcBorders>
                  <w:vAlign w:val="center"/>
                </w:tcPr>
                <w:p w14:paraId="4E585A8E" w14:textId="77777777" w:rsidR="00DB5E68" w:rsidRPr="00ED63CF" w:rsidRDefault="00126435">
                  <w:pPr>
                    <w:pStyle w:val="aff0"/>
                    <w:spacing w:line="240" w:lineRule="auto"/>
                    <w:rPr>
                      <w:rFonts w:ascii="Times New Roman" w:hAnsi="Times New Roman"/>
                    </w:rPr>
                  </w:pPr>
                  <w:r w:rsidRPr="00ED63CF">
                    <w:rPr>
                      <w:rFonts w:ascii="Times New Roman" w:hint="eastAsia"/>
                    </w:rPr>
                    <w:t>河流</w:t>
                  </w:r>
                </w:p>
              </w:tc>
              <w:tc>
                <w:tcPr>
                  <w:tcW w:w="2781" w:type="dxa"/>
                  <w:gridSpan w:val="2"/>
                  <w:tcBorders>
                    <w:top w:val="single" w:sz="4" w:space="0" w:color="auto"/>
                    <w:left w:val="single" w:sz="4" w:space="0" w:color="auto"/>
                    <w:bottom w:val="single" w:sz="4" w:space="0" w:color="auto"/>
                    <w:right w:val="single" w:sz="4" w:space="0" w:color="auto"/>
                  </w:tcBorders>
                  <w:vAlign w:val="center"/>
                </w:tcPr>
                <w:p w14:paraId="2E96DBAB" w14:textId="77777777" w:rsidR="00DB5E68" w:rsidRPr="00ED63CF" w:rsidRDefault="00126435">
                  <w:pPr>
                    <w:pStyle w:val="aff0"/>
                    <w:spacing w:line="240" w:lineRule="auto"/>
                    <w:rPr>
                      <w:rFonts w:ascii="Times New Roman" w:hAnsi="Times New Roman"/>
                    </w:rPr>
                  </w:pPr>
                  <w:r w:rsidRPr="00ED63CF">
                    <w:rPr>
                      <w:rFonts w:ascii="Times New Roman" w:hint="eastAsia"/>
                    </w:rPr>
                    <w:t>范围</w:t>
                  </w:r>
                </w:p>
              </w:tc>
              <w:tc>
                <w:tcPr>
                  <w:tcW w:w="487" w:type="dxa"/>
                  <w:vMerge w:val="restart"/>
                  <w:tcBorders>
                    <w:top w:val="single" w:sz="4" w:space="0" w:color="auto"/>
                    <w:left w:val="single" w:sz="4" w:space="0" w:color="auto"/>
                    <w:bottom w:val="single" w:sz="4" w:space="0" w:color="auto"/>
                    <w:right w:val="single" w:sz="4" w:space="0" w:color="auto"/>
                  </w:tcBorders>
                  <w:vAlign w:val="center"/>
                </w:tcPr>
                <w:p w14:paraId="6C76000B" w14:textId="77777777" w:rsidR="00DB5E68" w:rsidRPr="00ED63CF" w:rsidRDefault="00126435">
                  <w:pPr>
                    <w:pStyle w:val="aff0"/>
                    <w:spacing w:line="240" w:lineRule="auto"/>
                    <w:rPr>
                      <w:rFonts w:ascii="Times New Roman" w:hAnsi="Times New Roman"/>
                    </w:rPr>
                  </w:pPr>
                  <w:r w:rsidRPr="00ED63CF">
                    <w:rPr>
                      <w:rFonts w:ascii="Times New Roman" w:hint="eastAsia"/>
                    </w:rPr>
                    <w:t>目标</w:t>
                  </w:r>
                </w:p>
                <w:p w14:paraId="05EC866F" w14:textId="77777777" w:rsidR="00DB5E68" w:rsidRPr="00ED63CF" w:rsidRDefault="00126435">
                  <w:pPr>
                    <w:pStyle w:val="aff0"/>
                    <w:rPr>
                      <w:rFonts w:ascii="Times New Roman" w:hAnsi="Times New Roman"/>
                    </w:rPr>
                  </w:pPr>
                  <w:r w:rsidRPr="00ED63CF">
                    <w:rPr>
                      <w:rFonts w:ascii="Times New Roman" w:hint="eastAsia"/>
                    </w:rPr>
                    <w:t>水质</w:t>
                  </w:r>
                </w:p>
              </w:tc>
            </w:tr>
            <w:tr w:rsidR="00ED63CF" w:rsidRPr="00ED63CF" w14:paraId="2B211E16" w14:textId="77777777">
              <w:trPr>
                <w:trHeight w:val="114"/>
              </w:trPr>
              <w:tc>
                <w:tcPr>
                  <w:tcW w:w="291" w:type="dxa"/>
                  <w:vMerge/>
                  <w:tcBorders>
                    <w:top w:val="single" w:sz="4" w:space="0" w:color="auto"/>
                    <w:left w:val="single" w:sz="4" w:space="0" w:color="auto"/>
                    <w:bottom w:val="single" w:sz="4" w:space="0" w:color="auto"/>
                    <w:right w:val="single" w:sz="4" w:space="0" w:color="auto"/>
                  </w:tcBorders>
                  <w:vAlign w:val="center"/>
                </w:tcPr>
                <w:p w14:paraId="0DC73026" w14:textId="77777777" w:rsidR="00DB5E68" w:rsidRPr="00ED63CF" w:rsidRDefault="00DB5E68">
                  <w:pPr>
                    <w:widowControl/>
                    <w:jc w:val="left"/>
                    <w:rPr>
                      <w:rFonts w:cs="Arial"/>
                      <w:szCs w:val="21"/>
                    </w:rPr>
                  </w:pPr>
                </w:p>
              </w:tc>
              <w:tc>
                <w:tcPr>
                  <w:tcW w:w="271" w:type="dxa"/>
                  <w:vMerge/>
                  <w:tcBorders>
                    <w:top w:val="single" w:sz="4" w:space="0" w:color="auto"/>
                    <w:left w:val="single" w:sz="4" w:space="0" w:color="auto"/>
                    <w:bottom w:val="single" w:sz="4" w:space="0" w:color="auto"/>
                    <w:right w:val="single" w:sz="4" w:space="0" w:color="auto"/>
                  </w:tcBorders>
                  <w:vAlign w:val="center"/>
                </w:tcPr>
                <w:p w14:paraId="2D8EE684" w14:textId="77777777" w:rsidR="00DB5E68" w:rsidRPr="00ED63CF" w:rsidRDefault="00DB5E68">
                  <w:pPr>
                    <w:widowControl/>
                    <w:jc w:val="left"/>
                    <w:rPr>
                      <w:rFonts w:cs="Arial"/>
                      <w:szCs w:val="21"/>
                    </w:rPr>
                  </w:pPr>
                </w:p>
              </w:tc>
              <w:tc>
                <w:tcPr>
                  <w:tcW w:w="660" w:type="dxa"/>
                  <w:tcBorders>
                    <w:top w:val="single" w:sz="4" w:space="0" w:color="auto"/>
                    <w:left w:val="single" w:sz="4" w:space="0" w:color="auto"/>
                    <w:bottom w:val="single" w:sz="4" w:space="0" w:color="auto"/>
                    <w:right w:val="single" w:sz="4" w:space="0" w:color="auto"/>
                  </w:tcBorders>
                  <w:vAlign w:val="center"/>
                </w:tcPr>
                <w:p w14:paraId="5E2E1F15" w14:textId="77777777" w:rsidR="00DB5E68" w:rsidRPr="00ED63CF" w:rsidRDefault="00126435">
                  <w:pPr>
                    <w:pStyle w:val="aff0"/>
                    <w:spacing w:line="240" w:lineRule="auto"/>
                    <w:rPr>
                      <w:rFonts w:ascii="Times New Roman" w:hAnsi="Times New Roman"/>
                    </w:rPr>
                  </w:pPr>
                  <w:r w:rsidRPr="00ED63CF">
                    <w:rPr>
                      <w:rFonts w:ascii="Times New Roman" w:hint="eastAsia"/>
                    </w:rPr>
                    <w:t>编号</w:t>
                  </w:r>
                </w:p>
              </w:tc>
              <w:tc>
                <w:tcPr>
                  <w:tcW w:w="909" w:type="dxa"/>
                  <w:tcBorders>
                    <w:top w:val="single" w:sz="4" w:space="0" w:color="auto"/>
                    <w:left w:val="single" w:sz="4" w:space="0" w:color="auto"/>
                    <w:bottom w:val="single" w:sz="4" w:space="0" w:color="auto"/>
                    <w:right w:val="single" w:sz="4" w:space="0" w:color="auto"/>
                  </w:tcBorders>
                  <w:vAlign w:val="center"/>
                </w:tcPr>
                <w:p w14:paraId="2A6B4D42" w14:textId="77777777" w:rsidR="00DB5E68" w:rsidRPr="00ED63CF" w:rsidRDefault="00126435">
                  <w:pPr>
                    <w:pStyle w:val="aff0"/>
                    <w:spacing w:line="240" w:lineRule="auto"/>
                    <w:rPr>
                      <w:rFonts w:ascii="Times New Roman" w:hAnsi="Times New Roman"/>
                    </w:rPr>
                  </w:pPr>
                  <w:r w:rsidRPr="00ED63CF">
                    <w:rPr>
                      <w:rFonts w:ascii="Times New Roman" w:hint="eastAsia"/>
                    </w:rPr>
                    <w:t>名称</w:t>
                  </w:r>
                </w:p>
              </w:tc>
              <w:tc>
                <w:tcPr>
                  <w:tcW w:w="851" w:type="dxa"/>
                  <w:tcBorders>
                    <w:top w:val="single" w:sz="4" w:space="0" w:color="auto"/>
                    <w:left w:val="single" w:sz="4" w:space="0" w:color="auto"/>
                    <w:bottom w:val="single" w:sz="4" w:space="0" w:color="auto"/>
                    <w:right w:val="single" w:sz="4" w:space="0" w:color="auto"/>
                  </w:tcBorders>
                  <w:vAlign w:val="center"/>
                </w:tcPr>
                <w:p w14:paraId="717FB4A4" w14:textId="77777777" w:rsidR="00DB5E68" w:rsidRPr="00ED63CF" w:rsidRDefault="00126435">
                  <w:pPr>
                    <w:pStyle w:val="aff0"/>
                    <w:spacing w:line="240" w:lineRule="auto"/>
                    <w:rPr>
                      <w:rFonts w:ascii="Times New Roman" w:hAnsi="Times New Roman"/>
                    </w:rPr>
                  </w:pPr>
                  <w:r w:rsidRPr="00ED63CF">
                    <w:rPr>
                      <w:rFonts w:ascii="Times New Roman" w:hint="eastAsia"/>
                    </w:rPr>
                    <w:t>编号</w:t>
                  </w:r>
                </w:p>
              </w:tc>
              <w:tc>
                <w:tcPr>
                  <w:tcW w:w="567" w:type="dxa"/>
                  <w:tcBorders>
                    <w:top w:val="single" w:sz="4" w:space="0" w:color="auto"/>
                    <w:left w:val="single" w:sz="4" w:space="0" w:color="auto"/>
                    <w:bottom w:val="single" w:sz="4" w:space="0" w:color="auto"/>
                    <w:right w:val="single" w:sz="4" w:space="0" w:color="auto"/>
                  </w:tcBorders>
                  <w:vAlign w:val="center"/>
                </w:tcPr>
                <w:p w14:paraId="4B41E559" w14:textId="77777777" w:rsidR="00DB5E68" w:rsidRPr="00ED63CF" w:rsidRDefault="00126435">
                  <w:pPr>
                    <w:pStyle w:val="aff0"/>
                    <w:spacing w:line="240" w:lineRule="auto"/>
                    <w:rPr>
                      <w:rFonts w:ascii="Times New Roman" w:hAnsi="Times New Roman"/>
                    </w:rPr>
                  </w:pPr>
                  <w:r w:rsidRPr="00ED63CF">
                    <w:rPr>
                      <w:rFonts w:ascii="Times New Roman" w:hint="eastAsia"/>
                    </w:rPr>
                    <w:t>名称</w:t>
                  </w:r>
                </w:p>
              </w:tc>
              <w:tc>
                <w:tcPr>
                  <w:tcW w:w="283" w:type="dxa"/>
                  <w:vMerge/>
                  <w:tcBorders>
                    <w:top w:val="single" w:sz="4" w:space="0" w:color="auto"/>
                    <w:left w:val="single" w:sz="4" w:space="0" w:color="auto"/>
                    <w:bottom w:val="single" w:sz="4" w:space="0" w:color="auto"/>
                    <w:right w:val="single" w:sz="4" w:space="0" w:color="auto"/>
                  </w:tcBorders>
                  <w:vAlign w:val="center"/>
                </w:tcPr>
                <w:p w14:paraId="3A086538" w14:textId="77777777" w:rsidR="00DB5E68" w:rsidRPr="00ED63CF" w:rsidRDefault="00DB5E68">
                  <w:pPr>
                    <w:widowControl/>
                    <w:jc w:val="left"/>
                    <w:rPr>
                      <w:rFonts w:cs="Arial"/>
                      <w:szCs w:val="21"/>
                    </w:rPr>
                  </w:pPr>
                </w:p>
              </w:tc>
              <w:tc>
                <w:tcPr>
                  <w:tcW w:w="567" w:type="dxa"/>
                  <w:vMerge/>
                  <w:tcBorders>
                    <w:top w:val="single" w:sz="4" w:space="0" w:color="auto"/>
                    <w:left w:val="single" w:sz="4" w:space="0" w:color="auto"/>
                    <w:bottom w:val="single" w:sz="4" w:space="0" w:color="auto"/>
                    <w:right w:val="single" w:sz="4" w:space="0" w:color="auto"/>
                  </w:tcBorders>
                  <w:vAlign w:val="center"/>
                </w:tcPr>
                <w:p w14:paraId="6F1FDFAC" w14:textId="77777777" w:rsidR="00DB5E68" w:rsidRPr="00ED63CF" w:rsidRDefault="00DB5E68">
                  <w:pPr>
                    <w:widowControl/>
                    <w:jc w:val="left"/>
                    <w:rPr>
                      <w:rFonts w:cs="Arial"/>
                      <w:szCs w:val="21"/>
                    </w:rPr>
                  </w:pPr>
                </w:p>
              </w:tc>
              <w:tc>
                <w:tcPr>
                  <w:tcW w:w="284" w:type="dxa"/>
                  <w:vMerge/>
                  <w:tcBorders>
                    <w:top w:val="single" w:sz="4" w:space="0" w:color="auto"/>
                    <w:left w:val="single" w:sz="4" w:space="0" w:color="auto"/>
                    <w:bottom w:val="single" w:sz="4" w:space="0" w:color="auto"/>
                    <w:right w:val="single" w:sz="4" w:space="0" w:color="auto"/>
                  </w:tcBorders>
                  <w:vAlign w:val="center"/>
                </w:tcPr>
                <w:p w14:paraId="34D4AA84" w14:textId="77777777" w:rsidR="00DB5E68" w:rsidRPr="00ED63CF" w:rsidRDefault="00DB5E68">
                  <w:pPr>
                    <w:widowControl/>
                    <w:jc w:val="left"/>
                    <w:rPr>
                      <w:rFonts w:cs="Arial"/>
                      <w:szCs w:val="21"/>
                    </w:rPr>
                  </w:pPr>
                </w:p>
              </w:tc>
              <w:tc>
                <w:tcPr>
                  <w:tcW w:w="1417" w:type="dxa"/>
                  <w:tcBorders>
                    <w:top w:val="single" w:sz="4" w:space="0" w:color="auto"/>
                    <w:left w:val="single" w:sz="4" w:space="0" w:color="auto"/>
                    <w:bottom w:val="single" w:sz="4" w:space="0" w:color="auto"/>
                    <w:right w:val="single" w:sz="4" w:space="0" w:color="auto"/>
                  </w:tcBorders>
                  <w:vAlign w:val="center"/>
                </w:tcPr>
                <w:p w14:paraId="5D9E6C7B" w14:textId="77777777" w:rsidR="00DB5E68" w:rsidRPr="00ED63CF" w:rsidRDefault="00126435">
                  <w:pPr>
                    <w:pStyle w:val="aff0"/>
                    <w:spacing w:line="240" w:lineRule="auto"/>
                    <w:rPr>
                      <w:rFonts w:ascii="Times New Roman" w:hAnsi="Times New Roman"/>
                    </w:rPr>
                  </w:pPr>
                  <w:r w:rsidRPr="00ED63CF">
                    <w:rPr>
                      <w:rFonts w:ascii="Times New Roman" w:hint="eastAsia"/>
                    </w:rPr>
                    <w:t>起始断面</w:t>
                  </w:r>
                </w:p>
              </w:tc>
              <w:tc>
                <w:tcPr>
                  <w:tcW w:w="1364" w:type="dxa"/>
                  <w:tcBorders>
                    <w:top w:val="single" w:sz="4" w:space="0" w:color="auto"/>
                    <w:left w:val="single" w:sz="4" w:space="0" w:color="auto"/>
                    <w:bottom w:val="single" w:sz="4" w:space="0" w:color="auto"/>
                    <w:right w:val="single" w:sz="4" w:space="0" w:color="auto"/>
                  </w:tcBorders>
                  <w:vAlign w:val="center"/>
                </w:tcPr>
                <w:p w14:paraId="21B4A56B" w14:textId="77777777" w:rsidR="00DB5E68" w:rsidRPr="00ED63CF" w:rsidRDefault="00126435">
                  <w:pPr>
                    <w:pStyle w:val="aff0"/>
                    <w:spacing w:line="240" w:lineRule="auto"/>
                    <w:rPr>
                      <w:rFonts w:ascii="Times New Roman" w:hAnsi="Times New Roman"/>
                    </w:rPr>
                  </w:pPr>
                  <w:r w:rsidRPr="00ED63CF">
                    <w:rPr>
                      <w:rFonts w:ascii="Times New Roman" w:hint="eastAsia"/>
                    </w:rPr>
                    <w:t>终止断面</w:t>
                  </w:r>
                </w:p>
              </w:tc>
              <w:tc>
                <w:tcPr>
                  <w:tcW w:w="487" w:type="dxa"/>
                  <w:vMerge/>
                  <w:tcBorders>
                    <w:top w:val="single" w:sz="4" w:space="0" w:color="auto"/>
                    <w:left w:val="single" w:sz="4" w:space="0" w:color="auto"/>
                    <w:bottom w:val="single" w:sz="4" w:space="0" w:color="auto"/>
                    <w:right w:val="single" w:sz="4" w:space="0" w:color="auto"/>
                  </w:tcBorders>
                  <w:vAlign w:val="center"/>
                </w:tcPr>
                <w:p w14:paraId="2A3AC194" w14:textId="77777777" w:rsidR="00DB5E68" w:rsidRPr="00ED63CF" w:rsidRDefault="00DB5E68">
                  <w:pPr>
                    <w:widowControl/>
                    <w:jc w:val="left"/>
                    <w:rPr>
                      <w:rFonts w:cs="Arial"/>
                      <w:szCs w:val="21"/>
                    </w:rPr>
                  </w:pPr>
                </w:p>
              </w:tc>
            </w:tr>
            <w:tr w:rsidR="00ED63CF" w:rsidRPr="00ED63CF" w14:paraId="736DF063" w14:textId="77777777">
              <w:tc>
                <w:tcPr>
                  <w:tcW w:w="291" w:type="dxa"/>
                  <w:tcBorders>
                    <w:top w:val="single" w:sz="4" w:space="0" w:color="auto"/>
                    <w:left w:val="single" w:sz="4" w:space="0" w:color="auto"/>
                    <w:right w:val="single" w:sz="4" w:space="0" w:color="auto"/>
                  </w:tcBorders>
                  <w:vAlign w:val="center"/>
                </w:tcPr>
                <w:p w14:paraId="308C0B3C" w14:textId="77777777" w:rsidR="00DB5E68" w:rsidRPr="00ED63CF" w:rsidRDefault="00126435">
                  <w:pPr>
                    <w:pStyle w:val="aff0"/>
                    <w:spacing w:line="240" w:lineRule="auto"/>
                    <w:rPr>
                      <w:rFonts w:ascii="Times New Roman" w:hAnsi="Times New Roman"/>
                    </w:rPr>
                  </w:pPr>
                  <w:proofErr w:type="gramStart"/>
                  <w:r w:rsidRPr="00ED63CF">
                    <w:rPr>
                      <w:rFonts w:ascii="Times New Roman" w:hAnsi="Times New Roman" w:hint="eastAsia"/>
                    </w:rPr>
                    <w:t>苕</w:t>
                  </w:r>
                  <w:proofErr w:type="gramEnd"/>
                  <w:r w:rsidRPr="00ED63CF">
                    <w:rPr>
                      <w:rFonts w:ascii="Times New Roman" w:hAnsi="Times New Roman" w:hint="eastAsia"/>
                    </w:rPr>
                    <w:t>溪</w:t>
                  </w:r>
                  <w:r w:rsidRPr="00ED63CF">
                    <w:rPr>
                      <w:rFonts w:ascii="Times New Roman" w:hAnsi="Times New Roman" w:hint="eastAsia"/>
                    </w:rPr>
                    <w:t>6</w:t>
                  </w:r>
                  <w:r w:rsidRPr="00ED63CF">
                    <w:rPr>
                      <w:rFonts w:ascii="Times New Roman" w:hAnsi="Times New Roman"/>
                    </w:rPr>
                    <w:t>0</w:t>
                  </w:r>
                </w:p>
              </w:tc>
              <w:tc>
                <w:tcPr>
                  <w:tcW w:w="271" w:type="dxa"/>
                  <w:tcBorders>
                    <w:top w:val="single" w:sz="4" w:space="0" w:color="auto"/>
                    <w:left w:val="single" w:sz="4" w:space="0" w:color="auto"/>
                    <w:right w:val="single" w:sz="4" w:space="0" w:color="auto"/>
                  </w:tcBorders>
                  <w:vAlign w:val="center"/>
                </w:tcPr>
                <w:p w14:paraId="0797BD17" w14:textId="77777777" w:rsidR="00DB5E68" w:rsidRPr="00ED63CF" w:rsidRDefault="00126435">
                  <w:pPr>
                    <w:pStyle w:val="aff0"/>
                    <w:spacing w:line="240" w:lineRule="auto"/>
                    <w:rPr>
                      <w:rFonts w:ascii="Times New Roman" w:hAnsi="Times New Roman"/>
                    </w:rPr>
                  </w:pPr>
                  <w:r w:rsidRPr="00ED63CF">
                    <w:rPr>
                      <w:rFonts w:ascii="Times New Roman" w:hint="eastAsia"/>
                    </w:rPr>
                    <w:t>余杭</w:t>
                  </w:r>
                </w:p>
              </w:tc>
              <w:tc>
                <w:tcPr>
                  <w:tcW w:w="660" w:type="dxa"/>
                  <w:tcBorders>
                    <w:top w:val="single" w:sz="4" w:space="0" w:color="auto"/>
                    <w:left w:val="single" w:sz="4" w:space="0" w:color="auto"/>
                    <w:right w:val="single" w:sz="4" w:space="0" w:color="auto"/>
                  </w:tcBorders>
                  <w:vAlign w:val="center"/>
                </w:tcPr>
                <w:p w14:paraId="633DC8FC" w14:textId="77777777" w:rsidR="00DB5E68" w:rsidRPr="00ED63CF" w:rsidRDefault="00126435">
                  <w:pPr>
                    <w:pStyle w:val="aff0"/>
                    <w:spacing w:line="240" w:lineRule="auto"/>
                    <w:rPr>
                      <w:rFonts w:ascii="Times New Roman" w:hAnsi="Times New Roman"/>
                    </w:rPr>
                  </w:pPr>
                  <w:r w:rsidRPr="00ED63CF">
                    <w:rPr>
                      <w:rFonts w:ascii="Times New Roman" w:hAnsi="Times New Roman"/>
                    </w:rPr>
                    <w:t>F1201200303011</w:t>
                  </w:r>
                </w:p>
              </w:tc>
              <w:tc>
                <w:tcPr>
                  <w:tcW w:w="909" w:type="dxa"/>
                  <w:tcBorders>
                    <w:top w:val="single" w:sz="4" w:space="0" w:color="auto"/>
                    <w:left w:val="single" w:sz="4" w:space="0" w:color="auto"/>
                    <w:right w:val="single" w:sz="4" w:space="0" w:color="auto"/>
                  </w:tcBorders>
                  <w:vAlign w:val="center"/>
                </w:tcPr>
                <w:p w14:paraId="54545D23" w14:textId="77777777" w:rsidR="00DB5E68" w:rsidRPr="00ED63CF" w:rsidRDefault="00126435">
                  <w:pPr>
                    <w:pStyle w:val="aff0"/>
                    <w:spacing w:line="240" w:lineRule="auto"/>
                    <w:rPr>
                      <w:rFonts w:ascii="Times New Roman" w:hAnsi="Times New Roman"/>
                    </w:rPr>
                  </w:pPr>
                  <w:r w:rsidRPr="00ED63CF">
                    <w:rPr>
                      <w:rFonts w:ascii="Times New Roman" w:hAnsi="Times New Roman" w:hint="eastAsia"/>
                    </w:rPr>
                    <w:t>东</w:t>
                  </w:r>
                  <w:proofErr w:type="gramStart"/>
                  <w:r w:rsidRPr="00ED63CF">
                    <w:rPr>
                      <w:rFonts w:ascii="Times New Roman" w:hAnsi="Times New Roman" w:hint="eastAsia"/>
                    </w:rPr>
                    <w:t>苕</w:t>
                  </w:r>
                  <w:proofErr w:type="gramEnd"/>
                  <w:r w:rsidRPr="00ED63CF">
                    <w:rPr>
                      <w:rFonts w:ascii="Times New Roman" w:hAnsi="Times New Roman" w:hint="eastAsia"/>
                    </w:rPr>
                    <w:t>溪余杭瓶窑镇饮用水源区</w:t>
                  </w:r>
                </w:p>
              </w:tc>
              <w:tc>
                <w:tcPr>
                  <w:tcW w:w="851" w:type="dxa"/>
                  <w:tcBorders>
                    <w:top w:val="single" w:sz="4" w:space="0" w:color="auto"/>
                    <w:left w:val="single" w:sz="4" w:space="0" w:color="auto"/>
                    <w:right w:val="single" w:sz="4" w:space="0" w:color="auto"/>
                  </w:tcBorders>
                  <w:vAlign w:val="center"/>
                </w:tcPr>
                <w:p w14:paraId="4385EFA4" w14:textId="77777777" w:rsidR="00DB5E68" w:rsidRPr="00ED63CF" w:rsidRDefault="00126435">
                  <w:pPr>
                    <w:pStyle w:val="aff0"/>
                    <w:spacing w:line="240" w:lineRule="auto"/>
                    <w:rPr>
                      <w:rFonts w:ascii="Times New Roman" w:hAnsi="Times New Roman"/>
                    </w:rPr>
                  </w:pPr>
                  <w:r w:rsidRPr="00ED63CF">
                    <w:rPr>
                      <w:rFonts w:ascii="Times New Roman" w:hAnsi="Times New Roman"/>
                    </w:rPr>
                    <w:t>330110FM210201000120</w:t>
                  </w:r>
                </w:p>
              </w:tc>
              <w:tc>
                <w:tcPr>
                  <w:tcW w:w="567" w:type="dxa"/>
                  <w:tcBorders>
                    <w:top w:val="single" w:sz="4" w:space="0" w:color="auto"/>
                    <w:left w:val="single" w:sz="4" w:space="0" w:color="auto"/>
                    <w:right w:val="single" w:sz="4" w:space="0" w:color="auto"/>
                  </w:tcBorders>
                  <w:vAlign w:val="center"/>
                </w:tcPr>
                <w:p w14:paraId="04473DF3" w14:textId="77777777" w:rsidR="00DB5E68" w:rsidRPr="00ED63CF" w:rsidRDefault="00126435">
                  <w:pPr>
                    <w:pStyle w:val="aff0"/>
                    <w:spacing w:line="240" w:lineRule="auto"/>
                    <w:rPr>
                      <w:rFonts w:ascii="Times New Roman" w:hAnsi="Times New Roman"/>
                    </w:rPr>
                  </w:pPr>
                  <w:r w:rsidRPr="00ED63CF">
                    <w:rPr>
                      <w:rFonts w:ascii="Times New Roman" w:hAnsi="Times New Roman" w:hint="eastAsia"/>
                    </w:rPr>
                    <w:t>饮用水水源准保护区</w:t>
                  </w:r>
                </w:p>
              </w:tc>
              <w:tc>
                <w:tcPr>
                  <w:tcW w:w="283" w:type="dxa"/>
                  <w:tcBorders>
                    <w:top w:val="single" w:sz="4" w:space="0" w:color="auto"/>
                    <w:left w:val="single" w:sz="4" w:space="0" w:color="auto"/>
                    <w:right w:val="single" w:sz="4" w:space="0" w:color="auto"/>
                  </w:tcBorders>
                  <w:vAlign w:val="center"/>
                </w:tcPr>
                <w:p w14:paraId="3C203ED0" w14:textId="77777777" w:rsidR="00DB5E68" w:rsidRPr="00ED63CF" w:rsidRDefault="00126435">
                  <w:pPr>
                    <w:pStyle w:val="aff0"/>
                    <w:spacing w:line="240" w:lineRule="auto"/>
                    <w:rPr>
                      <w:rFonts w:ascii="Times New Roman" w:hAnsi="Times New Roman"/>
                    </w:rPr>
                  </w:pPr>
                  <w:r w:rsidRPr="00ED63CF">
                    <w:rPr>
                      <w:rFonts w:ascii="Times New Roman" w:hint="eastAsia"/>
                    </w:rPr>
                    <w:t>太湖</w:t>
                  </w:r>
                </w:p>
              </w:tc>
              <w:tc>
                <w:tcPr>
                  <w:tcW w:w="567" w:type="dxa"/>
                  <w:tcBorders>
                    <w:top w:val="single" w:sz="4" w:space="0" w:color="auto"/>
                    <w:left w:val="single" w:sz="4" w:space="0" w:color="auto"/>
                    <w:right w:val="single" w:sz="4" w:space="0" w:color="auto"/>
                  </w:tcBorders>
                  <w:vAlign w:val="center"/>
                </w:tcPr>
                <w:p w14:paraId="3C16797F" w14:textId="77777777" w:rsidR="00DB5E68" w:rsidRPr="00ED63CF" w:rsidRDefault="00126435">
                  <w:pPr>
                    <w:pStyle w:val="aff0"/>
                    <w:spacing w:line="240" w:lineRule="auto"/>
                    <w:rPr>
                      <w:rFonts w:ascii="Times New Roman" w:hAnsi="Times New Roman"/>
                    </w:rPr>
                  </w:pPr>
                  <w:proofErr w:type="gramStart"/>
                  <w:r w:rsidRPr="00ED63CF">
                    <w:rPr>
                      <w:rFonts w:ascii="Times New Roman" w:hAnsi="Times New Roman" w:hint="eastAsia"/>
                    </w:rPr>
                    <w:t>苕</w:t>
                  </w:r>
                  <w:proofErr w:type="gramEnd"/>
                  <w:r w:rsidRPr="00ED63CF">
                    <w:rPr>
                      <w:rFonts w:ascii="Times New Roman" w:hAnsi="Times New Roman" w:hint="eastAsia"/>
                    </w:rPr>
                    <w:t>溪</w:t>
                  </w:r>
                </w:p>
              </w:tc>
              <w:tc>
                <w:tcPr>
                  <w:tcW w:w="284" w:type="dxa"/>
                  <w:tcBorders>
                    <w:top w:val="single" w:sz="4" w:space="0" w:color="auto"/>
                    <w:left w:val="single" w:sz="4" w:space="0" w:color="auto"/>
                    <w:right w:val="single" w:sz="4" w:space="0" w:color="auto"/>
                  </w:tcBorders>
                  <w:vAlign w:val="center"/>
                </w:tcPr>
                <w:p w14:paraId="453FBF00" w14:textId="77777777" w:rsidR="00DB5E68" w:rsidRPr="00ED63CF" w:rsidRDefault="00126435">
                  <w:pPr>
                    <w:pStyle w:val="aff0"/>
                    <w:spacing w:line="240" w:lineRule="auto"/>
                    <w:rPr>
                      <w:rFonts w:ascii="Times New Roman" w:hAnsi="Times New Roman"/>
                    </w:rPr>
                  </w:pPr>
                  <w:r w:rsidRPr="00ED63CF">
                    <w:rPr>
                      <w:rFonts w:ascii="Times New Roman" w:hint="eastAsia"/>
                    </w:rPr>
                    <w:t>东</w:t>
                  </w:r>
                  <w:proofErr w:type="gramStart"/>
                  <w:r w:rsidRPr="00ED63CF">
                    <w:rPr>
                      <w:rFonts w:ascii="Times New Roman" w:hint="eastAsia"/>
                    </w:rPr>
                    <w:t>苕</w:t>
                  </w:r>
                  <w:proofErr w:type="gramEnd"/>
                  <w:r w:rsidRPr="00ED63CF">
                    <w:rPr>
                      <w:rFonts w:ascii="Times New Roman" w:hint="eastAsia"/>
                    </w:rPr>
                    <w:t>溪</w:t>
                  </w:r>
                </w:p>
              </w:tc>
              <w:tc>
                <w:tcPr>
                  <w:tcW w:w="1417" w:type="dxa"/>
                  <w:tcBorders>
                    <w:top w:val="single" w:sz="4" w:space="0" w:color="auto"/>
                    <w:left w:val="single" w:sz="4" w:space="0" w:color="auto"/>
                    <w:bottom w:val="single" w:sz="4" w:space="0" w:color="auto"/>
                    <w:right w:val="single" w:sz="4" w:space="0" w:color="auto"/>
                  </w:tcBorders>
                  <w:vAlign w:val="center"/>
                </w:tcPr>
                <w:p w14:paraId="398F2FE1" w14:textId="77777777" w:rsidR="00DB5E68" w:rsidRPr="00ED63CF" w:rsidRDefault="00126435">
                  <w:pPr>
                    <w:pStyle w:val="aff0"/>
                    <w:spacing w:line="240" w:lineRule="auto"/>
                    <w:rPr>
                      <w:rFonts w:ascii="Times New Roman" w:hAnsi="Times New Roman"/>
                    </w:rPr>
                  </w:pPr>
                  <w:r w:rsidRPr="00ED63CF">
                    <w:rPr>
                      <w:rFonts w:ascii="Times New Roman" w:hAnsi="Times New Roman" w:hint="eastAsia"/>
                    </w:rPr>
                    <w:t>余杭街道</w:t>
                  </w:r>
                  <w:r w:rsidRPr="00ED63CF">
                    <w:rPr>
                      <w:rFonts w:ascii="Times New Roman" w:hAnsi="Times New Roman"/>
                    </w:rPr>
                    <w:t>119°55′38.19″</w:t>
                  </w:r>
                  <w:r w:rsidRPr="00ED63CF">
                    <w:rPr>
                      <w:rFonts w:ascii="Times New Roman" w:hint="eastAsia"/>
                    </w:rPr>
                    <w:t>，</w:t>
                  </w:r>
                  <w:r w:rsidRPr="00ED63CF">
                    <w:rPr>
                      <w:rFonts w:ascii="Times New Roman" w:hAnsi="Times New Roman"/>
                    </w:rPr>
                    <w:t>30°16′35.31″</w:t>
                  </w:r>
                </w:p>
              </w:tc>
              <w:tc>
                <w:tcPr>
                  <w:tcW w:w="1364" w:type="dxa"/>
                  <w:tcBorders>
                    <w:top w:val="single" w:sz="4" w:space="0" w:color="auto"/>
                    <w:left w:val="single" w:sz="4" w:space="0" w:color="auto"/>
                    <w:bottom w:val="single" w:sz="4" w:space="0" w:color="auto"/>
                    <w:right w:val="single" w:sz="4" w:space="0" w:color="auto"/>
                  </w:tcBorders>
                  <w:vAlign w:val="center"/>
                </w:tcPr>
                <w:p w14:paraId="452C8C27" w14:textId="77777777" w:rsidR="00DB5E68" w:rsidRPr="00ED63CF" w:rsidRDefault="00126435">
                  <w:pPr>
                    <w:pStyle w:val="aff0"/>
                    <w:spacing w:line="240" w:lineRule="auto"/>
                    <w:rPr>
                      <w:rFonts w:ascii="Times New Roman" w:hAnsi="Times New Roman"/>
                    </w:rPr>
                  </w:pPr>
                  <w:r w:rsidRPr="00ED63CF">
                    <w:rPr>
                      <w:rFonts w:ascii="Times New Roman" w:hAnsi="Times New Roman" w:hint="eastAsia"/>
                    </w:rPr>
                    <w:t>上</w:t>
                  </w:r>
                  <w:proofErr w:type="gramStart"/>
                  <w:r w:rsidRPr="00ED63CF">
                    <w:rPr>
                      <w:rFonts w:ascii="Times New Roman" w:hAnsi="Times New Roman" w:hint="eastAsia"/>
                    </w:rPr>
                    <w:t>纤</w:t>
                  </w:r>
                  <w:proofErr w:type="gramEnd"/>
                  <w:r w:rsidRPr="00ED63CF">
                    <w:rPr>
                      <w:rFonts w:ascii="Times New Roman" w:hAnsi="Times New Roman" w:hint="eastAsia"/>
                    </w:rPr>
                    <w:t>埠</w:t>
                  </w:r>
                </w:p>
                <w:p w14:paraId="59097D99" w14:textId="77777777" w:rsidR="00DB5E68" w:rsidRPr="00ED63CF" w:rsidRDefault="00126435">
                  <w:pPr>
                    <w:pStyle w:val="aff0"/>
                    <w:spacing w:line="240" w:lineRule="auto"/>
                    <w:rPr>
                      <w:rFonts w:ascii="Times New Roman" w:hAnsi="Times New Roman"/>
                    </w:rPr>
                  </w:pPr>
                  <w:r w:rsidRPr="00ED63CF">
                    <w:rPr>
                      <w:rFonts w:ascii="Times New Roman" w:hAnsi="Times New Roman"/>
                    </w:rPr>
                    <w:t>120°</w:t>
                  </w:r>
                  <w:r w:rsidRPr="00ED63CF">
                    <w:rPr>
                      <w:rFonts w:ascii="Times New Roman" w:hAnsi="Times New Roman" w:hint="eastAsia"/>
                    </w:rPr>
                    <w:t>03</w:t>
                  </w:r>
                  <w:r w:rsidRPr="00ED63CF">
                    <w:rPr>
                      <w:rFonts w:ascii="Times New Roman" w:hAnsi="Times New Roman"/>
                    </w:rPr>
                    <w:t>′20″</w:t>
                  </w:r>
                  <w:r w:rsidRPr="00ED63CF">
                    <w:rPr>
                      <w:rFonts w:ascii="Times New Roman" w:hint="eastAsia"/>
                    </w:rPr>
                    <w:t>，</w:t>
                  </w:r>
                  <w:r w:rsidRPr="00ED63CF">
                    <w:rPr>
                      <w:rFonts w:ascii="Times New Roman" w:hAnsi="Times New Roman"/>
                    </w:rPr>
                    <w:t>30°25′50″</w:t>
                  </w:r>
                </w:p>
              </w:tc>
              <w:tc>
                <w:tcPr>
                  <w:tcW w:w="487" w:type="dxa"/>
                  <w:tcBorders>
                    <w:top w:val="single" w:sz="4" w:space="0" w:color="auto"/>
                    <w:left w:val="single" w:sz="4" w:space="0" w:color="auto"/>
                    <w:right w:val="single" w:sz="4" w:space="0" w:color="auto"/>
                  </w:tcBorders>
                  <w:vAlign w:val="center"/>
                </w:tcPr>
                <w:p w14:paraId="5C2430B8" w14:textId="77777777" w:rsidR="00DB5E68" w:rsidRPr="00ED63CF" w:rsidRDefault="00126435">
                  <w:pPr>
                    <w:pStyle w:val="aff0"/>
                    <w:spacing w:line="240" w:lineRule="auto"/>
                    <w:rPr>
                      <w:rFonts w:ascii="Times New Roman" w:hAnsi="Times New Roman"/>
                    </w:rPr>
                  </w:pPr>
                  <w:r w:rsidRPr="00ED63CF">
                    <w:rPr>
                      <w:rFonts w:ascii="Times New Roman" w:hAnsi="Times New Roman" w:hint="eastAsia"/>
                    </w:rPr>
                    <w:t>Ⅲ</w:t>
                  </w:r>
                </w:p>
              </w:tc>
            </w:tr>
          </w:tbl>
          <w:p w14:paraId="5BABF53B" w14:textId="77777777" w:rsidR="00DB5E68" w:rsidRPr="00ED63CF" w:rsidRDefault="00126435">
            <w:pPr>
              <w:widowControl/>
              <w:spacing w:line="360" w:lineRule="auto"/>
              <w:ind w:firstLineChars="200" w:firstLine="480"/>
              <w:rPr>
                <w:kern w:val="40"/>
                <w:sz w:val="24"/>
              </w:rPr>
            </w:pPr>
            <w:r w:rsidRPr="00ED63CF">
              <w:rPr>
                <w:rFonts w:hint="eastAsia"/>
                <w:kern w:val="40"/>
                <w:sz w:val="24"/>
              </w:rPr>
              <w:lastRenderedPageBreak/>
              <w:t>项目拟建地位于西岸约</w:t>
            </w:r>
            <w:r w:rsidRPr="00ED63CF">
              <w:rPr>
                <w:rFonts w:hint="eastAsia"/>
                <w:kern w:val="40"/>
                <w:sz w:val="24"/>
              </w:rPr>
              <w:t>1</w:t>
            </w:r>
            <w:r w:rsidRPr="00ED63CF">
              <w:rPr>
                <w:kern w:val="40"/>
                <w:sz w:val="24"/>
              </w:rPr>
              <w:t>.6km</w:t>
            </w:r>
            <w:r w:rsidRPr="00ED63CF">
              <w:rPr>
                <w:rFonts w:hint="eastAsia"/>
                <w:kern w:val="40"/>
                <w:sz w:val="24"/>
              </w:rPr>
              <w:t>处，不在饮用水水源准保护区（陆域：东岸自西险大塘堤顶纵深</w:t>
            </w:r>
            <w:r w:rsidRPr="00ED63CF">
              <w:rPr>
                <w:rFonts w:hint="eastAsia"/>
                <w:kern w:val="40"/>
                <w:sz w:val="24"/>
              </w:rPr>
              <w:t>200</w:t>
            </w:r>
            <w:r w:rsidRPr="00ED63CF">
              <w:rPr>
                <w:rFonts w:hint="eastAsia"/>
                <w:kern w:val="40"/>
                <w:sz w:val="24"/>
              </w:rPr>
              <w:t>米，西岸纵深</w:t>
            </w:r>
            <w:r w:rsidRPr="00ED63CF">
              <w:rPr>
                <w:rFonts w:hint="eastAsia"/>
                <w:kern w:val="40"/>
                <w:sz w:val="24"/>
              </w:rPr>
              <w:t>1000</w:t>
            </w:r>
            <w:r w:rsidRPr="00ED63CF">
              <w:rPr>
                <w:rFonts w:hint="eastAsia"/>
                <w:kern w:val="40"/>
                <w:sz w:val="24"/>
              </w:rPr>
              <w:t>米）保护范围内。</w:t>
            </w:r>
          </w:p>
          <w:p w14:paraId="6EEBCE98" w14:textId="77777777" w:rsidR="00DB5E68" w:rsidRPr="00ED63CF" w:rsidRDefault="00126435">
            <w:pPr>
              <w:widowControl/>
              <w:spacing w:line="360" w:lineRule="auto"/>
              <w:ind w:firstLineChars="200" w:firstLine="480"/>
              <w:rPr>
                <w:kern w:val="40"/>
                <w:sz w:val="24"/>
              </w:rPr>
            </w:pPr>
            <w:r w:rsidRPr="00ED63CF">
              <w:rPr>
                <w:rFonts w:hint="eastAsia"/>
                <w:kern w:val="40"/>
                <w:sz w:val="24"/>
              </w:rPr>
              <w:t>为了解项目拟建区域地表水体环境质量现状，本次环评</w:t>
            </w:r>
            <w:r w:rsidRPr="00ED63CF">
              <w:rPr>
                <w:rFonts w:hint="eastAsia"/>
                <w:sz w:val="24"/>
              </w:rPr>
              <w:t>引用</w:t>
            </w:r>
            <w:bookmarkStart w:id="16" w:name="OLE_LINK1"/>
            <w:r w:rsidRPr="00ED63CF">
              <w:rPr>
                <w:rFonts w:hint="eastAsia"/>
                <w:sz w:val="24"/>
              </w:rPr>
              <w:t>《杭州未来科技城高新技术产业开发区总体规划（</w:t>
            </w:r>
            <w:r w:rsidRPr="00ED63CF">
              <w:rPr>
                <w:rFonts w:hint="eastAsia"/>
                <w:sz w:val="24"/>
              </w:rPr>
              <w:t>2</w:t>
            </w:r>
            <w:r w:rsidRPr="00ED63CF">
              <w:rPr>
                <w:sz w:val="24"/>
              </w:rPr>
              <w:t>024-2035</w:t>
            </w:r>
            <w:r w:rsidRPr="00ED63CF">
              <w:rPr>
                <w:rFonts w:hint="eastAsia"/>
                <w:sz w:val="24"/>
              </w:rPr>
              <w:t>）环境影响报告书》中</w:t>
            </w:r>
            <w:bookmarkEnd w:id="16"/>
            <w:proofErr w:type="gramStart"/>
            <w:r w:rsidRPr="00ED63CF">
              <w:rPr>
                <w:rFonts w:hint="eastAsia"/>
                <w:sz w:val="24"/>
              </w:rPr>
              <w:t>连具塘</w:t>
            </w:r>
            <w:proofErr w:type="gramEnd"/>
            <w:r w:rsidRPr="00ED63CF">
              <w:rPr>
                <w:rFonts w:hint="eastAsia"/>
                <w:sz w:val="24"/>
              </w:rPr>
              <w:t>港监测断面（本项目</w:t>
            </w:r>
            <w:proofErr w:type="gramStart"/>
            <w:r w:rsidRPr="00ED63CF">
              <w:rPr>
                <w:rFonts w:hint="eastAsia"/>
                <w:sz w:val="24"/>
              </w:rPr>
              <w:t>东北侧约</w:t>
            </w:r>
            <w:proofErr w:type="gramEnd"/>
            <w:r w:rsidRPr="00ED63CF">
              <w:rPr>
                <w:sz w:val="24"/>
              </w:rPr>
              <w:t>2km</w:t>
            </w:r>
            <w:r w:rsidRPr="00ED63CF">
              <w:rPr>
                <w:rFonts w:hint="eastAsia"/>
                <w:sz w:val="24"/>
              </w:rPr>
              <w:t>）</w:t>
            </w:r>
            <w:r w:rsidRPr="00ED63CF">
              <w:rPr>
                <w:rFonts w:hint="eastAsia"/>
                <w:kern w:val="40"/>
                <w:sz w:val="24"/>
              </w:rPr>
              <w:t>相关监测数据（</w:t>
            </w:r>
            <w:r w:rsidRPr="00ED63CF">
              <w:rPr>
                <w:kern w:val="40"/>
                <w:sz w:val="24"/>
              </w:rPr>
              <w:t>pH</w:t>
            </w:r>
            <w:r w:rsidRPr="00ED63CF">
              <w:rPr>
                <w:rFonts w:hint="eastAsia"/>
                <w:kern w:val="40"/>
                <w:sz w:val="24"/>
              </w:rPr>
              <w:t>、</w:t>
            </w:r>
            <w:r w:rsidRPr="00ED63CF">
              <w:rPr>
                <w:kern w:val="40"/>
                <w:sz w:val="24"/>
              </w:rPr>
              <w:t>DO</w:t>
            </w:r>
            <w:r w:rsidRPr="00ED63CF">
              <w:rPr>
                <w:rFonts w:hint="eastAsia"/>
                <w:kern w:val="40"/>
                <w:sz w:val="24"/>
              </w:rPr>
              <w:t>、</w:t>
            </w:r>
            <w:r w:rsidRPr="00ED63CF">
              <w:rPr>
                <w:kern w:val="40"/>
                <w:sz w:val="24"/>
              </w:rPr>
              <w:t>COD</w:t>
            </w:r>
            <w:r w:rsidRPr="00ED63CF">
              <w:rPr>
                <w:rFonts w:hint="eastAsia"/>
                <w:vertAlign w:val="subscript"/>
              </w:rPr>
              <w:t>Mn</w:t>
            </w:r>
            <w:r w:rsidRPr="00ED63CF">
              <w:rPr>
                <w:rFonts w:hint="eastAsia"/>
                <w:kern w:val="40"/>
                <w:sz w:val="24"/>
              </w:rPr>
              <w:t>、</w:t>
            </w:r>
            <w:r w:rsidRPr="00ED63CF">
              <w:rPr>
                <w:kern w:val="40"/>
                <w:sz w:val="24"/>
              </w:rPr>
              <w:t>NH</w:t>
            </w:r>
            <w:r w:rsidRPr="00ED63CF">
              <w:rPr>
                <w:kern w:val="40"/>
                <w:sz w:val="24"/>
                <w:vertAlign w:val="subscript"/>
              </w:rPr>
              <w:t>3</w:t>
            </w:r>
            <w:r w:rsidRPr="00ED63CF">
              <w:rPr>
                <w:kern w:val="40"/>
                <w:sz w:val="24"/>
              </w:rPr>
              <w:t>-N</w:t>
            </w:r>
            <w:r w:rsidRPr="00ED63CF">
              <w:rPr>
                <w:rFonts w:hint="eastAsia"/>
                <w:kern w:val="40"/>
                <w:sz w:val="24"/>
              </w:rPr>
              <w:t>、</w:t>
            </w:r>
            <w:r w:rsidRPr="00ED63CF">
              <w:rPr>
                <w:kern w:val="40"/>
                <w:sz w:val="24"/>
              </w:rPr>
              <w:t>TP</w:t>
            </w:r>
            <w:r w:rsidRPr="00ED63CF">
              <w:rPr>
                <w:rFonts w:hint="eastAsia"/>
                <w:kern w:val="40"/>
                <w:sz w:val="24"/>
              </w:rPr>
              <w:t>）进行水质现状评价。监测结果详见下表。</w:t>
            </w:r>
          </w:p>
          <w:p w14:paraId="67618837" w14:textId="77777777" w:rsidR="00DB5E68" w:rsidRPr="00ED63CF" w:rsidRDefault="00126435">
            <w:pPr>
              <w:adjustRightInd w:val="0"/>
              <w:jc w:val="center"/>
              <w:outlineLvl w:val="3"/>
              <w:rPr>
                <w:b/>
                <w:szCs w:val="21"/>
              </w:rPr>
            </w:pPr>
            <w:r w:rsidRPr="00ED63CF">
              <w:rPr>
                <w:rFonts w:hint="eastAsia"/>
                <w:b/>
                <w:szCs w:val="21"/>
              </w:rPr>
              <w:t>表</w:t>
            </w:r>
            <w:r w:rsidRPr="00ED63CF">
              <w:rPr>
                <w:b/>
                <w:szCs w:val="21"/>
              </w:rPr>
              <w:t>3-2</w:t>
            </w:r>
            <w:r w:rsidRPr="00ED63CF">
              <w:rPr>
                <w:rFonts w:hint="eastAsia"/>
                <w:b/>
                <w:szCs w:val="21"/>
              </w:rPr>
              <w:t>地表水环境监测及评价结果单位：</w:t>
            </w:r>
            <w:r w:rsidRPr="00ED63CF">
              <w:rPr>
                <w:b/>
                <w:szCs w:val="21"/>
              </w:rPr>
              <w:t>mg/L(</w:t>
            </w:r>
            <w:r w:rsidRPr="00ED63CF">
              <w:rPr>
                <w:rFonts w:hint="eastAsia"/>
                <w:b/>
                <w:szCs w:val="21"/>
              </w:rPr>
              <w:t>除</w:t>
            </w:r>
            <w:r w:rsidRPr="00ED63CF">
              <w:rPr>
                <w:b/>
                <w:szCs w:val="21"/>
              </w:rPr>
              <w:t>pH</w:t>
            </w:r>
            <w:r w:rsidRPr="00ED63CF">
              <w:rPr>
                <w:rFonts w:hint="eastAsia"/>
                <w:b/>
                <w:szCs w:val="21"/>
              </w:rPr>
              <w:t>外</w:t>
            </w:r>
            <w:r w:rsidRPr="00ED63CF">
              <w:rPr>
                <w:b/>
                <w:szCs w:val="21"/>
              </w:rPr>
              <w:t>)</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1559"/>
              <w:gridCol w:w="1310"/>
              <w:gridCol w:w="723"/>
              <w:gridCol w:w="723"/>
              <w:gridCol w:w="968"/>
              <w:gridCol w:w="922"/>
              <w:gridCol w:w="753"/>
            </w:tblGrid>
            <w:tr w:rsidR="00ED63CF" w:rsidRPr="00ED63CF" w14:paraId="24B20B78" w14:textId="77777777">
              <w:trPr>
                <w:trHeight w:val="305"/>
                <w:jc w:val="center"/>
              </w:trPr>
              <w:tc>
                <w:tcPr>
                  <w:tcW w:w="847" w:type="dxa"/>
                  <w:vMerge w:val="restart"/>
                  <w:tcBorders>
                    <w:top w:val="single" w:sz="4" w:space="0" w:color="auto"/>
                    <w:left w:val="single" w:sz="4" w:space="0" w:color="auto"/>
                    <w:bottom w:val="single" w:sz="4" w:space="0" w:color="auto"/>
                    <w:right w:val="single" w:sz="4" w:space="0" w:color="auto"/>
                  </w:tcBorders>
                  <w:vAlign w:val="center"/>
                </w:tcPr>
                <w:p w14:paraId="23B38E82" w14:textId="77777777" w:rsidR="00DB5E68" w:rsidRPr="00ED63CF" w:rsidRDefault="00126435">
                  <w:pPr>
                    <w:adjustRightInd w:val="0"/>
                    <w:snapToGrid w:val="0"/>
                    <w:jc w:val="center"/>
                    <w:rPr>
                      <w:szCs w:val="21"/>
                    </w:rPr>
                  </w:pPr>
                  <w:r w:rsidRPr="00ED63CF">
                    <w:rPr>
                      <w:rFonts w:hint="eastAsia"/>
                      <w:szCs w:val="21"/>
                    </w:rPr>
                    <w:t>河流名称</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14:paraId="3A6ED39D" w14:textId="77777777" w:rsidR="00DB5E68" w:rsidRPr="00ED63CF" w:rsidRDefault="00126435">
                  <w:pPr>
                    <w:adjustRightInd w:val="0"/>
                    <w:snapToGrid w:val="0"/>
                    <w:jc w:val="center"/>
                    <w:rPr>
                      <w:szCs w:val="21"/>
                    </w:rPr>
                  </w:pPr>
                  <w:r w:rsidRPr="00ED63CF">
                    <w:rPr>
                      <w:rFonts w:hint="eastAsia"/>
                      <w:szCs w:val="21"/>
                    </w:rPr>
                    <w:t>监测断面</w:t>
                  </w:r>
                </w:p>
              </w:tc>
              <w:tc>
                <w:tcPr>
                  <w:tcW w:w="1310" w:type="dxa"/>
                  <w:vMerge w:val="restart"/>
                  <w:tcBorders>
                    <w:top w:val="single" w:sz="4" w:space="0" w:color="auto"/>
                    <w:left w:val="single" w:sz="4" w:space="0" w:color="auto"/>
                    <w:bottom w:val="single" w:sz="4" w:space="0" w:color="auto"/>
                    <w:right w:val="single" w:sz="4" w:space="0" w:color="auto"/>
                  </w:tcBorders>
                  <w:vAlign w:val="center"/>
                </w:tcPr>
                <w:p w14:paraId="48B90554" w14:textId="77777777" w:rsidR="00DB5E68" w:rsidRPr="00ED63CF" w:rsidRDefault="00126435">
                  <w:pPr>
                    <w:adjustRightInd w:val="0"/>
                    <w:snapToGrid w:val="0"/>
                    <w:jc w:val="center"/>
                    <w:rPr>
                      <w:szCs w:val="21"/>
                    </w:rPr>
                  </w:pPr>
                  <w:r w:rsidRPr="00ED63CF">
                    <w:rPr>
                      <w:rFonts w:hint="eastAsia"/>
                      <w:szCs w:val="21"/>
                    </w:rPr>
                    <w:t>监测时间</w:t>
                  </w:r>
                </w:p>
              </w:tc>
              <w:tc>
                <w:tcPr>
                  <w:tcW w:w="4089" w:type="dxa"/>
                  <w:gridSpan w:val="5"/>
                  <w:tcBorders>
                    <w:top w:val="single" w:sz="4" w:space="0" w:color="auto"/>
                    <w:left w:val="single" w:sz="4" w:space="0" w:color="auto"/>
                    <w:bottom w:val="single" w:sz="4" w:space="0" w:color="auto"/>
                    <w:right w:val="single" w:sz="4" w:space="0" w:color="auto"/>
                  </w:tcBorders>
                  <w:vAlign w:val="center"/>
                </w:tcPr>
                <w:p w14:paraId="7D0E3271" w14:textId="77777777" w:rsidR="00DB5E68" w:rsidRPr="00ED63CF" w:rsidRDefault="00126435">
                  <w:pPr>
                    <w:adjustRightInd w:val="0"/>
                    <w:snapToGrid w:val="0"/>
                    <w:jc w:val="center"/>
                    <w:rPr>
                      <w:szCs w:val="21"/>
                    </w:rPr>
                  </w:pPr>
                  <w:r w:rsidRPr="00ED63CF">
                    <w:rPr>
                      <w:rFonts w:hint="eastAsia"/>
                      <w:szCs w:val="21"/>
                    </w:rPr>
                    <w:t>监测项目</w:t>
                  </w:r>
                </w:p>
              </w:tc>
            </w:tr>
            <w:tr w:rsidR="00ED63CF" w:rsidRPr="00ED63CF" w14:paraId="726672A4" w14:textId="77777777">
              <w:trPr>
                <w:trHeight w:val="340"/>
                <w:jc w:val="center"/>
              </w:trPr>
              <w:tc>
                <w:tcPr>
                  <w:tcW w:w="847" w:type="dxa"/>
                  <w:vMerge/>
                  <w:tcBorders>
                    <w:top w:val="single" w:sz="4" w:space="0" w:color="auto"/>
                    <w:left w:val="single" w:sz="4" w:space="0" w:color="auto"/>
                    <w:bottom w:val="single" w:sz="4" w:space="0" w:color="auto"/>
                    <w:right w:val="single" w:sz="4" w:space="0" w:color="auto"/>
                  </w:tcBorders>
                  <w:vAlign w:val="center"/>
                </w:tcPr>
                <w:p w14:paraId="5D6EBC28" w14:textId="77777777" w:rsidR="00DB5E68" w:rsidRPr="00ED63CF" w:rsidRDefault="00DB5E68">
                  <w:pPr>
                    <w:widowControl/>
                    <w:jc w:val="left"/>
                    <w:rPr>
                      <w:szCs w:val="21"/>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7C3521E5" w14:textId="77777777" w:rsidR="00DB5E68" w:rsidRPr="00ED63CF" w:rsidRDefault="00DB5E68">
                  <w:pPr>
                    <w:widowControl/>
                    <w:jc w:val="left"/>
                    <w:rPr>
                      <w:szCs w:val="21"/>
                    </w:rPr>
                  </w:pPr>
                </w:p>
              </w:tc>
              <w:tc>
                <w:tcPr>
                  <w:tcW w:w="1310" w:type="dxa"/>
                  <w:vMerge/>
                  <w:tcBorders>
                    <w:top w:val="single" w:sz="4" w:space="0" w:color="auto"/>
                    <w:left w:val="single" w:sz="4" w:space="0" w:color="auto"/>
                    <w:bottom w:val="single" w:sz="4" w:space="0" w:color="auto"/>
                    <w:right w:val="single" w:sz="4" w:space="0" w:color="auto"/>
                  </w:tcBorders>
                  <w:vAlign w:val="center"/>
                </w:tcPr>
                <w:p w14:paraId="1D624674" w14:textId="77777777" w:rsidR="00DB5E68" w:rsidRPr="00ED63CF" w:rsidRDefault="00DB5E68">
                  <w:pPr>
                    <w:widowControl/>
                    <w:jc w:val="left"/>
                    <w:rPr>
                      <w:szCs w:val="21"/>
                    </w:rPr>
                  </w:pPr>
                </w:p>
              </w:tc>
              <w:tc>
                <w:tcPr>
                  <w:tcW w:w="723" w:type="dxa"/>
                  <w:tcBorders>
                    <w:top w:val="single" w:sz="4" w:space="0" w:color="auto"/>
                    <w:left w:val="single" w:sz="4" w:space="0" w:color="auto"/>
                    <w:bottom w:val="single" w:sz="4" w:space="0" w:color="auto"/>
                    <w:right w:val="single" w:sz="4" w:space="0" w:color="auto"/>
                  </w:tcBorders>
                  <w:vAlign w:val="center"/>
                </w:tcPr>
                <w:p w14:paraId="5E359825" w14:textId="77777777" w:rsidR="00DB5E68" w:rsidRPr="00ED63CF" w:rsidRDefault="00126435">
                  <w:pPr>
                    <w:adjustRightInd w:val="0"/>
                    <w:snapToGrid w:val="0"/>
                    <w:jc w:val="center"/>
                    <w:rPr>
                      <w:szCs w:val="21"/>
                    </w:rPr>
                  </w:pPr>
                  <w:r w:rsidRPr="00ED63CF">
                    <w:rPr>
                      <w:szCs w:val="21"/>
                    </w:rPr>
                    <w:t>pH</w:t>
                  </w:r>
                </w:p>
              </w:tc>
              <w:tc>
                <w:tcPr>
                  <w:tcW w:w="723" w:type="dxa"/>
                  <w:tcBorders>
                    <w:top w:val="single" w:sz="4" w:space="0" w:color="auto"/>
                    <w:left w:val="single" w:sz="4" w:space="0" w:color="auto"/>
                    <w:bottom w:val="single" w:sz="4" w:space="0" w:color="auto"/>
                    <w:right w:val="single" w:sz="4" w:space="0" w:color="auto"/>
                  </w:tcBorders>
                  <w:vAlign w:val="center"/>
                </w:tcPr>
                <w:p w14:paraId="491AB2A2" w14:textId="77777777" w:rsidR="00DB5E68" w:rsidRPr="00ED63CF" w:rsidRDefault="00126435">
                  <w:pPr>
                    <w:adjustRightInd w:val="0"/>
                    <w:snapToGrid w:val="0"/>
                    <w:jc w:val="center"/>
                    <w:rPr>
                      <w:szCs w:val="21"/>
                    </w:rPr>
                  </w:pPr>
                  <w:r w:rsidRPr="00ED63CF">
                    <w:rPr>
                      <w:szCs w:val="21"/>
                    </w:rPr>
                    <w:t>DO</w:t>
                  </w:r>
                </w:p>
              </w:tc>
              <w:tc>
                <w:tcPr>
                  <w:tcW w:w="968" w:type="dxa"/>
                  <w:tcBorders>
                    <w:top w:val="single" w:sz="4" w:space="0" w:color="auto"/>
                    <w:left w:val="single" w:sz="4" w:space="0" w:color="auto"/>
                    <w:bottom w:val="single" w:sz="4" w:space="0" w:color="auto"/>
                    <w:right w:val="single" w:sz="4" w:space="0" w:color="auto"/>
                  </w:tcBorders>
                  <w:vAlign w:val="center"/>
                </w:tcPr>
                <w:p w14:paraId="2043DFF9" w14:textId="77777777" w:rsidR="00DB5E68" w:rsidRPr="00ED63CF" w:rsidRDefault="00126435">
                  <w:pPr>
                    <w:adjustRightInd w:val="0"/>
                    <w:snapToGrid w:val="0"/>
                    <w:jc w:val="center"/>
                    <w:rPr>
                      <w:szCs w:val="21"/>
                    </w:rPr>
                  </w:pPr>
                  <w:r w:rsidRPr="00ED63CF">
                    <w:rPr>
                      <w:szCs w:val="21"/>
                    </w:rPr>
                    <w:t>COD</w:t>
                  </w:r>
                  <w:r w:rsidRPr="00ED63CF">
                    <w:rPr>
                      <w:rFonts w:hint="eastAsia"/>
                      <w:szCs w:val="21"/>
                      <w:vertAlign w:val="subscript"/>
                    </w:rPr>
                    <w:t>Mn</w:t>
                  </w:r>
                </w:p>
              </w:tc>
              <w:tc>
                <w:tcPr>
                  <w:tcW w:w="922" w:type="dxa"/>
                  <w:tcBorders>
                    <w:top w:val="single" w:sz="4" w:space="0" w:color="auto"/>
                    <w:left w:val="single" w:sz="4" w:space="0" w:color="auto"/>
                    <w:bottom w:val="single" w:sz="4" w:space="0" w:color="auto"/>
                    <w:right w:val="single" w:sz="4" w:space="0" w:color="auto"/>
                  </w:tcBorders>
                  <w:vAlign w:val="center"/>
                </w:tcPr>
                <w:p w14:paraId="66F4153E" w14:textId="77777777" w:rsidR="00DB5E68" w:rsidRPr="00ED63CF" w:rsidRDefault="00126435">
                  <w:pPr>
                    <w:adjustRightInd w:val="0"/>
                    <w:snapToGrid w:val="0"/>
                    <w:jc w:val="center"/>
                    <w:rPr>
                      <w:szCs w:val="21"/>
                    </w:rPr>
                  </w:pPr>
                  <w:r w:rsidRPr="00ED63CF">
                    <w:rPr>
                      <w:szCs w:val="21"/>
                    </w:rPr>
                    <w:t>NH</w:t>
                  </w:r>
                  <w:r w:rsidRPr="00ED63CF">
                    <w:rPr>
                      <w:szCs w:val="21"/>
                      <w:vertAlign w:val="subscript"/>
                    </w:rPr>
                    <w:t>3</w:t>
                  </w:r>
                  <w:r w:rsidRPr="00ED63CF">
                    <w:rPr>
                      <w:szCs w:val="21"/>
                    </w:rPr>
                    <w:t>-N</w:t>
                  </w:r>
                </w:p>
              </w:tc>
              <w:tc>
                <w:tcPr>
                  <w:tcW w:w="753" w:type="dxa"/>
                  <w:tcBorders>
                    <w:top w:val="single" w:sz="4" w:space="0" w:color="auto"/>
                    <w:left w:val="single" w:sz="4" w:space="0" w:color="auto"/>
                    <w:bottom w:val="single" w:sz="4" w:space="0" w:color="auto"/>
                    <w:right w:val="single" w:sz="4" w:space="0" w:color="auto"/>
                  </w:tcBorders>
                  <w:vAlign w:val="center"/>
                </w:tcPr>
                <w:p w14:paraId="3CDFD7CC" w14:textId="77777777" w:rsidR="00DB5E68" w:rsidRPr="00ED63CF" w:rsidRDefault="00126435">
                  <w:pPr>
                    <w:adjustRightInd w:val="0"/>
                    <w:snapToGrid w:val="0"/>
                    <w:jc w:val="center"/>
                    <w:rPr>
                      <w:szCs w:val="21"/>
                    </w:rPr>
                  </w:pPr>
                  <w:r w:rsidRPr="00ED63CF">
                    <w:rPr>
                      <w:szCs w:val="21"/>
                    </w:rPr>
                    <w:t>TP</w:t>
                  </w:r>
                </w:p>
              </w:tc>
            </w:tr>
            <w:tr w:rsidR="00ED63CF" w:rsidRPr="00ED63CF" w14:paraId="5D61B96A" w14:textId="77777777">
              <w:trPr>
                <w:trHeight w:val="340"/>
                <w:jc w:val="center"/>
              </w:trPr>
              <w:tc>
                <w:tcPr>
                  <w:tcW w:w="847" w:type="dxa"/>
                  <w:vMerge w:val="restart"/>
                  <w:tcBorders>
                    <w:top w:val="single" w:sz="4" w:space="0" w:color="auto"/>
                    <w:left w:val="single" w:sz="4" w:space="0" w:color="auto"/>
                    <w:bottom w:val="single" w:sz="4" w:space="0" w:color="auto"/>
                    <w:right w:val="single" w:sz="4" w:space="0" w:color="auto"/>
                  </w:tcBorders>
                  <w:vAlign w:val="center"/>
                </w:tcPr>
                <w:p w14:paraId="5F48ECFF" w14:textId="77777777" w:rsidR="00DB5E68" w:rsidRPr="00ED63CF" w:rsidRDefault="00126435">
                  <w:pPr>
                    <w:adjustRightInd w:val="0"/>
                    <w:snapToGrid w:val="0"/>
                    <w:jc w:val="center"/>
                    <w:rPr>
                      <w:szCs w:val="21"/>
                    </w:rPr>
                  </w:pPr>
                  <w:proofErr w:type="gramStart"/>
                  <w:r w:rsidRPr="00ED63CF">
                    <w:rPr>
                      <w:rFonts w:hint="eastAsia"/>
                      <w:szCs w:val="21"/>
                    </w:rPr>
                    <w:t>连具塘</w:t>
                  </w:r>
                  <w:proofErr w:type="gramEnd"/>
                  <w:r w:rsidRPr="00ED63CF">
                    <w:rPr>
                      <w:rFonts w:hint="eastAsia"/>
                      <w:szCs w:val="21"/>
                    </w:rPr>
                    <w:t>港</w:t>
                  </w:r>
                </w:p>
              </w:tc>
              <w:tc>
                <w:tcPr>
                  <w:tcW w:w="1559" w:type="dxa"/>
                  <w:vMerge w:val="restart"/>
                  <w:tcBorders>
                    <w:top w:val="single" w:sz="4" w:space="0" w:color="auto"/>
                    <w:left w:val="single" w:sz="4" w:space="0" w:color="auto"/>
                    <w:right w:val="single" w:sz="4" w:space="0" w:color="auto"/>
                  </w:tcBorders>
                  <w:vAlign w:val="center"/>
                </w:tcPr>
                <w:p w14:paraId="0BB8D060" w14:textId="77777777" w:rsidR="00DB5E68" w:rsidRPr="00ED63CF" w:rsidRDefault="00126435">
                  <w:pPr>
                    <w:adjustRightInd w:val="0"/>
                    <w:snapToGrid w:val="0"/>
                    <w:jc w:val="center"/>
                    <w:rPr>
                      <w:szCs w:val="21"/>
                    </w:rPr>
                  </w:pPr>
                  <w:proofErr w:type="gramStart"/>
                  <w:r w:rsidRPr="00ED63CF">
                    <w:rPr>
                      <w:rFonts w:hint="eastAsia"/>
                      <w:szCs w:val="21"/>
                    </w:rPr>
                    <w:t>连具塘</w:t>
                  </w:r>
                  <w:proofErr w:type="gramEnd"/>
                  <w:r w:rsidRPr="00ED63CF">
                    <w:rPr>
                      <w:rFonts w:hint="eastAsia"/>
                      <w:szCs w:val="21"/>
                    </w:rPr>
                    <w:t>港</w:t>
                  </w:r>
                </w:p>
              </w:tc>
              <w:tc>
                <w:tcPr>
                  <w:tcW w:w="1310" w:type="dxa"/>
                  <w:tcBorders>
                    <w:top w:val="single" w:sz="4" w:space="0" w:color="auto"/>
                    <w:left w:val="single" w:sz="4" w:space="0" w:color="auto"/>
                    <w:bottom w:val="single" w:sz="4" w:space="0" w:color="auto"/>
                    <w:right w:val="single" w:sz="4" w:space="0" w:color="auto"/>
                  </w:tcBorders>
                  <w:vAlign w:val="center"/>
                </w:tcPr>
                <w:p w14:paraId="4C1EAF44" w14:textId="77777777" w:rsidR="00DB5E68" w:rsidRPr="00ED63CF" w:rsidRDefault="00126435">
                  <w:pPr>
                    <w:adjustRightInd w:val="0"/>
                    <w:snapToGrid w:val="0"/>
                    <w:jc w:val="center"/>
                    <w:rPr>
                      <w:szCs w:val="21"/>
                    </w:rPr>
                  </w:pPr>
                  <w:r w:rsidRPr="00ED63CF">
                    <w:rPr>
                      <w:rFonts w:hint="eastAsia"/>
                      <w:szCs w:val="21"/>
                    </w:rPr>
                    <w:t>202</w:t>
                  </w:r>
                  <w:r w:rsidRPr="00ED63CF">
                    <w:rPr>
                      <w:szCs w:val="21"/>
                    </w:rPr>
                    <w:t>4.1.18</w:t>
                  </w:r>
                </w:p>
              </w:tc>
              <w:tc>
                <w:tcPr>
                  <w:tcW w:w="723" w:type="dxa"/>
                  <w:tcBorders>
                    <w:top w:val="single" w:sz="4" w:space="0" w:color="auto"/>
                    <w:left w:val="single" w:sz="4" w:space="0" w:color="auto"/>
                    <w:bottom w:val="single" w:sz="4" w:space="0" w:color="auto"/>
                    <w:right w:val="single" w:sz="4" w:space="0" w:color="auto"/>
                  </w:tcBorders>
                  <w:vAlign w:val="center"/>
                </w:tcPr>
                <w:p w14:paraId="5036ACFA" w14:textId="77777777" w:rsidR="00DB5E68" w:rsidRPr="00ED63CF" w:rsidRDefault="00126435">
                  <w:pPr>
                    <w:pStyle w:val="aff9"/>
                    <w:spacing w:line="240" w:lineRule="auto"/>
                  </w:pPr>
                  <w:r w:rsidRPr="00ED63CF">
                    <w:rPr>
                      <w:rFonts w:hint="eastAsia"/>
                    </w:rPr>
                    <w:t>8</w:t>
                  </w:r>
                  <w:r w:rsidRPr="00ED63CF">
                    <w:t>.1</w:t>
                  </w:r>
                </w:p>
              </w:tc>
              <w:tc>
                <w:tcPr>
                  <w:tcW w:w="723" w:type="dxa"/>
                  <w:tcBorders>
                    <w:top w:val="single" w:sz="4" w:space="0" w:color="auto"/>
                    <w:left w:val="single" w:sz="4" w:space="0" w:color="auto"/>
                    <w:bottom w:val="single" w:sz="4" w:space="0" w:color="auto"/>
                    <w:right w:val="single" w:sz="4" w:space="0" w:color="auto"/>
                  </w:tcBorders>
                  <w:vAlign w:val="center"/>
                </w:tcPr>
                <w:p w14:paraId="5C96D486" w14:textId="77777777" w:rsidR="00DB5E68" w:rsidRPr="00ED63CF" w:rsidRDefault="00126435">
                  <w:pPr>
                    <w:pStyle w:val="aff9"/>
                    <w:spacing w:line="240" w:lineRule="auto"/>
                  </w:pPr>
                  <w:r w:rsidRPr="00ED63CF">
                    <w:rPr>
                      <w:rFonts w:hint="eastAsia"/>
                    </w:rPr>
                    <w:t>7</w:t>
                  </w:r>
                  <w:r w:rsidRPr="00ED63CF">
                    <w:t>.77</w:t>
                  </w:r>
                </w:p>
              </w:tc>
              <w:tc>
                <w:tcPr>
                  <w:tcW w:w="968" w:type="dxa"/>
                  <w:tcBorders>
                    <w:top w:val="single" w:sz="4" w:space="0" w:color="auto"/>
                    <w:left w:val="single" w:sz="4" w:space="0" w:color="auto"/>
                    <w:bottom w:val="single" w:sz="4" w:space="0" w:color="auto"/>
                    <w:right w:val="single" w:sz="4" w:space="0" w:color="auto"/>
                  </w:tcBorders>
                  <w:vAlign w:val="center"/>
                </w:tcPr>
                <w:p w14:paraId="2164137D" w14:textId="77777777" w:rsidR="00DB5E68" w:rsidRPr="00ED63CF" w:rsidRDefault="00126435">
                  <w:pPr>
                    <w:pStyle w:val="aff9"/>
                    <w:spacing w:line="240" w:lineRule="auto"/>
                  </w:pPr>
                  <w:r w:rsidRPr="00ED63CF">
                    <w:rPr>
                      <w:rFonts w:hint="eastAsia"/>
                    </w:rPr>
                    <w:t>7</w:t>
                  </w:r>
                  <w:r w:rsidRPr="00ED63CF">
                    <w:t>.8</w:t>
                  </w:r>
                </w:p>
              </w:tc>
              <w:tc>
                <w:tcPr>
                  <w:tcW w:w="922" w:type="dxa"/>
                  <w:tcBorders>
                    <w:top w:val="single" w:sz="4" w:space="0" w:color="auto"/>
                    <w:left w:val="single" w:sz="4" w:space="0" w:color="auto"/>
                    <w:bottom w:val="single" w:sz="4" w:space="0" w:color="auto"/>
                    <w:right w:val="single" w:sz="4" w:space="0" w:color="auto"/>
                  </w:tcBorders>
                  <w:vAlign w:val="center"/>
                </w:tcPr>
                <w:p w14:paraId="174C7116" w14:textId="77777777" w:rsidR="00DB5E68" w:rsidRPr="00ED63CF" w:rsidRDefault="00126435">
                  <w:pPr>
                    <w:pStyle w:val="aff9"/>
                    <w:spacing w:line="240" w:lineRule="auto"/>
                  </w:pPr>
                  <w:r w:rsidRPr="00ED63CF">
                    <w:rPr>
                      <w:rFonts w:hint="eastAsia"/>
                    </w:rPr>
                    <w:t>2</w:t>
                  </w:r>
                  <w:r w:rsidRPr="00ED63CF">
                    <w:t>.75</w:t>
                  </w:r>
                </w:p>
              </w:tc>
              <w:tc>
                <w:tcPr>
                  <w:tcW w:w="753" w:type="dxa"/>
                  <w:tcBorders>
                    <w:top w:val="single" w:sz="4" w:space="0" w:color="auto"/>
                    <w:left w:val="single" w:sz="4" w:space="0" w:color="auto"/>
                    <w:bottom w:val="single" w:sz="4" w:space="0" w:color="auto"/>
                    <w:right w:val="single" w:sz="4" w:space="0" w:color="auto"/>
                  </w:tcBorders>
                  <w:vAlign w:val="center"/>
                </w:tcPr>
                <w:p w14:paraId="6A9B2830" w14:textId="77777777" w:rsidR="00DB5E68" w:rsidRPr="00ED63CF" w:rsidRDefault="00126435">
                  <w:pPr>
                    <w:pStyle w:val="aff9"/>
                    <w:spacing w:line="240" w:lineRule="auto"/>
                  </w:pPr>
                  <w:r w:rsidRPr="00ED63CF">
                    <w:rPr>
                      <w:rFonts w:hint="eastAsia"/>
                    </w:rPr>
                    <w:t>0</w:t>
                  </w:r>
                  <w:r w:rsidRPr="00ED63CF">
                    <w:t>.26</w:t>
                  </w:r>
                </w:p>
              </w:tc>
            </w:tr>
            <w:tr w:rsidR="00ED63CF" w:rsidRPr="00ED63CF" w14:paraId="39C1E27B" w14:textId="77777777">
              <w:trPr>
                <w:trHeight w:val="340"/>
                <w:jc w:val="center"/>
              </w:trPr>
              <w:tc>
                <w:tcPr>
                  <w:tcW w:w="847" w:type="dxa"/>
                  <w:vMerge/>
                  <w:tcBorders>
                    <w:top w:val="single" w:sz="4" w:space="0" w:color="auto"/>
                    <w:left w:val="single" w:sz="4" w:space="0" w:color="auto"/>
                    <w:bottom w:val="single" w:sz="4" w:space="0" w:color="auto"/>
                    <w:right w:val="single" w:sz="4" w:space="0" w:color="auto"/>
                  </w:tcBorders>
                  <w:vAlign w:val="center"/>
                </w:tcPr>
                <w:p w14:paraId="0912FAA4" w14:textId="77777777" w:rsidR="00DB5E68" w:rsidRPr="00ED63CF" w:rsidRDefault="00DB5E68">
                  <w:pPr>
                    <w:adjustRightInd w:val="0"/>
                    <w:snapToGrid w:val="0"/>
                    <w:jc w:val="center"/>
                    <w:rPr>
                      <w:szCs w:val="21"/>
                    </w:rPr>
                  </w:pPr>
                </w:p>
              </w:tc>
              <w:tc>
                <w:tcPr>
                  <w:tcW w:w="1559" w:type="dxa"/>
                  <w:vMerge/>
                  <w:tcBorders>
                    <w:left w:val="single" w:sz="4" w:space="0" w:color="auto"/>
                    <w:right w:val="single" w:sz="4" w:space="0" w:color="auto"/>
                  </w:tcBorders>
                  <w:vAlign w:val="center"/>
                </w:tcPr>
                <w:p w14:paraId="382624F8" w14:textId="77777777" w:rsidR="00DB5E68" w:rsidRPr="00ED63CF" w:rsidRDefault="00DB5E68">
                  <w:pPr>
                    <w:adjustRightInd w:val="0"/>
                    <w:snapToGrid w:val="0"/>
                    <w:jc w:val="center"/>
                    <w:rPr>
                      <w:szCs w:val="21"/>
                    </w:rPr>
                  </w:pPr>
                </w:p>
              </w:tc>
              <w:tc>
                <w:tcPr>
                  <w:tcW w:w="1310" w:type="dxa"/>
                  <w:tcBorders>
                    <w:top w:val="single" w:sz="4" w:space="0" w:color="auto"/>
                    <w:left w:val="single" w:sz="4" w:space="0" w:color="auto"/>
                    <w:bottom w:val="single" w:sz="4" w:space="0" w:color="auto"/>
                    <w:right w:val="single" w:sz="4" w:space="0" w:color="auto"/>
                  </w:tcBorders>
                  <w:vAlign w:val="center"/>
                </w:tcPr>
                <w:p w14:paraId="2A650B32" w14:textId="77777777" w:rsidR="00DB5E68" w:rsidRPr="00ED63CF" w:rsidRDefault="00126435">
                  <w:pPr>
                    <w:adjustRightInd w:val="0"/>
                    <w:snapToGrid w:val="0"/>
                    <w:jc w:val="center"/>
                    <w:rPr>
                      <w:szCs w:val="21"/>
                    </w:rPr>
                  </w:pPr>
                  <w:r w:rsidRPr="00ED63CF">
                    <w:rPr>
                      <w:rFonts w:hint="eastAsia"/>
                      <w:szCs w:val="21"/>
                    </w:rPr>
                    <w:t>2</w:t>
                  </w:r>
                  <w:r w:rsidRPr="00ED63CF">
                    <w:rPr>
                      <w:szCs w:val="21"/>
                    </w:rPr>
                    <w:t>024.1.19</w:t>
                  </w:r>
                </w:p>
              </w:tc>
              <w:tc>
                <w:tcPr>
                  <w:tcW w:w="723" w:type="dxa"/>
                  <w:tcBorders>
                    <w:top w:val="single" w:sz="4" w:space="0" w:color="auto"/>
                    <w:left w:val="single" w:sz="4" w:space="0" w:color="auto"/>
                    <w:bottom w:val="single" w:sz="4" w:space="0" w:color="auto"/>
                    <w:right w:val="single" w:sz="4" w:space="0" w:color="auto"/>
                  </w:tcBorders>
                  <w:vAlign w:val="center"/>
                </w:tcPr>
                <w:p w14:paraId="016B537C" w14:textId="77777777" w:rsidR="00DB5E68" w:rsidRPr="00ED63CF" w:rsidRDefault="00126435">
                  <w:pPr>
                    <w:pStyle w:val="aff9"/>
                    <w:spacing w:line="240" w:lineRule="auto"/>
                  </w:pPr>
                  <w:r w:rsidRPr="00ED63CF">
                    <w:rPr>
                      <w:rFonts w:hint="eastAsia"/>
                    </w:rPr>
                    <w:t>8</w:t>
                  </w:r>
                  <w:r w:rsidRPr="00ED63CF">
                    <w:t>.3</w:t>
                  </w:r>
                </w:p>
              </w:tc>
              <w:tc>
                <w:tcPr>
                  <w:tcW w:w="723" w:type="dxa"/>
                  <w:tcBorders>
                    <w:top w:val="single" w:sz="4" w:space="0" w:color="auto"/>
                    <w:left w:val="single" w:sz="4" w:space="0" w:color="auto"/>
                    <w:bottom w:val="single" w:sz="4" w:space="0" w:color="auto"/>
                    <w:right w:val="single" w:sz="4" w:space="0" w:color="auto"/>
                  </w:tcBorders>
                  <w:vAlign w:val="center"/>
                </w:tcPr>
                <w:p w14:paraId="0D6E791E" w14:textId="77777777" w:rsidR="00DB5E68" w:rsidRPr="00ED63CF" w:rsidRDefault="00126435">
                  <w:pPr>
                    <w:pStyle w:val="aff9"/>
                    <w:spacing w:line="240" w:lineRule="auto"/>
                  </w:pPr>
                  <w:r w:rsidRPr="00ED63CF">
                    <w:rPr>
                      <w:rFonts w:hint="eastAsia"/>
                    </w:rPr>
                    <w:t>6</w:t>
                  </w:r>
                  <w:r w:rsidRPr="00ED63CF">
                    <w:t>.48</w:t>
                  </w:r>
                </w:p>
              </w:tc>
              <w:tc>
                <w:tcPr>
                  <w:tcW w:w="968" w:type="dxa"/>
                  <w:tcBorders>
                    <w:top w:val="single" w:sz="4" w:space="0" w:color="auto"/>
                    <w:left w:val="single" w:sz="4" w:space="0" w:color="auto"/>
                    <w:bottom w:val="single" w:sz="4" w:space="0" w:color="auto"/>
                    <w:right w:val="single" w:sz="4" w:space="0" w:color="auto"/>
                  </w:tcBorders>
                  <w:vAlign w:val="center"/>
                </w:tcPr>
                <w:p w14:paraId="622928CC" w14:textId="77777777" w:rsidR="00DB5E68" w:rsidRPr="00ED63CF" w:rsidRDefault="00126435">
                  <w:pPr>
                    <w:pStyle w:val="aff9"/>
                    <w:spacing w:line="240" w:lineRule="auto"/>
                  </w:pPr>
                  <w:r w:rsidRPr="00ED63CF">
                    <w:rPr>
                      <w:rFonts w:hint="eastAsia"/>
                    </w:rPr>
                    <w:t>6</w:t>
                  </w:r>
                  <w:r w:rsidRPr="00ED63CF">
                    <w:t>.5</w:t>
                  </w:r>
                </w:p>
              </w:tc>
              <w:tc>
                <w:tcPr>
                  <w:tcW w:w="922" w:type="dxa"/>
                  <w:tcBorders>
                    <w:top w:val="single" w:sz="4" w:space="0" w:color="auto"/>
                    <w:left w:val="single" w:sz="4" w:space="0" w:color="auto"/>
                    <w:bottom w:val="single" w:sz="4" w:space="0" w:color="auto"/>
                    <w:right w:val="single" w:sz="4" w:space="0" w:color="auto"/>
                  </w:tcBorders>
                  <w:vAlign w:val="center"/>
                </w:tcPr>
                <w:p w14:paraId="600F0897" w14:textId="77777777" w:rsidR="00DB5E68" w:rsidRPr="00ED63CF" w:rsidRDefault="00126435">
                  <w:pPr>
                    <w:pStyle w:val="aff9"/>
                    <w:spacing w:line="240" w:lineRule="auto"/>
                  </w:pPr>
                  <w:r w:rsidRPr="00ED63CF">
                    <w:rPr>
                      <w:rFonts w:hint="eastAsia"/>
                    </w:rPr>
                    <w:t>4</w:t>
                  </w:r>
                  <w:r w:rsidRPr="00ED63CF">
                    <w:t>.36</w:t>
                  </w:r>
                </w:p>
              </w:tc>
              <w:tc>
                <w:tcPr>
                  <w:tcW w:w="753" w:type="dxa"/>
                  <w:tcBorders>
                    <w:top w:val="single" w:sz="4" w:space="0" w:color="auto"/>
                    <w:left w:val="single" w:sz="4" w:space="0" w:color="auto"/>
                    <w:bottom w:val="single" w:sz="4" w:space="0" w:color="auto"/>
                    <w:right w:val="single" w:sz="4" w:space="0" w:color="auto"/>
                  </w:tcBorders>
                  <w:vAlign w:val="center"/>
                </w:tcPr>
                <w:p w14:paraId="3BC96F5C" w14:textId="77777777" w:rsidR="00DB5E68" w:rsidRPr="00ED63CF" w:rsidRDefault="00126435">
                  <w:pPr>
                    <w:pStyle w:val="aff9"/>
                    <w:spacing w:line="240" w:lineRule="auto"/>
                  </w:pPr>
                  <w:r w:rsidRPr="00ED63CF">
                    <w:rPr>
                      <w:rFonts w:hint="eastAsia"/>
                    </w:rPr>
                    <w:t>0</w:t>
                  </w:r>
                  <w:r w:rsidRPr="00ED63CF">
                    <w:t>.21</w:t>
                  </w:r>
                </w:p>
              </w:tc>
            </w:tr>
            <w:tr w:rsidR="00ED63CF" w:rsidRPr="00ED63CF" w14:paraId="46F3F62E" w14:textId="77777777">
              <w:trPr>
                <w:trHeight w:val="340"/>
                <w:jc w:val="center"/>
              </w:trPr>
              <w:tc>
                <w:tcPr>
                  <w:tcW w:w="847" w:type="dxa"/>
                  <w:vMerge/>
                  <w:tcBorders>
                    <w:top w:val="single" w:sz="4" w:space="0" w:color="auto"/>
                    <w:left w:val="single" w:sz="4" w:space="0" w:color="auto"/>
                    <w:bottom w:val="single" w:sz="4" w:space="0" w:color="auto"/>
                    <w:right w:val="single" w:sz="4" w:space="0" w:color="auto"/>
                  </w:tcBorders>
                  <w:vAlign w:val="center"/>
                </w:tcPr>
                <w:p w14:paraId="5E1A5C27" w14:textId="77777777" w:rsidR="00DB5E68" w:rsidRPr="00ED63CF" w:rsidRDefault="00DB5E68">
                  <w:pPr>
                    <w:adjustRightInd w:val="0"/>
                    <w:snapToGrid w:val="0"/>
                    <w:jc w:val="center"/>
                    <w:rPr>
                      <w:szCs w:val="21"/>
                    </w:rPr>
                  </w:pPr>
                </w:p>
              </w:tc>
              <w:tc>
                <w:tcPr>
                  <w:tcW w:w="1559" w:type="dxa"/>
                  <w:vMerge/>
                  <w:tcBorders>
                    <w:left w:val="single" w:sz="4" w:space="0" w:color="auto"/>
                    <w:bottom w:val="single" w:sz="4" w:space="0" w:color="auto"/>
                    <w:right w:val="single" w:sz="4" w:space="0" w:color="auto"/>
                  </w:tcBorders>
                  <w:vAlign w:val="center"/>
                </w:tcPr>
                <w:p w14:paraId="344E2B58" w14:textId="77777777" w:rsidR="00DB5E68" w:rsidRPr="00ED63CF" w:rsidRDefault="00DB5E68">
                  <w:pPr>
                    <w:adjustRightInd w:val="0"/>
                    <w:snapToGrid w:val="0"/>
                    <w:jc w:val="center"/>
                    <w:rPr>
                      <w:szCs w:val="21"/>
                    </w:rPr>
                  </w:pPr>
                </w:p>
              </w:tc>
              <w:tc>
                <w:tcPr>
                  <w:tcW w:w="1310" w:type="dxa"/>
                  <w:tcBorders>
                    <w:top w:val="single" w:sz="4" w:space="0" w:color="auto"/>
                    <w:left w:val="single" w:sz="4" w:space="0" w:color="auto"/>
                    <w:bottom w:val="single" w:sz="4" w:space="0" w:color="auto"/>
                    <w:right w:val="single" w:sz="4" w:space="0" w:color="auto"/>
                  </w:tcBorders>
                  <w:vAlign w:val="center"/>
                </w:tcPr>
                <w:p w14:paraId="35E1AD61" w14:textId="77777777" w:rsidR="00DB5E68" w:rsidRPr="00ED63CF" w:rsidRDefault="00126435">
                  <w:pPr>
                    <w:adjustRightInd w:val="0"/>
                    <w:snapToGrid w:val="0"/>
                    <w:jc w:val="center"/>
                    <w:rPr>
                      <w:szCs w:val="21"/>
                    </w:rPr>
                  </w:pPr>
                  <w:r w:rsidRPr="00ED63CF">
                    <w:rPr>
                      <w:rFonts w:hint="eastAsia"/>
                      <w:szCs w:val="21"/>
                    </w:rPr>
                    <w:t>2</w:t>
                  </w:r>
                  <w:r w:rsidRPr="00ED63CF">
                    <w:rPr>
                      <w:szCs w:val="21"/>
                    </w:rPr>
                    <w:t>024.4.1.20</w:t>
                  </w:r>
                </w:p>
              </w:tc>
              <w:tc>
                <w:tcPr>
                  <w:tcW w:w="723" w:type="dxa"/>
                  <w:tcBorders>
                    <w:top w:val="single" w:sz="4" w:space="0" w:color="auto"/>
                    <w:left w:val="single" w:sz="4" w:space="0" w:color="auto"/>
                    <w:bottom w:val="single" w:sz="4" w:space="0" w:color="auto"/>
                    <w:right w:val="single" w:sz="4" w:space="0" w:color="auto"/>
                  </w:tcBorders>
                  <w:vAlign w:val="center"/>
                </w:tcPr>
                <w:p w14:paraId="2DC536FC" w14:textId="77777777" w:rsidR="00DB5E68" w:rsidRPr="00ED63CF" w:rsidRDefault="00126435">
                  <w:pPr>
                    <w:pStyle w:val="aff9"/>
                    <w:spacing w:line="240" w:lineRule="auto"/>
                  </w:pPr>
                  <w:r w:rsidRPr="00ED63CF">
                    <w:rPr>
                      <w:rFonts w:hint="eastAsia"/>
                    </w:rPr>
                    <w:t>8</w:t>
                  </w:r>
                  <w:r w:rsidRPr="00ED63CF">
                    <w:t>.0</w:t>
                  </w:r>
                </w:p>
              </w:tc>
              <w:tc>
                <w:tcPr>
                  <w:tcW w:w="723" w:type="dxa"/>
                  <w:tcBorders>
                    <w:top w:val="single" w:sz="4" w:space="0" w:color="auto"/>
                    <w:left w:val="single" w:sz="4" w:space="0" w:color="auto"/>
                    <w:bottom w:val="single" w:sz="4" w:space="0" w:color="auto"/>
                    <w:right w:val="single" w:sz="4" w:space="0" w:color="auto"/>
                  </w:tcBorders>
                  <w:vAlign w:val="center"/>
                </w:tcPr>
                <w:p w14:paraId="01DB25BC" w14:textId="77777777" w:rsidR="00DB5E68" w:rsidRPr="00ED63CF" w:rsidRDefault="00126435">
                  <w:pPr>
                    <w:pStyle w:val="aff9"/>
                    <w:spacing w:line="240" w:lineRule="auto"/>
                  </w:pPr>
                  <w:r w:rsidRPr="00ED63CF">
                    <w:rPr>
                      <w:rFonts w:hint="eastAsia"/>
                    </w:rPr>
                    <w:t>6</w:t>
                  </w:r>
                  <w:r w:rsidRPr="00ED63CF">
                    <w:t>.06</w:t>
                  </w:r>
                </w:p>
              </w:tc>
              <w:tc>
                <w:tcPr>
                  <w:tcW w:w="968" w:type="dxa"/>
                  <w:tcBorders>
                    <w:top w:val="single" w:sz="4" w:space="0" w:color="auto"/>
                    <w:left w:val="single" w:sz="4" w:space="0" w:color="auto"/>
                    <w:bottom w:val="single" w:sz="4" w:space="0" w:color="auto"/>
                    <w:right w:val="single" w:sz="4" w:space="0" w:color="auto"/>
                  </w:tcBorders>
                  <w:vAlign w:val="center"/>
                </w:tcPr>
                <w:p w14:paraId="4F435C03" w14:textId="77777777" w:rsidR="00DB5E68" w:rsidRPr="00ED63CF" w:rsidRDefault="00126435">
                  <w:pPr>
                    <w:pStyle w:val="aff9"/>
                    <w:spacing w:line="240" w:lineRule="auto"/>
                  </w:pPr>
                  <w:r w:rsidRPr="00ED63CF">
                    <w:rPr>
                      <w:rFonts w:hint="eastAsia"/>
                    </w:rPr>
                    <w:t>7</w:t>
                  </w:r>
                  <w:r w:rsidRPr="00ED63CF">
                    <w:t>.0</w:t>
                  </w:r>
                </w:p>
              </w:tc>
              <w:tc>
                <w:tcPr>
                  <w:tcW w:w="922" w:type="dxa"/>
                  <w:tcBorders>
                    <w:top w:val="single" w:sz="4" w:space="0" w:color="auto"/>
                    <w:left w:val="single" w:sz="4" w:space="0" w:color="auto"/>
                    <w:bottom w:val="single" w:sz="4" w:space="0" w:color="auto"/>
                    <w:right w:val="single" w:sz="4" w:space="0" w:color="auto"/>
                  </w:tcBorders>
                  <w:vAlign w:val="center"/>
                </w:tcPr>
                <w:p w14:paraId="662DBA34" w14:textId="77777777" w:rsidR="00DB5E68" w:rsidRPr="00ED63CF" w:rsidRDefault="00126435">
                  <w:pPr>
                    <w:pStyle w:val="aff9"/>
                    <w:spacing w:line="240" w:lineRule="auto"/>
                  </w:pPr>
                  <w:r w:rsidRPr="00ED63CF">
                    <w:rPr>
                      <w:rFonts w:hint="eastAsia"/>
                    </w:rPr>
                    <w:t>3</w:t>
                  </w:r>
                  <w:r w:rsidRPr="00ED63CF">
                    <w:t>.20</w:t>
                  </w:r>
                </w:p>
              </w:tc>
              <w:tc>
                <w:tcPr>
                  <w:tcW w:w="753" w:type="dxa"/>
                  <w:tcBorders>
                    <w:top w:val="single" w:sz="4" w:space="0" w:color="auto"/>
                    <w:left w:val="single" w:sz="4" w:space="0" w:color="auto"/>
                    <w:bottom w:val="single" w:sz="4" w:space="0" w:color="auto"/>
                    <w:right w:val="single" w:sz="4" w:space="0" w:color="auto"/>
                  </w:tcBorders>
                  <w:vAlign w:val="center"/>
                </w:tcPr>
                <w:p w14:paraId="034D48F1" w14:textId="77777777" w:rsidR="00DB5E68" w:rsidRPr="00ED63CF" w:rsidRDefault="00126435">
                  <w:pPr>
                    <w:pStyle w:val="aff9"/>
                    <w:spacing w:line="240" w:lineRule="auto"/>
                  </w:pPr>
                  <w:r w:rsidRPr="00ED63CF">
                    <w:rPr>
                      <w:rFonts w:hint="eastAsia"/>
                    </w:rPr>
                    <w:t>0</w:t>
                  </w:r>
                  <w:r w:rsidRPr="00ED63CF">
                    <w:t>.24</w:t>
                  </w:r>
                </w:p>
              </w:tc>
            </w:tr>
            <w:tr w:rsidR="00ED63CF" w:rsidRPr="00ED63CF" w14:paraId="4463CE13" w14:textId="77777777">
              <w:trPr>
                <w:trHeight w:val="340"/>
                <w:jc w:val="center"/>
              </w:trPr>
              <w:tc>
                <w:tcPr>
                  <w:tcW w:w="847" w:type="dxa"/>
                  <w:vMerge/>
                  <w:tcBorders>
                    <w:top w:val="single" w:sz="4" w:space="0" w:color="auto"/>
                    <w:left w:val="single" w:sz="4" w:space="0" w:color="auto"/>
                    <w:bottom w:val="single" w:sz="4" w:space="0" w:color="auto"/>
                    <w:right w:val="single" w:sz="4" w:space="0" w:color="auto"/>
                  </w:tcBorders>
                  <w:vAlign w:val="center"/>
                </w:tcPr>
                <w:p w14:paraId="18381822" w14:textId="77777777" w:rsidR="00DB5E68" w:rsidRPr="00ED63CF" w:rsidRDefault="00DB5E68">
                  <w:pPr>
                    <w:widowControl/>
                    <w:jc w:val="left"/>
                    <w:rPr>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3B029D87" w14:textId="77777777" w:rsidR="00DB5E68" w:rsidRPr="00ED63CF" w:rsidRDefault="00126435">
                  <w:pPr>
                    <w:adjustRightInd w:val="0"/>
                    <w:snapToGrid w:val="0"/>
                    <w:jc w:val="center"/>
                    <w:rPr>
                      <w:szCs w:val="21"/>
                    </w:rPr>
                  </w:pPr>
                  <w:r w:rsidRPr="00ED63CF">
                    <w:rPr>
                      <w:rFonts w:hint="eastAsia"/>
                      <w:szCs w:val="21"/>
                    </w:rPr>
                    <w:t>Ⅲ类标准限值</w:t>
                  </w:r>
                </w:p>
              </w:tc>
              <w:tc>
                <w:tcPr>
                  <w:tcW w:w="1310" w:type="dxa"/>
                  <w:tcBorders>
                    <w:top w:val="single" w:sz="4" w:space="0" w:color="auto"/>
                    <w:left w:val="single" w:sz="4" w:space="0" w:color="auto"/>
                    <w:bottom w:val="single" w:sz="4" w:space="0" w:color="auto"/>
                    <w:right w:val="single" w:sz="4" w:space="0" w:color="auto"/>
                  </w:tcBorders>
                  <w:vAlign w:val="center"/>
                </w:tcPr>
                <w:p w14:paraId="6E622154" w14:textId="77777777" w:rsidR="00DB5E68" w:rsidRPr="00ED63CF" w:rsidRDefault="00126435">
                  <w:pPr>
                    <w:adjustRightInd w:val="0"/>
                    <w:snapToGrid w:val="0"/>
                    <w:jc w:val="center"/>
                    <w:rPr>
                      <w:szCs w:val="21"/>
                    </w:rPr>
                  </w:pPr>
                  <w:r w:rsidRPr="00ED63CF">
                    <w:rPr>
                      <w:szCs w:val="21"/>
                    </w:rPr>
                    <w:t>——</w:t>
                  </w:r>
                </w:p>
              </w:tc>
              <w:tc>
                <w:tcPr>
                  <w:tcW w:w="723" w:type="dxa"/>
                  <w:tcBorders>
                    <w:top w:val="single" w:sz="4" w:space="0" w:color="auto"/>
                    <w:left w:val="single" w:sz="4" w:space="0" w:color="auto"/>
                    <w:bottom w:val="single" w:sz="4" w:space="0" w:color="auto"/>
                    <w:right w:val="single" w:sz="4" w:space="0" w:color="auto"/>
                  </w:tcBorders>
                  <w:vAlign w:val="center"/>
                </w:tcPr>
                <w:p w14:paraId="45A572D3" w14:textId="77777777" w:rsidR="00DB5E68" w:rsidRPr="00ED63CF" w:rsidRDefault="00126435">
                  <w:pPr>
                    <w:pStyle w:val="aff9"/>
                    <w:spacing w:line="240" w:lineRule="auto"/>
                  </w:pPr>
                  <w:r w:rsidRPr="00ED63CF">
                    <w:t>6-9</w:t>
                  </w:r>
                </w:p>
              </w:tc>
              <w:tc>
                <w:tcPr>
                  <w:tcW w:w="723" w:type="dxa"/>
                  <w:tcBorders>
                    <w:top w:val="single" w:sz="4" w:space="0" w:color="auto"/>
                    <w:left w:val="single" w:sz="4" w:space="0" w:color="auto"/>
                    <w:bottom w:val="single" w:sz="4" w:space="0" w:color="auto"/>
                    <w:right w:val="single" w:sz="4" w:space="0" w:color="auto"/>
                  </w:tcBorders>
                  <w:vAlign w:val="center"/>
                </w:tcPr>
                <w:p w14:paraId="7732E449" w14:textId="77777777" w:rsidR="00DB5E68" w:rsidRPr="00ED63CF" w:rsidRDefault="00126435">
                  <w:pPr>
                    <w:pStyle w:val="aff9"/>
                    <w:spacing w:line="240" w:lineRule="auto"/>
                  </w:pPr>
                  <w:r w:rsidRPr="00ED63CF">
                    <w:t>≥5</w:t>
                  </w:r>
                </w:p>
              </w:tc>
              <w:tc>
                <w:tcPr>
                  <w:tcW w:w="968" w:type="dxa"/>
                  <w:tcBorders>
                    <w:top w:val="single" w:sz="4" w:space="0" w:color="auto"/>
                    <w:left w:val="single" w:sz="4" w:space="0" w:color="auto"/>
                    <w:bottom w:val="single" w:sz="4" w:space="0" w:color="auto"/>
                    <w:right w:val="single" w:sz="4" w:space="0" w:color="auto"/>
                  </w:tcBorders>
                  <w:vAlign w:val="center"/>
                </w:tcPr>
                <w:p w14:paraId="766CCA57" w14:textId="77777777" w:rsidR="00DB5E68" w:rsidRPr="00ED63CF" w:rsidRDefault="00126435">
                  <w:pPr>
                    <w:pStyle w:val="aff9"/>
                    <w:spacing w:line="240" w:lineRule="auto"/>
                  </w:pPr>
                  <w:r w:rsidRPr="00ED63CF">
                    <w:t>≤6</w:t>
                  </w:r>
                </w:p>
              </w:tc>
              <w:tc>
                <w:tcPr>
                  <w:tcW w:w="922" w:type="dxa"/>
                  <w:tcBorders>
                    <w:top w:val="single" w:sz="4" w:space="0" w:color="auto"/>
                    <w:left w:val="single" w:sz="4" w:space="0" w:color="auto"/>
                    <w:bottom w:val="single" w:sz="4" w:space="0" w:color="auto"/>
                    <w:right w:val="single" w:sz="4" w:space="0" w:color="auto"/>
                  </w:tcBorders>
                  <w:vAlign w:val="center"/>
                </w:tcPr>
                <w:p w14:paraId="469B5554" w14:textId="77777777" w:rsidR="00DB5E68" w:rsidRPr="00ED63CF" w:rsidRDefault="00126435">
                  <w:pPr>
                    <w:pStyle w:val="aff9"/>
                    <w:spacing w:line="240" w:lineRule="auto"/>
                  </w:pPr>
                  <w:r w:rsidRPr="00ED63CF">
                    <w:t>≤1.0</w:t>
                  </w:r>
                </w:p>
              </w:tc>
              <w:tc>
                <w:tcPr>
                  <w:tcW w:w="753" w:type="dxa"/>
                  <w:tcBorders>
                    <w:top w:val="single" w:sz="4" w:space="0" w:color="auto"/>
                    <w:left w:val="single" w:sz="4" w:space="0" w:color="auto"/>
                    <w:bottom w:val="single" w:sz="4" w:space="0" w:color="auto"/>
                    <w:right w:val="single" w:sz="4" w:space="0" w:color="auto"/>
                  </w:tcBorders>
                  <w:vAlign w:val="center"/>
                </w:tcPr>
                <w:p w14:paraId="50255CBE" w14:textId="77777777" w:rsidR="00DB5E68" w:rsidRPr="00ED63CF" w:rsidRDefault="00126435">
                  <w:pPr>
                    <w:pStyle w:val="aff9"/>
                    <w:spacing w:line="240" w:lineRule="auto"/>
                  </w:pPr>
                  <w:r w:rsidRPr="00ED63CF">
                    <w:t>≤0.2</w:t>
                  </w:r>
                </w:p>
              </w:tc>
            </w:tr>
            <w:tr w:rsidR="00ED63CF" w:rsidRPr="00ED63CF" w14:paraId="49AFE318" w14:textId="77777777">
              <w:trPr>
                <w:trHeight w:val="340"/>
                <w:jc w:val="center"/>
              </w:trPr>
              <w:tc>
                <w:tcPr>
                  <w:tcW w:w="847" w:type="dxa"/>
                  <w:vMerge/>
                  <w:tcBorders>
                    <w:top w:val="single" w:sz="4" w:space="0" w:color="auto"/>
                    <w:left w:val="single" w:sz="4" w:space="0" w:color="auto"/>
                    <w:bottom w:val="single" w:sz="4" w:space="0" w:color="auto"/>
                    <w:right w:val="single" w:sz="4" w:space="0" w:color="auto"/>
                  </w:tcBorders>
                  <w:vAlign w:val="center"/>
                </w:tcPr>
                <w:p w14:paraId="43E57BB4" w14:textId="77777777" w:rsidR="00DB5E68" w:rsidRPr="00ED63CF" w:rsidRDefault="00DB5E68">
                  <w:pPr>
                    <w:widowControl/>
                    <w:jc w:val="left"/>
                    <w:rPr>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55C78932" w14:textId="77777777" w:rsidR="00DB5E68" w:rsidRPr="00ED63CF" w:rsidRDefault="00126435">
                  <w:pPr>
                    <w:adjustRightInd w:val="0"/>
                    <w:snapToGrid w:val="0"/>
                    <w:jc w:val="center"/>
                    <w:rPr>
                      <w:szCs w:val="21"/>
                    </w:rPr>
                  </w:pPr>
                  <w:r w:rsidRPr="00ED63CF">
                    <w:rPr>
                      <w:rFonts w:hint="eastAsia"/>
                      <w:szCs w:val="21"/>
                    </w:rPr>
                    <w:t>是否达标</w:t>
                  </w:r>
                </w:p>
              </w:tc>
              <w:tc>
                <w:tcPr>
                  <w:tcW w:w="1310" w:type="dxa"/>
                  <w:tcBorders>
                    <w:top w:val="single" w:sz="4" w:space="0" w:color="auto"/>
                    <w:left w:val="single" w:sz="4" w:space="0" w:color="auto"/>
                    <w:bottom w:val="single" w:sz="4" w:space="0" w:color="auto"/>
                    <w:right w:val="single" w:sz="4" w:space="0" w:color="auto"/>
                  </w:tcBorders>
                  <w:vAlign w:val="center"/>
                </w:tcPr>
                <w:p w14:paraId="62E73714" w14:textId="77777777" w:rsidR="00DB5E68" w:rsidRPr="00ED63CF" w:rsidRDefault="00126435">
                  <w:pPr>
                    <w:adjustRightInd w:val="0"/>
                    <w:snapToGrid w:val="0"/>
                    <w:jc w:val="center"/>
                    <w:rPr>
                      <w:szCs w:val="21"/>
                    </w:rPr>
                  </w:pPr>
                  <w:r w:rsidRPr="00ED63CF">
                    <w:rPr>
                      <w:szCs w:val="21"/>
                    </w:rPr>
                    <w:t>——</w:t>
                  </w:r>
                </w:p>
              </w:tc>
              <w:tc>
                <w:tcPr>
                  <w:tcW w:w="723" w:type="dxa"/>
                  <w:tcBorders>
                    <w:top w:val="single" w:sz="4" w:space="0" w:color="auto"/>
                    <w:left w:val="single" w:sz="4" w:space="0" w:color="auto"/>
                    <w:bottom w:val="single" w:sz="4" w:space="0" w:color="auto"/>
                    <w:right w:val="single" w:sz="4" w:space="0" w:color="auto"/>
                  </w:tcBorders>
                  <w:vAlign w:val="center"/>
                </w:tcPr>
                <w:p w14:paraId="5B38D407" w14:textId="77777777" w:rsidR="00DB5E68" w:rsidRPr="00ED63CF" w:rsidRDefault="00126435">
                  <w:pPr>
                    <w:adjustRightInd w:val="0"/>
                    <w:snapToGrid w:val="0"/>
                    <w:jc w:val="center"/>
                    <w:rPr>
                      <w:szCs w:val="21"/>
                    </w:rPr>
                  </w:pPr>
                  <w:r w:rsidRPr="00ED63CF">
                    <w:rPr>
                      <w:rFonts w:hint="eastAsia"/>
                      <w:szCs w:val="21"/>
                    </w:rPr>
                    <w:t>达标</w:t>
                  </w:r>
                </w:p>
              </w:tc>
              <w:tc>
                <w:tcPr>
                  <w:tcW w:w="723" w:type="dxa"/>
                  <w:tcBorders>
                    <w:top w:val="single" w:sz="4" w:space="0" w:color="auto"/>
                    <w:left w:val="single" w:sz="4" w:space="0" w:color="auto"/>
                    <w:bottom w:val="single" w:sz="4" w:space="0" w:color="auto"/>
                    <w:right w:val="single" w:sz="4" w:space="0" w:color="auto"/>
                  </w:tcBorders>
                  <w:vAlign w:val="center"/>
                </w:tcPr>
                <w:p w14:paraId="2E2B019C" w14:textId="77777777" w:rsidR="00DB5E68" w:rsidRPr="00ED63CF" w:rsidRDefault="00126435">
                  <w:pPr>
                    <w:adjustRightInd w:val="0"/>
                    <w:snapToGrid w:val="0"/>
                    <w:jc w:val="center"/>
                    <w:rPr>
                      <w:szCs w:val="21"/>
                    </w:rPr>
                  </w:pPr>
                  <w:r w:rsidRPr="00ED63CF">
                    <w:rPr>
                      <w:rFonts w:hint="eastAsia"/>
                      <w:szCs w:val="21"/>
                    </w:rPr>
                    <w:t>达标</w:t>
                  </w:r>
                </w:p>
              </w:tc>
              <w:tc>
                <w:tcPr>
                  <w:tcW w:w="968" w:type="dxa"/>
                  <w:tcBorders>
                    <w:top w:val="single" w:sz="4" w:space="0" w:color="auto"/>
                    <w:left w:val="single" w:sz="4" w:space="0" w:color="auto"/>
                    <w:bottom w:val="single" w:sz="4" w:space="0" w:color="auto"/>
                    <w:right w:val="single" w:sz="4" w:space="0" w:color="auto"/>
                  </w:tcBorders>
                  <w:vAlign w:val="center"/>
                </w:tcPr>
                <w:p w14:paraId="42E99B2F" w14:textId="77777777" w:rsidR="00DB5E68" w:rsidRPr="00ED63CF" w:rsidRDefault="00126435">
                  <w:pPr>
                    <w:adjustRightInd w:val="0"/>
                    <w:snapToGrid w:val="0"/>
                    <w:jc w:val="center"/>
                    <w:rPr>
                      <w:szCs w:val="21"/>
                    </w:rPr>
                  </w:pPr>
                  <w:r w:rsidRPr="00ED63CF">
                    <w:rPr>
                      <w:rFonts w:hint="eastAsia"/>
                      <w:szCs w:val="21"/>
                    </w:rPr>
                    <w:t>不达标</w:t>
                  </w:r>
                </w:p>
              </w:tc>
              <w:tc>
                <w:tcPr>
                  <w:tcW w:w="922" w:type="dxa"/>
                  <w:tcBorders>
                    <w:top w:val="single" w:sz="4" w:space="0" w:color="auto"/>
                    <w:left w:val="single" w:sz="4" w:space="0" w:color="auto"/>
                    <w:bottom w:val="single" w:sz="4" w:space="0" w:color="auto"/>
                    <w:right w:val="single" w:sz="4" w:space="0" w:color="auto"/>
                  </w:tcBorders>
                  <w:vAlign w:val="center"/>
                </w:tcPr>
                <w:p w14:paraId="16F327ED" w14:textId="77777777" w:rsidR="00DB5E68" w:rsidRPr="00ED63CF" w:rsidRDefault="00126435">
                  <w:pPr>
                    <w:adjustRightInd w:val="0"/>
                    <w:snapToGrid w:val="0"/>
                    <w:jc w:val="center"/>
                    <w:rPr>
                      <w:szCs w:val="21"/>
                    </w:rPr>
                  </w:pPr>
                  <w:r w:rsidRPr="00ED63CF">
                    <w:rPr>
                      <w:rFonts w:hint="eastAsia"/>
                      <w:szCs w:val="21"/>
                    </w:rPr>
                    <w:t>不达标</w:t>
                  </w:r>
                </w:p>
              </w:tc>
              <w:tc>
                <w:tcPr>
                  <w:tcW w:w="753" w:type="dxa"/>
                  <w:tcBorders>
                    <w:top w:val="single" w:sz="4" w:space="0" w:color="auto"/>
                    <w:left w:val="single" w:sz="4" w:space="0" w:color="auto"/>
                    <w:bottom w:val="single" w:sz="4" w:space="0" w:color="auto"/>
                    <w:right w:val="single" w:sz="4" w:space="0" w:color="auto"/>
                  </w:tcBorders>
                  <w:vAlign w:val="center"/>
                </w:tcPr>
                <w:p w14:paraId="094F7E60" w14:textId="77777777" w:rsidR="00DB5E68" w:rsidRPr="00ED63CF" w:rsidRDefault="00126435">
                  <w:pPr>
                    <w:adjustRightInd w:val="0"/>
                    <w:snapToGrid w:val="0"/>
                    <w:jc w:val="center"/>
                    <w:rPr>
                      <w:szCs w:val="21"/>
                    </w:rPr>
                  </w:pPr>
                  <w:r w:rsidRPr="00ED63CF">
                    <w:rPr>
                      <w:rFonts w:hint="eastAsia"/>
                      <w:szCs w:val="21"/>
                    </w:rPr>
                    <w:t>不达标</w:t>
                  </w:r>
                </w:p>
              </w:tc>
            </w:tr>
          </w:tbl>
          <w:p w14:paraId="7BA7EEB9" w14:textId="77777777" w:rsidR="00DB5E68" w:rsidRPr="00ED63CF" w:rsidRDefault="00126435">
            <w:pPr>
              <w:spacing w:line="360" w:lineRule="auto"/>
              <w:ind w:firstLineChars="200" w:firstLine="480"/>
              <w:jc w:val="left"/>
              <w:rPr>
                <w:kern w:val="40"/>
                <w:sz w:val="24"/>
              </w:rPr>
            </w:pPr>
            <w:r w:rsidRPr="00ED63CF">
              <w:rPr>
                <w:rFonts w:hint="eastAsia"/>
                <w:kern w:val="40"/>
                <w:sz w:val="24"/>
              </w:rPr>
              <w:t>由上表可知，</w:t>
            </w:r>
            <w:proofErr w:type="gramStart"/>
            <w:r w:rsidRPr="00ED63CF">
              <w:rPr>
                <w:rFonts w:hint="eastAsia"/>
                <w:kern w:val="40"/>
                <w:sz w:val="24"/>
              </w:rPr>
              <w:t>连具塘</w:t>
            </w:r>
            <w:proofErr w:type="gramEnd"/>
            <w:r w:rsidRPr="00ED63CF">
              <w:rPr>
                <w:rFonts w:hint="eastAsia"/>
                <w:kern w:val="40"/>
                <w:sz w:val="24"/>
              </w:rPr>
              <w:t>港监测断面水质中水质不能达到《地表水环境质量标准》（</w:t>
            </w:r>
            <w:r w:rsidRPr="00ED63CF">
              <w:rPr>
                <w:kern w:val="40"/>
                <w:sz w:val="24"/>
              </w:rPr>
              <w:t>GB3838-2002</w:t>
            </w:r>
            <w:r w:rsidRPr="00ED63CF">
              <w:rPr>
                <w:rFonts w:hint="eastAsia"/>
                <w:kern w:val="40"/>
                <w:sz w:val="24"/>
              </w:rPr>
              <w:t>）中</w:t>
            </w:r>
            <w:r w:rsidRPr="00ED63CF">
              <w:rPr>
                <w:rFonts w:hint="eastAsia"/>
                <w:sz w:val="24"/>
              </w:rPr>
              <w:t>Ⅲ</w:t>
            </w:r>
            <w:r w:rsidRPr="00ED63CF">
              <w:rPr>
                <w:rFonts w:hint="eastAsia"/>
                <w:kern w:val="40"/>
                <w:sz w:val="24"/>
              </w:rPr>
              <w:t>类标准，水体中浓度总体为劣Ⅴ类水质，主要超标因子为</w:t>
            </w:r>
            <w:r w:rsidRPr="00ED63CF">
              <w:rPr>
                <w:kern w:val="40"/>
                <w:sz w:val="24"/>
              </w:rPr>
              <w:t>COD</w:t>
            </w:r>
            <w:r w:rsidRPr="00ED63CF">
              <w:rPr>
                <w:rFonts w:hint="eastAsia"/>
                <w:vertAlign w:val="subscript"/>
              </w:rPr>
              <w:t>Mn</w:t>
            </w:r>
            <w:r w:rsidRPr="00ED63CF">
              <w:rPr>
                <w:rFonts w:hint="eastAsia"/>
                <w:kern w:val="40"/>
                <w:sz w:val="24"/>
              </w:rPr>
              <w:t>、</w:t>
            </w:r>
            <w:r w:rsidRPr="00ED63CF">
              <w:rPr>
                <w:kern w:val="40"/>
                <w:sz w:val="24"/>
              </w:rPr>
              <w:t>NH</w:t>
            </w:r>
            <w:r w:rsidRPr="00ED63CF">
              <w:rPr>
                <w:kern w:val="40"/>
                <w:sz w:val="24"/>
                <w:vertAlign w:val="subscript"/>
              </w:rPr>
              <w:t>3</w:t>
            </w:r>
            <w:r w:rsidRPr="00ED63CF">
              <w:rPr>
                <w:kern w:val="40"/>
                <w:sz w:val="24"/>
              </w:rPr>
              <w:t>-N</w:t>
            </w:r>
            <w:r w:rsidRPr="00ED63CF">
              <w:rPr>
                <w:rFonts w:hint="eastAsia"/>
                <w:kern w:val="40"/>
                <w:sz w:val="24"/>
              </w:rPr>
              <w:t>、</w:t>
            </w:r>
            <w:r w:rsidRPr="00ED63CF">
              <w:rPr>
                <w:kern w:val="40"/>
                <w:sz w:val="24"/>
              </w:rPr>
              <w:t>TP</w:t>
            </w:r>
            <w:r w:rsidRPr="00ED63CF">
              <w:rPr>
                <w:rFonts w:hint="eastAsia"/>
                <w:kern w:val="40"/>
                <w:sz w:val="24"/>
              </w:rPr>
              <w:t>。水质不达标原因考虑包括：：一是部分老城区、老旧小区、城中村、城郊结合部和老工业区块等因历史原因，截污纳管不彻底，雨污合流情况依然存在；二是部分</w:t>
            </w:r>
            <w:proofErr w:type="gramStart"/>
            <w:r w:rsidRPr="00ED63CF">
              <w:rPr>
                <w:rFonts w:hint="eastAsia"/>
                <w:kern w:val="40"/>
                <w:sz w:val="24"/>
              </w:rPr>
              <w:t>区块虽</w:t>
            </w:r>
            <w:proofErr w:type="gramEnd"/>
            <w:r w:rsidRPr="00ED63CF">
              <w:rPr>
                <w:rFonts w:hint="eastAsia"/>
                <w:kern w:val="40"/>
                <w:sz w:val="24"/>
              </w:rPr>
              <w:t>已完成雨污管网全覆盖，但仍存在破损渗漏、年久失修等问题；三是沿线部分农村生活污水处理设施存在建设标准低、处理模式选择不合理、预处理不到位、达标排放率低等问题；四是农业面源污染和河道水体自净能力弱等。</w:t>
            </w:r>
          </w:p>
          <w:p w14:paraId="747E3BB2" w14:textId="77777777" w:rsidR="00DB5E68" w:rsidRPr="00ED63CF" w:rsidRDefault="00126435">
            <w:pPr>
              <w:spacing w:line="360" w:lineRule="auto"/>
              <w:ind w:firstLineChars="200" w:firstLine="480"/>
              <w:rPr>
                <w:sz w:val="24"/>
              </w:rPr>
            </w:pPr>
            <w:r w:rsidRPr="00ED63CF">
              <w:rPr>
                <w:rFonts w:hint="eastAsia"/>
                <w:sz w:val="24"/>
              </w:rPr>
              <w:t>为了保证区域水环境质量改善的目标，余杭区将深入开展以下行动：①根据《杭州市城乡建设委员会等</w:t>
            </w:r>
            <w:r w:rsidRPr="00ED63CF">
              <w:rPr>
                <w:rFonts w:hint="eastAsia"/>
                <w:sz w:val="24"/>
              </w:rPr>
              <w:t>10</w:t>
            </w:r>
            <w:r w:rsidRPr="00ED63CF">
              <w:rPr>
                <w:rFonts w:hint="eastAsia"/>
                <w:sz w:val="24"/>
              </w:rPr>
              <w:t>部门关于印发统筹城乡基础设施一体化建设管理实施方案的通知》</w:t>
            </w:r>
            <w:r w:rsidRPr="00ED63CF">
              <w:rPr>
                <w:rFonts w:hint="eastAsia"/>
                <w:sz w:val="24"/>
              </w:rPr>
              <w:t>(</w:t>
            </w:r>
            <w:r w:rsidRPr="00ED63CF">
              <w:rPr>
                <w:rFonts w:hint="eastAsia"/>
                <w:sz w:val="24"/>
              </w:rPr>
              <w:t>杭建城</w:t>
            </w:r>
            <w:r w:rsidRPr="00ED63CF">
              <w:rPr>
                <w:rFonts w:hint="eastAsia"/>
                <w:sz w:val="24"/>
              </w:rPr>
              <w:t>[2025]121</w:t>
            </w:r>
            <w:r w:rsidRPr="00ED63CF">
              <w:rPr>
                <w:rFonts w:hint="eastAsia"/>
                <w:sz w:val="24"/>
              </w:rPr>
              <w:t>号</w:t>
            </w:r>
            <w:r w:rsidRPr="00ED63CF">
              <w:rPr>
                <w:rFonts w:hint="eastAsia"/>
                <w:sz w:val="24"/>
              </w:rPr>
              <w:t>)</w:t>
            </w:r>
            <w:r w:rsidRPr="00ED63CF">
              <w:rPr>
                <w:rFonts w:hint="eastAsia"/>
                <w:sz w:val="24"/>
              </w:rPr>
              <w:t>，提高城乡一体化污水处理覆盖，加快农村生活污水处理设施建设，统筹推进城镇污水管网向农村延伸和</w:t>
            </w:r>
            <w:proofErr w:type="gramStart"/>
            <w:r w:rsidRPr="00ED63CF">
              <w:rPr>
                <w:rFonts w:hint="eastAsia"/>
                <w:sz w:val="24"/>
              </w:rPr>
              <w:t>村庄内雨污</w:t>
            </w:r>
            <w:proofErr w:type="gramEnd"/>
            <w:r w:rsidRPr="00ED63CF">
              <w:rPr>
                <w:rFonts w:hint="eastAsia"/>
                <w:sz w:val="24"/>
              </w:rPr>
              <w:t>分流改造，新增一体化污水纳厂行政村</w:t>
            </w:r>
            <w:r w:rsidRPr="00ED63CF">
              <w:rPr>
                <w:rFonts w:hint="eastAsia"/>
                <w:sz w:val="24"/>
              </w:rPr>
              <w:t>(</w:t>
            </w:r>
            <w:r w:rsidRPr="00ED63CF">
              <w:rPr>
                <w:rFonts w:hint="eastAsia"/>
                <w:sz w:val="24"/>
              </w:rPr>
              <w:t>其中位于高新区范围内的瓶窑</w:t>
            </w:r>
            <w:proofErr w:type="gramStart"/>
            <w:r w:rsidRPr="00ED63CF">
              <w:rPr>
                <w:rFonts w:hint="eastAsia"/>
                <w:sz w:val="24"/>
              </w:rPr>
              <w:t>镇崇化村</w:t>
            </w:r>
            <w:proofErr w:type="gramEnd"/>
            <w:r w:rsidRPr="00ED63CF">
              <w:rPr>
                <w:rFonts w:hint="eastAsia"/>
                <w:sz w:val="24"/>
              </w:rPr>
              <w:t>计划于</w:t>
            </w:r>
            <w:r w:rsidRPr="00ED63CF">
              <w:rPr>
                <w:rFonts w:hint="eastAsia"/>
                <w:sz w:val="24"/>
              </w:rPr>
              <w:t>2027</w:t>
            </w:r>
            <w:r w:rsidRPr="00ED63CF">
              <w:rPr>
                <w:rFonts w:hint="eastAsia"/>
                <w:sz w:val="24"/>
              </w:rPr>
              <w:t>年底完成一体化</w:t>
            </w:r>
            <w:r w:rsidRPr="00ED63CF">
              <w:rPr>
                <w:rFonts w:hint="eastAsia"/>
                <w:sz w:val="24"/>
              </w:rPr>
              <w:t>)</w:t>
            </w:r>
            <w:r w:rsidRPr="00ED63CF">
              <w:rPr>
                <w:rFonts w:hint="eastAsia"/>
                <w:sz w:val="24"/>
              </w:rPr>
              <w:t>。②巩固“清三河”成效，加强对河道的监管，每月开展复查和评估；推进“清三河”工作向小沟、小渠、小溪、小池塘等小微水体延伸，参照“清三河”标准开展全面整治，</w:t>
            </w:r>
            <w:r w:rsidRPr="00ED63CF">
              <w:rPr>
                <w:sz w:val="24"/>
              </w:rPr>
              <w:t>按月制定工作计划，以村社为主体，做到无盲区、全覆盖。</w:t>
            </w:r>
            <w:r w:rsidRPr="00ED63CF">
              <w:rPr>
                <w:rFonts w:ascii="宋体" w:hAnsi="宋体" w:cs="宋体" w:hint="eastAsia"/>
                <w:sz w:val="24"/>
              </w:rPr>
              <w:t>③</w:t>
            </w:r>
            <w:r w:rsidRPr="00ED63CF">
              <w:rPr>
                <w:sz w:val="24"/>
              </w:rPr>
              <w:t>坚持保护优先、控污为先、</w:t>
            </w:r>
            <w:r w:rsidRPr="00ED63CF">
              <w:rPr>
                <w:sz w:val="24"/>
              </w:rPr>
              <w:lastRenderedPageBreak/>
              <w:t>精准施策的原则，着力加强水生态保护与修复；完成河湖库塘、汇入河道、周边小微水体进行清淤治理。</w:t>
            </w:r>
            <w:r w:rsidRPr="00ED63CF">
              <w:rPr>
                <w:rFonts w:ascii="宋体" w:hAnsi="宋体" w:cs="宋体" w:hint="eastAsia"/>
                <w:sz w:val="24"/>
              </w:rPr>
              <w:t>④</w:t>
            </w:r>
            <w:r w:rsidRPr="00ED63CF">
              <w:rPr>
                <w:sz w:val="24"/>
              </w:rPr>
              <w:t>加强河道管理范围内违法建筑查处，打击河道管理范围内违法行为，坚决清理整治非法排污、设障、捕捞、养殖、侵占水域岸线等活动；建立河道日常监管巡查制度。</w:t>
            </w:r>
          </w:p>
          <w:p w14:paraId="29C50BAF" w14:textId="77777777" w:rsidR="00DB5E68" w:rsidRPr="00ED63CF" w:rsidRDefault="00126435">
            <w:pPr>
              <w:spacing w:line="360" w:lineRule="auto"/>
              <w:ind w:firstLineChars="200" w:firstLine="480"/>
              <w:rPr>
                <w:sz w:val="24"/>
              </w:rPr>
            </w:pPr>
            <w:r w:rsidRPr="00ED63CF">
              <w:rPr>
                <w:rFonts w:hint="eastAsia"/>
                <w:sz w:val="24"/>
              </w:rPr>
              <w:t>随着余杭区“五水共治”工程深入开展和不断推进，预计河道水质将逐渐趋好，有效促进全区水环境质量持续改善。</w:t>
            </w:r>
          </w:p>
          <w:p w14:paraId="075E0155" w14:textId="77777777" w:rsidR="00DB5E68" w:rsidRPr="00ED63CF" w:rsidRDefault="00126435">
            <w:pPr>
              <w:pStyle w:val="14"/>
              <w:ind w:firstLine="482"/>
              <w:rPr>
                <w:rFonts w:ascii="Times New Roman" w:hAnsi="Times New Roman" w:cs="Times New Roman"/>
                <w:b/>
              </w:rPr>
            </w:pPr>
            <w:r w:rsidRPr="00ED63CF">
              <w:rPr>
                <w:rFonts w:ascii="Times New Roman" w:cs="Times New Roman" w:hint="eastAsia"/>
                <w:b/>
              </w:rPr>
              <w:t>三、声环境质量现状</w:t>
            </w:r>
          </w:p>
          <w:p w14:paraId="3C65DBAB" w14:textId="77777777" w:rsidR="00DB5E68" w:rsidRPr="00ED63CF" w:rsidRDefault="00126435">
            <w:pPr>
              <w:adjustRightInd w:val="0"/>
              <w:snapToGrid w:val="0"/>
              <w:spacing w:line="360" w:lineRule="auto"/>
              <w:ind w:firstLineChars="200" w:firstLine="480"/>
              <w:rPr>
                <w:rFonts w:ascii="Arial" w:hAnsi="Arial" w:cs="Arial"/>
                <w:sz w:val="24"/>
              </w:rPr>
            </w:pPr>
            <w:r w:rsidRPr="00ED63CF">
              <w:rPr>
                <w:rFonts w:hint="eastAsia"/>
                <w:kern w:val="40"/>
                <w:sz w:val="24"/>
              </w:rPr>
              <w:t>根据</w:t>
            </w:r>
            <w:proofErr w:type="gramStart"/>
            <w:r w:rsidRPr="00ED63CF">
              <w:rPr>
                <w:rFonts w:hint="eastAsia"/>
                <w:kern w:val="40"/>
                <w:sz w:val="24"/>
              </w:rPr>
              <w:t>《</w:t>
            </w:r>
            <w:proofErr w:type="gramEnd"/>
            <w:r w:rsidRPr="00ED63CF">
              <w:rPr>
                <w:rFonts w:hint="eastAsia"/>
                <w:kern w:val="40"/>
                <w:sz w:val="24"/>
              </w:rPr>
              <w:t>关于印发</w:t>
            </w:r>
            <w:proofErr w:type="gramStart"/>
            <w:r w:rsidRPr="00ED63CF">
              <w:rPr>
                <w:rFonts w:hint="eastAsia"/>
                <w:kern w:val="40"/>
                <w:sz w:val="24"/>
              </w:rPr>
              <w:t>《</w:t>
            </w:r>
            <w:proofErr w:type="gramEnd"/>
            <w:r w:rsidRPr="00ED63CF">
              <w:rPr>
                <w:rFonts w:hint="eastAsia"/>
                <w:kern w:val="40"/>
                <w:sz w:val="24"/>
              </w:rPr>
              <w:t>杭州市</w:t>
            </w:r>
            <w:proofErr w:type="gramStart"/>
            <w:r w:rsidRPr="00ED63CF">
              <w:rPr>
                <w:rFonts w:hint="eastAsia"/>
                <w:kern w:val="40"/>
                <w:sz w:val="24"/>
              </w:rPr>
              <w:t>余杭区声环境</w:t>
            </w:r>
            <w:proofErr w:type="gramEnd"/>
            <w:r w:rsidRPr="00ED63CF">
              <w:rPr>
                <w:rFonts w:hint="eastAsia"/>
                <w:kern w:val="40"/>
                <w:sz w:val="24"/>
              </w:rPr>
              <w:t>功能区划分方案（</w:t>
            </w:r>
            <w:r w:rsidRPr="00ED63CF">
              <w:rPr>
                <w:rFonts w:hint="eastAsia"/>
                <w:kern w:val="40"/>
                <w:sz w:val="24"/>
              </w:rPr>
              <w:t>2021</w:t>
            </w:r>
            <w:r w:rsidRPr="00ED63CF">
              <w:rPr>
                <w:rFonts w:hint="eastAsia"/>
                <w:kern w:val="40"/>
                <w:sz w:val="24"/>
              </w:rPr>
              <w:t>年修订版）的通知</w:t>
            </w:r>
            <w:proofErr w:type="gramStart"/>
            <w:r w:rsidRPr="00ED63CF">
              <w:rPr>
                <w:rFonts w:hint="eastAsia"/>
                <w:kern w:val="40"/>
                <w:sz w:val="24"/>
              </w:rPr>
              <w:t>》</w:t>
            </w:r>
            <w:proofErr w:type="gramEnd"/>
            <w:r w:rsidRPr="00ED63CF">
              <w:rPr>
                <w:rFonts w:hint="eastAsia"/>
                <w:kern w:val="40"/>
                <w:sz w:val="24"/>
              </w:rPr>
              <w:t>（</w:t>
            </w:r>
            <w:proofErr w:type="gramStart"/>
            <w:r w:rsidRPr="00ED63CF">
              <w:rPr>
                <w:rFonts w:hint="eastAsia"/>
                <w:kern w:val="40"/>
                <w:sz w:val="24"/>
              </w:rPr>
              <w:t>杭环余</w:t>
            </w:r>
            <w:proofErr w:type="gramEnd"/>
            <w:r w:rsidRPr="00ED63CF">
              <w:rPr>
                <w:rFonts w:hint="eastAsia"/>
                <w:kern w:val="40"/>
                <w:sz w:val="24"/>
              </w:rPr>
              <w:t>发〔</w:t>
            </w:r>
            <w:r w:rsidRPr="00ED63CF">
              <w:rPr>
                <w:rFonts w:hint="eastAsia"/>
                <w:kern w:val="40"/>
                <w:sz w:val="24"/>
              </w:rPr>
              <w:t>2022</w:t>
            </w:r>
            <w:r w:rsidRPr="00ED63CF">
              <w:rPr>
                <w:rFonts w:hint="eastAsia"/>
                <w:kern w:val="40"/>
                <w:sz w:val="24"/>
              </w:rPr>
              <w:t>〕</w:t>
            </w:r>
            <w:r w:rsidRPr="00ED63CF">
              <w:rPr>
                <w:rFonts w:hint="eastAsia"/>
                <w:kern w:val="40"/>
                <w:sz w:val="24"/>
              </w:rPr>
              <w:t>1</w:t>
            </w:r>
            <w:r w:rsidRPr="00ED63CF">
              <w:rPr>
                <w:rFonts w:hint="eastAsia"/>
                <w:kern w:val="40"/>
                <w:sz w:val="24"/>
              </w:rPr>
              <w:t>号），本项目所在地位于</w:t>
            </w:r>
            <w:r w:rsidRPr="00ED63CF">
              <w:rPr>
                <w:kern w:val="40"/>
                <w:sz w:val="24"/>
              </w:rPr>
              <w:t>2</w:t>
            </w:r>
            <w:r w:rsidRPr="00ED63CF">
              <w:rPr>
                <w:rFonts w:hint="eastAsia"/>
                <w:kern w:val="40"/>
                <w:sz w:val="24"/>
              </w:rPr>
              <w:t>类声环境功能区，厂界</w:t>
            </w:r>
            <w:r w:rsidRPr="00ED63CF">
              <w:rPr>
                <w:rFonts w:ascii="Arial" w:hAnsi="Arial" w:cs="Arial" w:hint="eastAsia"/>
                <w:sz w:val="24"/>
              </w:rPr>
              <w:t>外周边</w:t>
            </w:r>
            <w:r w:rsidRPr="00ED63CF">
              <w:rPr>
                <w:sz w:val="24"/>
              </w:rPr>
              <w:t>50m</w:t>
            </w:r>
            <w:r w:rsidRPr="00ED63CF">
              <w:rPr>
                <w:rFonts w:ascii="Arial" w:hAnsi="Arial" w:cs="Arial" w:hint="eastAsia"/>
                <w:sz w:val="24"/>
              </w:rPr>
              <w:t>范围存在</w:t>
            </w:r>
            <w:proofErr w:type="gramStart"/>
            <w:r w:rsidRPr="00ED63CF">
              <w:rPr>
                <w:rFonts w:ascii="Arial" w:hAnsi="Arial" w:cs="Arial" w:hint="eastAsia"/>
                <w:sz w:val="24"/>
              </w:rPr>
              <w:t>规划声</w:t>
            </w:r>
            <w:proofErr w:type="gramEnd"/>
            <w:r w:rsidRPr="00ED63CF">
              <w:rPr>
                <w:rFonts w:ascii="Arial" w:hAnsi="Arial" w:cs="Arial" w:hint="eastAsia"/>
                <w:sz w:val="24"/>
              </w:rPr>
              <w:t>环境保护目标，</w:t>
            </w:r>
            <w:r w:rsidRPr="00ED63CF">
              <w:rPr>
                <w:rFonts w:hint="eastAsia"/>
                <w:sz w:val="24"/>
              </w:rPr>
              <w:t>为东北侧待建居民区。</w:t>
            </w:r>
            <w:r w:rsidRPr="00ED63CF">
              <w:rPr>
                <w:rFonts w:hint="eastAsia"/>
                <w:kern w:val="40"/>
                <w:sz w:val="24"/>
              </w:rPr>
              <w:t>东北侧待建居住区所在地块西侧紧邻</w:t>
            </w:r>
            <w:r w:rsidRPr="00ED63CF">
              <w:rPr>
                <w:rFonts w:hint="eastAsia"/>
                <w:sz w:val="24"/>
              </w:rPr>
              <w:t>长连路，为城市次干路，东侧</w:t>
            </w:r>
            <w:proofErr w:type="gramStart"/>
            <w:r w:rsidRPr="00ED63CF">
              <w:rPr>
                <w:rFonts w:hint="eastAsia"/>
                <w:sz w:val="24"/>
              </w:rPr>
              <w:t>紧邻瓶仓大道</w:t>
            </w:r>
            <w:proofErr w:type="gramEnd"/>
            <w:r w:rsidRPr="00ED63CF">
              <w:rPr>
                <w:rFonts w:hint="eastAsia"/>
                <w:sz w:val="24"/>
              </w:rPr>
              <w:t>，为城市主干路</w:t>
            </w:r>
            <w:r w:rsidRPr="00ED63CF">
              <w:rPr>
                <w:rFonts w:hint="eastAsia"/>
                <w:kern w:val="40"/>
                <w:sz w:val="24"/>
              </w:rPr>
              <w:t>，应执行《声环境质量标准》（</w:t>
            </w:r>
            <w:r w:rsidRPr="00ED63CF">
              <w:rPr>
                <w:rFonts w:hint="eastAsia"/>
                <w:kern w:val="40"/>
                <w:sz w:val="24"/>
              </w:rPr>
              <w:t>GB3096-2008</w:t>
            </w:r>
            <w:r w:rsidRPr="00ED63CF">
              <w:rPr>
                <w:rFonts w:hint="eastAsia"/>
                <w:kern w:val="40"/>
                <w:sz w:val="24"/>
              </w:rPr>
              <w:t>）</w:t>
            </w:r>
            <w:r w:rsidRPr="00ED63CF">
              <w:rPr>
                <w:kern w:val="40"/>
                <w:sz w:val="24"/>
              </w:rPr>
              <w:t>4a</w:t>
            </w:r>
            <w:r w:rsidRPr="00ED63CF">
              <w:rPr>
                <w:rFonts w:hint="eastAsia"/>
                <w:kern w:val="40"/>
                <w:sz w:val="24"/>
              </w:rPr>
              <w:t>类标准（</w:t>
            </w:r>
            <w:r w:rsidRPr="00ED63CF">
              <w:rPr>
                <w:rFonts w:hint="eastAsia"/>
                <w:sz w:val="24"/>
              </w:rPr>
              <w:t>昼间</w:t>
            </w:r>
            <w:r w:rsidRPr="00ED63CF">
              <w:rPr>
                <w:sz w:val="24"/>
              </w:rPr>
              <w:t>≤70dB</w:t>
            </w:r>
            <w:r w:rsidRPr="00ED63CF">
              <w:rPr>
                <w:rFonts w:hint="eastAsia"/>
                <w:sz w:val="24"/>
              </w:rPr>
              <w:t>（</w:t>
            </w:r>
            <w:r w:rsidRPr="00ED63CF">
              <w:rPr>
                <w:sz w:val="24"/>
              </w:rPr>
              <w:t>A</w:t>
            </w:r>
            <w:r w:rsidRPr="00ED63CF">
              <w:rPr>
                <w:rFonts w:hint="eastAsia"/>
                <w:sz w:val="24"/>
              </w:rPr>
              <w:t>））</w:t>
            </w:r>
          </w:p>
          <w:p w14:paraId="2AA8F508" w14:textId="77777777" w:rsidR="00DB5E68" w:rsidRPr="00ED63CF" w:rsidRDefault="00126435">
            <w:pPr>
              <w:adjustRightInd w:val="0"/>
              <w:snapToGrid w:val="0"/>
              <w:spacing w:line="360" w:lineRule="auto"/>
              <w:ind w:firstLineChars="200" w:firstLine="480"/>
              <w:rPr>
                <w:rFonts w:ascii="Arial" w:hAnsi="Arial" w:cs="Arial"/>
                <w:sz w:val="24"/>
              </w:rPr>
            </w:pPr>
            <w:r w:rsidRPr="00ED63CF">
              <w:rPr>
                <w:rFonts w:ascii="Arial" w:hAnsi="Arial" w:cs="Arial" w:hint="eastAsia"/>
                <w:sz w:val="24"/>
              </w:rPr>
              <w:t>项目</w:t>
            </w:r>
            <w:r w:rsidRPr="00ED63CF">
              <w:rPr>
                <w:rFonts w:hint="eastAsia"/>
                <w:sz w:val="24"/>
              </w:rPr>
              <w:t>委托</w:t>
            </w:r>
            <w:r w:rsidRPr="00ED63CF">
              <w:rPr>
                <w:rFonts w:hint="eastAsia"/>
                <w:kern w:val="40"/>
                <w:sz w:val="24"/>
              </w:rPr>
              <w:t>浙江楚迪检测技术有限公司</w:t>
            </w:r>
            <w:r w:rsidRPr="00ED63CF">
              <w:rPr>
                <w:kern w:val="40"/>
                <w:sz w:val="24"/>
              </w:rPr>
              <w:t>2026</w:t>
            </w:r>
            <w:r w:rsidRPr="00ED63CF">
              <w:rPr>
                <w:rFonts w:hint="eastAsia"/>
                <w:kern w:val="40"/>
                <w:sz w:val="24"/>
              </w:rPr>
              <w:t>年</w:t>
            </w:r>
            <w:r w:rsidRPr="00ED63CF">
              <w:rPr>
                <w:kern w:val="40"/>
                <w:sz w:val="24"/>
              </w:rPr>
              <w:t>3</w:t>
            </w:r>
            <w:r w:rsidRPr="00ED63CF">
              <w:rPr>
                <w:rFonts w:hint="eastAsia"/>
                <w:kern w:val="40"/>
                <w:sz w:val="24"/>
              </w:rPr>
              <w:t>月</w:t>
            </w:r>
            <w:r w:rsidRPr="00ED63CF">
              <w:rPr>
                <w:kern w:val="40"/>
                <w:sz w:val="24"/>
              </w:rPr>
              <w:t>14</w:t>
            </w:r>
            <w:r w:rsidRPr="00ED63CF">
              <w:rPr>
                <w:rFonts w:hint="eastAsia"/>
                <w:kern w:val="40"/>
                <w:sz w:val="24"/>
              </w:rPr>
              <w:t>日对项目所在地</w:t>
            </w:r>
            <w:r w:rsidRPr="00ED63CF">
              <w:rPr>
                <w:rFonts w:hint="eastAsia"/>
                <w:sz w:val="24"/>
              </w:rPr>
              <w:t>东北</w:t>
            </w:r>
            <w:proofErr w:type="gramStart"/>
            <w:r w:rsidRPr="00ED63CF">
              <w:rPr>
                <w:rFonts w:hint="eastAsia"/>
                <w:sz w:val="24"/>
              </w:rPr>
              <w:t>侧规划</w:t>
            </w:r>
            <w:proofErr w:type="gramEnd"/>
            <w:r w:rsidRPr="00ED63CF">
              <w:rPr>
                <w:rFonts w:hint="eastAsia"/>
                <w:sz w:val="24"/>
              </w:rPr>
              <w:t>居住区</w:t>
            </w:r>
            <w:r w:rsidRPr="00ED63CF">
              <w:rPr>
                <w:rFonts w:hint="eastAsia"/>
                <w:kern w:val="40"/>
                <w:sz w:val="24"/>
              </w:rPr>
              <w:t>噪声情况进行检测，检测结果详见下表</w:t>
            </w:r>
            <w:r w:rsidRPr="00ED63CF">
              <w:rPr>
                <w:rFonts w:hint="eastAsia"/>
                <w:sz w:val="24"/>
              </w:rPr>
              <w:t>。监测报告详见附件</w:t>
            </w:r>
            <w:r w:rsidRPr="00ED63CF">
              <w:rPr>
                <w:sz w:val="24"/>
              </w:rPr>
              <w:t>3</w:t>
            </w:r>
            <w:r w:rsidRPr="00ED63CF">
              <w:rPr>
                <w:rFonts w:hint="eastAsia"/>
                <w:sz w:val="24"/>
              </w:rPr>
              <w:t>。</w:t>
            </w:r>
          </w:p>
          <w:p w14:paraId="2ECCF971" w14:textId="77777777" w:rsidR="00DB5E68" w:rsidRPr="00ED63CF" w:rsidRDefault="00126435">
            <w:pPr>
              <w:adjustRightInd w:val="0"/>
              <w:jc w:val="center"/>
              <w:outlineLvl w:val="3"/>
              <w:rPr>
                <w:b/>
                <w:szCs w:val="21"/>
              </w:rPr>
            </w:pPr>
            <w:r w:rsidRPr="00ED63CF">
              <w:rPr>
                <w:rFonts w:hint="eastAsia"/>
                <w:b/>
                <w:szCs w:val="21"/>
              </w:rPr>
              <w:t>表</w:t>
            </w:r>
            <w:r w:rsidRPr="00ED63CF">
              <w:rPr>
                <w:b/>
                <w:szCs w:val="21"/>
              </w:rPr>
              <w:t>3-3</w:t>
            </w:r>
            <w:r w:rsidRPr="00ED63CF">
              <w:rPr>
                <w:rFonts w:hint="eastAsia"/>
                <w:b/>
                <w:szCs w:val="21"/>
              </w:rPr>
              <w:t>声环境保护目标噪声检测结果表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03"/>
              <w:gridCol w:w="2693"/>
              <w:gridCol w:w="2363"/>
            </w:tblGrid>
            <w:tr w:rsidR="00ED63CF" w:rsidRPr="00ED63CF" w14:paraId="516063A2" w14:textId="77777777">
              <w:tc>
                <w:tcPr>
                  <w:tcW w:w="2903" w:type="dxa"/>
                  <w:vMerge w:val="restart"/>
                  <w:tcBorders>
                    <w:top w:val="single" w:sz="4" w:space="0" w:color="auto"/>
                    <w:left w:val="single" w:sz="4" w:space="0" w:color="auto"/>
                    <w:right w:val="single" w:sz="4" w:space="0" w:color="auto"/>
                  </w:tcBorders>
                  <w:vAlign w:val="center"/>
                </w:tcPr>
                <w:p w14:paraId="088A2D1C" w14:textId="77777777" w:rsidR="00DB5E68" w:rsidRPr="00ED63CF" w:rsidRDefault="00126435">
                  <w:pPr>
                    <w:adjustRightInd w:val="0"/>
                    <w:jc w:val="center"/>
                    <w:outlineLvl w:val="3"/>
                    <w:rPr>
                      <w:szCs w:val="21"/>
                    </w:rPr>
                  </w:pPr>
                  <w:r w:rsidRPr="00ED63CF">
                    <w:rPr>
                      <w:rFonts w:hint="eastAsia"/>
                      <w:szCs w:val="21"/>
                    </w:rPr>
                    <w:t>测点位置</w:t>
                  </w:r>
                </w:p>
              </w:tc>
              <w:tc>
                <w:tcPr>
                  <w:tcW w:w="2693" w:type="dxa"/>
                  <w:vMerge w:val="restart"/>
                  <w:tcBorders>
                    <w:top w:val="single" w:sz="4" w:space="0" w:color="auto"/>
                    <w:left w:val="single" w:sz="4" w:space="0" w:color="auto"/>
                    <w:right w:val="single" w:sz="4" w:space="0" w:color="auto"/>
                  </w:tcBorders>
                  <w:vAlign w:val="center"/>
                </w:tcPr>
                <w:p w14:paraId="37F14278" w14:textId="77777777" w:rsidR="00DB5E68" w:rsidRPr="00ED63CF" w:rsidRDefault="00126435">
                  <w:pPr>
                    <w:adjustRightInd w:val="0"/>
                    <w:jc w:val="center"/>
                    <w:outlineLvl w:val="3"/>
                    <w:rPr>
                      <w:szCs w:val="21"/>
                    </w:rPr>
                  </w:pPr>
                  <w:r w:rsidRPr="00ED63CF">
                    <w:rPr>
                      <w:rFonts w:hint="eastAsia"/>
                      <w:szCs w:val="21"/>
                    </w:rPr>
                    <w:t>检测时间</w:t>
                  </w:r>
                </w:p>
              </w:tc>
              <w:tc>
                <w:tcPr>
                  <w:tcW w:w="2363" w:type="dxa"/>
                  <w:tcBorders>
                    <w:top w:val="single" w:sz="4" w:space="0" w:color="auto"/>
                    <w:left w:val="single" w:sz="4" w:space="0" w:color="auto"/>
                    <w:bottom w:val="single" w:sz="4" w:space="0" w:color="auto"/>
                    <w:right w:val="single" w:sz="4" w:space="0" w:color="auto"/>
                  </w:tcBorders>
                  <w:vAlign w:val="center"/>
                </w:tcPr>
                <w:p w14:paraId="3D8FD162" w14:textId="77777777" w:rsidR="00DB5E68" w:rsidRPr="00ED63CF" w:rsidRDefault="00126435">
                  <w:pPr>
                    <w:adjustRightInd w:val="0"/>
                    <w:jc w:val="center"/>
                    <w:outlineLvl w:val="3"/>
                    <w:rPr>
                      <w:szCs w:val="21"/>
                    </w:rPr>
                  </w:pPr>
                  <w:r w:rsidRPr="00ED63CF">
                    <w:rPr>
                      <w:rFonts w:hint="eastAsia"/>
                      <w:szCs w:val="21"/>
                    </w:rPr>
                    <w:t>检测结果</w:t>
                  </w:r>
                  <w:r w:rsidRPr="00ED63CF">
                    <w:rPr>
                      <w:szCs w:val="21"/>
                    </w:rPr>
                    <w:t>Leq dB</w:t>
                  </w:r>
                  <w:r w:rsidRPr="00ED63CF">
                    <w:rPr>
                      <w:rFonts w:hint="eastAsia"/>
                      <w:szCs w:val="21"/>
                    </w:rPr>
                    <w:t>（</w:t>
                  </w:r>
                  <w:r w:rsidRPr="00ED63CF">
                    <w:rPr>
                      <w:szCs w:val="21"/>
                    </w:rPr>
                    <w:t>A</w:t>
                  </w:r>
                  <w:r w:rsidRPr="00ED63CF">
                    <w:rPr>
                      <w:rFonts w:hint="eastAsia"/>
                      <w:szCs w:val="21"/>
                    </w:rPr>
                    <w:t>）</w:t>
                  </w:r>
                </w:p>
              </w:tc>
            </w:tr>
            <w:tr w:rsidR="00ED63CF" w:rsidRPr="00ED63CF" w14:paraId="7EAF0E12" w14:textId="77777777">
              <w:tc>
                <w:tcPr>
                  <w:tcW w:w="2903" w:type="dxa"/>
                  <w:vMerge/>
                  <w:tcBorders>
                    <w:left w:val="single" w:sz="4" w:space="0" w:color="auto"/>
                    <w:bottom w:val="single" w:sz="4" w:space="0" w:color="auto"/>
                    <w:right w:val="single" w:sz="4" w:space="0" w:color="auto"/>
                  </w:tcBorders>
                  <w:vAlign w:val="center"/>
                </w:tcPr>
                <w:p w14:paraId="79DB1F2E" w14:textId="77777777" w:rsidR="00DB5E68" w:rsidRPr="00ED63CF" w:rsidRDefault="00DB5E68">
                  <w:pPr>
                    <w:adjustRightInd w:val="0"/>
                    <w:jc w:val="center"/>
                    <w:outlineLvl w:val="3"/>
                    <w:rPr>
                      <w:szCs w:val="21"/>
                    </w:rPr>
                  </w:pPr>
                </w:p>
              </w:tc>
              <w:tc>
                <w:tcPr>
                  <w:tcW w:w="2693" w:type="dxa"/>
                  <w:vMerge/>
                  <w:tcBorders>
                    <w:left w:val="single" w:sz="4" w:space="0" w:color="auto"/>
                    <w:bottom w:val="single" w:sz="4" w:space="0" w:color="auto"/>
                    <w:right w:val="single" w:sz="4" w:space="0" w:color="auto"/>
                  </w:tcBorders>
                  <w:vAlign w:val="center"/>
                </w:tcPr>
                <w:p w14:paraId="6648260A" w14:textId="77777777" w:rsidR="00DB5E68" w:rsidRPr="00ED63CF" w:rsidRDefault="00DB5E68">
                  <w:pPr>
                    <w:adjustRightInd w:val="0"/>
                    <w:jc w:val="center"/>
                    <w:outlineLvl w:val="3"/>
                    <w:rPr>
                      <w:szCs w:val="21"/>
                    </w:rPr>
                  </w:pPr>
                </w:p>
              </w:tc>
              <w:tc>
                <w:tcPr>
                  <w:tcW w:w="2363" w:type="dxa"/>
                  <w:tcBorders>
                    <w:top w:val="single" w:sz="4" w:space="0" w:color="auto"/>
                    <w:left w:val="single" w:sz="4" w:space="0" w:color="auto"/>
                    <w:bottom w:val="single" w:sz="4" w:space="0" w:color="auto"/>
                    <w:right w:val="single" w:sz="4" w:space="0" w:color="auto"/>
                  </w:tcBorders>
                  <w:vAlign w:val="center"/>
                </w:tcPr>
                <w:p w14:paraId="78E8310F" w14:textId="77777777" w:rsidR="00DB5E68" w:rsidRPr="00ED63CF" w:rsidRDefault="00126435">
                  <w:pPr>
                    <w:adjustRightInd w:val="0"/>
                    <w:jc w:val="center"/>
                    <w:outlineLvl w:val="3"/>
                    <w:rPr>
                      <w:szCs w:val="21"/>
                    </w:rPr>
                  </w:pPr>
                  <w:r w:rsidRPr="00ED63CF">
                    <w:rPr>
                      <w:rFonts w:hint="eastAsia"/>
                      <w:szCs w:val="21"/>
                    </w:rPr>
                    <w:t>昼间</w:t>
                  </w:r>
                </w:p>
              </w:tc>
            </w:tr>
            <w:tr w:rsidR="00ED63CF" w:rsidRPr="00ED63CF" w14:paraId="7E83DA7E" w14:textId="77777777">
              <w:tc>
                <w:tcPr>
                  <w:tcW w:w="2903" w:type="dxa"/>
                  <w:tcBorders>
                    <w:top w:val="single" w:sz="4" w:space="0" w:color="auto"/>
                    <w:left w:val="single" w:sz="4" w:space="0" w:color="auto"/>
                    <w:bottom w:val="single" w:sz="4" w:space="0" w:color="auto"/>
                    <w:right w:val="single" w:sz="4" w:space="0" w:color="auto"/>
                  </w:tcBorders>
                  <w:vAlign w:val="center"/>
                </w:tcPr>
                <w:p w14:paraId="1CBBD209" w14:textId="77777777" w:rsidR="00DB5E68" w:rsidRPr="00ED63CF" w:rsidRDefault="00126435">
                  <w:pPr>
                    <w:adjustRightInd w:val="0"/>
                    <w:jc w:val="center"/>
                    <w:outlineLvl w:val="3"/>
                    <w:rPr>
                      <w:szCs w:val="21"/>
                    </w:rPr>
                  </w:pPr>
                  <w:r w:rsidRPr="00ED63CF">
                    <w:rPr>
                      <w:rFonts w:hint="eastAsia"/>
                      <w:szCs w:val="21"/>
                    </w:rPr>
                    <w:t>东北侧待建居民区</w:t>
                  </w:r>
                </w:p>
              </w:tc>
              <w:tc>
                <w:tcPr>
                  <w:tcW w:w="2693" w:type="dxa"/>
                  <w:tcBorders>
                    <w:top w:val="single" w:sz="4" w:space="0" w:color="auto"/>
                    <w:left w:val="single" w:sz="4" w:space="0" w:color="auto"/>
                    <w:bottom w:val="single" w:sz="4" w:space="0" w:color="auto"/>
                    <w:right w:val="single" w:sz="4" w:space="0" w:color="auto"/>
                  </w:tcBorders>
                  <w:vAlign w:val="center"/>
                </w:tcPr>
                <w:p w14:paraId="6C7562BB" w14:textId="77777777" w:rsidR="00DB5E68" w:rsidRPr="00ED63CF" w:rsidRDefault="00126435">
                  <w:pPr>
                    <w:adjustRightInd w:val="0"/>
                    <w:jc w:val="center"/>
                    <w:outlineLvl w:val="3"/>
                    <w:rPr>
                      <w:szCs w:val="21"/>
                    </w:rPr>
                  </w:pPr>
                  <w:r w:rsidRPr="00ED63CF">
                    <w:rPr>
                      <w:rFonts w:hint="eastAsia"/>
                      <w:szCs w:val="21"/>
                    </w:rPr>
                    <w:t>2</w:t>
                  </w:r>
                  <w:r w:rsidRPr="00ED63CF">
                    <w:rPr>
                      <w:szCs w:val="21"/>
                    </w:rPr>
                    <w:t>026.3.14   14</w:t>
                  </w:r>
                  <w:r w:rsidRPr="00ED63CF">
                    <w:rPr>
                      <w:rFonts w:hint="eastAsia"/>
                      <w:szCs w:val="21"/>
                    </w:rPr>
                    <w:t>:</w:t>
                  </w:r>
                  <w:r w:rsidRPr="00ED63CF">
                    <w:rPr>
                      <w:szCs w:val="21"/>
                    </w:rPr>
                    <w:t>07</w:t>
                  </w:r>
                  <w:r w:rsidRPr="00ED63CF">
                    <w:rPr>
                      <w:rFonts w:hint="eastAsia"/>
                      <w:szCs w:val="21"/>
                    </w:rPr>
                    <w:t>—</w:t>
                  </w:r>
                  <w:r w:rsidRPr="00ED63CF">
                    <w:rPr>
                      <w:rFonts w:hint="eastAsia"/>
                      <w:szCs w:val="21"/>
                    </w:rPr>
                    <w:t>1</w:t>
                  </w:r>
                  <w:r w:rsidRPr="00ED63CF">
                    <w:rPr>
                      <w:szCs w:val="21"/>
                    </w:rPr>
                    <w:t>4</w:t>
                  </w:r>
                  <w:r w:rsidRPr="00ED63CF">
                    <w:rPr>
                      <w:rFonts w:hint="eastAsia"/>
                      <w:szCs w:val="21"/>
                    </w:rPr>
                    <w:t>:</w:t>
                  </w:r>
                  <w:r w:rsidRPr="00ED63CF">
                    <w:rPr>
                      <w:szCs w:val="21"/>
                    </w:rPr>
                    <w:t>27</w:t>
                  </w:r>
                </w:p>
              </w:tc>
              <w:tc>
                <w:tcPr>
                  <w:tcW w:w="2363" w:type="dxa"/>
                  <w:tcBorders>
                    <w:top w:val="single" w:sz="4" w:space="0" w:color="auto"/>
                    <w:left w:val="single" w:sz="4" w:space="0" w:color="auto"/>
                    <w:bottom w:val="single" w:sz="4" w:space="0" w:color="auto"/>
                    <w:right w:val="single" w:sz="4" w:space="0" w:color="auto"/>
                  </w:tcBorders>
                  <w:vAlign w:val="center"/>
                </w:tcPr>
                <w:p w14:paraId="6E599A5D" w14:textId="77777777" w:rsidR="00DB5E68" w:rsidRPr="00ED63CF" w:rsidRDefault="00126435">
                  <w:pPr>
                    <w:adjustRightInd w:val="0"/>
                    <w:jc w:val="center"/>
                    <w:outlineLvl w:val="3"/>
                    <w:rPr>
                      <w:szCs w:val="21"/>
                    </w:rPr>
                  </w:pPr>
                  <w:r w:rsidRPr="00ED63CF">
                    <w:rPr>
                      <w:rFonts w:hint="eastAsia"/>
                      <w:szCs w:val="21"/>
                    </w:rPr>
                    <w:t>6</w:t>
                  </w:r>
                  <w:r w:rsidRPr="00ED63CF">
                    <w:rPr>
                      <w:szCs w:val="21"/>
                    </w:rPr>
                    <w:t>1</w:t>
                  </w:r>
                </w:p>
              </w:tc>
            </w:tr>
          </w:tbl>
          <w:p w14:paraId="23620597" w14:textId="77777777" w:rsidR="00DB5E68" w:rsidRPr="00ED63CF" w:rsidRDefault="00126435">
            <w:pPr>
              <w:adjustRightInd w:val="0"/>
              <w:snapToGrid w:val="0"/>
              <w:spacing w:line="360" w:lineRule="auto"/>
              <w:ind w:firstLineChars="200" w:firstLine="480"/>
              <w:jc w:val="left"/>
              <w:rPr>
                <w:sz w:val="24"/>
              </w:rPr>
            </w:pPr>
            <w:r w:rsidRPr="00ED63CF">
              <w:rPr>
                <w:sz w:val="24"/>
              </w:rPr>
              <w:t>由表</w:t>
            </w:r>
            <w:r w:rsidRPr="00ED63CF">
              <w:rPr>
                <w:sz w:val="24"/>
              </w:rPr>
              <w:t>3-3</w:t>
            </w:r>
            <w:r w:rsidRPr="00ED63CF">
              <w:rPr>
                <w:sz w:val="24"/>
              </w:rPr>
              <w:t>可得，</w:t>
            </w:r>
            <w:proofErr w:type="gramStart"/>
            <w:r w:rsidRPr="00ED63CF">
              <w:rPr>
                <w:sz w:val="24"/>
              </w:rPr>
              <w:t>项目声</w:t>
            </w:r>
            <w:proofErr w:type="gramEnd"/>
            <w:r w:rsidRPr="00ED63CF">
              <w:rPr>
                <w:sz w:val="24"/>
              </w:rPr>
              <w:t>环境保护目标东北侧待建居民区</w:t>
            </w:r>
            <w:r w:rsidRPr="00ED63CF">
              <w:rPr>
                <w:rFonts w:hint="eastAsia"/>
                <w:sz w:val="24"/>
              </w:rPr>
              <w:t>昼间噪声现状监测值能达到</w:t>
            </w:r>
            <w:r w:rsidRPr="00ED63CF">
              <w:rPr>
                <w:rFonts w:hint="eastAsia"/>
                <w:kern w:val="40"/>
                <w:sz w:val="24"/>
              </w:rPr>
              <w:t>《声环境质量标准》（</w:t>
            </w:r>
            <w:r w:rsidRPr="00ED63CF">
              <w:rPr>
                <w:rFonts w:hint="eastAsia"/>
                <w:kern w:val="40"/>
                <w:sz w:val="24"/>
              </w:rPr>
              <w:t>GB3096-2008</w:t>
            </w:r>
            <w:r w:rsidRPr="00ED63CF">
              <w:rPr>
                <w:rFonts w:hint="eastAsia"/>
                <w:kern w:val="40"/>
                <w:sz w:val="24"/>
              </w:rPr>
              <w:t>）</w:t>
            </w:r>
            <w:r w:rsidRPr="00ED63CF">
              <w:rPr>
                <w:kern w:val="40"/>
                <w:sz w:val="24"/>
              </w:rPr>
              <w:t>4a</w:t>
            </w:r>
            <w:r w:rsidRPr="00ED63CF">
              <w:rPr>
                <w:rFonts w:hint="eastAsia"/>
                <w:kern w:val="40"/>
                <w:sz w:val="24"/>
              </w:rPr>
              <w:t>类标准要求。现状噪声主要影响声源为周边道路交通噪声及邻近</w:t>
            </w:r>
            <w:proofErr w:type="gramStart"/>
            <w:r w:rsidRPr="00ED63CF">
              <w:rPr>
                <w:rFonts w:hint="eastAsia"/>
                <w:kern w:val="40"/>
                <w:sz w:val="24"/>
              </w:rPr>
              <w:t>瓶窑公租房</w:t>
            </w:r>
            <w:proofErr w:type="gramEnd"/>
            <w:r w:rsidRPr="00ED63CF">
              <w:rPr>
                <w:rFonts w:hint="eastAsia"/>
                <w:kern w:val="40"/>
                <w:sz w:val="24"/>
              </w:rPr>
              <w:t>一期居住区社会生活噪声。</w:t>
            </w:r>
          </w:p>
          <w:p w14:paraId="027D4867" w14:textId="77777777" w:rsidR="00DB5E68" w:rsidRPr="00ED63CF" w:rsidRDefault="00126435">
            <w:pPr>
              <w:adjustRightInd w:val="0"/>
              <w:snapToGrid w:val="0"/>
              <w:spacing w:line="360" w:lineRule="auto"/>
              <w:ind w:firstLineChars="200" w:firstLine="482"/>
              <w:jc w:val="left"/>
              <w:rPr>
                <w:rFonts w:ascii="Arial" w:hAnsi="Arial" w:cs="Arial"/>
                <w:b/>
                <w:sz w:val="24"/>
              </w:rPr>
            </w:pPr>
            <w:r w:rsidRPr="00ED63CF">
              <w:rPr>
                <w:rFonts w:ascii="Arial" w:hAnsi="Arial" w:cs="Arial" w:hint="eastAsia"/>
                <w:b/>
                <w:sz w:val="24"/>
              </w:rPr>
              <w:t>四、生态环境质量现状</w:t>
            </w:r>
          </w:p>
          <w:p w14:paraId="1B4F4307" w14:textId="77777777" w:rsidR="00DB5E68" w:rsidRPr="00ED63CF" w:rsidRDefault="00126435">
            <w:pPr>
              <w:adjustRightInd w:val="0"/>
              <w:snapToGrid w:val="0"/>
              <w:spacing w:line="360" w:lineRule="auto"/>
              <w:ind w:firstLineChars="200" w:firstLine="480"/>
              <w:jc w:val="left"/>
              <w:rPr>
                <w:rFonts w:ascii="Arial" w:hAnsi="Arial" w:cs="Arial"/>
                <w:sz w:val="24"/>
              </w:rPr>
            </w:pPr>
            <w:r w:rsidRPr="00ED63CF">
              <w:rPr>
                <w:rFonts w:ascii="Arial" w:hAnsi="Arial" w:cs="Arial" w:hint="eastAsia"/>
                <w:sz w:val="24"/>
              </w:rPr>
              <w:t>本项目租用已建厂房，不在工业园区外新增用地，无需进行生态环境质量现状调查。</w:t>
            </w:r>
          </w:p>
          <w:p w14:paraId="4ACB3272" w14:textId="77777777" w:rsidR="00DB5E68" w:rsidRPr="00ED63CF" w:rsidRDefault="00126435">
            <w:pPr>
              <w:adjustRightInd w:val="0"/>
              <w:snapToGrid w:val="0"/>
              <w:spacing w:line="360" w:lineRule="auto"/>
              <w:ind w:firstLineChars="200" w:firstLine="482"/>
              <w:jc w:val="left"/>
              <w:rPr>
                <w:rFonts w:ascii="Arial" w:hAnsi="Arial" w:cs="Arial"/>
                <w:b/>
                <w:sz w:val="24"/>
              </w:rPr>
            </w:pPr>
            <w:r w:rsidRPr="00ED63CF">
              <w:rPr>
                <w:rFonts w:ascii="Arial" w:hAnsi="Arial" w:cs="Arial" w:hint="eastAsia"/>
                <w:b/>
                <w:sz w:val="24"/>
              </w:rPr>
              <w:t>五、电磁辐射</w:t>
            </w:r>
          </w:p>
          <w:p w14:paraId="705B1428" w14:textId="77777777" w:rsidR="00DB5E68" w:rsidRPr="00ED63CF" w:rsidRDefault="00126435">
            <w:pPr>
              <w:adjustRightInd w:val="0"/>
              <w:snapToGrid w:val="0"/>
              <w:spacing w:line="360" w:lineRule="auto"/>
              <w:ind w:firstLineChars="200" w:firstLine="480"/>
              <w:jc w:val="left"/>
              <w:rPr>
                <w:rFonts w:ascii="Arial" w:hAnsi="Arial" w:cs="Arial"/>
                <w:sz w:val="24"/>
              </w:rPr>
            </w:pPr>
            <w:r w:rsidRPr="00ED63CF">
              <w:rPr>
                <w:rFonts w:ascii="Arial" w:hAnsi="Arial" w:cs="Arial" w:hint="eastAsia"/>
                <w:sz w:val="24"/>
              </w:rPr>
              <w:t>本项目不属于新建或改建、扩建广播电台、差转台、电视塔台、卫星地球上行站、雷达等电磁辐射类项目，故不对项目电磁辐射现状开展监测与评价。</w:t>
            </w:r>
          </w:p>
          <w:p w14:paraId="71212D14" w14:textId="77777777" w:rsidR="00DB5E68" w:rsidRPr="00ED63CF" w:rsidRDefault="00126435">
            <w:pPr>
              <w:adjustRightInd w:val="0"/>
              <w:snapToGrid w:val="0"/>
              <w:spacing w:line="360" w:lineRule="auto"/>
              <w:ind w:firstLineChars="200" w:firstLine="482"/>
              <w:jc w:val="left"/>
              <w:rPr>
                <w:rFonts w:ascii="Arial" w:hAnsi="Arial" w:cs="Arial"/>
                <w:b/>
                <w:sz w:val="24"/>
              </w:rPr>
            </w:pPr>
            <w:r w:rsidRPr="00ED63CF">
              <w:rPr>
                <w:rFonts w:ascii="Arial" w:hAnsi="Arial" w:cs="Arial" w:hint="eastAsia"/>
                <w:b/>
                <w:sz w:val="24"/>
              </w:rPr>
              <w:lastRenderedPageBreak/>
              <w:t>六、地下水、土壤环境质量现状</w:t>
            </w:r>
          </w:p>
          <w:p w14:paraId="20CB3D7F" w14:textId="77777777" w:rsidR="00DB5E68" w:rsidRPr="00ED63CF" w:rsidRDefault="00126435" w:rsidP="00D90E44">
            <w:pPr>
              <w:adjustRightInd w:val="0"/>
              <w:snapToGrid w:val="0"/>
              <w:spacing w:line="360" w:lineRule="auto"/>
              <w:ind w:firstLineChars="200" w:firstLine="480"/>
              <w:rPr>
                <w:kern w:val="40"/>
                <w:sz w:val="24"/>
              </w:rPr>
            </w:pPr>
            <w:r w:rsidRPr="00ED63CF">
              <w:rPr>
                <w:rFonts w:ascii="Arial" w:hAnsi="Arial" w:cs="Arial" w:hint="eastAsia"/>
                <w:sz w:val="24"/>
              </w:rPr>
              <w:t>本项目所在厂区内</w:t>
            </w:r>
            <w:r w:rsidRPr="00ED63CF">
              <w:rPr>
                <w:rFonts w:ascii="Arial" w:hAnsi="Arial" w:cs="Arial" w:hint="eastAsia"/>
                <w:sz w:val="24"/>
                <w:lang w:val="en-GB"/>
              </w:rPr>
              <w:t>排水实行雨污分流制，雨水经厂区雨水收集系统收集后纳入周边市政雨水管排放。</w:t>
            </w:r>
            <w:r w:rsidR="00A631FD" w:rsidRPr="00ED63CF">
              <w:rPr>
                <w:rFonts w:hint="eastAsia"/>
                <w:kern w:val="0"/>
                <w:sz w:val="24"/>
              </w:rPr>
              <w:t>化粪池、隔油池预处理后的生活污水和纯水制备浓水、</w:t>
            </w:r>
            <w:r w:rsidR="00A631FD" w:rsidRPr="00ED63CF">
              <w:rPr>
                <w:rFonts w:hAnsi="Arial" w:hint="eastAsia"/>
                <w:sz w:val="24"/>
              </w:rPr>
              <w:t>清洗废水达到《污水综合排放标准》（</w:t>
            </w:r>
            <w:r w:rsidR="00A631FD" w:rsidRPr="00ED63CF">
              <w:rPr>
                <w:sz w:val="24"/>
              </w:rPr>
              <w:t>GB8978-1996</w:t>
            </w:r>
            <w:r w:rsidR="00A631FD" w:rsidRPr="00ED63CF">
              <w:rPr>
                <w:rFonts w:hAnsi="Arial" w:hint="eastAsia"/>
                <w:sz w:val="24"/>
              </w:rPr>
              <w:t>）中的三级标准后纳入市政污水管网</w:t>
            </w:r>
            <w:r w:rsidR="00D90E44" w:rsidRPr="00ED63CF">
              <w:rPr>
                <w:rFonts w:hAnsi="Arial" w:hint="eastAsia"/>
                <w:sz w:val="24"/>
              </w:rPr>
              <w:t>，</w:t>
            </w:r>
            <w:r w:rsidR="00A631FD" w:rsidRPr="00ED63CF">
              <w:rPr>
                <w:rFonts w:hAnsi="Arial" w:hint="eastAsia"/>
                <w:sz w:val="24"/>
              </w:rPr>
              <w:t>送良</w:t>
            </w:r>
            <w:proofErr w:type="gramStart"/>
            <w:r w:rsidR="00A631FD" w:rsidRPr="00ED63CF">
              <w:rPr>
                <w:rFonts w:hAnsi="Arial" w:hint="eastAsia"/>
                <w:sz w:val="24"/>
              </w:rPr>
              <w:t>渚</w:t>
            </w:r>
            <w:proofErr w:type="gramEnd"/>
            <w:r w:rsidR="00A631FD" w:rsidRPr="00ED63CF">
              <w:rPr>
                <w:rFonts w:hAnsi="Arial" w:hint="eastAsia"/>
                <w:sz w:val="24"/>
              </w:rPr>
              <w:t>污水处理厂处理</w:t>
            </w:r>
            <w:r w:rsidRPr="00ED63CF">
              <w:rPr>
                <w:rFonts w:ascii="Arial" w:hAnsi="Arial" w:cs="Arial" w:hint="eastAsia"/>
                <w:sz w:val="24"/>
                <w:lang w:val="en-GB"/>
              </w:rPr>
              <w:t>。</w:t>
            </w:r>
            <w:r w:rsidRPr="00ED63CF">
              <w:rPr>
                <w:rFonts w:ascii="Arial" w:hAnsi="Arial" w:cs="Arial" w:hint="eastAsia"/>
                <w:sz w:val="24"/>
              </w:rPr>
              <w:t>化粪池、隔油池及相应管道</w:t>
            </w:r>
            <w:r w:rsidRPr="00ED63CF">
              <w:rPr>
                <w:rFonts w:ascii="Arial" w:hAnsi="Arial" w:cs="Arial" w:hint="eastAsia"/>
                <w:bCs/>
                <w:sz w:val="24"/>
              </w:rPr>
              <w:t>和危险废物贮存设施、危化品仓库等</w:t>
            </w:r>
            <w:r w:rsidRPr="00ED63CF">
              <w:rPr>
                <w:rFonts w:ascii="Arial" w:hAnsi="Arial" w:cs="Arial" w:hint="eastAsia"/>
                <w:sz w:val="24"/>
              </w:rPr>
              <w:t>均做好防渗措施，建设项目在正常状况下对土壤、地下水环境基本不存在污染途径，故不开展现状调查。</w:t>
            </w:r>
          </w:p>
        </w:tc>
      </w:tr>
      <w:tr w:rsidR="00ED63CF" w:rsidRPr="00ED63CF" w14:paraId="7955FC39" w14:textId="77777777">
        <w:trPr>
          <w:trHeight w:val="903"/>
          <w:jc w:val="center"/>
        </w:trPr>
        <w:tc>
          <w:tcPr>
            <w:tcW w:w="800" w:type="dxa"/>
            <w:tcBorders>
              <w:top w:val="single" w:sz="8" w:space="0" w:color="auto"/>
              <w:left w:val="single" w:sz="8" w:space="0" w:color="auto"/>
              <w:bottom w:val="single" w:sz="8" w:space="0" w:color="auto"/>
              <w:right w:val="single" w:sz="4" w:space="0" w:color="auto"/>
            </w:tcBorders>
            <w:vAlign w:val="center"/>
          </w:tcPr>
          <w:p w14:paraId="7C539252" w14:textId="77777777" w:rsidR="00DB5E68" w:rsidRPr="00ED63CF" w:rsidRDefault="00126435">
            <w:pPr>
              <w:adjustRightInd w:val="0"/>
              <w:snapToGrid w:val="0"/>
              <w:jc w:val="center"/>
              <w:rPr>
                <w:rFonts w:ascii="宋体" w:hAnsi="宋体" w:cs="宋体"/>
                <w:kern w:val="0"/>
                <w:szCs w:val="21"/>
              </w:rPr>
            </w:pPr>
            <w:r w:rsidRPr="00ED63CF">
              <w:rPr>
                <w:rFonts w:ascii="宋体" w:hAnsi="宋体" w:cs="宋体" w:hint="eastAsia"/>
                <w:kern w:val="0"/>
                <w:szCs w:val="21"/>
              </w:rPr>
              <w:lastRenderedPageBreak/>
              <w:t>环境</w:t>
            </w:r>
          </w:p>
          <w:p w14:paraId="2D2156D7" w14:textId="77777777" w:rsidR="00DB5E68" w:rsidRPr="00ED63CF" w:rsidRDefault="00126435">
            <w:pPr>
              <w:adjustRightInd w:val="0"/>
              <w:snapToGrid w:val="0"/>
              <w:jc w:val="center"/>
              <w:rPr>
                <w:rFonts w:ascii="宋体" w:hAnsi="宋体" w:cs="宋体"/>
                <w:kern w:val="0"/>
                <w:szCs w:val="21"/>
              </w:rPr>
            </w:pPr>
            <w:r w:rsidRPr="00ED63CF">
              <w:rPr>
                <w:rFonts w:ascii="宋体" w:hAnsi="宋体" w:cs="宋体" w:hint="eastAsia"/>
                <w:kern w:val="0"/>
                <w:szCs w:val="21"/>
              </w:rPr>
              <w:t>保护</w:t>
            </w:r>
          </w:p>
          <w:p w14:paraId="730D441A" w14:textId="77777777" w:rsidR="00DB5E68" w:rsidRPr="00ED63CF" w:rsidRDefault="00126435">
            <w:pPr>
              <w:adjustRightInd w:val="0"/>
              <w:snapToGrid w:val="0"/>
              <w:jc w:val="center"/>
              <w:rPr>
                <w:rFonts w:ascii="宋体" w:hAnsi="宋体" w:cs="宋体"/>
                <w:kern w:val="0"/>
                <w:szCs w:val="21"/>
              </w:rPr>
            </w:pPr>
            <w:r w:rsidRPr="00ED63CF">
              <w:rPr>
                <w:rFonts w:ascii="宋体" w:hAnsi="宋体" w:cs="宋体" w:hint="eastAsia"/>
                <w:kern w:val="0"/>
                <w:szCs w:val="21"/>
              </w:rPr>
              <w:t>目标</w:t>
            </w:r>
          </w:p>
        </w:tc>
        <w:tc>
          <w:tcPr>
            <w:tcW w:w="8190" w:type="dxa"/>
            <w:tcBorders>
              <w:top w:val="single" w:sz="8" w:space="0" w:color="auto"/>
              <w:left w:val="single" w:sz="4" w:space="0" w:color="auto"/>
              <w:bottom w:val="single" w:sz="8" w:space="0" w:color="auto"/>
              <w:right w:val="single" w:sz="8" w:space="0" w:color="auto"/>
            </w:tcBorders>
            <w:vAlign w:val="center"/>
          </w:tcPr>
          <w:p w14:paraId="5EFA9D05" w14:textId="77777777" w:rsidR="00DB5E68" w:rsidRPr="00ED63CF" w:rsidRDefault="00126435">
            <w:pPr>
              <w:adjustRightInd w:val="0"/>
              <w:snapToGrid w:val="0"/>
              <w:spacing w:line="360" w:lineRule="auto"/>
              <w:ind w:firstLineChars="200" w:firstLine="482"/>
              <w:jc w:val="left"/>
              <w:rPr>
                <w:b/>
                <w:sz w:val="24"/>
              </w:rPr>
            </w:pPr>
            <w:r w:rsidRPr="00ED63CF">
              <w:rPr>
                <w:rFonts w:hint="eastAsia"/>
                <w:b/>
                <w:sz w:val="24"/>
              </w:rPr>
              <w:t>一、大气环境</w:t>
            </w:r>
          </w:p>
          <w:p w14:paraId="4F66A128" w14:textId="77777777" w:rsidR="00DB5E68" w:rsidRPr="00ED63CF" w:rsidRDefault="00126435">
            <w:pPr>
              <w:adjustRightInd w:val="0"/>
              <w:snapToGrid w:val="0"/>
              <w:spacing w:line="360" w:lineRule="auto"/>
              <w:ind w:firstLineChars="200" w:firstLine="480"/>
              <w:jc w:val="left"/>
              <w:rPr>
                <w:sz w:val="24"/>
              </w:rPr>
            </w:pPr>
            <w:r w:rsidRPr="00ED63CF">
              <w:rPr>
                <w:rFonts w:hAnsi="宋体" w:hint="eastAsia"/>
                <w:kern w:val="0"/>
                <w:sz w:val="24"/>
              </w:rPr>
              <w:t>根据踏勘与调查，项目所在地西北侧约</w:t>
            </w:r>
            <w:r w:rsidRPr="00ED63CF">
              <w:rPr>
                <w:rFonts w:hAnsi="宋体" w:hint="eastAsia"/>
                <w:kern w:val="0"/>
                <w:sz w:val="24"/>
              </w:rPr>
              <w:t>9</w:t>
            </w:r>
            <w:r w:rsidRPr="00ED63CF">
              <w:rPr>
                <w:rFonts w:hAnsi="宋体"/>
                <w:kern w:val="0"/>
                <w:sz w:val="24"/>
              </w:rPr>
              <w:t>0m</w:t>
            </w:r>
            <w:proofErr w:type="gramStart"/>
            <w:r w:rsidRPr="00ED63CF">
              <w:rPr>
                <w:rFonts w:hAnsi="宋体" w:hint="eastAsia"/>
                <w:kern w:val="0"/>
                <w:sz w:val="24"/>
              </w:rPr>
              <w:t>处瓶窑</w:t>
            </w:r>
            <w:proofErr w:type="gramEnd"/>
            <w:r w:rsidRPr="00ED63CF">
              <w:rPr>
                <w:rFonts w:hAnsi="宋体" w:hint="eastAsia"/>
                <w:kern w:val="0"/>
                <w:sz w:val="24"/>
              </w:rPr>
              <w:t>镇长命中心小学（</w:t>
            </w:r>
            <w:proofErr w:type="gramStart"/>
            <w:r w:rsidRPr="00ED63CF">
              <w:rPr>
                <w:rFonts w:hAnsi="宋体" w:hint="eastAsia"/>
                <w:kern w:val="0"/>
                <w:sz w:val="24"/>
              </w:rPr>
              <w:t>崇化校区</w:t>
            </w:r>
            <w:proofErr w:type="gramEnd"/>
            <w:r w:rsidRPr="00ED63CF">
              <w:rPr>
                <w:rFonts w:hAnsi="宋体" w:hint="eastAsia"/>
                <w:kern w:val="0"/>
                <w:sz w:val="24"/>
              </w:rPr>
              <w:t>）已搬迁。</w:t>
            </w:r>
            <w:r w:rsidRPr="00ED63CF">
              <w:rPr>
                <w:rFonts w:hAnsi="宋体"/>
                <w:kern w:val="0"/>
                <w:sz w:val="24"/>
              </w:rPr>
              <w:t>项目所在地厂界外</w:t>
            </w:r>
            <w:r w:rsidRPr="00ED63CF">
              <w:rPr>
                <w:kern w:val="0"/>
                <w:sz w:val="24"/>
              </w:rPr>
              <w:t>500m</w:t>
            </w:r>
            <w:r w:rsidRPr="00ED63CF">
              <w:rPr>
                <w:rFonts w:hAnsi="宋体"/>
                <w:kern w:val="0"/>
                <w:sz w:val="24"/>
              </w:rPr>
              <w:t>范围内</w:t>
            </w:r>
            <w:r w:rsidRPr="00ED63CF">
              <w:rPr>
                <w:rFonts w:hAnsi="宋体" w:hint="eastAsia"/>
                <w:kern w:val="0"/>
                <w:sz w:val="24"/>
              </w:rPr>
              <w:t>尚未建设的</w:t>
            </w:r>
            <w:r w:rsidRPr="00ED63CF">
              <w:rPr>
                <w:rFonts w:hAnsi="宋体"/>
                <w:kern w:val="0"/>
                <w:sz w:val="24"/>
              </w:rPr>
              <w:t>规划保护目标</w:t>
            </w:r>
            <w:r w:rsidRPr="00ED63CF">
              <w:rPr>
                <w:rFonts w:hAnsi="宋体" w:hint="eastAsia"/>
                <w:kern w:val="0"/>
                <w:sz w:val="24"/>
              </w:rPr>
              <w:t>为</w:t>
            </w:r>
            <w:proofErr w:type="gramStart"/>
            <w:r w:rsidRPr="00ED63CF">
              <w:rPr>
                <w:rFonts w:hAnsi="宋体" w:hint="eastAsia"/>
                <w:kern w:val="0"/>
                <w:sz w:val="24"/>
              </w:rPr>
              <w:t>东北侧约</w:t>
            </w:r>
            <w:proofErr w:type="gramEnd"/>
            <w:r w:rsidRPr="00ED63CF">
              <w:rPr>
                <w:rFonts w:hAnsi="宋体"/>
                <w:kern w:val="0"/>
                <w:sz w:val="24"/>
              </w:rPr>
              <w:t>35m</w:t>
            </w:r>
            <w:r w:rsidRPr="00ED63CF">
              <w:rPr>
                <w:rFonts w:hAnsi="宋体" w:hint="eastAsia"/>
                <w:kern w:val="0"/>
                <w:sz w:val="24"/>
              </w:rPr>
              <w:t>处待建居住区（规划为二类城镇住宅用地）、西北侧约</w:t>
            </w:r>
            <w:r w:rsidRPr="00ED63CF">
              <w:rPr>
                <w:rFonts w:hAnsi="宋体" w:hint="eastAsia"/>
                <w:kern w:val="0"/>
                <w:sz w:val="24"/>
              </w:rPr>
              <w:t>2</w:t>
            </w:r>
            <w:r w:rsidRPr="00ED63CF">
              <w:rPr>
                <w:rFonts w:hAnsi="宋体"/>
                <w:kern w:val="0"/>
                <w:sz w:val="24"/>
              </w:rPr>
              <w:t>10m</w:t>
            </w:r>
            <w:r w:rsidRPr="00ED63CF">
              <w:rPr>
                <w:rFonts w:hAnsi="宋体" w:hint="eastAsia"/>
                <w:kern w:val="0"/>
                <w:sz w:val="24"/>
              </w:rPr>
              <w:t>处空地（规划为二类城镇住宅用地），北侧约</w:t>
            </w:r>
            <w:r w:rsidRPr="00ED63CF">
              <w:rPr>
                <w:rFonts w:hAnsi="宋体" w:hint="eastAsia"/>
                <w:kern w:val="0"/>
                <w:sz w:val="24"/>
              </w:rPr>
              <w:t>4</w:t>
            </w:r>
            <w:r w:rsidRPr="00ED63CF">
              <w:rPr>
                <w:rFonts w:hAnsi="宋体"/>
                <w:kern w:val="0"/>
                <w:sz w:val="24"/>
              </w:rPr>
              <w:t>30m</w:t>
            </w:r>
            <w:r w:rsidRPr="00ED63CF">
              <w:rPr>
                <w:rFonts w:hAnsi="宋体" w:hint="eastAsia"/>
                <w:kern w:val="0"/>
                <w:sz w:val="24"/>
              </w:rPr>
              <w:t>处空地（规划二类城镇住宅用地），</w:t>
            </w:r>
            <w:proofErr w:type="gramStart"/>
            <w:r w:rsidRPr="00ED63CF">
              <w:rPr>
                <w:rFonts w:hAnsi="宋体" w:hint="eastAsia"/>
                <w:kern w:val="0"/>
                <w:sz w:val="24"/>
              </w:rPr>
              <w:t>东北侧约</w:t>
            </w:r>
            <w:proofErr w:type="gramEnd"/>
            <w:r w:rsidRPr="00ED63CF">
              <w:rPr>
                <w:rFonts w:hAnsi="宋体" w:hint="eastAsia"/>
                <w:kern w:val="0"/>
                <w:sz w:val="24"/>
              </w:rPr>
              <w:t>4</w:t>
            </w:r>
            <w:r w:rsidRPr="00ED63CF">
              <w:rPr>
                <w:rFonts w:hAnsi="宋体"/>
                <w:kern w:val="0"/>
                <w:sz w:val="24"/>
              </w:rPr>
              <w:t>50m</w:t>
            </w:r>
            <w:r w:rsidRPr="00ED63CF">
              <w:rPr>
                <w:rFonts w:hAnsi="宋体" w:hint="eastAsia"/>
                <w:kern w:val="0"/>
                <w:sz w:val="24"/>
              </w:rPr>
              <w:t>处空地（规划商业用地</w:t>
            </w:r>
            <w:r w:rsidRPr="00ED63CF">
              <w:rPr>
                <w:rFonts w:hAnsi="宋体" w:hint="eastAsia"/>
                <w:kern w:val="0"/>
                <w:sz w:val="24"/>
              </w:rPr>
              <w:t>/</w:t>
            </w:r>
            <w:r w:rsidRPr="00ED63CF">
              <w:rPr>
                <w:rFonts w:hAnsi="宋体" w:hint="eastAsia"/>
                <w:kern w:val="0"/>
                <w:sz w:val="24"/>
              </w:rPr>
              <w:t>二类城镇住宅用地），项目</w:t>
            </w:r>
            <w:r w:rsidRPr="00ED63CF">
              <w:rPr>
                <w:rFonts w:hint="eastAsia"/>
                <w:sz w:val="24"/>
              </w:rPr>
              <w:t>大气环境保护目标情况详见表</w:t>
            </w:r>
            <w:r w:rsidRPr="00ED63CF">
              <w:rPr>
                <w:sz w:val="24"/>
              </w:rPr>
              <w:t>3-4</w:t>
            </w:r>
            <w:r w:rsidRPr="00ED63CF">
              <w:rPr>
                <w:rFonts w:hint="eastAsia"/>
                <w:sz w:val="24"/>
              </w:rPr>
              <w:t>。</w:t>
            </w:r>
          </w:p>
          <w:p w14:paraId="2F415B4A" w14:textId="77777777" w:rsidR="00DB5E68" w:rsidRPr="00ED63CF" w:rsidRDefault="00126435">
            <w:pPr>
              <w:adjustRightInd w:val="0"/>
              <w:snapToGrid w:val="0"/>
              <w:spacing w:line="360" w:lineRule="auto"/>
              <w:jc w:val="center"/>
              <w:rPr>
                <w:b/>
                <w:szCs w:val="21"/>
              </w:rPr>
            </w:pPr>
            <w:r w:rsidRPr="00ED63CF">
              <w:rPr>
                <w:rFonts w:hint="eastAsia"/>
                <w:b/>
                <w:szCs w:val="21"/>
              </w:rPr>
              <w:t>表</w:t>
            </w:r>
            <w:r w:rsidRPr="00ED63CF">
              <w:rPr>
                <w:b/>
                <w:szCs w:val="21"/>
              </w:rPr>
              <w:t>3-4</w:t>
            </w:r>
            <w:r w:rsidRPr="00ED63CF">
              <w:rPr>
                <w:rFonts w:hint="eastAsia"/>
                <w:b/>
                <w:szCs w:val="21"/>
              </w:rPr>
              <w:t>项目拟建地大气环境保护目标一览表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477"/>
              <w:gridCol w:w="709"/>
              <w:gridCol w:w="567"/>
              <w:gridCol w:w="851"/>
              <w:gridCol w:w="709"/>
              <w:gridCol w:w="793"/>
              <w:gridCol w:w="851"/>
              <w:gridCol w:w="1007"/>
            </w:tblGrid>
            <w:tr w:rsidR="00ED63CF" w:rsidRPr="00ED63CF" w14:paraId="79DB8732" w14:textId="77777777">
              <w:trPr>
                <w:trHeight w:val="226"/>
                <w:jc w:val="center"/>
              </w:trPr>
              <w:tc>
                <w:tcPr>
                  <w:tcW w:w="1555" w:type="pct"/>
                  <w:vMerge w:val="restart"/>
                  <w:tcBorders>
                    <w:top w:val="single" w:sz="4" w:space="0" w:color="auto"/>
                    <w:left w:val="single" w:sz="4" w:space="0" w:color="auto"/>
                    <w:bottom w:val="single" w:sz="4" w:space="0" w:color="auto"/>
                    <w:right w:val="single" w:sz="4" w:space="0" w:color="auto"/>
                  </w:tcBorders>
                  <w:vAlign w:val="center"/>
                </w:tcPr>
                <w:p w14:paraId="795804F7" w14:textId="77777777" w:rsidR="00DB5E68" w:rsidRPr="00ED63CF" w:rsidRDefault="00126435">
                  <w:pPr>
                    <w:pStyle w:val="aa"/>
                    <w:adjustRightInd w:val="0"/>
                    <w:spacing w:before="0" w:after="0" w:line="240" w:lineRule="auto"/>
                    <w:jc w:val="center"/>
                    <w:rPr>
                      <w:kern w:val="2"/>
                      <w:sz w:val="21"/>
                      <w:szCs w:val="21"/>
                    </w:rPr>
                  </w:pPr>
                  <w:r w:rsidRPr="00ED63CF">
                    <w:rPr>
                      <w:rFonts w:hint="eastAsia"/>
                      <w:kern w:val="2"/>
                      <w:sz w:val="21"/>
                      <w:szCs w:val="21"/>
                    </w:rPr>
                    <w:t>名称</w:t>
                  </w:r>
                </w:p>
              </w:tc>
              <w:tc>
                <w:tcPr>
                  <w:tcW w:w="801" w:type="pct"/>
                  <w:gridSpan w:val="2"/>
                  <w:tcBorders>
                    <w:top w:val="single" w:sz="4" w:space="0" w:color="auto"/>
                    <w:left w:val="single" w:sz="4" w:space="0" w:color="auto"/>
                    <w:bottom w:val="single" w:sz="4" w:space="0" w:color="auto"/>
                    <w:right w:val="single" w:sz="4" w:space="0" w:color="auto"/>
                  </w:tcBorders>
                  <w:vAlign w:val="center"/>
                </w:tcPr>
                <w:p w14:paraId="40C364D4" w14:textId="77777777" w:rsidR="00DB5E68" w:rsidRPr="00ED63CF" w:rsidRDefault="00126435">
                  <w:pPr>
                    <w:pStyle w:val="aa"/>
                    <w:adjustRightInd w:val="0"/>
                    <w:spacing w:before="0" w:after="0" w:line="240" w:lineRule="auto"/>
                    <w:jc w:val="center"/>
                    <w:rPr>
                      <w:kern w:val="2"/>
                      <w:sz w:val="21"/>
                      <w:szCs w:val="21"/>
                    </w:rPr>
                  </w:pPr>
                  <w:r w:rsidRPr="00ED63CF">
                    <w:rPr>
                      <w:rFonts w:hint="eastAsia"/>
                      <w:kern w:val="2"/>
                      <w:sz w:val="21"/>
                      <w:szCs w:val="21"/>
                    </w:rPr>
                    <w:t>坐标</w:t>
                  </w:r>
                </w:p>
              </w:tc>
              <w:tc>
                <w:tcPr>
                  <w:tcW w:w="534" w:type="pct"/>
                  <w:vMerge w:val="restart"/>
                  <w:tcBorders>
                    <w:top w:val="single" w:sz="4" w:space="0" w:color="auto"/>
                    <w:left w:val="single" w:sz="4" w:space="0" w:color="auto"/>
                    <w:bottom w:val="single" w:sz="4" w:space="0" w:color="auto"/>
                    <w:right w:val="single" w:sz="4" w:space="0" w:color="auto"/>
                  </w:tcBorders>
                  <w:vAlign w:val="center"/>
                </w:tcPr>
                <w:p w14:paraId="22FFDE7A" w14:textId="77777777" w:rsidR="00DB5E68" w:rsidRPr="00ED63CF" w:rsidRDefault="00126435">
                  <w:pPr>
                    <w:pStyle w:val="aa"/>
                    <w:adjustRightInd w:val="0"/>
                    <w:spacing w:before="0" w:after="0" w:line="240" w:lineRule="auto"/>
                    <w:jc w:val="center"/>
                    <w:rPr>
                      <w:kern w:val="2"/>
                      <w:sz w:val="21"/>
                      <w:szCs w:val="21"/>
                    </w:rPr>
                  </w:pPr>
                  <w:r w:rsidRPr="00ED63CF">
                    <w:rPr>
                      <w:rFonts w:hint="eastAsia"/>
                      <w:kern w:val="2"/>
                      <w:sz w:val="21"/>
                      <w:szCs w:val="21"/>
                    </w:rPr>
                    <w:t>保护对象</w:t>
                  </w:r>
                </w:p>
              </w:tc>
              <w:tc>
                <w:tcPr>
                  <w:tcW w:w="445" w:type="pct"/>
                  <w:vMerge w:val="restart"/>
                  <w:tcBorders>
                    <w:top w:val="single" w:sz="4" w:space="0" w:color="auto"/>
                    <w:left w:val="single" w:sz="4" w:space="0" w:color="auto"/>
                    <w:bottom w:val="single" w:sz="4" w:space="0" w:color="auto"/>
                    <w:right w:val="single" w:sz="4" w:space="0" w:color="auto"/>
                  </w:tcBorders>
                  <w:vAlign w:val="center"/>
                </w:tcPr>
                <w:p w14:paraId="4D06B068" w14:textId="77777777" w:rsidR="00DB5E68" w:rsidRPr="00ED63CF" w:rsidRDefault="00126435">
                  <w:pPr>
                    <w:pStyle w:val="aa"/>
                    <w:adjustRightInd w:val="0"/>
                    <w:spacing w:before="0" w:after="0" w:line="240" w:lineRule="auto"/>
                    <w:jc w:val="center"/>
                    <w:rPr>
                      <w:kern w:val="2"/>
                      <w:sz w:val="21"/>
                      <w:szCs w:val="21"/>
                    </w:rPr>
                  </w:pPr>
                  <w:r w:rsidRPr="00ED63CF">
                    <w:rPr>
                      <w:rFonts w:hint="eastAsia"/>
                      <w:kern w:val="2"/>
                      <w:sz w:val="21"/>
                      <w:szCs w:val="21"/>
                    </w:rPr>
                    <w:t>保护内容</w:t>
                  </w:r>
                </w:p>
              </w:tc>
              <w:tc>
                <w:tcPr>
                  <w:tcW w:w="498" w:type="pct"/>
                  <w:vMerge w:val="restart"/>
                  <w:tcBorders>
                    <w:top w:val="single" w:sz="4" w:space="0" w:color="auto"/>
                    <w:left w:val="single" w:sz="4" w:space="0" w:color="auto"/>
                    <w:bottom w:val="single" w:sz="4" w:space="0" w:color="auto"/>
                    <w:right w:val="single" w:sz="4" w:space="0" w:color="auto"/>
                  </w:tcBorders>
                  <w:vAlign w:val="center"/>
                </w:tcPr>
                <w:p w14:paraId="14AA6791" w14:textId="77777777" w:rsidR="00DB5E68" w:rsidRPr="00ED63CF" w:rsidRDefault="00126435">
                  <w:pPr>
                    <w:pStyle w:val="aa"/>
                    <w:adjustRightInd w:val="0"/>
                    <w:spacing w:before="0" w:after="0" w:line="240" w:lineRule="auto"/>
                    <w:jc w:val="center"/>
                    <w:rPr>
                      <w:kern w:val="2"/>
                      <w:sz w:val="21"/>
                      <w:szCs w:val="21"/>
                    </w:rPr>
                  </w:pPr>
                  <w:r w:rsidRPr="00ED63CF">
                    <w:rPr>
                      <w:rFonts w:hint="eastAsia"/>
                      <w:kern w:val="2"/>
                      <w:sz w:val="21"/>
                      <w:szCs w:val="21"/>
                    </w:rPr>
                    <w:t>环境功能区</w:t>
                  </w:r>
                </w:p>
              </w:tc>
              <w:tc>
                <w:tcPr>
                  <w:tcW w:w="534" w:type="pct"/>
                  <w:vMerge w:val="restart"/>
                  <w:tcBorders>
                    <w:top w:val="single" w:sz="4" w:space="0" w:color="auto"/>
                    <w:left w:val="single" w:sz="4" w:space="0" w:color="auto"/>
                    <w:bottom w:val="single" w:sz="4" w:space="0" w:color="auto"/>
                    <w:right w:val="single" w:sz="4" w:space="0" w:color="auto"/>
                  </w:tcBorders>
                  <w:vAlign w:val="center"/>
                </w:tcPr>
                <w:p w14:paraId="6853DAB9" w14:textId="77777777" w:rsidR="00DB5E68" w:rsidRPr="00ED63CF" w:rsidRDefault="00126435">
                  <w:pPr>
                    <w:pStyle w:val="aa"/>
                    <w:adjustRightInd w:val="0"/>
                    <w:spacing w:before="0" w:after="0" w:line="240" w:lineRule="auto"/>
                    <w:jc w:val="center"/>
                    <w:rPr>
                      <w:kern w:val="2"/>
                      <w:sz w:val="21"/>
                      <w:szCs w:val="21"/>
                    </w:rPr>
                  </w:pPr>
                  <w:r w:rsidRPr="00ED63CF">
                    <w:rPr>
                      <w:rFonts w:hint="eastAsia"/>
                      <w:kern w:val="2"/>
                      <w:sz w:val="21"/>
                      <w:szCs w:val="21"/>
                    </w:rPr>
                    <w:t>相对厂址方位</w:t>
                  </w:r>
                </w:p>
              </w:tc>
              <w:tc>
                <w:tcPr>
                  <w:tcW w:w="632" w:type="pct"/>
                  <w:vMerge w:val="restart"/>
                  <w:tcBorders>
                    <w:top w:val="single" w:sz="4" w:space="0" w:color="auto"/>
                    <w:left w:val="single" w:sz="4" w:space="0" w:color="auto"/>
                    <w:bottom w:val="single" w:sz="4" w:space="0" w:color="auto"/>
                    <w:right w:val="single" w:sz="4" w:space="0" w:color="auto"/>
                  </w:tcBorders>
                  <w:vAlign w:val="center"/>
                </w:tcPr>
                <w:p w14:paraId="73FADC1F" w14:textId="77777777" w:rsidR="00DB5E68" w:rsidRPr="00ED63CF" w:rsidRDefault="00126435">
                  <w:pPr>
                    <w:pStyle w:val="aa"/>
                    <w:adjustRightInd w:val="0"/>
                    <w:spacing w:before="0" w:after="0" w:line="240" w:lineRule="auto"/>
                    <w:jc w:val="center"/>
                    <w:rPr>
                      <w:kern w:val="2"/>
                      <w:sz w:val="21"/>
                      <w:szCs w:val="21"/>
                    </w:rPr>
                  </w:pPr>
                  <w:r w:rsidRPr="00ED63CF">
                    <w:rPr>
                      <w:rFonts w:hint="eastAsia"/>
                      <w:kern w:val="2"/>
                      <w:sz w:val="21"/>
                      <w:szCs w:val="21"/>
                    </w:rPr>
                    <w:t>相对项目距离</w:t>
                  </w:r>
                  <w:r w:rsidRPr="00ED63CF">
                    <w:rPr>
                      <w:kern w:val="2"/>
                      <w:sz w:val="21"/>
                      <w:szCs w:val="21"/>
                    </w:rPr>
                    <w:t>/m</w:t>
                  </w:r>
                </w:p>
              </w:tc>
            </w:tr>
            <w:tr w:rsidR="00ED63CF" w:rsidRPr="00ED63CF" w14:paraId="7A4CB2A2" w14:textId="77777777">
              <w:trPr>
                <w:trHeight w:val="173"/>
                <w:jc w:val="center"/>
              </w:trPr>
              <w:tc>
                <w:tcPr>
                  <w:tcW w:w="1555" w:type="pct"/>
                  <w:vMerge/>
                  <w:tcBorders>
                    <w:top w:val="single" w:sz="4" w:space="0" w:color="auto"/>
                    <w:left w:val="single" w:sz="4" w:space="0" w:color="auto"/>
                    <w:bottom w:val="single" w:sz="4" w:space="0" w:color="auto"/>
                    <w:right w:val="single" w:sz="4" w:space="0" w:color="auto"/>
                  </w:tcBorders>
                  <w:vAlign w:val="center"/>
                </w:tcPr>
                <w:p w14:paraId="75DE85C4" w14:textId="77777777" w:rsidR="00DB5E68" w:rsidRPr="00ED63CF" w:rsidRDefault="00DB5E68">
                  <w:pPr>
                    <w:widowControl/>
                    <w:jc w:val="center"/>
                    <w:rPr>
                      <w:szCs w:val="21"/>
                    </w:rPr>
                  </w:pPr>
                </w:p>
              </w:tc>
              <w:tc>
                <w:tcPr>
                  <w:tcW w:w="445" w:type="pct"/>
                  <w:tcBorders>
                    <w:top w:val="single" w:sz="4" w:space="0" w:color="auto"/>
                    <w:left w:val="single" w:sz="4" w:space="0" w:color="auto"/>
                    <w:bottom w:val="single" w:sz="4" w:space="0" w:color="auto"/>
                    <w:right w:val="single" w:sz="4" w:space="0" w:color="auto"/>
                  </w:tcBorders>
                  <w:vAlign w:val="center"/>
                </w:tcPr>
                <w:p w14:paraId="74BEB31A" w14:textId="77777777" w:rsidR="00DB5E68" w:rsidRPr="00ED63CF" w:rsidRDefault="00126435">
                  <w:pPr>
                    <w:pStyle w:val="aa"/>
                    <w:adjustRightInd w:val="0"/>
                    <w:spacing w:before="0" w:after="0" w:line="240" w:lineRule="auto"/>
                    <w:jc w:val="center"/>
                    <w:rPr>
                      <w:kern w:val="2"/>
                      <w:sz w:val="21"/>
                      <w:szCs w:val="21"/>
                    </w:rPr>
                  </w:pPr>
                  <w:r w:rsidRPr="00ED63CF">
                    <w:rPr>
                      <w:rFonts w:hint="eastAsia"/>
                      <w:kern w:val="2"/>
                      <w:sz w:val="21"/>
                      <w:szCs w:val="21"/>
                    </w:rPr>
                    <w:t>东经</w:t>
                  </w:r>
                  <w:r w:rsidRPr="00ED63CF">
                    <w:rPr>
                      <w:kern w:val="2"/>
                      <w:sz w:val="21"/>
                      <w:szCs w:val="21"/>
                    </w:rPr>
                    <w:t>/E</w:t>
                  </w:r>
                </w:p>
              </w:tc>
              <w:tc>
                <w:tcPr>
                  <w:tcW w:w="356" w:type="pct"/>
                  <w:tcBorders>
                    <w:top w:val="single" w:sz="4" w:space="0" w:color="auto"/>
                    <w:left w:val="single" w:sz="4" w:space="0" w:color="auto"/>
                    <w:bottom w:val="single" w:sz="4" w:space="0" w:color="auto"/>
                    <w:right w:val="single" w:sz="4" w:space="0" w:color="auto"/>
                  </w:tcBorders>
                  <w:vAlign w:val="center"/>
                </w:tcPr>
                <w:p w14:paraId="52E9D2DF" w14:textId="77777777" w:rsidR="00DB5E68" w:rsidRPr="00ED63CF" w:rsidRDefault="00126435">
                  <w:pPr>
                    <w:pStyle w:val="aa"/>
                    <w:adjustRightInd w:val="0"/>
                    <w:spacing w:before="0" w:after="0" w:line="240" w:lineRule="auto"/>
                    <w:jc w:val="center"/>
                    <w:rPr>
                      <w:kern w:val="2"/>
                      <w:sz w:val="21"/>
                      <w:szCs w:val="21"/>
                    </w:rPr>
                  </w:pPr>
                  <w:r w:rsidRPr="00ED63CF">
                    <w:rPr>
                      <w:rFonts w:hint="eastAsia"/>
                      <w:kern w:val="2"/>
                      <w:sz w:val="21"/>
                      <w:szCs w:val="21"/>
                    </w:rPr>
                    <w:t>北纬</w:t>
                  </w:r>
                  <w:r w:rsidRPr="00ED63CF">
                    <w:rPr>
                      <w:kern w:val="2"/>
                      <w:sz w:val="21"/>
                      <w:szCs w:val="21"/>
                    </w:rPr>
                    <w:t>/N</w:t>
                  </w:r>
                </w:p>
              </w:tc>
              <w:tc>
                <w:tcPr>
                  <w:tcW w:w="534" w:type="pct"/>
                  <w:vMerge/>
                  <w:tcBorders>
                    <w:top w:val="single" w:sz="4" w:space="0" w:color="auto"/>
                    <w:left w:val="single" w:sz="4" w:space="0" w:color="auto"/>
                    <w:bottom w:val="single" w:sz="4" w:space="0" w:color="auto"/>
                    <w:right w:val="single" w:sz="4" w:space="0" w:color="auto"/>
                  </w:tcBorders>
                  <w:vAlign w:val="center"/>
                </w:tcPr>
                <w:p w14:paraId="6F4B9A89" w14:textId="77777777" w:rsidR="00DB5E68" w:rsidRPr="00ED63CF" w:rsidRDefault="00DB5E68">
                  <w:pPr>
                    <w:widowControl/>
                    <w:jc w:val="center"/>
                    <w:rPr>
                      <w:szCs w:val="21"/>
                    </w:rPr>
                  </w:pPr>
                </w:p>
              </w:tc>
              <w:tc>
                <w:tcPr>
                  <w:tcW w:w="445" w:type="pct"/>
                  <w:vMerge/>
                  <w:tcBorders>
                    <w:top w:val="single" w:sz="4" w:space="0" w:color="auto"/>
                    <w:left w:val="single" w:sz="4" w:space="0" w:color="auto"/>
                    <w:bottom w:val="single" w:sz="4" w:space="0" w:color="auto"/>
                    <w:right w:val="single" w:sz="4" w:space="0" w:color="auto"/>
                  </w:tcBorders>
                  <w:vAlign w:val="center"/>
                </w:tcPr>
                <w:p w14:paraId="42747EB1" w14:textId="77777777" w:rsidR="00DB5E68" w:rsidRPr="00ED63CF" w:rsidRDefault="00DB5E68">
                  <w:pPr>
                    <w:widowControl/>
                    <w:jc w:val="center"/>
                    <w:rPr>
                      <w:szCs w:val="21"/>
                    </w:rPr>
                  </w:pPr>
                </w:p>
              </w:tc>
              <w:tc>
                <w:tcPr>
                  <w:tcW w:w="498" w:type="pct"/>
                  <w:vMerge/>
                  <w:tcBorders>
                    <w:top w:val="single" w:sz="4" w:space="0" w:color="auto"/>
                    <w:left w:val="single" w:sz="4" w:space="0" w:color="auto"/>
                    <w:bottom w:val="single" w:sz="4" w:space="0" w:color="auto"/>
                    <w:right w:val="single" w:sz="4" w:space="0" w:color="auto"/>
                  </w:tcBorders>
                  <w:vAlign w:val="center"/>
                </w:tcPr>
                <w:p w14:paraId="0A2D2F23" w14:textId="77777777" w:rsidR="00DB5E68" w:rsidRPr="00ED63CF" w:rsidRDefault="00DB5E68">
                  <w:pPr>
                    <w:widowControl/>
                    <w:jc w:val="center"/>
                    <w:rPr>
                      <w:szCs w:val="21"/>
                    </w:rPr>
                  </w:pPr>
                </w:p>
              </w:tc>
              <w:tc>
                <w:tcPr>
                  <w:tcW w:w="534" w:type="pct"/>
                  <w:vMerge/>
                  <w:tcBorders>
                    <w:top w:val="single" w:sz="4" w:space="0" w:color="auto"/>
                    <w:left w:val="single" w:sz="4" w:space="0" w:color="auto"/>
                    <w:bottom w:val="single" w:sz="4" w:space="0" w:color="auto"/>
                    <w:right w:val="single" w:sz="4" w:space="0" w:color="auto"/>
                  </w:tcBorders>
                  <w:vAlign w:val="center"/>
                </w:tcPr>
                <w:p w14:paraId="0275F53C" w14:textId="77777777" w:rsidR="00DB5E68" w:rsidRPr="00ED63CF" w:rsidRDefault="00DB5E68">
                  <w:pPr>
                    <w:widowControl/>
                    <w:jc w:val="center"/>
                    <w:rPr>
                      <w:szCs w:val="21"/>
                    </w:rPr>
                  </w:pPr>
                </w:p>
              </w:tc>
              <w:tc>
                <w:tcPr>
                  <w:tcW w:w="632" w:type="pct"/>
                  <w:vMerge/>
                  <w:tcBorders>
                    <w:top w:val="single" w:sz="4" w:space="0" w:color="auto"/>
                    <w:left w:val="single" w:sz="4" w:space="0" w:color="auto"/>
                    <w:bottom w:val="single" w:sz="4" w:space="0" w:color="auto"/>
                    <w:right w:val="single" w:sz="4" w:space="0" w:color="auto"/>
                  </w:tcBorders>
                  <w:vAlign w:val="center"/>
                </w:tcPr>
                <w:p w14:paraId="024DB606" w14:textId="77777777" w:rsidR="00DB5E68" w:rsidRPr="00ED63CF" w:rsidRDefault="00DB5E68">
                  <w:pPr>
                    <w:widowControl/>
                    <w:jc w:val="center"/>
                    <w:rPr>
                      <w:szCs w:val="21"/>
                    </w:rPr>
                  </w:pPr>
                </w:p>
              </w:tc>
            </w:tr>
            <w:tr w:rsidR="00ED63CF" w:rsidRPr="00ED63CF" w14:paraId="1203B9AD" w14:textId="77777777">
              <w:trPr>
                <w:trHeight w:val="363"/>
                <w:jc w:val="center"/>
              </w:trPr>
              <w:tc>
                <w:tcPr>
                  <w:tcW w:w="1555" w:type="pct"/>
                  <w:tcBorders>
                    <w:top w:val="single" w:sz="4" w:space="0" w:color="auto"/>
                    <w:left w:val="single" w:sz="4" w:space="0" w:color="auto"/>
                    <w:bottom w:val="single" w:sz="4" w:space="0" w:color="auto"/>
                    <w:right w:val="single" w:sz="4" w:space="0" w:color="auto"/>
                  </w:tcBorders>
                  <w:vAlign w:val="center"/>
                </w:tcPr>
                <w:p w14:paraId="6B6DF95D" w14:textId="77777777" w:rsidR="00DB5E68" w:rsidRPr="00ED63CF" w:rsidRDefault="00126435">
                  <w:pPr>
                    <w:adjustRightInd w:val="0"/>
                    <w:snapToGrid w:val="0"/>
                    <w:spacing w:line="320" w:lineRule="exact"/>
                    <w:jc w:val="center"/>
                    <w:rPr>
                      <w:szCs w:val="21"/>
                    </w:rPr>
                  </w:pPr>
                  <w:r w:rsidRPr="00ED63CF">
                    <w:rPr>
                      <w:rFonts w:hint="eastAsia"/>
                      <w:szCs w:val="21"/>
                    </w:rPr>
                    <w:t>待建居住区</w:t>
                  </w:r>
                </w:p>
              </w:tc>
              <w:tc>
                <w:tcPr>
                  <w:tcW w:w="445" w:type="pct"/>
                  <w:tcBorders>
                    <w:top w:val="single" w:sz="4" w:space="0" w:color="auto"/>
                    <w:left w:val="single" w:sz="4" w:space="0" w:color="auto"/>
                    <w:bottom w:val="single" w:sz="4" w:space="0" w:color="auto"/>
                    <w:right w:val="single" w:sz="4" w:space="0" w:color="auto"/>
                  </w:tcBorders>
                  <w:vAlign w:val="center"/>
                </w:tcPr>
                <w:p w14:paraId="75045B8B" w14:textId="77777777" w:rsidR="00DB5E68" w:rsidRPr="00ED63CF" w:rsidRDefault="00126435">
                  <w:pPr>
                    <w:adjustRightInd w:val="0"/>
                    <w:snapToGrid w:val="0"/>
                    <w:spacing w:line="320" w:lineRule="exact"/>
                    <w:jc w:val="center"/>
                    <w:rPr>
                      <w:szCs w:val="21"/>
                    </w:rPr>
                  </w:pPr>
                  <w:r w:rsidRPr="00ED63CF">
                    <w:rPr>
                      <w:rFonts w:hint="eastAsia"/>
                      <w:szCs w:val="21"/>
                    </w:rPr>
                    <w:t>1</w:t>
                  </w:r>
                  <w:r w:rsidRPr="00ED63CF">
                    <w:rPr>
                      <w:szCs w:val="21"/>
                    </w:rPr>
                    <w:t>19.966204</w:t>
                  </w:r>
                </w:p>
              </w:tc>
              <w:tc>
                <w:tcPr>
                  <w:tcW w:w="356" w:type="pct"/>
                  <w:tcBorders>
                    <w:top w:val="single" w:sz="4" w:space="0" w:color="auto"/>
                    <w:left w:val="single" w:sz="4" w:space="0" w:color="auto"/>
                    <w:bottom w:val="single" w:sz="4" w:space="0" w:color="auto"/>
                    <w:right w:val="single" w:sz="4" w:space="0" w:color="auto"/>
                  </w:tcBorders>
                  <w:vAlign w:val="center"/>
                </w:tcPr>
                <w:p w14:paraId="4338DFF4" w14:textId="77777777" w:rsidR="00DB5E68" w:rsidRPr="00ED63CF" w:rsidRDefault="00126435">
                  <w:pPr>
                    <w:adjustRightInd w:val="0"/>
                    <w:snapToGrid w:val="0"/>
                    <w:spacing w:line="320" w:lineRule="exact"/>
                    <w:jc w:val="center"/>
                    <w:rPr>
                      <w:szCs w:val="21"/>
                    </w:rPr>
                  </w:pPr>
                  <w:r w:rsidRPr="00ED63CF">
                    <w:rPr>
                      <w:rFonts w:hint="eastAsia"/>
                      <w:szCs w:val="21"/>
                    </w:rPr>
                    <w:t>3</w:t>
                  </w:r>
                  <w:r w:rsidRPr="00ED63CF">
                    <w:rPr>
                      <w:szCs w:val="21"/>
                    </w:rPr>
                    <w:t>0.359282</w:t>
                  </w:r>
                </w:p>
              </w:tc>
              <w:tc>
                <w:tcPr>
                  <w:tcW w:w="534" w:type="pct"/>
                  <w:tcBorders>
                    <w:top w:val="single" w:sz="4" w:space="0" w:color="auto"/>
                    <w:left w:val="single" w:sz="4" w:space="0" w:color="auto"/>
                    <w:bottom w:val="single" w:sz="4" w:space="0" w:color="auto"/>
                    <w:right w:val="single" w:sz="4" w:space="0" w:color="auto"/>
                  </w:tcBorders>
                  <w:vAlign w:val="center"/>
                </w:tcPr>
                <w:p w14:paraId="77F4623D" w14:textId="77777777" w:rsidR="00DB5E68" w:rsidRPr="00ED63CF" w:rsidRDefault="00126435">
                  <w:pPr>
                    <w:widowControl/>
                    <w:jc w:val="center"/>
                    <w:rPr>
                      <w:szCs w:val="21"/>
                    </w:rPr>
                  </w:pPr>
                  <w:r w:rsidRPr="00ED63CF">
                    <w:rPr>
                      <w:rFonts w:hint="eastAsia"/>
                      <w:szCs w:val="21"/>
                    </w:rPr>
                    <w:t>居住区</w:t>
                  </w:r>
                </w:p>
              </w:tc>
              <w:tc>
                <w:tcPr>
                  <w:tcW w:w="445" w:type="pct"/>
                  <w:tcBorders>
                    <w:top w:val="single" w:sz="4" w:space="0" w:color="auto"/>
                    <w:left w:val="single" w:sz="4" w:space="0" w:color="auto"/>
                    <w:bottom w:val="single" w:sz="4" w:space="0" w:color="auto"/>
                    <w:right w:val="single" w:sz="4" w:space="0" w:color="auto"/>
                  </w:tcBorders>
                  <w:vAlign w:val="center"/>
                </w:tcPr>
                <w:p w14:paraId="7569ACC0" w14:textId="77777777" w:rsidR="00DB5E68" w:rsidRPr="00ED63CF" w:rsidRDefault="00126435">
                  <w:pPr>
                    <w:widowControl/>
                    <w:jc w:val="center"/>
                    <w:rPr>
                      <w:szCs w:val="21"/>
                    </w:rPr>
                  </w:pPr>
                  <w:r w:rsidRPr="00ED63CF">
                    <w:rPr>
                      <w:rFonts w:hint="eastAsia"/>
                      <w:szCs w:val="21"/>
                    </w:rPr>
                    <w:t>/</w:t>
                  </w:r>
                </w:p>
              </w:tc>
              <w:tc>
                <w:tcPr>
                  <w:tcW w:w="498" w:type="pct"/>
                  <w:vMerge w:val="restart"/>
                  <w:tcBorders>
                    <w:top w:val="single" w:sz="4" w:space="0" w:color="auto"/>
                    <w:left w:val="single" w:sz="4" w:space="0" w:color="auto"/>
                    <w:right w:val="single" w:sz="4" w:space="0" w:color="auto"/>
                  </w:tcBorders>
                  <w:vAlign w:val="center"/>
                </w:tcPr>
                <w:p w14:paraId="721545D9" w14:textId="77777777" w:rsidR="00DB5E68" w:rsidRPr="00ED63CF" w:rsidRDefault="00126435">
                  <w:pPr>
                    <w:jc w:val="center"/>
                    <w:rPr>
                      <w:szCs w:val="21"/>
                    </w:rPr>
                  </w:pPr>
                  <w:r w:rsidRPr="00ED63CF">
                    <w:rPr>
                      <w:rFonts w:hint="eastAsia"/>
                      <w:szCs w:val="21"/>
                    </w:rPr>
                    <w:t>二类大气环境功能区</w:t>
                  </w:r>
                </w:p>
              </w:tc>
              <w:tc>
                <w:tcPr>
                  <w:tcW w:w="534" w:type="pct"/>
                  <w:tcBorders>
                    <w:top w:val="single" w:sz="4" w:space="0" w:color="auto"/>
                    <w:left w:val="single" w:sz="4" w:space="0" w:color="auto"/>
                    <w:bottom w:val="single" w:sz="4" w:space="0" w:color="auto"/>
                    <w:right w:val="single" w:sz="4" w:space="0" w:color="auto"/>
                  </w:tcBorders>
                  <w:vAlign w:val="center"/>
                </w:tcPr>
                <w:p w14:paraId="352578AA" w14:textId="77777777" w:rsidR="00DB5E68" w:rsidRPr="00ED63CF" w:rsidRDefault="00126435">
                  <w:pPr>
                    <w:widowControl/>
                    <w:jc w:val="center"/>
                    <w:rPr>
                      <w:szCs w:val="21"/>
                    </w:rPr>
                  </w:pPr>
                  <w:r w:rsidRPr="00ED63CF">
                    <w:rPr>
                      <w:rFonts w:hint="eastAsia"/>
                      <w:szCs w:val="21"/>
                    </w:rPr>
                    <w:t>东北</w:t>
                  </w:r>
                </w:p>
              </w:tc>
              <w:tc>
                <w:tcPr>
                  <w:tcW w:w="632" w:type="pct"/>
                  <w:tcBorders>
                    <w:top w:val="single" w:sz="4" w:space="0" w:color="auto"/>
                    <w:left w:val="single" w:sz="4" w:space="0" w:color="auto"/>
                    <w:bottom w:val="single" w:sz="4" w:space="0" w:color="auto"/>
                    <w:right w:val="single" w:sz="4" w:space="0" w:color="auto"/>
                  </w:tcBorders>
                  <w:vAlign w:val="center"/>
                </w:tcPr>
                <w:p w14:paraId="7992DBB5" w14:textId="77777777" w:rsidR="00DB5E68" w:rsidRPr="00ED63CF" w:rsidRDefault="00126435">
                  <w:pPr>
                    <w:widowControl/>
                    <w:jc w:val="center"/>
                    <w:rPr>
                      <w:szCs w:val="21"/>
                    </w:rPr>
                  </w:pPr>
                  <w:r w:rsidRPr="00ED63CF">
                    <w:rPr>
                      <w:rFonts w:hint="eastAsia"/>
                      <w:szCs w:val="21"/>
                    </w:rPr>
                    <w:t>3</w:t>
                  </w:r>
                  <w:r w:rsidRPr="00ED63CF">
                    <w:rPr>
                      <w:szCs w:val="21"/>
                    </w:rPr>
                    <w:t>5</w:t>
                  </w:r>
                </w:p>
              </w:tc>
            </w:tr>
            <w:tr w:rsidR="00ED63CF" w:rsidRPr="00ED63CF" w14:paraId="2B943DE3" w14:textId="77777777">
              <w:trPr>
                <w:trHeight w:val="363"/>
                <w:jc w:val="center"/>
              </w:trPr>
              <w:tc>
                <w:tcPr>
                  <w:tcW w:w="1555" w:type="pct"/>
                  <w:tcBorders>
                    <w:top w:val="single" w:sz="4" w:space="0" w:color="auto"/>
                    <w:left w:val="single" w:sz="4" w:space="0" w:color="auto"/>
                    <w:bottom w:val="single" w:sz="4" w:space="0" w:color="auto"/>
                    <w:right w:val="single" w:sz="4" w:space="0" w:color="auto"/>
                  </w:tcBorders>
                  <w:vAlign w:val="center"/>
                </w:tcPr>
                <w:p w14:paraId="33F6CC55" w14:textId="77777777" w:rsidR="00DB5E68" w:rsidRPr="00ED63CF" w:rsidRDefault="00126435">
                  <w:pPr>
                    <w:adjustRightInd w:val="0"/>
                    <w:snapToGrid w:val="0"/>
                    <w:spacing w:line="320" w:lineRule="exact"/>
                    <w:jc w:val="center"/>
                    <w:rPr>
                      <w:szCs w:val="21"/>
                    </w:rPr>
                  </w:pPr>
                  <w:r w:rsidRPr="00ED63CF">
                    <w:rPr>
                      <w:rFonts w:hint="eastAsia"/>
                      <w:szCs w:val="21"/>
                    </w:rPr>
                    <w:t>瓶窑镇社区卫生服务中心（在建）</w:t>
                  </w:r>
                </w:p>
              </w:tc>
              <w:tc>
                <w:tcPr>
                  <w:tcW w:w="445" w:type="pct"/>
                  <w:tcBorders>
                    <w:top w:val="single" w:sz="4" w:space="0" w:color="auto"/>
                    <w:left w:val="single" w:sz="4" w:space="0" w:color="auto"/>
                    <w:bottom w:val="single" w:sz="4" w:space="0" w:color="auto"/>
                    <w:right w:val="single" w:sz="4" w:space="0" w:color="auto"/>
                  </w:tcBorders>
                  <w:vAlign w:val="center"/>
                </w:tcPr>
                <w:p w14:paraId="1E09B258" w14:textId="77777777" w:rsidR="00DB5E68" w:rsidRPr="00ED63CF" w:rsidRDefault="00126435">
                  <w:pPr>
                    <w:adjustRightInd w:val="0"/>
                    <w:snapToGrid w:val="0"/>
                    <w:spacing w:line="320" w:lineRule="exact"/>
                    <w:jc w:val="center"/>
                    <w:rPr>
                      <w:szCs w:val="21"/>
                    </w:rPr>
                  </w:pPr>
                  <w:r w:rsidRPr="00ED63CF">
                    <w:rPr>
                      <w:rFonts w:hint="eastAsia"/>
                      <w:szCs w:val="21"/>
                    </w:rPr>
                    <w:t>1</w:t>
                  </w:r>
                  <w:r w:rsidRPr="00ED63CF">
                    <w:rPr>
                      <w:szCs w:val="21"/>
                    </w:rPr>
                    <w:t>19.962797</w:t>
                  </w:r>
                </w:p>
              </w:tc>
              <w:tc>
                <w:tcPr>
                  <w:tcW w:w="356" w:type="pct"/>
                  <w:tcBorders>
                    <w:top w:val="single" w:sz="4" w:space="0" w:color="auto"/>
                    <w:left w:val="single" w:sz="4" w:space="0" w:color="auto"/>
                    <w:bottom w:val="single" w:sz="4" w:space="0" w:color="auto"/>
                    <w:right w:val="single" w:sz="4" w:space="0" w:color="auto"/>
                  </w:tcBorders>
                  <w:vAlign w:val="center"/>
                </w:tcPr>
                <w:p w14:paraId="750BAF29" w14:textId="77777777" w:rsidR="00DB5E68" w:rsidRPr="00ED63CF" w:rsidRDefault="00126435">
                  <w:pPr>
                    <w:adjustRightInd w:val="0"/>
                    <w:snapToGrid w:val="0"/>
                    <w:spacing w:line="320" w:lineRule="exact"/>
                    <w:jc w:val="center"/>
                    <w:rPr>
                      <w:szCs w:val="21"/>
                    </w:rPr>
                  </w:pPr>
                  <w:r w:rsidRPr="00ED63CF">
                    <w:rPr>
                      <w:rFonts w:hint="eastAsia"/>
                      <w:szCs w:val="21"/>
                    </w:rPr>
                    <w:t>3</w:t>
                  </w:r>
                  <w:r w:rsidRPr="00ED63CF">
                    <w:rPr>
                      <w:szCs w:val="21"/>
                    </w:rPr>
                    <w:t>0.360253</w:t>
                  </w:r>
                </w:p>
              </w:tc>
              <w:tc>
                <w:tcPr>
                  <w:tcW w:w="534" w:type="pct"/>
                  <w:tcBorders>
                    <w:top w:val="single" w:sz="4" w:space="0" w:color="auto"/>
                    <w:left w:val="single" w:sz="4" w:space="0" w:color="auto"/>
                    <w:bottom w:val="single" w:sz="4" w:space="0" w:color="auto"/>
                    <w:right w:val="single" w:sz="4" w:space="0" w:color="auto"/>
                  </w:tcBorders>
                  <w:vAlign w:val="center"/>
                </w:tcPr>
                <w:p w14:paraId="5C4BA5E3" w14:textId="77777777" w:rsidR="00DB5E68" w:rsidRPr="00ED63CF" w:rsidRDefault="00126435">
                  <w:pPr>
                    <w:widowControl/>
                    <w:jc w:val="center"/>
                    <w:rPr>
                      <w:szCs w:val="21"/>
                    </w:rPr>
                  </w:pPr>
                  <w:r w:rsidRPr="00ED63CF">
                    <w:rPr>
                      <w:rFonts w:hint="eastAsia"/>
                      <w:szCs w:val="21"/>
                    </w:rPr>
                    <w:t>医院</w:t>
                  </w:r>
                </w:p>
              </w:tc>
              <w:tc>
                <w:tcPr>
                  <w:tcW w:w="445" w:type="pct"/>
                  <w:tcBorders>
                    <w:top w:val="single" w:sz="4" w:space="0" w:color="auto"/>
                    <w:left w:val="single" w:sz="4" w:space="0" w:color="auto"/>
                    <w:bottom w:val="single" w:sz="4" w:space="0" w:color="auto"/>
                    <w:right w:val="single" w:sz="4" w:space="0" w:color="auto"/>
                  </w:tcBorders>
                  <w:vAlign w:val="center"/>
                </w:tcPr>
                <w:p w14:paraId="5D27E82E" w14:textId="77777777" w:rsidR="00DB5E68" w:rsidRPr="00ED63CF" w:rsidRDefault="00126435">
                  <w:pPr>
                    <w:widowControl/>
                    <w:jc w:val="center"/>
                    <w:rPr>
                      <w:szCs w:val="21"/>
                    </w:rPr>
                  </w:pPr>
                  <w:r w:rsidRPr="00ED63CF">
                    <w:rPr>
                      <w:rFonts w:hint="eastAsia"/>
                      <w:szCs w:val="21"/>
                    </w:rPr>
                    <w:t>约</w:t>
                  </w:r>
                  <w:r w:rsidRPr="00ED63CF">
                    <w:rPr>
                      <w:rFonts w:hint="eastAsia"/>
                      <w:szCs w:val="21"/>
                    </w:rPr>
                    <w:t>1</w:t>
                  </w:r>
                  <w:r w:rsidRPr="00ED63CF">
                    <w:rPr>
                      <w:szCs w:val="21"/>
                    </w:rPr>
                    <w:t>390</w:t>
                  </w:r>
                  <w:r w:rsidRPr="00ED63CF">
                    <w:rPr>
                      <w:rFonts w:hint="eastAsia"/>
                      <w:szCs w:val="21"/>
                    </w:rPr>
                    <w:t>人</w:t>
                  </w:r>
                </w:p>
              </w:tc>
              <w:tc>
                <w:tcPr>
                  <w:tcW w:w="498" w:type="pct"/>
                  <w:vMerge/>
                  <w:tcBorders>
                    <w:left w:val="single" w:sz="4" w:space="0" w:color="auto"/>
                    <w:right w:val="single" w:sz="4" w:space="0" w:color="auto"/>
                  </w:tcBorders>
                  <w:vAlign w:val="center"/>
                </w:tcPr>
                <w:p w14:paraId="5F030A12" w14:textId="77777777" w:rsidR="00DB5E68" w:rsidRPr="00ED63CF" w:rsidRDefault="00DB5E68">
                  <w:pPr>
                    <w:widowControl/>
                    <w:jc w:val="center"/>
                    <w:rPr>
                      <w:szCs w:val="21"/>
                    </w:rPr>
                  </w:pPr>
                </w:p>
              </w:tc>
              <w:tc>
                <w:tcPr>
                  <w:tcW w:w="534" w:type="pct"/>
                  <w:tcBorders>
                    <w:top w:val="single" w:sz="4" w:space="0" w:color="auto"/>
                    <w:left w:val="single" w:sz="4" w:space="0" w:color="auto"/>
                    <w:bottom w:val="single" w:sz="4" w:space="0" w:color="auto"/>
                    <w:right w:val="single" w:sz="4" w:space="0" w:color="auto"/>
                  </w:tcBorders>
                  <w:vAlign w:val="center"/>
                </w:tcPr>
                <w:p w14:paraId="12A63AD2" w14:textId="77777777" w:rsidR="00DB5E68" w:rsidRPr="00ED63CF" w:rsidRDefault="00126435">
                  <w:pPr>
                    <w:widowControl/>
                    <w:jc w:val="center"/>
                    <w:rPr>
                      <w:szCs w:val="21"/>
                    </w:rPr>
                  </w:pPr>
                  <w:r w:rsidRPr="00ED63CF">
                    <w:rPr>
                      <w:rFonts w:hint="eastAsia"/>
                      <w:szCs w:val="21"/>
                    </w:rPr>
                    <w:t>西北</w:t>
                  </w:r>
                </w:p>
              </w:tc>
              <w:tc>
                <w:tcPr>
                  <w:tcW w:w="632" w:type="pct"/>
                  <w:tcBorders>
                    <w:top w:val="single" w:sz="4" w:space="0" w:color="auto"/>
                    <w:left w:val="single" w:sz="4" w:space="0" w:color="auto"/>
                    <w:bottom w:val="single" w:sz="4" w:space="0" w:color="auto"/>
                    <w:right w:val="single" w:sz="4" w:space="0" w:color="auto"/>
                  </w:tcBorders>
                  <w:vAlign w:val="center"/>
                </w:tcPr>
                <w:p w14:paraId="0E2B3B72" w14:textId="77777777" w:rsidR="00DB5E68" w:rsidRPr="00ED63CF" w:rsidRDefault="00126435">
                  <w:pPr>
                    <w:widowControl/>
                    <w:jc w:val="center"/>
                    <w:rPr>
                      <w:szCs w:val="21"/>
                    </w:rPr>
                  </w:pPr>
                  <w:r w:rsidRPr="00ED63CF">
                    <w:rPr>
                      <w:rFonts w:hint="eastAsia"/>
                      <w:szCs w:val="21"/>
                    </w:rPr>
                    <w:t>2</w:t>
                  </w:r>
                  <w:r w:rsidRPr="00ED63CF">
                    <w:rPr>
                      <w:szCs w:val="21"/>
                    </w:rPr>
                    <w:t>00</w:t>
                  </w:r>
                </w:p>
              </w:tc>
            </w:tr>
            <w:tr w:rsidR="00ED63CF" w:rsidRPr="00ED63CF" w14:paraId="18CA78FA" w14:textId="77777777">
              <w:trPr>
                <w:trHeight w:val="363"/>
                <w:jc w:val="center"/>
              </w:trPr>
              <w:tc>
                <w:tcPr>
                  <w:tcW w:w="1555" w:type="pct"/>
                  <w:tcBorders>
                    <w:top w:val="single" w:sz="4" w:space="0" w:color="auto"/>
                    <w:left w:val="single" w:sz="4" w:space="0" w:color="auto"/>
                    <w:bottom w:val="single" w:sz="4" w:space="0" w:color="auto"/>
                    <w:right w:val="single" w:sz="4" w:space="0" w:color="auto"/>
                  </w:tcBorders>
                  <w:vAlign w:val="center"/>
                </w:tcPr>
                <w:p w14:paraId="7116ED27" w14:textId="77777777" w:rsidR="00DB5E68" w:rsidRPr="00ED63CF" w:rsidRDefault="00126435">
                  <w:pPr>
                    <w:adjustRightInd w:val="0"/>
                    <w:snapToGrid w:val="0"/>
                    <w:spacing w:line="320" w:lineRule="exact"/>
                    <w:jc w:val="center"/>
                    <w:rPr>
                      <w:szCs w:val="21"/>
                    </w:rPr>
                  </w:pPr>
                  <w:proofErr w:type="gramStart"/>
                  <w:r w:rsidRPr="00ED63CF">
                    <w:rPr>
                      <w:rFonts w:hint="eastAsia"/>
                      <w:szCs w:val="21"/>
                    </w:rPr>
                    <w:t>瓶窑公租房</w:t>
                  </w:r>
                  <w:proofErr w:type="gramEnd"/>
                  <w:r w:rsidRPr="00ED63CF">
                    <w:rPr>
                      <w:rFonts w:hint="eastAsia"/>
                      <w:szCs w:val="21"/>
                    </w:rPr>
                    <w:t>一期项目（在建）</w:t>
                  </w:r>
                </w:p>
              </w:tc>
              <w:tc>
                <w:tcPr>
                  <w:tcW w:w="445" w:type="pct"/>
                  <w:tcBorders>
                    <w:top w:val="single" w:sz="4" w:space="0" w:color="auto"/>
                    <w:left w:val="single" w:sz="4" w:space="0" w:color="auto"/>
                    <w:bottom w:val="single" w:sz="4" w:space="0" w:color="auto"/>
                    <w:right w:val="single" w:sz="4" w:space="0" w:color="auto"/>
                  </w:tcBorders>
                  <w:vAlign w:val="center"/>
                </w:tcPr>
                <w:p w14:paraId="1794DA25" w14:textId="77777777" w:rsidR="00DB5E68" w:rsidRPr="00ED63CF" w:rsidRDefault="00126435">
                  <w:pPr>
                    <w:adjustRightInd w:val="0"/>
                    <w:snapToGrid w:val="0"/>
                    <w:spacing w:line="320" w:lineRule="exact"/>
                    <w:jc w:val="center"/>
                    <w:rPr>
                      <w:szCs w:val="21"/>
                    </w:rPr>
                  </w:pPr>
                  <w:r w:rsidRPr="00ED63CF">
                    <w:rPr>
                      <w:rFonts w:hint="eastAsia"/>
                      <w:szCs w:val="21"/>
                    </w:rPr>
                    <w:t>1</w:t>
                  </w:r>
                  <w:r w:rsidRPr="00ED63CF">
                    <w:rPr>
                      <w:szCs w:val="21"/>
                    </w:rPr>
                    <w:t>19.965222</w:t>
                  </w:r>
                </w:p>
              </w:tc>
              <w:tc>
                <w:tcPr>
                  <w:tcW w:w="356" w:type="pct"/>
                  <w:tcBorders>
                    <w:top w:val="single" w:sz="4" w:space="0" w:color="auto"/>
                    <w:left w:val="single" w:sz="4" w:space="0" w:color="auto"/>
                    <w:bottom w:val="single" w:sz="4" w:space="0" w:color="auto"/>
                    <w:right w:val="single" w:sz="4" w:space="0" w:color="auto"/>
                  </w:tcBorders>
                  <w:vAlign w:val="center"/>
                </w:tcPr>
                <w:p w14:paraId="44818359" w14:textId="77777777" w:rsidR="00DB5E68" w:rsidRPr="00ED63CF" w:rsidRDefault="00126435">
                  <w:pPr>
                    <w:adjustRightInd w:val="0"/>
                    <w:snapToGrid w:val="0"/>
                    <w:spacing w:line="320" w:lineRule="exact"/>
                    <w:jc w:val="center"/>
                    <w:rPr>
                      <w:szCs w:val="21"/>
                    </w:rPr>
                  </w:pPr>
                  <w:r w:rsidRPr="00ED63CF">
                    <w:rPr>
                      <w:rFonts w:hint="eastAsia"/>
                      <w:szCs w:val="21"/>
                    </w:rPr>
                    <w:t>3</w:t>
                  </w:r>
                  <w:r w:rsidRPr="00ED63CF">
                    <w:rPr>
                      <w:szCs w:val="21"/>
                    </w:rPr>
                    <w:t>0.360457</w:t>
                  </w:r>
                </w:p>
              </w:tc>
              <w:tc>
                <w:tcPr>
                  <w:tcW w:w="534" w:type="pct"/>
                  <w:tcBorders>
                    <w:top w:val="single" w:sz="4" w:space="0" w:color="auto"/>
                    <w:left w:val="single" w:sz="4" w:space="0" w:color="auto"/>
                    <w:bottom w:val="single" w:sz="4" w:space="0" w:color="auto"/>
                    <w:right w:val="single" w:sz="4" w:space="0" w:color="auto"/>
                  </w:tcBorders>
                  <w:vAlign w:val="center"/>
                </w:tcPr>
                <w:p w14:paraId="3798D93B" w14:textId="77777777" w:rsidR="00DB5E68" w:rsidRPr="00ED63CF" w:rsidRDefault="00126435">
                  <w:pPr>
                    <w:widowControl/>
                    <w:jc w:val="center"/>
                    <w:rPr>
                      <w:szCs w:val="21"/>
                    </w:rPr>
                  </w:pPr>
                  <w:r w:rsidRPr="00ED63CF">
                    <w:rPr>
                      <w:rFonts w:hint="eastAsia"/>
                      <w:szCs w:val="21"/>
                    </w:rPr>
                    <w:t>居住区</w:t>
                  </w:r>
                </w:p>
              </w:tc>
              <w:tc>
                <w:tcPr>
                  <w:tcW w:w="445" w:type="pct"/>
                  <w:tcBorders>
                    <w:top w:val="single" w:sz="4" w:space="0" w:color="auto"/>
                    <w:left w:val="single" w:sz="4" w:space="0" w:color="auto"/>
                    <w:bottom w:val="single" w:sz="4" w:space="0" w:color="auto"/>
                    <w:right w:val="single" w:sz="4" w:space="0" w:color="auto"/>
                  </w:tcBorders>
                  <w:vAlign w:val="center"/>
                </w:tcPr>
                <w:p w14:paraId="7DD2757C" w14:textId="77777777" w:rsidR="00DB5E68" w:rsidRPr="00ED63CF" w:rsidRDefault="00126435">
                  <w:pPr>
                    <w:widowControl/>
                    <w:jc w:val="center"/>
                    <w:rPr>
                      <w:szCs w:val="21"/>
                    </w:rPr>
                  </w:pPr>
                  <w:r w:rsidRPr="00ED63CF">
                    <w:rPr>
                      <w:rFonts w:hint="eastAsia"/>
                      <w:szCs w:val="21"/>
                    </w:rPr>
                    <w:t>约</w:t>
                  </w:r>
                  <w:r w:rsidRPr="00ED63CF">
                    <w:rPr>
                      <w:rFonts w:hint="eastAsia"/>
                      <w:szCs w:val="21"/>
                    </w:rPr>
                    <w:t>1</w:t>
                  </w:r>
                  <w:r w:rsidRPr="00ED63CF">
                    <w:rPr>
                      <w:szCs w:val="21"/>
                    </w:rPr>
                    <w:t>582</w:t>
                  </w:r>
                  <w:r w:rsidRPr="00ED63CF">
                    <w:rPr>
                      <w:rFonts w:hint="eastAsia"/>
                      <w:szCs w:val="21"/>
                    </w:rPr>
                    <w:t>户</w:t>
                  </w:r>
                </w:p>
              </w:tc>
              <w:tc>
                <w:tcPr>
                  <w:tcW w:w="498" w:type="pct"/>
                  <w:vMerge/>
                  <w:tcBorders>
                    <w:left w:val="single" w:sz="4" w:space="0" w:color="auto"/>
                    <w:right w:val="single" w:sz="4" w:space="0" w:color="auto"/>
                  </w:tcBorders>
                  <w:vAlign w:val="center"/>
                </w:tcPr>
                <w:p w14:paraId="0DF21A13" w14:textId="77777777" w:rsidR="00DB5E68" w:rsidRPr="00ED63CF" w:rsidRDefault="00DB5E68">
                  <w:pPr>
                    <w:widowControl/>
                    <w:jc w:val="center"/>
                    <w:rPr>
                      <w:szCs w:val="21"/>
                    </w:rPr>
                  </w:pPr>
                </w:p>
              </w:tc>
              <w:tc>
                <w:tcPr>
                  <w:tcW w:w="534" w:type="pct"/>
                  <w:tcBorders>
                    <w:top w:val="single" w:sz="4" w:space="0" w:color="auto"/>
                    <w:left w:val="single" w:sz="4" w:space="0" w:color="auto"/>
                    <w:bottom w:val="single" w:sz="4" w:space="0" w:color="auto"/>
                    <w:right w:val="single" w:sz="4" w:space="0" w:color="auto"/>
                  </w:tcBorders>
                  <w:vAlign w:val="center"/>
                </w:tcPr>
                <w:p w14:paraId="1BDF007B" w14:textId="77777777" w:rsidR="00DB5E68" w:rsidRPr="00ED63CF" w:rsidRDefault="00126435">
                  <w:pPr>
                    <w:widowControl/>
                    <w:jc w:val="center"/>
                    <w:rPr>
                      <w:szCs w:val="21"/>
                    </w:rPr>
                  </w:pPr>
                  <w:r w:rsidRPr="00ED63CF">
                    <w:rPr>
                      <w:rFonts w:hint="eastAsia"/>
                      <w:szCs w:val="21"/>
                    </w:rPr>
                    <w:t>北</w:t>
                  </w:r>
                </w:p>
              </w:tc>
              <w:tc>
                <w:tcPr>
                  <w:tcW w:w="632" w:type="pct"/>
                  <w:tcBorders>
                    <w:top w:val="single" w:sz="4" w:space="0" w:color="auto"/>
                    <w:left w:val="single" w:sz="4" w:space="0" w:color="auto"/>
                    <w:bottom w:val="single" w:sz="4" w:space="0" w:color="auto"/>
                    <w:right w:val="single" w:sz="4" w:space="0" w:color="auto"/>
                  </w:tcBorders>
                  <w:vAlign w:val="center"/>
                </w:tcPr>
                <w:p w14:paraId="55221D4A" w14:textId="77777777" w:rsidR="00DB5E68" w:rsidRPr="00ED63CF" w:rsidRDefault="00126435">
                  <w:pPr>
                    <w:widowControl/>
                    <w:jc w:val="center"/>
                    <w:rPr>
                      <w:szCs w:val="21"/>
                    </w:rPr>
                  </w:pPr>
                  <w:r w:rsidRPr="00ED63CF">
                    <w:rPr>
                      <w:szCs w:val="21"/>
                    </w:rPr>
                    <w:t>140</w:t>
                  </w:r>
                </w:p>
              </w:tc>
            </w:tr>
            <w:tr w:rsidR="00ED63CF" w:rsidRPr="00ED63CF" w14:paraId="51645F12" w14:textId="77777777">
              <w:trPr>
                <w:trHeight w:val="363"/>
                <w:jc w:val="center"/>
              </w:trPr>
              <w:tc>
                <w:tcPr>
                  <w:tcW w:w="1555" w:type="pct"/>
                  <w:tcBorders>
                    <w:top w:val="single" w:sz="4" w:space="0" w:color="auto"/>
                    <w:left w:val="single" w:sz="4" w:space="0" w:color="auto"/>
                    <w:bottom w:val="single" w:sz="4" w:space="0" w:color="auto"/>
                    <w:right w:val="single" w:sz="4" w:space="0" w:color="auto"/>
                  </w:tcBorders>
                  <w:vAlign w:val="center"/>
                </w:tcPr>
                <w:p w14:paraId="2A8FC12C" w14:textId="77777777" w:rsidR="00DB5E68" w:rsidRPr="00ED63CF" w:rsidRDefault="00126435">
                  <w:pPr>
                    <w:adjustRightInd w:val="0"/>
                    <w:snapToGrid w:val="0"/>
                    <w:spacing w:line="320" w:lineRule="exact"/>
                    <w:jc w:val="center"/>
                    <w:rPr>
                      <w:szCs w:val="21"/>
                    </w:rPr>
                  </w:pPr>
                  <w:r w:rsidRPr="00ED63CF">
                    <w:rPr>
                      <w:rFonts w:hint="eastAsia"/>
                      <w:szCs w:val="21"/>
                    </w:rPr>
                    <w:t>IOT</w:t>
                  </w:r>
                  <w:r w:rsidRPr="00ED63CF">
                    <w:rPr>
                      <w:rFonts w:hint="eastAsia"/>
                      <w:szCs w:val="21"/>
                    </w:rPr>
                    <w:t>未来城</w:t>
                  </w:r>
                </w:p>
              </w:tc>
              <w:tc>
                <w:tcPr>
                  <w:tcW w:w="445" w:type="pct"/>
                  <w:tcBorders>
                    <w:top w:val="single" w:sz="4" w:space="0" w:color="auto"/>
                    <w:left w:val="single" w:sz="4" w:space="0" w:color="auto"/>
                    <w:bottom w:val="single" w:sz="4" w:space="0" w:color="auto"/>
                    <w:right w:val="single" w:sz="4" w:space="0" w:color="auto"/>
                  </w:tcBorders>
                  <w:vAlign w:val="center"/>
                </w:tcPr>
                <w:p w14:paraId="67F29138" w14:textId="77777777" w:rsidR="00DB5E68" w:rsidRPr="00ED63CF" w:rsidRDefault="00126435">
                  <w:pPr>
                    <w:adjustRightInd w:val="0"/>
                    <w:snapToGrid w:val="0"/>
                    <w:spacing w:line="320" w:lineRule="exact"/>
                    <w:jc w:val="center"/>
                    <w:rPr>
                      <w:szCs w:val="21"/>
                    </w:rPr>
                  </w:pPr>
                  <w:r w:rsidRPr="00ED63CF">
                    <w:rPr>
                      <w:rFonts w:hint="eastAsia"/>
                      <w:szCs w:val="21"/>
                    </w:rPr>
                    <w:t>1</w:t>
                  </w:r>
                  <w:r w:rsidRPr="00ED63CF">
                    <w:rPr>
                      <w:szCs w:val="21"/>
                    </w:rPr>
                    <w:t>19.965319</w:t>
                  </w:r>
                </w:p>
              </w:tc>
              <w:tc>
                <w:tcPr>
                  <w:tcW w:w="356" w:type="pct"/>
                  <w:tcBorders>
                    <w:top w:val="single" w:sz="4" w:space="0" w:color="auto"/>
                    <w:left w:val="single" w:sz="4" w:space="0" w:color="auto"/>
                    <w:bottom w:val="single" w:sz="4" w:space="0" w:color="auto"/>
                    <w:right w:val="single" w:sz="4" w:space="0" w:color="auto"/>
                  </w:tcBorders>
                  <w:vAlign w:val="center"/>
                </w:tcPr>
                <w:p w14:paraId="5FBA022F" w14:textId="77777777" w:rsidR="00DB5E68" w:rsidRPr="00ED63CF" w:rsidRDefault="00126435">
                  <w:pPr>
                    <w:adjustRightInd w:val="0"/>
                    <w:snapToGrid w:val="0"/>
                    <w:spacing w:line="320" w:lineRule="exact"/>
                    <w:jc w:val="center"/>
                    <w:rPr>
                      <w:szCs w:val="21"/>
                    </w:rPr>
                  </w:pPr>
                  <w:r w:rsidRPr="00ED63CF">
                    <w:rPr>
                      <w:rFonts w:hint="eastAsia"/>
                      <w:szCs w:val="21"/>
                    </w:rPr>
                    <w:t>3</w:t>
                  </w:r>
                  <w:r w:rsidRPr="00ED63CF">
                    <w:rPr>
                      <w:szCs w:val="21"/>
                    </w:rPr>
                    <w:t>0.355479</w:t>
                  </w:r>
                </w:p>
              </w:tc>
              <w:tc>
                <w:tcPr>
                  <w:tcW w:w="534" w:type="pct"/>
                  <w:tcBorders>
                    <w:top w:val="single" w:sz="4" w:space="0" w:color="auto"/>
                    <w:left w:val="single" w:sz="4" w:space="0" w:color="auto"/>
                    <w:bottom w:val="single" w:sz="4" w:space="0" w:color="auto"/>
                    <w:right w:val="single" w:sz="4" w:space="0" w:color="auto"/>
                  </w:tcBorders>
                  <w:vAlign w:val="center"/>
                </w:tcPr>
                <w:p w14:paraId="7DF2B40A" w14:textId="77777777" w:rsidR="00DB5E68" w:rsidRPr="00ED63CF" w:rsidRDefault="00126435">
                  <w:pPr>
                    <w:widowControl/>
                    <w:jc w:val="center"/>
                    <w:rPr>
                      <w:szCs w:val="21"/>
                    </w:rPr>
                  </w:pPr>
                  <w:r w:rsidRPr="00ED63CF">
                    <w:rPr>
                      <w:rFonts w:hint="eastAsia"/>
                      <w:szCs w:val="21"/>
                    </w:rPr>
                    <w:t>居住区</w:t>
                  </w:r>
                </w:p>
              </w:tc>
              <w:tc>
                <w:tcPr>
                  <w:tcW w:w="445" w:type="pct"/>
                  <w:tcBorders>
                    <w:top w:val="single" w:sz="4" w:space="0" w:color="auto"/>
                    <w:left w:val="single" w:sz="4" w:space="0" w:color="auto"/>
                    <w:bottom w:val="single" w:sz="4" w:space="0" w:color="auto"/>
                    <w:right w:val="single" w:sz="4" w:space="0" w:color="auto"/>
                  </w:tcBorders>
                  <w:vAlign w:val="center"/>
                </w:tcPr>
                <w:p w14:paraId="62F1E435" w14:textId="77777777" w:rsidR="00DB5E68" w:rsidRPr="00ED63CF" w:rsidRDefault="00126435">
                  <w:pPr>
                    <w:widowControl/>
                    <w:jc w:val="center"/>
                    <w:rPr>
                      <w:szCs w:val="21"/>
                    </w:rPr>
                  </w:pPr>
                  <w:r w:rsidRPr="00ED63CF">
                    <w:rPr>
                      <w:rFonts w:hint="eastAsia"/>
                      <w:szCs w:val="21"/>
                    </w:rPr>
                    <w:t>约</w:t>
                  </w:r>
                  <w:r w:rsidRPr="00ED63CF">
                    <w:rPr>
                      <w:rFonts w:hint="eastAsia"/>
                      <w:szCs w:val="21"/>
                    </w:rPr>
                    <w:t>5</w:t>
                  </w:r>
                  <w:r w:rsidRPr="00ED63CF">
                    <w:rPr>
                      <w:szCs w:val="21"/>
                    </w:rPr>
                    <w:t>42</w:t>
                  </w:r>
                  <w:r w:rsidRPr="00ED63CF">
                    <w:rPr>
                      <w:rFonts w:hint="eastAsia"/>
                      <w:szCs w:val="21"/>
                    </w:rPr>
                    <w:t>户</w:t>
                  </w:r>
                </w:p>
              </w:tc>
              <w:tc>
                <w:tcPr>
                  <w:tcW w:w="498" w:type="pct"/>
                  <w:vMerge/>
                  <w:tcBorders>
                    <w:left w:val="single" w:sz="4" w:space="0" w:color="auto"/>
                    <w:right w:val="single" w:sz="4" w:space="0" w:color="auto"/>
                  </w:tcBorders>
                  <w:vAlign w:val="center"/>
                </w:tcPr>
                <w:p w14:paraId="74CCB9C4" w14:textId="77777777" w:rsidR="00DB5E68" w:rsidRPr="00ED63CF" w:rsidRDefault="00DB5E68">
                  <w:pPr>
                    <w:widowControl/>
                    <w:jc w:val="center"/>
                    <w:rPr>
                      <w:szCs w:val="21"/>
                    </w:rPr>
                  </w:pPr>
                </w:p>
              </w:tc>
              <w:tc>
                <w:tcPr>
                  <w:tcW w:w="534" w:type="pct"/>
                  <w:tcBorders>
                    <w:top w:val="single" w:sz="4" w:space="0" w:color="auto"/>
                    <w:left w:val="single" w:sz="4" w:space="0" w:color="auto"/>
                    <w:bottom w:val="single" w:sz="4" w:space="0" w:color="auto"/>
                    <w:right w:val="single" w:sz="4" w:space="0" w:color="auto"/>
                  </w:tcBorders>
                  <w:vAlign w:val="center"/>
                </w:tcPr>
                <w:p w14:paraId="6CFF7F59" w14:textId="77777777" w:rsidR="00DB5E68" w:rsidRPr="00ED63CF" w:rsidRDefault="00126435">
                  <w:pPr>
                    <w:widowControl/>
                    <w:jc w:val="center"/>
                    <w:rPr>
                      <w:szCs w:val="21"/>
                    </w:rPr>
                  </w:pPr>
                  <w:r w:rsidRPr="00ED63CF">
                    <w:rPr>
                      <w:rFonts w:hint="eastAsia"/>
                      <w:szCs w:val="21"/>
                    </w:rPr>
                    <w:t>南</w:t>
                  </w:r>
                </w:p>
              </w:tc>
              <w:tc>
                <w:tcPr>
                  <w:tcW w:w="632" w:type="pct"/>
                  <w:tcBorders>
                    <w:top w:val="single" w:sz="4" w:space="0" w:color="auto"/>
                    <w:left w:val="single" w:sz="4" w:space="0" w:color="auto"/>
                    <w:bottom w:val="single" w:sz="4" w:space="0" w:color="auto"/>
                    <w:right w:val="single" w:sz="4" w:space="0" w:color="auto"/>
                  </w:tcBorders>
                  <w:vAlign w:val="center"/>
                </w:tcPr>
                <w:p w14:paraId="20C56FF2" w14:textId="77777777" w:rsidR="00DB5E68" w:rsidRPr="00ED63CF" w:rsidRDefault="00126435">
                  <w:pPr>
                    <w:widowControl/>
                    <w:jc w:val="center"/>
                    <w:rPr>
                      <w:szCs w:val="21"/>
                    </w:rPr>
                  </w:pPr>
                  <w:r w:rsidRPr="00ED63CF">
                    <w:rPr>
                      <w:rFonts w:hint="eastAsia"/>
                      <w:szCs w:val="21"/>
                    </w:rPr>
                    <w:t>3</w:t>
                  </w:r>
                  <w:r w:rsidRPr="00ED63CF">
                    <w:rPr>
                      <w:szCs w:val="21"/>
                    </w:rPr>
                    <w:t>20</w:t>
                  </w:r>
                </w:p>
              </w:tc>
            </w:tr>
            <w:tr w:rsidR="00ED63CF" w:rsidRPr="00ED63CF" w14:paraId="691F1B1F" w14:textId="77777777">
              <w:trPr>
                <w:trHeight w:val="363"/>
                <w:jc w:val="center"/>
              </w:trPr>
              <w:tc>
                <w:tcPr>
                  <w:tcW w:w="1555" w:type="pct"/>
                  <w:tcBorders>
                    <w:top w:val="single" w:sz="4" w:space="0" w:color="auto"/>
                    <w:left w:val="single" w:sz="4" w:space="0" w:color="auto"/>
                    <w:bottom w:val="single" w:sz="4" w:space="0" w:color="auto"/>
                    <w:right w:val="single" w:sz="4" w:space="0" w:color="auto"/>
                  </w:tcBorders>
                  <w:vAlign w:val="center"/>
                </w:tcPr>
                <w:p w14:paraId="12A00C4F" w14:textId="77777777" w:rsidR="00DB5E68" w:rsidRPr="00ED63CF" w:rsidRDefault="00126435">
                  <w:pPr>
                    <w:adjustRightInd w:val="0"/>
                    <w:snapToGrid w:val="0"/>
                    <w:spacing w:line="320" w:lineRule="exact"/>
                    <w:jc w:val="center"/>
                    <w:rPr>
                      <w:szCs w:val="21"/>
                    </w:rPr>
                  </w:pPr>
                  <w:r w:rsidRPr="00ED63CF">
                    <w:rPr>
                      <w:rFonts w:hint="eastAsia"/>
                      <w:szCs w:val="21"/>
                    </w:rPr>
                    <w:t>北京航空航天大学中法航空学院</w:t>
                  </w:r>
                </w:p>
              </w:tc>
              <w:tc>
                <w:tcPr>
                  <w:tcW w:w="445" w:type="pct"/>
                  <w:tcBorders>
                    <w:top w:val="single" w:sz="4" w:space="0" w:color="auto"/>
                    <w:left w:val="single" w:sz="4" w:space="0" w:color="auto"/>
                    <w:bottom w:val="single" w:sz="4" w:space="0" w:color="auto"/>
                    <w:right w:val="single" w:sz="4" w:space="0" w:color="auto"/>
                  </w:tcBorders>
                  <w:vAlign w:val="center"/>
                </w:tcPr>
                <w:p w14:paraId="2104F337" w14:textId="77777777" w:rsidR="00DB5E68" w:rsidRPr="00ED63CF" w:rsidRDefault="00126435">
                  <w:pPr>
                    <w:adjustRightInd w:val="0"/>
                    <w:snapToGrid w:val="0"/>
                    <w:spacing w:line="320" w:lineRule="exact"/>
                    <w:jc w:val="center"/>
                    <w:rPr>
                      <w:szCs w:val="21"/>
                    </w:rPr>
                  </w:pPr>
                  <w:r w:rsidRPr="00ED63CF">
                    <w:rPr>
                      <w:rFonts w:hint="eastAsia"/>
                      <w:szCs w:val="21"/>
                    </w:rPr>
                    <w:t>1</w:t>
                  </w:r>
                  <w:r w:rsidRPr="00ED63CF">
                    <w:rPr>
                      <w:szCs w:val="21"/>
                    </w:rPr>
                    <w:t>19.969578</w:t>
                  </w:r>
                </w:p>
              </w:tc>
              <w:tc>
                <w:tcPr>
                  <w:tcW w:w="356" w:type="pct"/>
                  <w:tcBorders>
                    <w:top w:val="single" w:sz="4" w:space="0" w:color="auto"/>
                    <w:left w:val="single" w:sz="4" w:space="0" w:color="auto"/>
                    <w:bottom w:val="single" w:sz="4" w:space="0" w:color="auto"/>
                    <w:right w:val="single" w:sz="4" w:space="0" w:color="auto"/>
                  </w:tcBorders>
                  <w:vAlign w:val="center"/>
                </w:tcPr>
                <w:p w14:paraId="55F34784" w14:textId="77777777" w:rsidR="00DB5E68" w:rsidRPr="00ED63CF" w:rsidRDefault="00126435">
                  <w:pPr>
                    <w:adjustRightInd w:val="0"/>
                    <w:snapToGrid w:val="0"/>
                    <w:spacing w:line="320" w:lineRule="exact"/>
                    <w:jc w:val="center"/>
                    <w:rPr>
                      <w:szCs w:val="21"/>
                    </w:rPr>
                  </w:pPr>
                  <w:r w:rsidRPr="00ED63CF">
                    <w:rPr>
                      <w:rFonts w:hint="eastAsia"/>
                      <w:szCs w:val="21"/>
                    </w:rPr>
                    <w:t>3</w:t>
                  </w:r>
                  <w:r w:rsidRPr="00ED63CF">
                    <w:rPr>
                      <w:szCs w:val="21"/>
                    </w:rPr>
                    <w:t>0.358885</w:t>
                  </w:r>
                </w:p>
              </w:tc>
              <w:tc>
                <w:tcPr>
                  <w:tcW w:w="534" w:type="pct"/>
                  <w:tcBorders>
                    <w:top w:val="single" w:sz="4" w:space="0" w:color="auto"/>
                    <w:left w:val="single" w:sz="4" w:space="0" w:color="auto"/>
                    <w:bottom w:val="single" w:sz="4" w:space="0" w:color="auto"/>
                    <w:right w:val="single" w:sz="4" w:space="0" w:color="auto"/>
                  </w:tcBorders>
                  <w:vAlign w:val="center"/>
                </w:tcPr>
                <w:p w14:paraId="710B782E" w14:textId="77777777" w:rsidR="00DB5E68" w:rsidRPr="00ED63CF" w:rsidRDefault="00126435">
                  <w:pPr>
                    <w:widowControl/>
                    <w:jc w:val="center"/>
                    <w:rPr>
                      <w:szCs w:val="21"/>
                    </w:rPr>
                  </w:pPr>
                  <w:r w:rsidRPr="00ED63CF">
                    <w:rPr>
                      <w:rFonts w:hint="eastAsia"/>
                      <w:szCs w:val="21"/>
                    </w:rPr>
                    <w:t>学校</w:t>
                  </w:r>
                </w:p>
              </w:tc>
              <w:tc>
                <w:tcPr>
                  <w:tcW w:w="445" w:type="pct"/>
                  <w:tcBorders>
                    <w:top w:val="single" w:sz="4" w:space="0" w:color="auto"/>
                    <w:left w:val="single" w:sz="4" w:space="0" w:color="auto"/>
                    <w:bottom w:val="single" w:sz="4" w:space="0" w:color="auto"/>
                    <w:right w:val="single" w:sz="4" w:space="0" w:color="auto"/>
                  </w:tcBorders>
                  <w:vAlign w:val="center"/>
                </w:tcPr>
                <w:p w14:paraId="600E65C2" w14:textId="77777777" w:rsidR="00DB5E68" w:rsidRPr="00ED63CF" w:rsidRDefault="00126435">
                  <w:pPr>
                    <w:widowControl/>
                    <w:jc w:val="center"/>
                    <w:rPr>
                      <w:szCs w:val="21"/>
                    </w:rPr>
                  </w:pPr>
                  <w:r w:rsidRPr="00ED63CF">
                    <w:rPr>
                      <w:rFonts w:hint="eastAsia"/>
                      <w:szCs w:val="21"/>
                    </w:rPr>
                    <w:t>约</w:t>
                  </w:r>
                  <w:r w:rsidRPr="00ED63CF">
                    <w:rPr>
                      <w:rFonts w:hint="eastAsia"/>
                      <w:szCs w:val="21"/>
                    </w:rPr>
                    <w:t>4</w:t>
                  </w:r>
                  <w:r w:rsidRPr="00ED63CF">
                    <w:rPr>
                      <w:szCs w:val="21"/>
                    </w:rPr>
                    <w:t>00</w:t>
                  </w:r>
                  <w:r w:rsidRPr="00ED63CF">
                    <w:rPr>
                      <w:rFonts w:hint="eastAsia"/>
                      <w:szCs w:val="21"/>
                    </w:rPr>
                    <w:t>人</w:t>
                  </w:r>
                </w:p>
              </w:tc>
              <w:tc>
                <w:tcPr>
                  <w:tcW w:w="498" w:type="pct"/>
                  <w:vMerge/>
                  <w:tcBorders>
                    <w:left w:val="single" w:sz="4" w:space="0" w:color="auto"/>
                    <w:right w:val="single" w:sz="4" w:space="0" w:color="auto"/>
                  </w:tcBorders>
                  <w:vAlign w:val="center"/>
                </w:tcPr>
                <w:p w14:paraId="2362B6CB" w14:textId="77777777" w:rsidR="00DB5E68" w:rsidRPr="00ED63CF" w:rsidRDefault="00DB5E68">
                  <w:pPr>
                    <w:widowControl/>
                    <w:jc w:val="center"/>
                    <w:rPr>
                      <w:szCs w:val="21"/>
                    </w:rPr>
                  </w:pPr>
                </w:p>
              </w:tc>
              <w:tc>
                <w:tcPr>
                  <w:tcW w:w="534" w:type="pct"/>
                  <w:tcBorders>
                    <w:top w:val="single" w:sz="4" w:space="0" w:color="auto"/>
                    <w:left w:val="single" w:sz="4" w:space="0" w:color="auto"/>
                    <w:bottom w:val="single" w:sz="4" w:space="0" w:color="auto"/>
                    <w:right w:val="single" w:sz="4" w:space="0" w:color="auto"/>
                  </w:tcBorders>
                  <w:vAlign w:val="center"/>
                </w:tcPr>
                <w:p w14:paraId="1D0B5221" w14:textId="77777777" w:rsidR="00DB5E68" w:rsidRPr="00ED63CF" w:rsidRDefault="00126435">
                  <w:pPr>
                    <w:widowControl/>
                    <w:jc w:val="center"/>
                    <w:rPr>
                      <w:szCs w:val="21"/>
                    </w:rPr>
                  </w:pPr>
                  <w:r w:rsidRPr="00ED63CF">
                    <w:rPr>
                      <w:rFonts w:hint="eastAsia"/>
                      <w:szCs w:val="21"/>
                    </w:rPr>
                    <w:t>东</w:t>
                  </w:r>
                </w:p>
              </w:tc>
              <w:tc>
                <w:tcPr>
                  <w:tcW w:w="632" w:type="pct"/>
                  <w:tcBorders>
                    <w:top w:val="single" w:sz="4" w:space="0" w:color="auto"/>
                    <w:left w:val="single" w:sz="4" w:space="0" w:color="auto"/>
                    <w:bottom w:val="single" w:sz="4" w:space="0" w:color="auto"/>
                    <w:right w:val="single" w:sz="4" w:space="0" w:color="auto"/>
                  </w:tcBorders>
                  <w:vAlign w:val="center"/>
                </w:tcPr>
                <w:p w14:paraId="565A814C" w14:textId="77777777" w:rsidR="00DB5E68" w:rsidRPr="00ED63CF" w:rsidRDefault="00126435">
                  <w:pPr>
                    <w:widowControl/>
                    <w:jc w:val="center"/>
                    <w:rPr>
                      <w:szCs w:val="21"/>
                    </w:rPr>
                  </w:pPr>
                  <w:r w:rsidRPr="00ED63CF">
                    <w:rPr>
                      <w:rFonts w:hint="eastAsia"/>
                      <w:szCs w:val="21"/>
                    </w:rPr>
                    <w:t>3</w:t>
                  </w:r>
                  <w:r w:rsidRPr="00ED63CF">
                    <w:rPr>
                      <w:szCs w:val="21"/>
                    </w:rPr>
                    <w:t>70</w:t>
                  </w:r>
                </w:p>
              </w:tc>
            </w:tr>
            <w:tr w:rsidR="00ED63CF" w:rsidRPr="00ED63CF" w14:paraId="0F5EB38B" w14:textId="77777777">
              <w:trPr>
                <w:trHeight w:val="363"/>
                <w:jc w:val="center"/>
              </w:trPr>
              <w:tc>
                <w:tcPr>
                  <w:tcW w:w="1555" w:type="pct"/>
                  <w:tcBorders>
                    <w:top w:val="single" w:sz="4" w:space="0" w:color="auto"/>
                    <w:left w:val="single" w:sz="4" w:space="0" w:color="auto"/>
                    <w:bottom w:val="single" w:sz="4" w:space="0" w:color="auto"/>
                    <w:right w:val="single" w:sz="4" w:space="0" w:color="auto"/>
                  </w:tcBorders>
                  <w:vAlign w:val="center"/>
                </w:tcPr>
                <w:p w14:paraId="69605E48" w14:textId="77777777" w:rsidR="00DB5E68" w:rsidRPr="00ED63CF" w:rsidRDefault="00126435">
                  <w:pPr>
                    <w:adjustRightInd w:val="0"/>
                    <w:snapToGrid w:val="0"/>
                    <w:spacing w:line="320" w:lineRule="exact"/>
                    <w:jc w:val="center"/>
                    <w:rPr>
                      <w:szCs w:val="21"/>
                    </w:rPr>
                  </w:pPr>
                  <w:r w:rsidRPr="00ED63CF">
                    <w:rPr>
                      <w:rFonts w:hint="eastAsia"/>
                      <w:szCs w:val="21"/>
                    </w:rPr>
                    <w:t>中共杭州市委党校余杭区分校</w:t>
                  </w:r>
                </w:p>
              </w:tc>
              <w:tc>
                <w:tcPr>
                  <w:tcW w:w="445" w:type="pct"/>
                  <w:tcBorders>
                    <w:top w:val="single" w:sz="4" w:space="0" w:color="auto"/>
                    <w:left w:val="single" w:sz="4" w:space="0" w:color="auto"/>
                    <w:bottom w:val="single" w:sz="4" w:space="0" w:color="auto"/>
                    <w:right w:val="single" w:sz="4" w:space="0" w:color="auto"/>
                  </w:tcBorders>
                  <w:vAlign w:val="center"/>
                </w:tcPr>
                <w:p w14:paraId="310DF12F" w14:textId="77777777" w:rsidR="00DB5E68" w:rsidRPr="00ED63CF" w:rsidRDefault="00126435">
                  <w:pPr>
                    <w:adjustRightInd w:val="0"/>
                    <w:snapToGrid w:val="0"/>
                    <w:spacing w:line="320" w:lineRule="exact"/>
                    <w:jc w:val="center"/>
                    <w:rPr>
                      <w:szCs w:val="21"/>
                    </w:rPr>
                  </w:pPr>
                  <w:r w:rsidRPr="00ED63CF">
                    <w:rPr>
                      <w:rFonts w:hint="eastAsia"/>
                      <w:szCs w:val="21"/>
                    </w:rPr>
                    <w:t>1</w:t>
                  </w:r>
                  <w:r w:rsidRPr="00ED63CF">
                    <w:rPr>
                      <w:szCs w:val="21"/>
                    </w:rPr>
                    <w:t>19.967867</w:t>
                  </w:r>
                </w:p>
              </w:tc>
              <w:tc>
                <w:tcPr>
                  <w:tcW w:w="356" w:type="pct"/>
                  <w:tcBorders>
                    <w:top w:val="single" w:sz="4" w:space="0" w:color="auto"/>
                    <w:left w:val="single" w:sz="4" w:space="0" w:color="auto"/>
                    <w:bottom w:val="single" w:sz="4" w:space="0" w:color="auto"/>
                    <w:right w:val="single" w:sz="4" w:space="0" w:color="auto"/>
                  </w:tcBorders>
                  <w:vAlign w:val="center"/>
                </w:tcPr>
                <w:p w14:paraId="7EEA69AB" w14:textId="77777777" w:rsidR="00DB5E68" w:rsidRPr="00ED63CF" w:rsidRDefault="00126435">
                  <w:pPr>
                    <w:adjustRightInd w:val="0"/>
                    <w:snapToGrid w:val="0"/>
                    <w:spacing w:line="320" w:lineRule="exact"/>
                    <w:jc w:val="center"/>
                    <w:rPr>
                      <w:szCs w:val="21"/>
                    </w:rPr>
                  </w:pPr>
                  <w:r w:rsidRPr="00ED63CF">
                    <w:rPr>
                      <w:rFonts w:hint="eastAsia"/>
                      <w:szCs w:val="21"/>
                    </w:rPr>
                    <w:t>3</w:t>
                  </w:r>
                  <w:r w:rsidRPr="00ED63CF">
                    <w:rPr>
                      <w:szCs w:val="21"/>
                    </w:rPr>
                    <w:t>0.355393</w:t>
                  </w:r>
                </w:p>
              </w:tc>
              <w:tc>
                <w:tcPr>
                  <w:tcW w:w="534" w:type="pct"/>
                  <w:tcBorders>
                    <w:top w:val="single" w:sz="4" w:space="0" w:color="auto"/>
                    <w:left w:val="single" w:sz="4" w:space="0" w:color="auto"/>
                    <w:bottom w:val="single" w:sz="4" w:space="0" w:color="auto"/>
                    <w:right w:val="single" w:sz="4" w:space="0" w:color="auto"/>
                  </w:tcBorders>
                  <w:vAlign w:val="center"/>
                </w:tcPr>
                <w:p w14:paraId="01E4BDE9" w14:textId="77777777" w:rsidR="00DB5E68" w:rsidRPr="00ED63CF" w:rsidRDefault="00126435">
                  <w:pPr>
                    <w:widowControl/>
                    <w:jc w:val="center"/>
                    <w:rPr>
                      <w:szCs w:val="21"/>
                    </w:rPr>
                  </w:pPr>
                  <w:r w:rsidRPr="00ED63CF">
                    <w:rPr>
                      <w:rFonts w:hint="eastAsia"/>
                      <w:szCs w:val="21"/>
                    </w:rPr>
                    <w:t>学校</w:t>
                  </w:r>
                </w:p>
              </w:tc>
              <w:tc>
                <w:tcPr>
                  <w:tcW w:w="445" w:type="pct"/>
                  <w:tcBorders>
                    <w:top w:val="single" w:sz="4" w:space="0" w:color="auto"/>
                    <w:left w:val="single" w:sz="4" w:space="0" w:color="auto"/>
                    <w:bottom w:val="single" w:sz="4" w:space="0" w:color="auto"/>
                    <w:right w:val="single" w:sz="4" w:space="0" w:color="auto"/>
                  </w:tcBorders>
                  <w:vAlign w:val="center"/>
                </w:tcPr>
                <w:p w14:paraId="3F563FA1" w14:textId="77777777" w:rsidR="00DB5E68" w:rsidRPr="00ED63CF" w:rsidRDefault="00126435">
                  <w:pPr>
                    <w:widowControl/>
                    <w:jc w:val="center"/>
                    <w:rPr>
                      <w:szCs w:val="21"/>
                    </w:rPr>
                  </w:pPr>
                  <w:r w:rsidRPr="00ED63CF">
                    <w:rPr>
                      <w:rFonts w:hint="eastAsia"/>
                      <w:szCs w:val="21"/>
                    </w:rPr>
                    <w:t>约</w:t>
                  </w:r>
                  <w:r w:rsidRPr="00ED63CF">
                    <w:rPr>
                      <w:rFonts w:hint="eastAsia"/>
                      <w:szCs w:val="21"/>
                    </w:rPr>
                    <w:t>1</w:t>
                  </w:r>
                  <w:r w:rsidRPr="00ED63CF">
                    <w:rPr>
                      <w:szCs w:val="21"/>
                    </w:rPr>
                    <w:t>300</w:t>
                  </w:r>
                  <w:r w:rsidRPr="00ED63CF">
                    <w:rPr>
                      <w:rFonts w:hint="eastAsia"/>
                      <w:szCs w:val="21"/>
                    </w:rPr>
                    <w:t>人</w:t>
                  </w:r>
                </w:p>
              </w:tc>
              <w:tc>
                <w:tcPr>
                  <w:tcW w:w="498" w:type="pct"/>
                  <w:vMerge/>
                  <w:tcBorders>
                    <w:left w:val="single" w:sz="4" w:space="0" w:color="auto"/>
                    <w:right w:val="single" w:sz="4" w:space="0" w:color="auto"/>
                  </w:tcBorders>
                  <w:vAlign w:val="center"/>
                </w:tcPr>
                <w:p w14:paraId="6AD3CEDE" w14:textId="77777777" w:rsidR="00DB5E68" w:rsidRPr="00ED63CF" w:rsidRDefault="00DB5E68">
                  <w:pPr>
                    <w:widowControl/>
                    <w:jc w:val="center"/>
                    <w:rPr>
                      <w:szCs w:val="21"/>
                    </w:rPr>
                  </w:pPr>
                </w:p>
              </w:tc>
              <w:tc>
                <w:tcPr>
                  <w:tcW w:w="534" w:type="pct"/>
                  <w:tcBorders>
                    <w:top w:val="single" w:sz="4" w:space="0" w:color="auto"/>
                    <w:left w:val="single" w:sz="4" w:space="0" w:color="auto"/>
                    <w:bottom w:val="single" w:sz="4" w:space="0" w:color="auto"/>
                    <w:right w:val="single" w:sz="4" w:space="0" w:color="auto"/>
                  </w:tcBorders>
                  <w:vAlign w:val="center"/>
                </w:tcPr>
                <w:p w14:paraId="5AB40126" w14:textId="77777777" w:rsidR="00DB5E68" w:rsidRPr="00ED63CF" w:rsidRDefault="00126435">
                  <w:pPr>
                    <w:widowControl/>
                    <w:jc w:val="center"/>
                    <w:rPr>
                      <w:szCs w:val="21"/>
                    </w:rPr>
                  </w:pPr>
                  <w:r w:rsidRPr="00ED63CF">
                    <w:rPr>
                      <w:rFonts w:hint="eastAsia"/>
                      <w:szCs w:val="21"/>
                    </w:rPr>
                    <w:t>东南</w:t>
                  </w:r>
                </w:p>
              </w:tc>
              <w:tc>
                <w:tcPr>
                  <w:tcW w:w="632" w:type="pct"/>
                  <w:tcBorders>
                    <w:top w:val="single" w:sz="4" w:space="0" w:color="auto"/>
                    <w:left w:val="single" w:sz="4" w:space="0" w:color="auto"/>
                    <w:bottom w:val="single" w:sz="4" w:space="0" w:color="auto"/>
                    <w:right w:val="single" w:sz="4" w:space="0" w:color="auto"/>
                  </w:tcBorders>
                  <w:vAlign w:val="center"/>
                </w:tcPr>
                <w:p w14:paraId="469CFB3A" w14:textId="77777777" w:rsidR="00DB5E68" w:rsidRPr="00ED63CF" w:rsidRDefault="00126435">
                  <w:pPr>
                    <w:widowControl/>
                    <w:jc w:val="center"/>
                    <w:rPr>
                      <w:szCs w:val="21"/>
                    </w:rPr>
                  </w:pPr>
                  <w:r w:rsidRPr="00ED63CF">
                    <w:rPr>
                      <w:rFonts w:hint="eastAsia"/>
                      <w:szCs w:val="21"/>
                    </w:rPr>
                    <w:t>3</w:t>
                  </w:r>
                  <w:r w:rsidRPr="00ED63CF">
                    <w:rPr>
                      <w:szCs w:val="21"/>
                    </w:rPr>
                    <w:t>90</w:t>
                  </w:r>
                </w:p>
              </w:tc>
            </w:tr>
            <w:tr w:rsidR="00ED63CF" w:rsidRPr="00ED63CF" w14:paraId="1AEFD1F2" w14:textId="77777777">
              <w:trPr>
                <w:trHeight w:val="363"/>
                <w:jc w:val="center"/>
              </w:trPr>
              <w:tc>
                <w:tcPr>
                  <w:tcW w:w="1555" w:type="pct"/>
                  <w:tcBorders>
                    <w:top w:val="single" w:sz="4" w:space="0" w:color="auto"/>
                    <w:left w:val="single" w:sz="4" w:space="0" w:color="auto"/>
                    <w:bottom w:val="single" w:sz="4" w:space="0" w:color="auto"/>
                    <w:right w:val="single" w:sz="4" w:space="0" w:color="auto"/>
                  </w:tcBorders>
                  <w:vAlign w:val="center"/>
                </w:tcPr>
                <w:p w14:paraId="3F1A9C4F" w14:textId="77777777" w:rsidR="00DB5E68" w:rsidRPr="00ED63CF" w:rsidRDefault="00126435">
                  <w:pPr>
                    <w:adjustRightInd w:val="0"/>
                    <w:snapToGrid w:val="0"/>
                    <w:spacing w:line="320" w:lineRule="exact"/>
                    <w:jc w:val="center"/>
                    <w:rPr>
                      <w:szCs w:val="21"/>
                    </w:rPr>
                  </w:pPr>
                  <w:r w:rsidRPr="00ED63CF">
                    <w:rPr>
                      <w:rFonts w:hint="eastAsia"/>
                      <w:szCs w:val="21"/>
                    </w:rPr>
                    <w:t>西北侧空地（</w:t>
                  </w:r>
                  <w:r w:rsidRPr="00ED63CF">
                    <w:rPr>
                      <w:rFonts w:hAnsi="宋体" w:hint="eastAsia"/>
                      <w:kern w:val="0"/>
                      <w:szCs w:val="21"/>
                    </w:rPr>
                    <w:t>规划为二类城镇住宅用地）</w:t>
                  </w:r>
                </w:p>
              </w:tc>
              <w:tc>
                <w:tcPr>
                  <w:tcW w:w="445" w:type="pct"/>
                  <w:tcBorders>
                    <w:top w:val="single" w:sz="4" w:space="0" w:color="auto"/>
                    <w:left w:val="single" w:sz="4" w:space="0" w:color="auto"/>
                    <w:bottom w:val="single" w:sz="4" w:space="0" w:color="auto"/>
                    <w:right w:val="single" w:sz="4" w:space="0" w:color="auto"/>
                  </w:tcBorders>
                  <w:vAlign w:val="center"/>
                </w:tcPr>
                <w:p w14:paraId="7AEB611B" w14:textId="77777777" w:rsidR="00DB5E68" w:rsidRPr="00ED63CF" w:rsidRDefault="00126435">
                  <w:pPr>
                    <w:adjustRightInd w:val="0"/>
                    <w:snapToGrid w:val="0"/>
                    <w:spacing w:line="320" w:lineRule="exact"/>
                    <w:jc w:val="center"/>
                    <w:rPr>
                      <w:szCs w:val="21"/>
                    </w:rPr>
                  </w:pPr>
                  <w:r w:rsidRPr="00ED63CF">
                    <w:rPr>
                      <w:rFonts w:hint="eastAsia"/>
                      <w:szCs w:val="21"/>
                    </w:rPr>
                    <w:t>1</w:t>
                  </w:r>
                  <w:r w:rsidRPr="00ED63CF">
                    <w:rPr>
                      <w:szCs w:val="21"/>
                    </w:rPr>
                    <w:t>19.963033</w:t>
                  </w:r>
                </w:p>
              </w:tc>
              <w:tc>
                <w:tcPr>
                  <w:tcW w:w="356" w:type="pct"/>
                  <w:tcBorders>
                    <w:top w:val="single" w:sz="4" w:space="0" w:color="auto"/>
                    <w:left w:val="single" w:sz="4" w:space="0" w:color="auto"/>
                    <w:bottom w:val="single" w:sz="4" w:space="0" w:color="auto"/>
                    <w:right w:val="single" w:sz="4" w:space="0" w:color="auto"/>
                  </w:tcBorders>
                  <w:vAlign w:val="center"/>
                </w:tcPr>
                <w:p w14:paraId="32F943EB" w14:textId="77777777" w:rsidR="00DB5E68" w:rsidRPr="00ED63CF" w:rsidRDefault="00126435">
                  <w:pPr>
                    <w:adjustRightInd w:val="0"/>
                    <w:snapToGrid w:val="0"/>
                    <w:spacing w:line="320" w:lineRule="exact"/>
                    <w:jc w:val="center"/>
                    <w:rPr>
                      <w:szCs w:val="21"/>
                    </w:rPr>
                  </w:pPr>
                  <w:r w:rsidRPr="00ED63CF">
                    <w:rPr>
                      <w:rFonts w:hint="eastAsia"/>
                      <w:szCs w:val="21"/>
                    </w:rPr>
                    <w:t>3</w:t>
                  </w:r>
                  <w:r w:rsidRPr="00ED63CF">
                    <w:rPr>
                      <w:szCs w:val="21"/>
                    </w:rPr>
                    <w:t>0.360742</w:t>
                  </w:r>
                </w:p>
              </w:tc>
              <w:tc>
                <w:tcPr>
                  <w:tcW w:w="534" w:type="pct"/>
                  <w:tcBorders>
                    <w:top w:val="single" w:sz="4" w:space="0" w:color="auto"/>
                    <w:left w:val="single" w:sz="4" w:space="0" w:color="auto"/>
                    <w:bottom w:val="single" w:sz="4" w:space="0" w:color="auto"/>
                    <w:right w:val="single" w:sz="4" w:space="0" w:color="auto"/>
                  </w:tcBorders>
                  <w:vAlign w:val="center"/>
                </w:tcPr>
                <w:p w14:paraId="1FAF52A2" w14:textId="77777777" w:rsidR="00DB5E68" w:rsidRPr="00ED63CF" w:rsidRDefault="00126435">
                  <w:pPr>
                    <w:widowControl/>
                    <w:jc w:val="center"/>
                    <w:rPr>
                      <w:szCs w:val="21"/>
                    </w:rPr>
                  </w:pPr>
                  <w:r w:rsidRPr="00ED63CF">
                    <w:rPr>
                      <w:rFonts w:hint="eastAsia"/>
                      <w:szCs w:val="21"/>
                    </w:rPr>
                    <w:t>居住区</w:t>
                  </w:r>
                </w:p>
              </w:tc>
              <w:tc>
                <w:tcPr>
                  <w:tcW w:w="445" w:type="pct"/>
                  <w:tcBorders>
                    <w:top w:val="single" w:sz="4" w:space="0" w:color="auto"/>
                    <w:left w:val="single" w:sz="4" w:space="0" w:color="auto"/>
                    <w:bottom w:val="single" w:sz="4" w:space="0" w:color="auto"/>
                    <w:right w:val="single" w:sz="4" w:space="0" w:color="auto"/>
                  </w:tcBorders>
                  <w:vAlign w:val="center"/>
                </w:tcPr>
                <w:p w14:paraId="2401D689" w14:textId="77777777" w:rsidR="00DB5E68" w:rsidRPr="00ED63CF" w:rsidRDefault="00126435">
                  <w:pPr>
                    <w:widowControl/>
                    <w:jc w:val="center"/>
                    <w:rPr>
                      <w:szCs w:val="21"/>
                    </w:rPr>
                  </w:pPr>
                  <w:r w:rsidRPr="00ED63CF">
                    <w:rPr>
                      <w:rFonts w:hint="eastAsia"/>
                      <w:szCs w:val="21"/>
                    </w:rPr>
                    <w:t>/</w:t>
                  </w:r>
                </w:p>
              </w:tc>
              <w:tc>
                <w:tcPr>
                  <w:tcW w:w="498" w:type="pct"/>
                  <w:vMerge/>
                  <w:tcBorders>
                    <w:left w:val="single" w:sz="4" w:space="0" w:color="auto"/>
                    <w:right w:val="single" w:sz="4" w:space="0" w:color="auto"/>
                  </w:tcBorders>
                  <w:vAlign w:val="center"/>
                </w:tcPr>
                <w:p w14:paraId="75901CC2" w14:textId="77777777" w:rsidR="00DB5E68" w:rsidRPr="00ED63CF" w:rsidRDefault="00DB5E68">
                  <w:pPr>
                    <w:widowControl/>
                    <w:jc w:val="center"/>
                    <w:rPr>
                      <w:szCs w:val="21"/>
                    </w:rPr>
                  </w:pPr>
                </w:p>
              </w:tc>
              <w:tc>
                <w:tcPr>
                  <w:tcW w:w="534" w:type="pct"/>
                  <w:tcBorders>
                    <w:top w:val="single" w:sz="4" w:space="0" w:color="auto"/>
                    <w:left w:val="single" w:sz="4" w:space="0" w:color="auto"/>
                    <w:bottom w:val="single" w:sz="4" w:space="0" w:color="auto"/>
                    <w:right w:val="single" w:sz="4" w:space="0" w:color="auto"/>
                  </w:tcBorders>
                  <w:vAlign w:val="center"/>
                </w:tcPr>
                <w:p w14:paraId="34AC3A42" w14:textId="77777777" w:rsidR="00DB5E68" w:rsidRPr="00ED63CF" w:rsidRDefault="00126435">
                  <w:pPr>
                    <w:widowControl/>
                    <w:jc w:val="center"/>
                    <w:rPr>
                      <w:szCs w:val="21"/>
                    </w:rPr>
                  </w:pPr>
                  <w:r w:rsidRPr="00ED63CF">
                    <w:rPr>
                      <w:rFonts w:hint="eastAsia"/>
                      <w:szCs w:val="21"/>
                    </w:rPr>
                    <w:t>西北</w:t>
                  </w:r>
                </w:p>
              </w:tc>
              <w:tc>
                <w:tcPr>
                  <w:tcW w:w="632" w:type="pct"/>
                  <w:tcBorders>
                    <w:top w:val="single" w:sz="4" w:space="0" w:color="auto"/>
                    <w:left w:val="single" w:sz="4" w:space="0" w:color="auto"/>
                    <w:bottom w:val="single" w:sz="4" w:space="0" w:color="auto"/>
                    <w:right w:val="single" w:sz="4" w:space="0" w:color="auto"/>
                  </w:tcBorders>
                  <w:vAlign w:val="center"/>
                </w:tcPr>
                <w:p w14:paraId="4E43D283" w14:textId="77777777" w:rsidR="00DB5E68" w:rsidRPr="00ED63CF" w:rsidRDefault="00126435">
                  <w:pPr>
                    <w:widowControl/>
                    <w:jc w:val="center"/>
                    <w:rPr>
                      <w:szCs w:val="21"/>
                    </w:rPr>
                  </w:pPr>
                  <w:r w:rsidRPr="00ED63CF">
                    <w:rPr>
                      <w:rFonts w:hint="eastAsia"/>
                      <w:szCs w:val="21"/>
                    </w:rPr>
                    <w:t>2</w:t>
                  </w:r>
                  <w:r w:rsidRPr="00ED63CF">
                    <w:rPr>
                      <w:szCs w:val="21"/>
                    </w:rPr>
                    <w:t>10</w:t>
                  </w:r>
                </w:p>
              </w:tc>
            </w:tr>
            <w:tr w:rsidR="00ED63CF" w:rsidRPr="00ED63CF" w14:paraId="23076EC8" w14:textId="77777777">
              <w:trPr>
                <w:trHeight w:val="363"/>
                <w:jc w:val="center"/>
              </w:trPr>
              <w:tc>
                <w:tcPr>
                  <w:tcW w:w="1555" w:type="pct"/>
                  <w:tcBorders>
                    <w:top w:val="single" w:sz="4" w:space="0" w:color="auto"/>
                    <w:left w:val="single" w:sz="4" w:space="0" w:color="auto"/>
                    <w:bottom w:val="single" w:sz="4" w:space="0" w:color="auto"/>
                    <w:right w:val="single" w:sz="4" w:space="0" w:color="auto"/>
                  </w:tcBorders>
                  <w:vAlign w:val="center"/>
                </w:tcPr>
                <w:p w14:paraId="7D55E908" w14:textId="77777777" w:rsidR="00DB5E68" w:rsidRPr="00ED63CF" w:rsidRDefault="00126435">
                  <w:pPr>
                    <w:adjustRightInd w:val="0"/>
                    <w:snapToGrid w:val="0"/>
                    <w:spacing w:line="320" w:lineRule="exact"/>
                    <w:jc w:val="center"/>
                    <w:rPr>
                      <w:szCs w:val="21"/>
                    </w:rPr>
                  </w:pPr>
                  <w:r w:rsidRPr="00ED63CF">
                    <w:rPr>
                      <w:rFonts w:hint="eastAsia"/>
                      <w:szCs w:val="21"/>
                    </w:rPr>
                    <w:t>北侧空地（规划为二类城镇住宅用地）</w:t>
                  </w:r>
                </w:p>
              </w:tc>
              <w:tc>
                <w:tcPr>
                  <w:tcW w:w="445" w:type="pct"/>
                  <w:tcBorders>
                    <w:top w:val="single" w:sz="4" w:space="0" w:color="auto"/>
                    <w:left w:val="single" w:sz="4" w:space="0" w:color="auto"/>
                    <w:bottom w:val="single" w:sz="4" w:space="0" w:color="auto"/>
                    <w:right w:val="single" w:sz="4" w:space="0" w:color="auto"/>
                  </w:tcBorders>
                  <w:vAlign w:val="center"/>
                </w:tcPr>
                <w:p w14:paraId="63D9D9FB" w14:textId="77777777" w:rsidR="00DB5E68" w:rsidRPr="00ED63CF" w:rsidRDefault="00126435">
                  <w:pPr>
                    <w:adjustRightInd w:val="0"/>
                    <w:snapToGrid w:val="0"/>
                    <w:spacing w:line="320" w:lineRule="exact"/>
                    <w:jc w:val="center"/>
                    <w:rPr>
                      <w:szCs w:val="21"/>
                    </w:rPr>
                  </w:pPr>
                  <w:r w:rsidRPr="00ED63CF">
                    <w:rPr>
                      <w:rFonts w:hint="eastAsia"/>
                      <w:szCs w:val="21"/>
                    </w:rPr>
                    <w:t>1</w:t>
                  </w:r>
                  <w:r w:rsidRPr="00ED63CF">
                    <w:rPr>
                      <w:szCs w:val="21"/>
                    </w:rPr>
                    <w:t>19.965185</w:t>
                  </w:r>
                </w:p>
              </w:tc>
              <w:tc>
                <w:tcPr>
                  <w:tcW w:w="356" w:type="pct"/>
                  <w:tcBorders>
                    <w:top w:val="single" w:sz="4" w:space="0" w:color="auto"/>
                    <w:left w:val="single" w:sz="4" w:space="0" w:color="auto"/>
                    <w:bottom w:val="single" w:sz="4" w:space="0" w:color="auto"/>
                    <w:right w:val="single" w:sz="4" w:space="0" w:color="auto"/>
                  </w:tcBorders>
                  <w:vAlign w:val="center"/>
                </w:tcPr>
                <w:p w14:paraId="378C589D" w14:textId="77777777" w:rsidR="00DB5E68" w:rsidRPr="00ED63CF" w:rsidRDefault="00126435">
                  <w:pPr>
                    <w:adjustRightInd w:val="0"/>
                    <w:snapToGrid w:val="0"/>
                    <w:spacing w:line="320" w:lineRule="exact"/>
                    <w:jc w:val="center"/>
                    <w:rPr>
                      <w:szCs w:val="21"/>
                    </w:rPr>
                  </w:pPr>
                  <w:r w:rsidRPr="00ED63CF">
                    <w:rPr>
                      <w:rFonts w:hint="eastAsia"/>
                      <w:szCs w:val="21"/>
                    </w:rPr>
                    <w:t>3</w:t>
                  </w:r>
                  <w:r w:rsidRPr="00ED63CF">
                    <w:rPr>
                      <w:szCs w:val="21"/>
                    </w:rPr>
                    <w:t>0.363086</w:t>
                  </w:r>
                </w:p>
              </w:tc>
              <w:tc>
                <w:tcPr>
                  <w:tcW w:w="534" w:type="pct"/>
                  <w:tcBorders>
                    <w:top w:val="single" w:sz="4" w:space="0" w:color="auto"/>
                    <w:left w:val="single" w:sz="4" w:space="0" w:color="auto"/>
                    <w:bottom w:val="single" w:sz="4" w:space="0" w:color="auto"/>
                    <w:right w:val="single" w:sz="4" w:space="0" w:color="auto"/>
                  </w:tcBorders>
                  <w:vAlign w:val="center"/>
                </w:tcPr>
                <w:p w14:paraId="1E303E21" w14:textId="77777777" w:rsidR="00DB5E68" w:rsidRPr="00ED63CF" w:rsidRDefault="00126435">
                  <w:pPr>
                    <w:widowControl/>
                    <w:jc w:val="center"/>
                    <w:rPr>
                      <w:szCs w:val="21"/>
                    </w:rPr>
                  </w:pPr>
                  <w:r w:rsidRPr="00ED63CF">
                    <w:rPr>
                      <w:rFonts w:hint="eastAsia"/>
                      <w:szCs w:val="21"/>
                    </w:rPr>
                    <w:t>居住区</w:t>
                  </w:r>
                </w:p>
              </w:tc>
              <w:tc>
                <w:tcPr>
                  <w:tcW w:w="445" w:type="pct"/>
                  <w:tcBorders>
                    <w:top w:val="single" w:sz="4" w:space="0" w:color="auto"/>
                    <w:left w:val="single" w:sz="4" w:space="0" w:color="auto"/>
                    <w:bottom w:val="single" w:sz="4" w:space="0" w:color="auto"/>
                    <w:right w:val="single" w:sz="4" w:space="0" w:color="auto"/>
                  </w:tcBorders>
                  <w:vAlign w:val="center"/>
                </w:tcPr>
                <w:p w14:paraId="3BCC2937" w14:textId="77777777" w:rsidR="00DB5E68" w:rsidRPr="00ED63CF" w:rsidRDefault="00126435">
                  <w:pPr>
                    <w:widowControl/>
                    <w:jc w:val="center"/>
                    <w:rPr>
                      <w:szCs w:val="21"/>
                    </w:rPr>
                  </w:pPr>
                  <w:r w:rsidRPr="00ED63CF">
                    <w:rPr>
                      <w:rFonts w:hint="eastAsia"/>
                      <w:szCs w:val="21"/>
                    </w:rPr>
                    <w:t>/</w:t>
                  </w:r>
                </w:p>
              </w:tc>
              <w:tc>
                <w:tcPr>
                  <w:tcW w:w="498" w:type="pct"/>
                  <w:vMerge/>
                  <w:tcBorders>
                    <w:left w:val="single" w:sz="4" w:space="0" w:color="auto"/>
                    <w:right w:val="single" w:sz="4" w:space="0" w:color="auto"/>
                  </w:tcBorders>
                  <w:vAlign w:val="center"/>
                </w:tcPr>
                <w:p w14:paraId="225609C9" w14:textId="77777777" w:rsidR="00DB5E68" w:rsidRPr="00ED63CF" w:rsidRDefault="00DB5E68">
                  <w:pPr>
                    <w:widowControl/>
                    <w:jc w:val="center"/>
                    <w:rPr>
                      <w:szCs w:val="21"/>
                    </w:rPr>
                  </w:pPr>
                </w:p>
              </w:tc>
              <w:tc>
                <w:tcPr>
                  <w:tcW w:w="534" w:type="pct"/>
                  <w:tcBorders>
                    <w:top w:val="single" w:sz="4" w:space="0" w:color="auto"/>
                    <w:left w:val="single" w:sz="4" w:space="0" w:color="auto"/>
                    <w:bottom w:val="single" w:sz="4" w:space="0" w:color="auto"/>
                    <w:right w:val="single" w:sz="4" w:space="0" w:color="auto"/>
                  </w:tcBorders>
                  <w:vAlign w:val="center"/>
                </w:tcPr>
                <w:p w14:paraId="59C21F96" w14:textId="77777777" w:rsidR="00DB5E68" w:rsidRPr="00ED63CF" w:rsidRDefault="00126435">
                  <w:pPr>
                    <w:widowControl/>
                    <w:jc w:val="center"/>
                    <w:rPr>
                      <w:szCs w:val="21"/>
                    </w:rPr>
                  </w:pPr>
                  <w:r w:rsidRPr="00ED63CF">
                    <w:rPr>
                      <w:rFonts w:hint="eastAsia"/>
                      <w:szCs w:val="21"/>
                    </w:rPr>
                    <w:t>北</w:t>
                  </w:r>
                </w:p>
              </w:tc>
              <w:tc>
                <w:tcPr>
                  <w:tcW w:w="632" w:type="pct"/>
                  <w:tcBorders>
                    <w:top w:val="single" w:sz="4" w:space="0" w:color="auto"/>
                    <w:left w:val="single" w:sz="4" w:space="0" w:color="auto"/>
                    <w:bottom w:val="single" w:sz="4" w:space="0" w:color="auto"/>
                    <w:right w:val="single" w:sz="4" w:space="0" w:color="auto"/>
                  </w:tcBorders>
                  <w:vAlign w:val="center"/>
                </w:tcPr>
                <w:p w14:paraId="0742A6D8" w14:textId="77777777" w:rsidR="00DB5E68" w:rsidRPr="00ED63CF" w:rsidRDefault="00126435">
                  <w:pPr>
                    <w:widowControl/>
                    <w:jc w:val="center"/>
                    <w:rPr>
                      <w:szCs w:val="21"/>
                    </w:rPr>
                  </w:pPr>
                  <w:r w:rsidRPr="00ED63CF">
                    <w:rPr>
                      <w:rFonts w:hint="eastAsia"/>
                      <w:szCs w:val="21"/>
                    </w:rPr>
                    <w:t>4</w:t>
                  </w:r>
                  <w:r w:rsidRPr="00ED63CF">
                    <w:rPr>
                      <w:szCs w:val="21"/>
                    </w:rPr>
                    <w:t>30</w:t>
                  </w:r>
                </w:p>
              </w:tc>
            </w:tr>
            <w:tr w:rsidR="00ED63CF" w:rsidRPr="00ED63CF" w14:paraId="5AF71454" w14:textId="77777777">
              <w:trPr>
                <w:trHeight w:val="363"/>
                <w:jc w:val="center"/>
              </w:trPr>
              <w:tc>
                <w:tcPr>
                  <w:tcW w:w="1555" w:type="pct"/>
                  <w:tcBorders>
                    <w:top w:val="single" w:sz="4" w:space="0" w:color="auto"/>
                    <w:left w:val="single" w:sz="4" w:space="0" w:color="auto"/>
                    <w:bottom w:val="single" w:sz="4" w:space="0" w:color="auto"/>
                    <w:right w:val="single" w:sz="4" w:space="0" w:color="auto"/>
                  </w:tcBorders>
                  <w:vAlign w:val="center"/>
                </w:tcPr>
                <w:p w14:paraId="6F31BEFA" w14:textId="77777777" w:rsidR="00DB5E68" w:rsidRPr="00ED63CF" w:rsidRDefault="00126435">
                  <w:pPr>
                    <w:adjustRightInd w:val="0"/>
                    <w:snapToGrid w:val="0"/>
                    <w:spacing w:line="320" w:lineRule="exact"/>
                    <w:jc w:val="center"/>
                    <w:rPr>
                      <w:szCs w:val="21"/>
                    </w:rPr>
                  </w:pPr>
                  <w:r w:rsidRPr="00ED63CF">
                    <w:rPr>
                      <w:rFonts w:hint="eastAsia"/>
                      <w:szCs w:val="21"/>
                    </w:rPr>
                    <w:t>东北侧空地（规划商业用地</w:t>
                  </w:r>
                  <w:r w:rsidRPr="00ED63CF">
                    <w:rPr>
                      <w:rFonts w:hint="eastAsia"/>
                      <w:szCs w:val="21"/>
                    </w:rPr>
                    <w:t>/</w:t>
                  </w:r>
                  <w:r w:rsidRPr="00ED63CF">
                    <w:rPr>
                      <w:rFonts w:hint="eastAsia"/>
                      <w:szCs w:val="21"/>
                    </w:rPr>
                    <w:t>二类城镇住宅用地）</w:t>
                  </w:r>
                </w:p>
              </w:tc>
              <w:tc>
                <w:tcPr>
                  <w:tcW w:w="445" w:type="pct"/>
                  <w:tcBorders>
                    <w:top w:val="single" w:sz="4" w:space="0" w:color="auto"/>
                    <w:left w:val="single" w:sz="4" w:space="0" w:color="auto"/>
                    <w:bottom w:val="single" w:sz="4" w:space="0" w:color="auto"/>
                    <w:right w:val="single" w:sz="4" w:space="0" w:color="auto"/>
                  </w:tcBorders>
                  <w:vAlign w:val="center"/>
                </w:tcPr>
                <w:p w14:paraId="6278723B" w14:textId="77777777" w:rsidR="00DB5E68" w:rsidRPr="00ED63CF" w:rsidRDefault="00126435">
                  <w:pPr>
                    <w:adjustRightInd w:val="0"/>
                    <w:snapToGrid w:val="0"/>
                    <w:spacing w:line="320" w:lineRule="exact"/>
                    <w:jc w:val="center"/>
                    <w:rPr>
                      <w:szCs w:val="21"/>
                    </w:rPr>
                  </w:pPr>
                  <w:r w:rsidRPr="00ED63CF">
                    <w:rPr>
                      <w:rFonts w:hint="eastAsia"/>
                      <w:szCs w:val="21"/>
                    </w:rPr>
                    <w:t>1</w:t>
                  </w:r>
                  <w:r w:rsidRPr="00ED63CF">
                    <w:rPr>
                      <w:szCs w:val="21"/>
                    </w:rPr>
                    <w:t>19.966274</w:t>
                  </w:r>
                </w:p>
              </w:tc>
              <w:tc>
                <w:tcPr>
                  <w:tcW w:w="356" w:type="pct"/>
                  <w:tcBorders>
                    <w:top w:val="single" w:sz="4" w:space="0" w:color="auto"/>
                    <w:left w:val="single" w:sz="4" w:space="0" w:color="auto"/>
                    <w:bottom w:val="single" w:sz="4" w:space="0" w:color="auto"/>
                    <w:right w:val="single" w:sz="4" w:space="0" w:color="auto"/>
                  </w:tcBorders>
                  <w:vAlign w:val="center"/>
                </w:tcPr>
                <w:p w14:paraId="41C3338D" w14:textId="77777777" w:rsidR="00DB5E68" w:rsidRPr="00ED63CF" w:rsidRDefault="00126435">
                  <w:pPr>
                    <w:adjustRightInd w:val="0"/>
                    <w:snapToGrid w:val="0"/>
                    <w:spacing w:line="320" w:lineRule="exact"/>
                    <w:jc w:val="center"/>
                    <w:rPr>
                      <w:szCs w:val="21"/>
                    </w:rPr>
                  </w:pPr>
                  <w:r w:rsidRPr="00ED63CF">
                    <w:rPr>
                      <w:rFonts w:hint="eastAsia"/>
                      <w:szCs w:val="21"/>
                    </w:rPr>
                    <w:t>3</w:t>
                  </w:r>
                  <w:r w:rsidRPr="00ED63CF">
                    <w:rPr>
                      <w:szCs w:val="21"/>
                    </w:rPr>
                    <w:t>0.363316</w:t>
                  </w:r>
                </w:p>
              </w:tc>
              <w:tc>
                <w:tcPr>
                  <w:tcW w:w="534" w:type="pct"/>
                  <w:tcBorders>
                    <w:top w:val="single" w:sz="4" w:space="0" w:color="auto"/>
                    <w:left w:val="single" w:sz="4" w:space="0" w:color="auto"/>
                    <w:bottom w:val="single" w:sz="4" w:space="0" w:color="auto"/>
                    <w:right w:val="single" w:sz="4" w:space="0" w:color="auto"/>
                  </w:tcBorders>
                  <w:vAlign w:val="center"/>
                </w:tcPr>
                <w:p w14:paraId="789D7432" w14:textId="77777777" w:rsidR="00DB5E68" w:rsidRPr="00ED63CF" w:rsidRDefault="00126435">
                  <w:pPr>
                    <w:widowControl/>
                    <w:jc w:val="center"/>
                    <w:rPr>
                      <w:szCs w:val="21"/>
                    </w:rPr>
                  </w:pPr>
                  <w:r w:rsidRPr="00ED63CF">
                    <w:rPr>
                      <w:rFonts w:hint="eastAsia"/>
                      <w:szCs w:val="21"/>
                    </w:rPr>
                    <w:t>居住区</w:t>
                  </w:r>
                </w:p>
              </w:tc>
              <w:tc>
                <w:tcPr>
                  <w:tcW w:w="445" w:type="pct"/>
                  <w:tcBorders>
                    <w:top w:val="single" w:sz="4" w:space="0" w:color="auto"/>
                    <w:left w:val="single" w:sz="4" w:space="0" w:color="auto"/>
                    <w:bottom w:val="single" w:sz="4" w:space="0" w:color="auto"/>
                    <w:right w:val="single" w:sz="4" w:space="0" w:color="auto"/>
                  </w:tcBorders>
                  <w:vAlign w:val="center"/>
                </w:tcPr>
                <w:p w14:paraId="4B7FA969" w14:textId="77777777" w:rsidR="00DB5E68" w:rsidRPr="00ED63CF" w:rsidRDefault="00126435">
                  <w:pPr>
                    <w:widowControl/>
                    <w:jc w:val="center"/>
                    <w:rPr>
                      <w:szCs w:val="21"/>
                    </w:rPr>
                  </w:pPr>
                  <w:r w:rsidRPr="00ED63CF">
                    <w:rPr>
                      <w:rFonts w:hint="eastAsia"/>
                      <w:szCs w:val="21"/>
                    </w:rPr>
                    <w:t>/</w:t>
                  </w:r>
                </w:p>
              </w:tc>
              <w:tc>
                <w:tcPr>
                  <w:tcW w:w="498" w:type="pct"/>
                  <w:vMerge/>
                  <w:tcBorders>
                    <w:left w:val="single" w:sz="4" w:space="0" w:color="auto"/>
                    <w:right w:val="single" w:sz="4" w:space="0" w:color="auto"/>
                  </w:tcBorders>
                  <w:vAlign w:val="center"/>
                </w:tcPr>
                <w:p w14:paraId="7B92F5BC" w14:textId="77777777" w:rsidR="00DB5E68" w:rsidRPr="00ED63CF" w:rsidRDefault="00DB5E68">
                  <w:pPr>
                    <w:widowControl/>
                    <w:jc w:val="center"/>
                    <w:rPr>
                      <w:szCs w:val="21"/>
                    </w:rPr>
                  </w:pPr>
                </w:p>
              </w:tc>
              <w:tc>
                <w:tcPr>
                  <w:tcW w:w="534" w:type="pct"/>
                  <w:tcBorders>
                    <w:top w:val="single" w:sz="4" w:space="0" w:color="auto"/>
                    <w:left w:val="single" w:sz="4" w:space="0" w:color="auto"/>
                    <w:bottom w:val="single" w:sz="4" w:space="0" w:color="auto"/>
                    <w:right w:val="single" w:sz="4" w:space="0" w:color="auto"/>
                  </w:tcBorders>
                  <w:vAlign w:val="center"/>
                </w:tcPr>
                <w:p w14:paraId="4FEA3045" w14:textId="77777777" w:rsidR="00DB5E68" w:rsidRPr="00ED63CF" w:rsidRDefault="00126435">
                  <w:pPr>
                    <w:widowControl/>
                    <w:jc w:val="center"/>
                    <w:rPr>
                      <w:szCs w:val="21"/>
                    </w:rPr>
                  </w:pPr>
                  <w:r w:rsidRPr="00ED63CF">
                    <w:rPr>
                      <w:rFonts w:hint="eastAsia"/>
                      <w:szCs w:val="21"/>
                    </w:rPr>
                    <w:t>东北</w:t>
                  </w:r>
                </w:p>
              </w:tc>
              <w:tc>
                <w:tcPr>
                  <w:tcW w:w="632" w:type="pct"/>
                  <w:tcBorders>
                    <w:top w:val="single" w:sz="4" w:space="0" w:color="auto"/>
                    <w:left w:val="single" w:sz="4" w:space="0" w:color="auto"/>
                    <w:bottom w:val="single" w:sz="4" w:space="0" w:color="auto"/>
                    <w:right w:val="single" w:sz="4" w:space="0" w:color="auto"/>
                  </w:tcBorders>
                  <w:vAlign w:val="center"/>
                </w:tcPr>
                <w:p w14:paraId="664AB463" w14:textId="77777777" w:rsidR="00DB5E68" w:rsidRPr="00ED63CF" w:rsidRDefault="00126435">
                  <w:pPr>
                    <w:widowControl/>
                    <w:jc w:val="center"/>
                    <w:rPr>
                      <w:szCs w:val="21"/>
                    </w:rPr>
                  </w:pPr>
                  <w:r w:rsidRPr="00ED63CF">
                    <w:rPr>
                      <w:rFonts w:hint="eastAsia"/>
                      <w:szCs w:val="21"/>
                    </w:rPr>
                    <w:t>4</w:t>
                  </w:r>
                  <w:r w:rsidRPr="00ED63CF">
                    <w:rPr>
                      <w:szCs w:val="21"/>
                    </w:rPr>
                    <w:t>50</w:t>
                  </w:r>
                </w:p>
              </w:tc>
            </w:tr>
          </w:tbl>
          <w:p w14:paraId="53D3B69A" w14:textId="77777777" w:rsidR="00DB5E68" w:rsidRPr="00ED63CF" w:rsidRDefault="00126435">
            <w:pPr>
              <w:adjustRightInd w:val="0"/>
              <w:snapToGrid w:val="0"/>
              <w:spacing w:line="360" w:lineRule="auto"/>
              <w:ind w:firstLineChars="200" w:firstLine="482"/>
              <w:jc w:val="left"/>
              <w:rPr>
                <w:b/>
                <w:sz w:val="24"/>
              </w:rPr>
            </w:pPr>
            <w:r w:rsidRPr="00ED63CF">
              <w:rPr>
                <w:rFonts w:hint="eastAsia"/>
                <w:b/>
                <w:sz w:val="24"/>
              </w:rPr>
              <w:lastRenderedPageBreak/>
              <w:t>二、声环境</w:t>
            </w:r>
          </w:p>
          <w:p w14:paraId="7C1114D9" w14:textId="77777777" w:rsidR="00DB5E68" w:rsidRPr="00ED63CF" w:rsidRDefault="00126435">
            <w:pPr>
              <w:adjustRightInd w:val="0"/>
              <w:snapToGrid w:val="0"/>
              <w:spacing w:line="360" w:lineRule="auto"/>
              <w:ind w:firstLineChars="200" w:firstLine="480"/>
              <w:jc w:val="left"/>
              <w:rPr>
                <w:sz w:val="24"/>
              </w:rPr>
            </w:pPr>
            <w:r w:rsidRPr="00ED63CF">
              <w:rPr>
                <w:rFonts w:hint="eastAsia"/>
                <w:sz w:val="24"/>
              </w:rPr>
              <w:t>本项目拟建地周边</w:t>
            </w:r>
            <w:r w:rsidRPr="00ED63CF">
              <w:rPr>
                <w:sz w:val="24"/>
              </w:rPr>
              <w:t>50m</w:t>
            </w:r>
            <w:proofErr w:type="gramStart"/>
            <w:r w:rsidRPr="00ED63CF">
              <w:rPr>
                <w:rFonts w:hint="eastAsia"/>
                <w:sz w:val="24"/>
              </w:rPr>
              <w:t>范围内声环境保护</w:t>
            </w:r>
            <w:proofErr w:type="gramEnd"/>
            <w:r w:rsidRPr="00ED63CF">
              <w:rPr>
                <w:rFonts w:hint="eastAsia"/>
                <w:sz w:val="24"/>
              </w:rPr>
              <w:t>目标情况详见下表。</w:t>
            </w:r>
          </w:p>
          <w:p w14:paraId="3659C00B" w14:textId="77777777" w:rsidR="00DB5E68" w:rsidRPr="00ED63CF" w:rsidRDefault="00126435">
            <w:pPr>
              <w:adjustRightInd w:val="0"/>
              <w:snapToGrid w:val="0"/>
              <w:spacing w:line="360" w:lineRule="auto"/>
              <w:jc w:val="center"/>
              <w:rPr>
                <w:b/>
                <w:szCs w:val="21"/>
              </w:rPr>
            </w:pPr>
            <w:r w:rsidRPr="00ED63CF">
              <w:rPr>
                <w:rFonts w:hint="eastAsia"/>
                <w:b/>
                <w:szCs w:val="21"/>
              </w:rPr>
              <w:t>表</w:t>
            </w:r>
            <w:r w:rsidRPr="00ED63CF">
              <w:rPr>
                <w:b/>
                <w:szCs w:val="21"/>
              </w:rPr>
              <w:t>3-5</w:t>
            </w:r>
            <w:r w:rsidRPr="00ED63CF">
              <w:rPr>
                <w:rFonts w:hint="eastAsia"/>
                <w:b/>
                <w:szCs w:val="21"/>
              </w:rPr>
              <w:t>项目拟建地大气环境保护目标一览表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29"/>
              <w:gridCol w:w="851"/>
              <w:gridCol w:w="830"/>
              <w:gridCol w:w="785"/>
              <w:gridCol w:w="709"/>
              <w:gridCol w:w="1502"/>
              <w:gridCol w:w="851"/>
              <w:gridCol w:w="1007"/>
            </w:tblGrid>
            <w:tr w:rsidR="00ED63CF" w:rsidRPr="00ED63CF" w14:paraId="38C6C045" w14:textId="77777777">
              <w:trPr>
                <w:trHeight w:val="226"/>
                <w:tblHeader/>
                <w:jc w:val="center"/>
              </w:trPr>
              <w:tc>
                <w:tcPr>
                  <w:tcW w:w="898" w:type="pct"/>
                  <w:vMerge w:val="restart"/>
                  <w:tcBorders>
                    <w:top w:val="single" w:sz="4" w:space="0" w:color="auto"/>
                    <w:left w:val="single" w:sz="4" w:space="0" w:color="auto"/>
                    <w:bottom w:val="single" w:sz="4" w:space="0" w:color="auto"/>
                    <w:right w:val="single" w:sz="4" w:space="0" w:color="auto"/>
                  </w:tcBorders>
                  <w:vAlign w:val="center"/>
                </w:tcPr>
                <w:p w14:paraId="2C293F89" w14:textId="77777777" w:rsidR="00DB5E68" w:rsidRPr="00ED63CF" w:rsidRDefault="00126435">
                  <w:pPr>
                    <w:pStyle w:val="aa"/>
                    <w:adjustRightInd w:val="0"/>
                    <w:spacing w:before="0" w:after="0" w:line="240" w:lineRule="auto"/>
                    <w:jc w:val="center"/>
                    <w:rPr>
                      <w:kern w:val="2"/>
                      <w:sz w:val="21"/>
                      <w:szCs w:val="21"/>
                    </w:rPr>
                  </w:pPr>
                  <w:r w:rsidRPr="00ED63CF">
                    <w:rPr>
                      <w:rFonts w:hint="eastAsia"/>
                      <w:kern w:val="2"/>
                      <w:sz w:val="21"/>
                      <w:szCs w:val="21"/>
                    </w:rPr>
                    <w:t>名称</w:t>
                  </w:r>
                </w:p>
              </w:tc>
              <w:tc>
                <w:tcPr>
                  <w:tcW w:w="1055" w:type="pct"/>
                  <w:gridSpan w:val="2"/>
                  <w:tcBorders>
                    <w:top w:val="single" w:sz="4" w:space="0" w:color="auto"/>
                    <w:left w:val="single" w:sz="4" w:space="0" w:color="auto"/>
                    <w:bottom w:val="single" w:sz="4" w:space="0" w:color="auto"/>
                    <w:right w:val="single" w:sz="4" w:space="0" w:color="auto"/>
                  </w:tcBorders>
                  <w:vAlign w:val="center"/>
                </w:tcPr>
                <w:p w14:paraId="457746EE" w14:textId="77777777" w:rsidR="00DB5E68" w:rsidRPr="00ED63CF" w:rsidRDefault="00126435">
                  <w:pPr>
                    <w:pStyle w:val="aa"/>
                    <w:adjustRightInd w:val="0"/>
                    <w:spacing w:before="0" w:after="0" w:line="240" w:lineRule="auto"/>
                    <w:jc w:val="center"/>
                    <w:rPr>
                      <w:kern w:val="2"/>
                      <w:sz w:val="21"/>
                      <w:szCs w:val="21"/>
                    </w:rPr>
                  </w:pPr>
                  <w:r w:rsidRPr="00ED63CF">
                    <w:rPr>
                      <w:rFonts w:hint="eastAsia"/>
                      <w:kern w:val="2"/>
                      <w:sz w:val="21"/>
                      <w:szCs w:val="21"/>
                    </w:rPr>
                    <w:t>坐标</w:t>
                  </w:r>
                </w:p>
              </w:tc>
              <w:tc>
                <w:tcPr>
                  <w:tcW w:w="493" w:type="pct"/>
                  <w:vMerge w:val="restart"/>
                  <w:tcBorders>
                    <w:top w:val="single" w:sz="4" w:space="0" w:color="auto"/>
                    <w:left w:val="single" w:sz="4" w:space="0" w:color="auto"/>
                    <w:bottom w:val="single" w:sz="4" w:space="0" w:color="auto"/>
                    <w:right w:val="single" w:sz="4" w:space="0" w:color="auto"/>
                  </w:tcBorders>
                  <w:vAlign w:val="center"/>
                </w:tcPr>
                <w:p w14:paraId="0BE90257" w14:textId="77777777" w:rsidR="00DB5E68" w:rsidRPr="00ED63CF" w:rsidRDefault="00126435">
                  <w:pPr>
                    <w:pStyle w:val="aa"/>
                    <w:adjustRightInd w:val="0"/>
                    <w:spacing w:before="0" w:after="0" w:line="240" w:lineRule="auto"/>
                    <w:jc w:val="center"/>
                    <w:rPr>
                      <w:kern w:val="2"/>
                      <w:sz w:val="21"/>
                      <w:szCs w:val="21"/>
                    </w:rPr>
                  </w:pPr>
                  <w:r w:rsidRPr="00ED63CF">
                    <w:rPr>
                      <w:rFonts w:hint="eastAsia"/>
                      <w:kern w:val="2"/>
                      <w:sz w:val="21"/>
                      <w:szCs w:val="21"/>
                    </w:rPr>
                    <w:t>保护对象</w:t>
                  </w:r>
                </w:p>
              </w:tc>
              <w:tc>
                <w:tcPr>
                  <w:tcW w:w="445" w:type="pct"/>
                  <w:vMerge w:val="restart"/>
                  <w:tcBorders>
                    <w:top w:val="single" w:sz="4" w:space="0" w:color="auto"/>
                    <w:left w:val="single" w:sz="4" w:space="0" w:color="auto"/>
                    <w:bottom w:val="single" w:sz="4" w:space="0" w:color="auto"/>
                    <w:right w:val="single" w:sz="4" w:space="0" w:color="auto"/>
                  </w:tcBorders>
                  <w:vAlign w:val="center"/>
                </w:tcPr>
                <w:p w14:paraId="050B69F9" w14:textId="77777777" w:rsidR="00DB5E68" w:rsidRPr="00ED63CF" w:rsidRDefault="00126435">
                  <w:pPr>
                    <w:pStyle w:val="aa"/>
                    <w:adjustRightInd w:val="0"/>
                    <w:spacing w:before="0" w:after="0" w:line="240" w:lineRule="auto"/>
                    <w:jc w:val="center"/>
                    <w:rPr>
                      <w:kern w:val="2"/>
                      <w:sz w:val="21"/>
                      <w:szCs w:val="21"/>
                    </w:rPr>
                  </w:pPr>
                  <w:r w:rsidRPr="00ED63CF">
                    <w:rPr>
                      <w:rFonts w:hint="eastAsia"/>
                      <w:kern w:val="2"/>
                      <w:sz w:val="21"/>
                      <w:szCs w:val="21"/>
                    </w:rPr>
                    <w:t>保护内容</w:t>
                  </w:r>
                </w:p>
              </w:tc>
              <w:tc>
                <w:tcPr>
                  <w:tcW w:w="943" w:type="pct"/>
                  <w:vMerge w:val="restart"/>
                  <w:tcBorders>
                    <w:top w:val="single" w:sz="4" w:space="0" w:color="auto"/>
                    <w:left w:val="single" w:sz="4" w:space="0" w:color="auto"/>
                    <w:bottom w:val="single" w:sz="4" w:space="0" w:color="auto"/>
                    <w:right w:val="single" w:sz="4" w:space="0" w:color="auto"/>
                  </w:tcBorders>
                  <w:vAlign w:val="center"/>
                </w:tcPr>
                <w:p w14:paraId="21ED28EF" w14:textId="77777777" w:rsidR="00DB5E68" w:rsidRPr="00ED63CF" w:rsidRDefault="00126435">
                  <w:pPr>
                    <w:pStyle w:val="aa"/>
                    <w:adjustRightInd w:val="0"/>
                    <w:spacing w:before="0" w:after="0" w:line="240" w:lineRule="auto"/>
                    <w:jc w:val="center"/>
                    <w:rPr>
                      <w:kern w:val="2"/>
                      <w:sz w:val="21"/>
                      <w:szCs w:val="21"/>
                    </w:rPr>
                  </w:pPr>
                  <w:r w:rsidRPr="00ED63CF">
                    <w:rPr>
                      <w:rFonts w:hint="eastAsia"/>
                      <w:kern w:val="2"/>
                      <w:sz w:val="21"/>
                      <w:szCs w:val="21"/>
                    </w:rPr>
                    <w:t>环境功能区</w:t>
                  </w:r>
                </w:p>
              </w:tc>
              <w:tc>
                <w:tcPr>
                  <w:tcW w:w="534" w:type="pct"/>
                  <w:vMerge w:val="restart"/>
                  <w:tcBorders>
                    <w:top w:val="single" w:sz="4" w:space="0" w:color="auto"/>
                    <w:left w:val="single" w:sz="4" w:space="0" w:color="auto"/>
                    <w:bottom w:val="single" w:sz="4" w:space="0" w:color="auto"/>
                    <w:right w:val="single" w:sz="4" w:space="0" w:color="auto"/>
                  </w:tcBorders>
                  <w:vAlign w:val="center"/>
                </w:tcPr>
                <w:p w14:paraId="22482A80" w14:textId="77777777" w:rsidR="00DB5E68" w:rsidRPr="00ED63CF" w:rsidRDefault="00126435">
                  <w:pPr>
                    <w:pStyle w:val="aa"/>
                    <w:adjustRightInd w:val="0"/>
                    <w:spacing w:before="0" w:after="0" w:line="240" w:lineRule="auto"/>
                    <w:jc w:val="center"/>
                    <w:rPr>
                      <w:kern w:val="2"/>
                      <w:sz w:val="21"/>
                      <w:szCs w:val="21"/>
                    </w:rPr>
                  </w:pPr>
                  <w:r w:rsidRPr="00ED63CF">
                    <w:rPr>
                      <w:rFonts w:hint="eastAsia"/>
                      <w:kern w:val="2"/>
                      <w:sz w:val="21"/>
                      <w:szCs w:val="21"/>
                    </w:rPr>
                    <w:t>相对厂址方位</w:t>
                  </w:r>
                </w:p>
              </w:tc>
              <w:tc>
                <w:tcPr>
                  <w:tcW w:w="632" w:type="pct"/>
                  <w:vMerge w:val="restart"/>
                  <w:tcBorders>
                    <w:top w:val="single" w:sz="4" w:space="0" w:color="auto"/>
                    <w:left w:val="single" w:sz="4" w:space="0" w:color="auto"/>
                    <w:bottom w:val="single" w:sz="4" w:space="0" w:color="auto"/>
                    <w:right w:val="single" w:sz="4" w:space="0" w:color="auto"/>
                  </w:tcBorders>
                  <w:vAlign w:val="center"/>
                </w:tcPr>
                <w:p w14:paraId="45932387" w14:textId="77777777" w:rsidR="00DB5E68" w:rsidRPr="00ED63CF" w:rsidRDefault="00126435">
                  <w:pPr>
                    <w:pStyle w:val="aa"/>
                    <w:adjustRightInd w:val="0"/>
                    <w:spacing w:before="0" w:after="0" w:line="240" w:lineRule="auto"/>
                    <w:jc w:val="center"/>
                    <w:rPr>
                      <w:kern w:val="2"/>
                      <w:sz w:val="21"/>
                      <w:szCs w:val="21"/>
                    </w:rPr>
                  </w:pPr>
                  <w:r w:rsidRPr="00ED63CF">
                    <w:rPr>
                      <w:rFonts w:hint="eastAsia"/>
                      <w:kern w:val="2"/>
                      <w:sz w:val="21"/>
                      <w:szCs w:val="21"/>
                    </w:rPr>
                    <w:t>相对项目距离</w:t>
                  </w:r>
                  <w:r w:rsidRPr="00ED63CF">
                    <w:rPr>
                      <w:kern w:val="2"/>
                      <w:sz w:val="21"/>
                      <w:szCs w:val="21"/>
                    </w:rPr>
                    <w:t>/m</w:t>
                  </w:r>
                </w:p>
              </w:tc>
            </w:tr>
            <w:tr w:rsidR="00ED63CF" w:rsidRPr="00ED63CF" w14:paraId="00C58740" w14:textId="77777777">
              <w:trPr>
                <w:trHeight w:val="173"/>
                <w:tblHeader/>
                <w:jc w:val="center"/>
              </w:trPr>
              <w:tc>
                <w:tcPr>
                  <w:tcW w:w="898" w:type="pct"/>
                  <w:vMerge/>
                  <w:tcBorders>
                    <w:top w:val="single" w:sz="4" w:space="0" w:color="auto"/>
                    <w:left w:val="single" w:sz="4" w:space="0" w:color="auto"/>
                    <w:bottom w:val="single" w:sz="4" w:space="0" w:color="auto"/>
                    <w:right w:val="single" w:sz="4" w:space="0" w:color="auto"/>
                  </w:tcBorders>
                  <w:vAlign w:val="center"/>
                </w:tcPr>
                <w:p w14:paraId="3BCAE2D2" w14:textId="77777777" w:rsidR="00DB5E68" w:rsidRPr="00ED63CF" w:rsidRDefault="00DB5E68">
                  <w:pPr>
                    <w:widowControl/>
                    <w:jc w:val="center"/>
                    <w:rPr>
                      <w:szCs w:val="21"/>
                    </w:rPr>
                  </w:pPr>
                </w:p>
              </w:tc>
              <w:tc>
                <w:tcPr>
                  <w:tcW w:w="534" w:type="pct"/>
                  <w:tcBorders>
                    <w:top w:val="single" w:sz="4" w:space="0" w:color="auto"/>
                    <w:left w:val="single" w:sz="4" w:space="0" w:color="auto"/>
                    <w:bottom w:val="single" w:sz="4" w:space="0" w:color="auto"/>
                    <w:right w:val="single" w:sz="4" w:space="0" w:color="auto"/>
                  </w:tcBorders>
                  <w:vAlign w:val="center"/>
                </w:tcPr>
                <w:p w14:paraId="716C5E43" w14:textId="77777777" w:rsidR="00DB5E68" w:rsidRPr="00ED63CF" w:rsidRDefault="00126435">
                  <w:pPr>
                    <w:pStyle w:val="aa"/>
                    <w:adjustRightInd w:val="0"/>
                    <w:spacing w:before="0" w:after="0" w:line="240" w:lineRule="auto"/>
                    <w:jc w:val="center"/>
                    <w:rPr>
                      <w:kern w:val="2"/>
                      <w:sz w:val="21"/>
                      <w:szCs w:val="21"/>
                    </w:rPr>
                  </w:pPr>
                  <w:r w:rsidRPr="00ED63CF">
                    <w:rPr>
                      <w:rFonts w:hint="eastAsia"/>
                      <w:kern w:val="2"/>
                      <w:sz w:val="21"/>
                      <w:szCs w:val="21"/>
                    </w:rPr>
                    <w:t>东经</w:t>
                  </w:r>
                  <w:r w:rsidRPr="00ED63CF">
                    <w:rPr>
                      <w:kern w:val="2"/>
                      <w:sz w:val="21"/>
                      <w:szCs w:val="21"/>
                    </w:rPr>
                    <w:t>/E</w:t>
                  </w:r>
                </w:p>
              </w:tc>
              <w:tc>
                <w:tcPr>
                  <w:tcW w:w="521" w:type="pct"/>
                  <w:tcBorders>
                    <w:top w:val="single" w:sz="4" w:space="0" w:color="auto"/>
                    <w:left w:val="single" w:sz="4" w:space="0" w:color="auto"/>
                    <w:bottom w:val="single" w:sz="4" w:space="0" w:color="auto"/>
                    <w:right w:val="single" w:sz="4" w:space="0" w:color="auto"/>
                  </w:tcBorders>
                  <w:vAlign w:val="center"/>
                </w:tcPr>
                <w:p w14:paraId="65693795" w14:textId="77777777" w:rsidR="00DB5E68" w:rsidRPr="00ED63CF" w:rsidRDefault="00126435">
                  <w:pPr>
                    <w:pStyle w:val="aa"/>
                    <w:adjustRightInd w:val="0"/>
                    <w:spacing w:before="0" w:after="0" w:line="240" w:lineRule="auto"/>
                    <w:jc w:val="center"/>
                    <w:rPr>
                      <w:kern w:val="2"/>
                      <w:sz w:val="21"/>
                      <w:szCs w:val="21"/>
                    </w:rPr>
                  </w:pPr>
                  <w:r w:rsidRPr="00ED63CF">
                    <w:rPr>
                      <w:rFonts w:hint="eastAsia"/>
                      <w:kern w:val="2"/>
                      <w:sz w:val="21"/>
                      <w:szCs w:val="21"/>
                    </w:rPr>
                    <w:t>北纬</w:t>
                  </w:r>
                  <w:r w:rsidRPr="00ED63CF">
                    <w:rPr>
                      <w:kern w:val="2"/>
                      <w:sz w:val="21"/>
                      <w:szCs w:val="21"/>
                    </w:rPr>
                    <w:t>/N</w:t>
                  </w:r>
                </w:p>
              </w:tc>
              <w:tc>
                <w:tcPr>
                  <w:tcW w:w="493" w:type="pct"/>
                  <w:vMerge/>
                  <w:tcBorders>
                    <w:top w:val="single" w:sz="4" w:space="0" w:color="auto"/>
                    <w:left w:val="single" w:sz="4" w:space="0" w:color="auto"/>
                    <w:bottom w:val="single" w:sz="4" w:space="0" w:color="auto"/>
                    <w:right w:val="single" w:sz="4" w:space="0" w:color="auto"/>
                  </w:tcBorders>
                  <w:vAlign w:val="center"/>
                </w:tcPr>
                <w:p w14:paraId="10864A17" w14:textId="77777777" w:rsidR="00DB5E68" w:rsidRPr="00ED63CF" w:rsidRDefault="00DB5E68">
                  <w:pPr>
                    <w:widowControl/>
                    <w:jc w:val="center"/>
                    <w:rPr>
                      <w:szCs w:val="21"/>
                    </w:rPr>
                  </w:pPr>
                </w:p>
              </w:tc>
              <w:tc>
                <w:tcPr>
                  <w:tcW w:w="445" w:type="pct"/>
                  <w:vMerge/>
                  <w:tcBorders>
                    <w:top w:val="single" w:sz="4" w:space="0" w:color="auto"/>
                    <w:left w:val="single" w:sz="4" w:space="0" w:color="auto"/>
                    <w:bottom w:val="single" w:sz="4" w:space="0" w:color="auto"/>
                    <w:right w:val="single" w:sz="4" w:space="0" w:color="auto"/>
                  </w:tcBorders>
                  <w:vAlign w:val="center"/>
                </w:tcPr>
                <w:p w14:paraId="0AD50A9B" w14:textId="77777777" w:rsidR="00DB5E68" w:rsidRPr="00ED63CF" w:rsidRDefault="00DB5E68">
                  <w:pPr>
                    <w:widowControl/>
                    <w:jc w:val="center"/>
                    <w:rPr>
                      <w:szCs w:val="21"/>
                    </w:rPr>
                  </w:pPr>
                </w:p>
              </w:tc>
              <w:tc>
                <w:tcPr>
                  <w:tcW w:w="943" w:type="pct"/>
                  <w:vMerge/>
                  <w:tcBorders>
                    <w:top w:val="single" w:sz="4" w:space="0" w:color="auto"/>
                    <w:left w:val="single" w:sz="4" w:space="0" w:color="auto"/>
                    <w:bottom w:val="single" w:sz="4" w:space="0" w:color="auto"/>
                    <w:right w:val="single" w:sz="4" w:space="0" w:color="auto"/>
                  </w:tcBorders>
                  <w:vAlign w:val="center"/>
                </w:tcPr>
                <w:p w14:paraId="2A04A344" w14:textId="77777777" w:rsidR="00DB5E68" w:rsidRPr="00ED63CF" w:rsidRDefault="00DB5E68">
                  <w:pPr>
                    <w:widowControl/>
                    <w:jc w:val="center"/>
                    <w:rPr>
                      <w:szCs w:val="21"/>
                    </w:rPr>
                  </w:pPr>
                </w:p>
              </w:tc>
              <w:tc>
                <w:tcPr>
                  <w:tcW w:w="534" w:type="pct"/>
                  <w:vMerge/>
                  <w:tcBorders>
                    <w:top w:val="single" w:sz="4" w:space="0" w:color="auto"/>
                    <w:left w:val="single" w:sz="4" w:space="0" w:color="auto"/>
                    <w:bottom w:val="single" w:sz="4" w:space="0" w:color="auto"/>
                    <w:right w:val="single" w:sz="4" w:space="0" w:color="auto"/>
                  </w:tcBorders>
                  <w:vAlign w:val="center"/>
                </w:tcPr>
                <w:p w14:paraId="0EF84212" w14:textId="77777777" w:rsidR="00DB5E68" w:rsidRPr="00ED63CF" w:rsidRDefault="00DB5E68">
                  <w:pPr>
                    <w:widowControl/>
                    <w:jc w:val="center"/>
                    <w:rPr>
                      <w:szCs w:val="21"/>
                    </w:rPr>
                  </w:pPr>
                </w:p>
              </w:tc>
              <w:tc>
                <w:tcPr>
                  <w:tcW w:w="632" w:type="pct"/>
                  <w:vMerge/>
                  <w:tcBorders>
                    <w:top w:val="single" w:sz="4" w:space="0" w:color="auto"/>
                    <w:left w:val="single" w:sz="4" w:space="0" w:color="auto"/>
                    <w:bottom w:val="single" w:sz="4" w:space="0" w:color="auto"/>
                    <w:right w:val="single" w:sz="4" w:space="0" w:color="auto"/>
                  </w:tcBorders>
                  <w:vAlign w:val="center"/>
                </w:tcPr>
                <w:p w14:paraId="650B6243" w14:textId="77777777" w:rsidR="00DB5E68" w:rsidRPr="00ED63CF" w:rsidRDefault="00DB5E68">
                  <w:pPr>
                    <w:widowControl/>
                    <w:jc w:val="center"/>
                    <w:rPr>
                      <w:szCs w:val="21"/>
                    </w:rPr>
                  </w:pPr>
                </w:p>
              </w:tc>
            </w:tr>
            <w:tr w:rsidR="00ED63CF" w:rsidRPr="00ED63CF" w14:paraId="01FA3FD4" w14:textId="77777777">
              <w:trPr>
                <w:trHeight w:val="363"/>
                <w:tblHeader/>
                <w:jc w:val="center"/>
              </w:trPr>
              <w:tc>
                <w:tcPr>
                  <w:tcW w:w="898" w:type="pct"/>
                  <w:tcBorders>
                    <w:top w:val="single" w:sz="4" w:space="0" w:color="auto"/>
                    <w:left w:val="single" w:sz="4" w:space="0" w:color="auto"/>
                    <w:bottom w:val="single" w:sz="4" w:space="0" w:color="auto"/>
                    <w:right w:val="single" w:sz="4" w:space="0" w:color="auto"/>
                  </w:tcBorders>
                  <w:vAlign w:val="center"/>
                </w:tcPr>
                <w:p w14:paraId="34E24CBC" w14:textId="77777777" w:rsidR="00DB5E68" w:rsidRPr="00ED63CF" w:rsidRDefault="00126435">
                  <w:pPr>
                    <w:adjustRightInd w:val="0"/>
                    <w:snapToGrid w:val="0"/>
                    <w:spacing w:line="320" w:lineRule="exact"/>
                    <w:jc w:val="center"/>
                    <w:rPr>
                      <w:szCs w:val="21"/>
                    </w:rPr>
                  </w:pPr>
                  <w:r w:rsidRPr="00ED63CF">
                    <w:rPr>
                      <w:rFonts w:hint="eastAsia"/>
                      <w:szCs w:val="21"/>
                    </w:rPr>
                    <w:t>待建居住区</w:t>
                  </w:r>
                </w:p>
              </w:tc>
              <w:tc>
                <w:tcPr>
                  <w:tcW w:w="534" w:type="pct"/>
                  <w:tcBorders>
                    <w:top w:val="single" w:sz="4" w:space="0" w:color="auto"/>
                    <w:left w:val="single" w:sz="4" w:space="0" w:color="auto"/>
                    <w:bottom w:val="single" w:sz="4" w:space="0" w:color="auto"/>
                    <w:right w:val="single" w:sz="4" w:space="0" w:color="auto"/>
                  </w:tcBorders>
                  <w:vAlign w:val="center"/>
                </w:tcPr>
                <w:p w14:paraId="68A6A1C3" w14:textId="77777777" w:rsidR="00DB5E68" w:rsidRPr="00ED63CF" w:rsidRDefault="00126435">
                  <w:pPr>
                    <w:adjustRightInd w:val="0"/>
                    <w:snapToGrid w:val="0"/>
                    <w:spacing w:line="320" w:lineRule="exact"/>
                    <w:jc w:val="center"/>
                    <w:rPr>
                      <w:szCs w:val="21"/>
                    </w:rPr>
                  </w:pPr>
                  <w:r w:rsidRPr="00ED63CF">
                    <w:rPr>
                      <w:rFonts w:hint="eastAsia"/>
                      <w:szCs w:val="21"/>
                    </w:rPr>
                    <w:t>1</w:t>
                  </w:r>
                  <w:r w:rsidRPr="00ED63CF">
                    <w:rPr>
                      <w:szCs w:val="21"/>
                    </w:rPr>
                    <w:t>19.966204</w:t>
                  </w:r>
                </w:p>
              </w:tc>
              <w:tc>
                <w:tcPr>
                  <w:tcW w:w="521" w:type="pct"/>
                  <w:tcBorders>
                    <w:top w:val="single" w:sz="4" w:space="0" w:color="auto"/>
                    <w:left w:val="single" w:sz="4" w:space="0" w:color="auto"/>
                    <w:bottom w:val="single" w:sz="4" w:space="0" w:color="auto"/>
                    <w:right w:val="single" w:sz="4" w:space="0" w:color="auto"/>
                  </w:tcBorders>
                  <w:vAlign w:val="center"/>
                </w:tcPr>
                <w:p w14:paraId="5B989689" w14:textId="77777777" w:rsidR="00DB5E68" w:rsidRPr="00ED63CF" w:rsidRDefault="00126435">
                  <w:pPr>
                    <w:adjustRightInd w:val="0"/>
                    <w:snapToGrid w:val="0"/>
                    <w:spacing w:line="320" w:lineRule="exact"/>
                    <w:jc w:val="center"/>
                    <w:rPr>
                      <w:szCs w:val="21"/>
                    </w:rPr>
                  </w:pPr>
                  <w:r w:rsidRPr="00ED63CF">
                    <w:rPr>
                      <w:rFonts w:hint="eastAsia"/>
                      <w:szCs w:val="21"/>
                    </w:rPr>
                    <w:t>3</w:t>
                  </w:r>
                  <w:r w:rsidRPr="00ED63CF">
                    <w:rPr>
                      <w:szCs w:val="21"/>
                    </w:rPr>
                    <w:t>0.359282</w:t>
                  </w:r>
                </w:p>
              </w:tc>
              <w:tc>
                <w:tcPr>
                  <w:tcW w:w="493" w:type="pct"/>
                  <w:tcBorders>
                    <w:top w:val="single" w:sz="4" w:space="0" w:color="auto"/>
                    <w:left w:val="single" w:sz="4" w:space="0" w:color="auto"/>
                    <w:bottom w:val="single" w:sz="4" w:space="0" w:color="auto"/>
                    <w:right w:val="single" w:sz="4" w:space="0" w:color="auto"/>
                  </w:tcBorders>
                  <w:vAlign w:val="center"/>
                </w:tcPr>
                <w:p w14:paraId="07D3DC17" w14:textId="77777777" w:rsidR="00DB5E68" w:rsidRPr="00ED63CF" w:rsidRDefault="00126435">
                  <w:pPr>
                    <w:widowControl/>
                    <w:jc w:val="center"/>
                    <w:rPr>
                      <w:szCs w:val="21"/>
                    </w:rPr>
                  </w:pPr>
                  <w:r w:rsidRPr="00ED63CF">
                    <w:rPr>
                      <w:rFonts w:hint="eastAsia"/>
                      <w:szCs w:val="21"/>
                    </w:rPr>
                    <w:t>居住区</w:t>
                  </w:r>
                </w:p>
              </w:tc>
              <w:tc>
                <w:tcPr>
                  <w:tcW w:w="445" w:type="pct"/>
                  <w:tcBorders>
                    <w:top w:val="single" w:sz="4" w:space="0" w:color="auto"/>
                    <w:left w:val="single" w:sz="4" w:space="0" w:color="auto"/>
                    <w:bottom w:val="single" w:sz="4" w:space="0" w:color="auto"/>
                    <w:right w:val="single" w:sz="4" w:space="0" w:color="auto"/>
                  </w:tcBorders>
                  <w:vAlign w:val="center"/>
                </w:tcPr>
                <w:p w14:paraId="65AF1B6C" w14:textId="77777777" w:rsidR="00DB5E68" w:rsidRPr="00ED63CF" w:rsidRDefault="00126435">
                  <w:pPr>
                    <w:widowControl/>
                    <w:jc w:val="center"/>
                    <w:rPr>
                      <w:szCs w:val="21"/>
                    </w:rPr>
                  </w:pPr>
                  <w:r w:rsidRPr="00ED63CF">
                    <w:rPr>
                      <w:rFonts w:hint="eastAsia"/>
                      <w:szCs w:val="21"/>
                    </w:rPr>
                    <w:t>/</w:t>
                  </w:r>
                </w:p>
              </w:tc>
              <w:tc>
                <w:tcPr>
                  <w:tcW w:w="943" w:type="pct"/>
                  <w:tcBorders>
                    <w:top w:val="single" w:sz="4" w:space="0" w:color="auto"/>
                    <w:left w:val="single" w:sz="4" w:space="0" w:color="auto"/>
                    <w:right w:val="single" w:sz="4" w:space="0" w:color="auto"/>
                  </w:tcBorders>
                  <w:vAlign w:val="center"/>
                </w:tcPr>
                <w:p w14:paraId="09BBD980" w14:textId="77777777" w:rsidR="00DB5E68" w:rsidRPr="00ED63CF" w:rsidRDefault="00126435">
                  <w:pPr>
                    <w:jc w:val="center"/>
                    <w:rPr>
                      <w:szCs w:val="21"/>
                    </w:rPr>
                  </w:pPr>
                  <w:r w:rsidRPr="00ED63CF">
                    <w:rPr>
                      <w:szCs w:val="21"/>
                    </w:rPr>
                    <w:t>4a</w:t>
                  </w:r>
                  <w:r w:rsidRPr="00ED63CF">
                    <w:rPr>
                      <w:rFonts w:hint="eastAsia"/>
                      <w:szCs w:val="21"/>
                    </w:rPr>
                    <w:t>类、</w:t>
                  </w:r>
                  <w:r w:rsidRPr="00ED63CF">
                    <w:rPr>
                      <w:rFonts w:hint="eastAsia"/>
                      <w:szCs w:val="21"/>
                    </w:rPr>
                    <w:t>2</w:t>
                  </w:r>
                  <w:r w:rsidRPr="00ED63CF">
                    <w:rPr>
                      <w:rFonts w:hint="eastAsia"/>
                      <w:szCs w:val="21"/>
                    </w:rPr>
                    <w:t>类声环境功能区</w:t>
                  </w:r>
                </w:p>
              </w:tc>
              <w:tc>
                <w:tcPr>
                  <w:tcW w:w="534" w:type="pct"/>
                  <w:tcBorders>
                    <w:top w:val="single" w:sz="4" w:space="0" w:color="auto"/>
                    <w:left w:val="single" w:sz="4" w:space="0" w:color="auto"/>
                    <w:bottom w:val="single" w:sz="4" w:space="0" w:color="auto"/>
                    <w:right w:val="single" w:sz="4" w:space="0" w:color="auto"/>
                  </w:tcBorders>
                  <w:vAlign w:val="center"/>
                </w:tcPr>
                <w:p w14:paraId="0693C01F" w14:textId="77777777" w:rsidR="00DB5E68" w:rsidRPr="00ED63CF" w:rsidRDefault="00126435">
                  <w:pPr>
                    <w:widowControl/>
                    <w:jc w:val="center"/>
                    <w:rPr>
                      <w:szCs w:val="21"/>
                    </w:rPr>
                  </w:pPr>
                  <w:r w:rsidRPr="00ED63CF">
                    <w:rPr>
                      <w:rFonts w:hint="eastAsia"/>
                      <w:szCs w:val="21"/>
                    </w:rPr>
                    <w:t>东北</w:t>
                  </w:r>
                </w:p>
              </w:tc>
              <w:tc>
                <w:tcPr>
                  <w:tcW w:w="632" w:type="pct"/>
                  <w:tcBorders>
                    <w:top w:val="single" w:sz="4" w:space="0" w:color="auto"/>
                    <w:left w:val="single" w:sz="4" w:space="0" w:color="auto"/>
                    <w:bottom w:val="single" w:sz="4" w:space="0" w:color="auto"/>
                    <w:right w:val="single" w:sz="4" w:space="0" w:color="auto"/>
                  </w:tcBorders>
                  <w:vAlign w:val="center"/>
                </w:tcPr>
                <w:p w14:paraId="6D3E16B6" w14:textId="77777777" w:rsidR="00DB5E68" w:rsidRPr="00ED63CF" w:rsidRDefault="00126435">
                  <w:pPr>
                    <w:widowControl/>
                    <w:jc w:val="center"/>
                    <w:rPr>
                      <w:szCs w:val="21"/>
                    </w:rPr>
                  </w:pPr>
                  <w:r w:rsidRPr="00ED63CF">
                    <w:rPr>
                      <w:szCs w:val="21"/>
                    </w:rPr>
                    <w:t>30</w:t>
                  </w:r>
                </w:p>
              </w:tc>
            </w:tr>
          </w:tbl>
          <w:p w14:paraId="786F574B" w14:textId="77777777" w:rsidR="00DB5E68" w:rsidRPr="00ED63CF" w:rsidRDefault="00126435">
            <w:pPr>
              <w:adjustRightInd w:val="0"/>
              <w:snapToGrid w:val="0"/>
              <w:spacing w:line="360" w:lineRule="auto"/>
              <w:ind w:firstLineChars="200" w:firstLine="482"/>
              <w:jc w:val="left"/>
              <w:rPr>
                <w:b/>
                <w:sz w:val="24"/>
              </w:rPr>
            </w:pPr>
            <w:r w:rsidRPr="00ED63CF">
              <w:rPr>
                <w:rFonts w:hint="eastAsia"/>
                <w:b/>
                <w:sz w:val="24"/>
              </w:rPr>
              <w:t>三、地下水环境</w:t>
            </w:r>
          </w:p>
          <w:p w14:paraId="6274C9B0" w14:textId="77777777" w:rsidR="00DB5E68" w:rsidRPr="00ED63CF" w:rsidRDefault="00126435">
            <w:pPr>
              <w:adjustRightInd w:val="0"/>
              <w:snapToGrid w:val="0"/>
              <w:spacing w:line="360" w:lineRule="auto"/>
              <w:ind w:firstLineChars="200" w:firstLine="480"/>
              <w:jc w:val="left"/>
              <w:rPr>
                <w:sz w:val="24"/>
              </w:rPr>
            </w:pPr>
            <w:r w:rsidRPr="00ED63CF">
              <w:rPr>
                <w:rFonts w:hint="eastAsia"/>
                <w:sz w:val="24"/>
              </w:rPr>
              <w:t>本项目所在地厂界外</w:t>
            </w:r>
            <w:r w:rsidRPr="00ED63CF">
              <w:rPr>
                <w:sz w:val="24"/>
              </w:rPr>
              <w:t>500m</w:t>
            </w:r>
            <w:r w:rsidRPr="00ED63CF">
              <w:rPr>
                <w:rFonts w:hint="eastAsia"/>
                <w:sz w:val="24"/>
              </w:rPr>
              <w:t>范围内均不存在地下水集中式饮用水水源和热水、矿泉水、温泉等特殊地下水资源，无地下水环境保护目标。</w:t>
            </w:r>
          </w:p>
          <w:p w14:paraId="356A5601" w14:textId="77777777" w:rsidR="00DB5E68" w:rsidRPr="00ED63CF" w:rsidRDefault="00126435">
            <w:pPr>
              <w:adjustRightInd w:val="0"/>
              <w:snapToGrid w:val="0"/>
              <w:spacing w:line="360" w:lineRule="auto"/>
              <w:ind w:firstLineChars="200" w:firstLine="482"/>
              <w:jc w:val="left"/>
              <w:rPr>
                <w:b/>
                <w:sz w:val="24"/>
              </w:rPr>
            </w:pPr>
            <w:r w:rsidRPr="00ED63CF">
              <w:rPr>
                <w:rFonts w:hint="eastAsia"/>
                <w:b/>
                <w:sz w:val="24"/>
              </w:rPr>
              <w:t>四、生态环境</w:t>
            </w:r>
          </w:p>
          <w:p w14:paraId="4B7241E0" w14:textId="77777777" w:rsidR="00DB5E68" w:rsidRPr="00ED63CF" w:rsidRDefault="00126435">
            <w:pPr>
              <w:adjustRightInd w:val="0"/>
              <w:snapToGrid w:val="0"/>
              <w:spacing w:line="360" w:lineRule="auto"/>
              <w:ind w:firstLineChars="200" w:firstLine="480"/>
              <w:jc w:val="left"/>
              <w:rPr>
                <w:sz w:val="24"/>
              </w:rPr>
            </w:pPr>
            <w:r w:rsidRPr="00ED63CF">
              <w:rPr>
                <w:rFonts w:hint="eastAsia"/>
                <w:sz w:val="24"/>
              </w:rPr>
              <w:t>本项目位于产业园区内，</w:t>
            </w:r>
            <w:proofErr w:type="gramStart"/>
            <w:r w:rsidRPr="00ED63CF">
              <w:rPr>
                <w:rFonts w:hint="eastAsia"/>
                <w:sz w:val="24"/>
              </w:rPr>
              <w:t>不</w:t>
            </w:r>
            <w:proofErr w:type="gramEnd"/>
            <w:r w:rsidRPr="00ED63CF">
              <w:rPr>
                <w:rFonts w:hint="eastAsia"/>
                <w:sz w:val="24"/>
              </w:rPr>
              <w:t>新增用地，无生态环境保护目标。</w:t>
            </w:r>
          </w:p>
        </w:tc>
      </w:tr>
      <w:tr w:rsidR="00ED63CF" w:rsidRPr="00ED63CF" w14:paraId="3B99F73B" w14:textId="77777777">
        <w:trPr>
          <w:trHeight w:val="903"/>
          <w:jc w:val="center"/>
        </w:trPr>
        <w:tc>
          <w:tcPr>
            <w:tcW w:w="800" w:type="dxa"/>
            <w:tcBorders>
              <w:top w:val="single" w:sz="8" w:space="0" w:color="auto"/>
              <w:left w:val="single" w:sz="8" w:space="0" w:color="auto"/>
              <w:bottom w:val="single" w:sz="8" w:space="0" w:color="auto"/>
              <w:right w:val="single" w:sz="4" w:space="0" w:color="auto"/>
            </w:tcBorders>
            <w:vAlign w:val="center"/>
          </w:tcPr>
          <w:p w14:paraId="72BA0C57" w14:textId="77777777" w:rsidR="00DB5E68" w:rsidRPr="00ED63CF" w:rsidRDefault="00126435">
            <w:pPr>
              <w:adjustRightInd w:val="0"/>
              <w:snapToGrid w:val="0"/>
              <w:jc w:val="center"/>
              <w:rPr>
                <w:rFonts w:ascii="宋体" w:hAnsi="宋体" w:cs="宋体"/>
                <w:kern w:val="0"/>
                <w:szCs w:val="21"/>
              </w:rPr>
            </w:pPr>
            <w:r w:rsidRPr="00ED63CF">
              <w:rPr>
                <w:rFonts w:ascii="宋体" w:hAnsi="宋体" w:cs="宋体" w:hint="eastAsia"/>
                <w:kern w:val="0"/>
                <w:szCs w:val="21"/>
              </w:rPr>
              <w:lastRenderedPageBreak/>
              <w:t>污染</w:t>
            </w:r>
          </w:p>
          <w:p w14:paraId="66786CB3" w14:textId="77777777" w:rsidR="00DB5E68" w:rsidRPr="00ED63CF" w:rsidRDefault="00126435">
            <w:pPr>
              <w:adjustRightInd w:val="0"/>
              <w:snapToGrid w:val="0"/>
              <w:jc w:val="center"/>
              <w:rPr>
                <w:rFonts w:ascii="宋体" w:hAnsi="宋体" w:cs="宋体"/>
                <w:kern w:val="0"/>
                <w:szCs w:val="21"/>
              </w:rPr>
            </w:pPr>
            <w:r w:rsidRPr="00ED63CF">
              <w:rPr>
                <w:rFonts w:ascii="宋体" w:hAnsi="宋体" w:cs="宋体" w:hint="eastAsia"/>
                <w:kern w:val="0"/>
                <w:szCs w:val="21"/>
              </w:rPr>
              <w:t>物排</w:t>
            </w:r>
          </w:p>
          <w:p w14:paraId="34EEFC0D" w14:textId="77777777" w:rsidR="00DB5E68" w:rsidRPr="00ED63CF" w:rsidRDefault="00126435">
            <w:pPr>
              <w:adjustRightInd w:val="0"/>
              <w:snapToGrid w:val="0"/>
              <w:jc w:val="center"/>
              <w:rPr>
                <w:rFonts w:ascii="宋体" w:hAnsi="宋体" w:cs="宋体"/>
                <w:kern w:val="0"/>
                <w:szCs w:val="21"/>
              </w:rPr>
            </w:pPr>
            <w:r w:rsidRPr="00ED63CF">
              <w:rPr>
                <w:rFonts w:ascii="宋体" w:hAnsi="宋体" w:cs="宋体" w:hint="eastAsia"/>
                <w:kern w:val="0"/>
                <w:szCs w:val="21"/>
              </w:rPr>
              <w:t>放控</w:t>
            </w:r>
          </w:p>
          <w:p w14:paraId="4F483D36" w14:textId="77777777" w:rsidR="00DB5E68" w:rsidRPr="00ED63CF" w:rsidRDefault="00126435">
            <w:pPr>
              <w:adjustRightInd w:val="0"/>
              <w:snapToGrid w:val="0"/>
              <w:jc w:val="center"/>
              <w:rPr>
                <w:rFonts w:ascii="宋体" w:hAnsi="宋体" w:cs="宋体"/>
                <w:kern w:val="0"/>
                <w:szCs w:val="21"/>
              </w:rPr>
            </w:pPr>
            <w:r w:rsidRPr="00ED63CF">
              <w:rPr>
                <w:rFonts w:ascii="宋体" w:hAnsi="宋体" w:cs="宋体" w:hint="eastAsia"/>
                <w:kern w:val="0"/>
                <w:szCs w:val="21"/>
              </w:rPr>
              <w:t>制标</w:t>
            </w:r>
          </w:p>
          <w:p w14:paraId="21612D31" w14:textId="77777777" w:rsidR="00DB5E68" w:rsidRPr="00ED63CF" w:rsidRDefault="00126435">
            <w:pPr>
              <w:adjustRightInd w:val="0"/>
              <w:snapToGrid w:val="0"/>
              <w:jc w:val="center"/>
              <w:rPr>
                <w:rFonts w:ascii="宋体" w:hAnsi="宋体" w:cs="宋体"/>
                <w:kern w:val="0"/>
                <w:szCs w:val="21"/>
              </w:rPr>
            </w:pPr>
            <w:r w:rsidRPr="00ED63CF">
              <w:rPr>
                <w:rFonts w:ascii="宋体" w:hAnsi="宋体" w:cs="宋体" w:hint="eastAsia"/>
                <w:kern w:val="0"/>
                <w:szCs w:val="21"/>
              </w:rPr>
              <w:t>准</w:t>
            </w:r>
          </w:p>
        </w:tc>
        <w:tc>
          <w:tcPr>
            <w:tcW w:w="8190" w:type="dxa"/>
            <w:tcBorders>
              <w:top w:val="single" w:sz="8" w:space="0" w:color="auto"/>
              <w:left w:val="single" w:sz="4" w:space="0" w:color="auto"/>
              <w:bottom w:val="single" w:sz="8" w:space="0" w:color="auto"/>
              <w:right w:val="single" w:sz="8" w:space="0" w:color="auto"/>
            </w:tcBorders>
            <w:vAlign w:val="center"/>
          </w:tcPr>
          <w:p w14:paraId="280F6BD9" w14:textId="77777777" w:rsidR="00DB5E68" w:rsidRPr="00ED63CF" w:rsidRDefault="00126435">
            <w:pPr>
              <w:adjustRightInd w:val="0"/>
              <w:snapToGrid w:val="0"/>
              <w:spacing w:line="360" w:lineRule="auto"/>
              <w:ind w:firstLineChars="200" w:firstLine="482"/>
              <w:jc w:val="left"/>
              <w:rPr>
                <w:b/>
                <w:sz w:val="24"/>
              </w:rPr>
            </w:pPr>
            <w:r w:rsidRPr="00ED63CF">
              <w:rPr>
                <w:rFonts w:hint="eastAsia"/>
                <w:b/>
                <w:sz w:val="24"/>
              </w:rPr>
              <w:t>一、污染物排放标准</w:t>
            </w:r>
          </w:p>
          <w:p w14:paraId="72A91C66" w14:textId="77777777" w:rsidR="00DB5E68" w:rsidRPr="00ED63CF" w:rsidRDefault="00126435">
            <w:pPr>
              <w:adjustRightInd w:val="0"/>
              <w:snapToGrid w:val="0"/>
              <w:spacing w:line="360" w:lineRule="auto"/>
              <w:ind w:firstLineChars="200" w:firstLine="480"/>
              <w:jc w:val="left"/>
              <w:rPr>
                <w:sz w:val="24"/>
              </w:rPr>
            </w:pPr>
            <w:r w:rsidRPr="00ED63CF">
              <w:rPr>
                <w:sz w:val="24"/>
              </w:rPr>
              <w:t>1</w:t>
            </w:r>
            <w:r w:rsidRPr="00ED63CF">
              <w:rPr>
                <w:rFonts w:hint="eastAsia"/>
                <w:sz w:val="24"/>
              </w:rPr>
              <w:t>、废气</w:t>
            </w:r>
          </w:p>
          <w:p w14:paraId="5CB37A93" w14:textId="77777777" w:rsidR="00DB5E68" w:rsidRPr="00ED63CF" w:rsidRDefault="00126435">
            <w:pPr>
              <w:adjustRightInd w:val="0"/>
              <w:snapToGrid w:val="0"/>
              <w:spacing w:line="360" w:lineRule="auto"/>
              <w:ind w:firstLineChars="200" w:firstLine="480"/>
              <w:rPr>
                <w:sz w:val="24"/>
              </w:rPr>
            </w:pPr>
            <w:r w:rsidRPr="00ED63CF">
              <w:rPr>
                <w:rFonts w:hint="eastAsia"/>
                <w:sz w:val="24"/>
              </w:rPr>
              <w:t>项目锡丝焊接产生的颗粒物、锡及其化合物；</w:t>
            </w:r>
            <w:proofErr w:type="gramStart"/>
            <w:r w:rsidRPr="00ED63CF">
              <w:rPr>
                <w:rFonts w:hint="eastAsia"/>
                <w:sz w:val="24"/>
              </w:rPr>
              <w:t>激光打标工序</w:t>
            </w:r>
            <w:proofErr w:type="gramEnd"/>
            <w:r w:rsidRPr="00ED63CF">
              <w:rPr>
                <w:rFonts w:hint="eastAsia"/>
                <w:sz w:val="24"/>
              </w:rPr>
              <w:t>产生的颗粒物；酒精擦拭、点胶、超声波焊接、泡罩成型等工序产生的有机废气中的非甲烷总烃排放执行《大气污染物综合排放标准》（</w:t>
            </w:r>
            <w:r w:rsidRPr="00ED63CF">
              <w:rPr>
                <w:sz w:val="24"/>
              </w:rPr>
              <w:t>GB16297-1996</w:t>
            </w:r>
            <w:r w:rsidRPr="00ED63CF">
              <w:rPr>
                <w:rFonts w:hint="eastAsia"/>
                <w:sz w:val="24"/>
              </w:rPr>
              <w:t>）中</w:t>
            </w:r>
            <w:r w:rsidRPr="00ED63CF">
              <w:rPr>
                <w:sz w:val="24"/>
              </w:rPr>
              <w:t>“</w:t>
            </w:r>
            <w:r w:rsidRPr="00ED63CF">
              <w:rPr>
                <w:rFonts w:hint="eastAsia"/>
                <w:sz w:val="24"/>
              </w:rPr>
              <w:t>表</w:t>
            </w:r>
            <w:r w:rsidRPr="00ED63CF">
              <w:rPr>
                <w:sz w:val="24"/>
              </w:rPr>
              <w:t>2</w:t>
            </w:r>
            <w:r w:rsidRPr="00ED63CF">
              <w:rPr>
                <w:rFonts w:hint="eastAsia"/>
                <w:sz w:val="24"/>
              </w:rPr>
              <w:t>新污染源大气污染物排放限值</w:t>
            </w:r>
            <w:r w:rsidRPr="00ED63CF">
              <w:rPr>
                <w:sz w:val="24"/>
              </w:rPr>
              <w:t>”</w:t>
            </w:r>
            <w:r w:rsidRPr="00ED63CF">
              <w:rPr>
                <w:rFonts w:hint="eastAsia"/>
                <w:sz w:val="24"/>
              </w:rPr>
              <w:t>，详见表</w:t>
            </w:r>
            <w:r w:rsidRPr="00ED63CF">
              <w:rPr>
                <w:sz w:val="24"/>
              </w:rPr>
              <w:t>3-6</w:t>
            </w:r>
            <w:r w:rsidRPr="00ED63CF">
              <w:rPr>
                <w:rFonts w:hint="eastAsia"/>
                <w:sz w:val="24"/>
              </w:rPr>
              <w:t>；</w:t>
            </w:r>
          </w:p>
          <w:p w14:paraId="6C724D9D" w14:textId="77777777" w:rsidR="00DB5E68" w:rsidRPr="00ED63CF" w:rsidRDefault="00126435">
            <w:pPr>
              <w:adjustRightInd w:val="0"/>
              <w:snapToGrid w:val="0"/>
              <w:spacing w:line="360" w:lineRule="auto"/>
              <w:jc w:val="center"/>
              <w:rPr>
                <w:b/>
                <w:szCs w:val="21"/>
              </w:rPr>
            </w:pPr>
            <w:r w:rsidRPr="00ED63CF">
              <w:rPr>
                <w:rFonts w:hint="eastAsia"/>
                <w:b/>
                <w:szCs w:val="21"/>
              </w:rPr>
              <w:t>表</w:t>
            </w:r>
            <w:r w:rsidRPr="00ED63CF">
              <w:rPr>
                <w:b/>
                <w:szCs w:val="21"/>
              </w:rPr>
              <w:t>3-6</w:t>
            </w:r>
            <w:r w:rsidRPr="00ED63CF">
              <w:rPr>
                <w:rFonts w:hint="eastAsia"/>
                <w:b/>
                <w:szCs w:val="21"/>
              </w:rPr>
              <w:t>《大气污染物综合排放标准》</w:t>
            </w:r>
            <w:r w:rsidRPr="00ED63CF">
              <w:rPr>
                <w:b/>
                <w:szCs w:val="21"/>
              </w:rPr>
              <w:t>(GB16297-1996)</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8"/>
              <w:gridCol w:w="1374"/>
              <w:gridCol w:w="1618"/>
              <w:gridCol w:w="822"/>
              <w:gridCol w:w="1925"/>
              <w:gridCol w:w="788"/>
            </w:tblGrid>
            <w:tr w:rsidR="00ED63CF" w:rsidRPr="00ED63CF" w14:paraId="571C857A" w14:textId="77777777">
              <w:trPr>
                <w:trHeight w:val="340"/>
                <w:tblHeader/>
                <w:jc w:val="center"/>
              </w:trPr>
              <w:tc>
                <w:tcPr>
                  <w:tcW w:w="1278" w:type="dxa"/>
                  <w:vMerge w:val="restart"/>
                  <w:tcBorders>
                    <w:top w:val="single" w:sz="4" w:space="0" w:color="auto"/>
                    <w:left w:val="single" w:sz="4" w:space="0" w:color="auto"/>
                    <w:bottom w:val="single" w:sz="4" w:space="0" w:color="auto"/>
                    <w:right w:val="single" w:sz="4" w:space="0" w:color="auto"/>
                  </w:tcBorders>
                  <w:vAlign w:val="center"/>
                </w:tcPr>
                <w:p w14:paraId="781875AB" w14:textId="77777777" w:rsidR="00DB5E68" w:rsidRPr="00ED63CF" w:rsidRDefault="00126435">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rPr>
                  </w:pPr>
                  <w:r w:rsidRPr="00ED63CF">
                    <w:rPr>
                      <w:rFonts w:ascii="Times New Roman" w:hAnsi="Times New Roman" w:hint="eastAsia"/>
                    </w:rPr>
                    <w:t>污染物</w:t>
                  </w:r>
                </w:p>
              </w:tc>
              <w:tc>
                <w:tcPr>
                  <w:tcW w:w="1374" w:type="dxa"/>
                  <w:vMerge w:val="restart"/>
                  <w:tcBorders>
                    <w:top w:val="single" w:sz="4" w:space="0" w:color="auto"/>
                    <w:left w:val="single" w:sz="4" w:space="0" w:color="auto"/>
                    <w:bottom w:val="single" w:sz="4" w:space="0" w:color="auto"/>
                    <w:right w:val="single" w:sz="4" w:space="0" w:color="auto"/>
                  </w:tcBorders>
                  <w:vAlign w:val="center"/>
                </w:tcPr>
                <w:p w14:paraId="5D672837" w14:textId="77777777" w:rsidR="00DB5E68" w:rsidRPr="00ED63CF" w:rsidRDefault="00126435">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rPr>
                  </w:pPr>
                  <w:r w:rsidRPr="00ED63CF">
                    <w:rPr>
                      <w:rFonts w:ascii="Times New Roman" w:hAnsi="Times New Roman" w:hint="eastAsia"/>
                    </w:rPr>
                    <w:t>最高允许排放浓度</w:t>
                  </w:r>
                  <w:r w:rsidRPr="00ED63CF">
                    <w:rPr>
                      <w:rFonts w:ascii="Times New Roman" w:hAnsi="Times New Roman"/>
                    </w:rPr>
                    <w:t>mg/m</w:t>
                  </w:r>
                  <w:r w:rsidRPr="00ED63CF">
                    <w:rPr>
                      <w:rFonts w:ascii="Times New Roman" w:hAnsi="Times New Roman"/>
                      <w:vertAlign w:val="superscript"/>
                    </w:rPr>
                    <w:t>3</w:t>
                  </w:r>
                </w:p>
              </w:tc>
              <w:tc>
                <w:tcPr>
                  <w:tcW w:w="2440" w:type="dxa"/>
                  <w:gridSpan w:val="2"/>
                  <w:tcBorders>
                    <w:top w:val="single" w:sz="4" w:space="0" w:color="auto"/>
                    <w:left w:val="single" w:sz="4" w:space="0" w:color="auto"/>
                    <w:bottom w:val="single" w:sz="4" w:space="0" w:color="auto"/>
                    <w:right w:val="single" w:sz="4" w:space="0" w:color="auto"/>
                  </w:tcBorders>
                  <w:vAlign w:val="center"/>
                </w:tcPr>
                <w:p w14:paraId="597EB300" w14:textId="77777777" w:rsidR="00DB5E68" w:rsidRPr="00ED63CF" w:rsidRDefault="00126435">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cs="Times New Roman"/>
                    </w:rPr>
                  </w:pPr>
                  <w:r w:rsidRPr="00ED63CF">
                    <w:rPr>
                      <w:rFonts w:ascii="Times New Roman" w:hAnsi="Times New Roman" w:hint="eastAsia"/>
                    </w:rPr>
                    <w:t>最高允许排放速率</w:t>
                  </w:r>
                </w:p>
                <w:p w14:paraId="6CA5EBDA" w14:textId="77777777" w:rsidR="00DB5E68" w:rsidRPr="00ED63CF" w:rsidRDefault="00126435">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rPr>
                  </w:pPr>
                  <w:r w:rsidRPr="00ED63CF">
                    <w:rPr>
                      <w:rFonts w:ascii="Times New Roman" w:hAnsi="Times New Roman"/>
                    </w:rPr>
                    <w:t>kg/h</w:t>
                  </w:r>
                </w:p>
              </w:tc>
              <w:tc>
                <w:tcPr>
                  <w:tcW w:w="2713" w:type="dxa"/>
                  <w:gridSpan w:val="2"/>
                  <w:tcBorders>
                    <w:top w:val="single" w:sz="4" w:space="0" w:color="auto"/>
                    <w:left w:val="single" w:sz="4" w:space="0" w:color="auto"/>
                    <w:bottom w:val="single" w:sz="4" w:space="0" w:color="auto"/>
                    <w:right w:val="single" w:sz="4" w:space="0" w:color="auto"/>
                  </w:tcBorders>
                  <w:vAlign w:val="center"/>
                </w:tcPr>
                <w:p w14:paraId="3455F6C4" w14:textId="77777777" w:rsidR="00DB5E68" w:rsidRPr="00ED63CF" w:rsidRDefault="00126435">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cs="Times New Roman"/>
                    </w:rPr>
                  </w:pPr>
                  <w:r w:rsidRPr="00ED63CF">
                    <w:rPr>
                      <w:rFonts w:ascii="Times New Roman" w:hAnsi="Times New Roman" w:hint="eastAsia"/>
                    </w:rPr>
                    <w:t>无组织排放监控浓度限值</w:t>
                  </w:r>
                </w:p>
                <w:p w14:paraId="60E89EAF" w14:textId="77777777" w:rsidR="00DB5E68" w:rsidRPr="00ED63CF" w:rsidRDefault="00126435">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rPr>
                  </w:pPr>
                  <w:r w:rsidRPr="00ED63CF">
                    <w:rPr>
                      <w:rFonts w:ascii="Times New Roman" w:hAnsi="Times New Roman"/>
                    </w:rPr>
                    <w:t>mg/m</w:t>
                  </w:r>
                  <w:r w:rsidRPr="00ED63CF">
                    <w:rPr>
                      <w:rFonts w:ascii="Times New Roman" w:hAnsi="Times New Roman"/>
                      <w:vertAlign w:val="superscript"/>
                    </w:rPr>
                    <w:t>3</w:t>
                  </w:r>
                </w:p>
              </w:tc>
            </w:tr>
            <w:tr w:rsidR="00ED63CF" w:rsidRPr="00ED63CF" w14:paraId="39DB4876" w14:textId="77777777">
              <w:trPr>
                <w:trHeight w:val="340"/>
                <w:tblHeader/>
                <w:jc w:val="center"/>
              </w:trPr>
              <w:tc>
                <w:tcPr>
                  <w:tcW w:w="1278" w:type="dxa"/>
                  <w:vMerge/>
                  <w:tcBorders>
                    <w:top w:val="single" w:sz="4" w:space="0" w:color="auto"/>
                    <w:left w:val="single" w:sz="4" w:space="0" w:color="auto"/>
                    <w:bottom w:val="single" w:sz="4" w:space="0" w:color="auto"/>
                    <w:right w:val="single" w:sz="4" w:space="0" w:color="auto"/>
                  </w:tcBorders>
                  <w:vAlign w:val="center"/>
                </w:tcPr>
                <w:p w14:paraId="7C39745B" w14:textId="77777777" w:rsidR="00DB5E68" w:rsidRPr="00ED63CF" w:rsidRDefault="00DB5E68">
                  <w:pPr>
                    <w:widowControl/>
                    <w:jc w:val="left"/>
                    <w:rPr>
                      <w:szCs w:val="21"/>
                    </w:rPr>
                  </w:pPr>
                </w:p>
              </w:tc>
              <w:tc>
                <w:tcPr>
                  <w:tcW w:w="1374" w:type="dxa"/>
                  <w:vMerge/>
                  <w:tcBorders>
                    <w:top w:val="single" w:sz="4" w:space="0" w:color="auto"/>
                    <w:left w:val="single" w:sz="4" w:space="0" w:color="auto"/>
                    <w:bottom w:val="single" w:sz="4" w:space="0" w:color="auto"/>
                    <w:right w:val="single" w:sz="4" w:space="0" w:color="auto"/>
                  </w:tcBorders>
                  <w:vAlign w:val="center"/>
                </w:tcPr>
                <w:p w14:paraId="4331BB7F" w14:textId="77777777" w:rsidR="00DB5E68" w:rsidRPr="00ED63CF" w:rsidRDefault="00DB5E68">
                  <w:pPr>
                    <w:widowControl/>
                    <w:jc w:val="left"/>
                    <w:rPr>
                      <w:szCs w:val="21"/>
                    </w:rPr>
                  </w:pPr>
                </w:p>
              </w:tc>
              <w:tc>
                <w:tcPr>
                  <w:tcW w:w="1618" w:type="dxa"/>
                  <w:tcBorders>
                    <w:top w:val="single" w:sz="4" w:space="0" w:color="auto"/>
                    <w:left w:val="single" w:sz="4" w:space="0" w:color="auto"/>
                    <w:bottom w:val="single" w:sz="4" w:space="0" w:color="auto"/>
                    <w:right w:val="single" w:sz="4" w:space="0" w:color="auto"/>
                  </w:tcBorders>
                  <w:vAlign w:val="center"/>
                </w:tcPr>
                <w:p w14:paraId="65F2DB77" w14:textId="77777777" w:rsidR="00DB5E68" w:rsidRPr="00ED63CF" w:rsidRDefault="00126435">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rPr>
                  </w:pPr>
                  <w:r w:rsidRPr="00ED63CF">
                    <w:rPr>
                      <w:rFonts w:ascii="Times New Roman" w:hAnsi="Times New Roman" w:hint="eastAsia"/>
                    </w:rPr>
                    <w:t>排气筒高度</w:t>
                  </w:r>
                  <w:r w:rsidRPr="00ED63CF">
                    <w:rPr>
                      <w:rFonts w:ascii="Times New Roman" w:hAnsi="Times New Roman"/>
                    </w:rPr>
                    <w:t>m</w:t>
                  </w:r>
                </w:p>
              </w:tc>
              <w:tc>
                <w:tcPr>
                  <w:tcW w:w="822" w:type="dxa"/>
                  <w:tcBorders>
                    <w:top w:val="single" w:sz="4" w:space="0" w:color="auto"/>
                    <w:left w:val="single" w:sz="4" w:space="0" w:color="auto"/>
                    <w:bottom w:val="single" w:sz="4" w:space="0" w:color="auto"/>
                    <w:right w:val="single" w:sz="4" w:space="0" w:color="auto"/>
                  </w:tcBorders>
                  <w:vAlign w:val="center"/>
                </w:tcPr>
                <w:p w14:paraId="30DA4663" w14:textId="77777777" w:rsidR="00DB5E68" w:rsidRPr="00ED63CF" w:rsidRDefault="00126435">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rPr>
                  </w:pPr>
                  <w:r w:rsidRPr="00ED63CF">
                    <w:rPr>
                      <w:rFonts w:ascii="Times New Roman" w:hAnsi="Times New Roman" w:hint="eastAsia"/>
                    </w:rPr>
                    <w:t>二级</w:t>
                  </w:r>
                </w:p>
              </w:tc>
              <w:tc>
                <w:tcPr>
                  <w:tcW w:w="1925" w:type="dxa"/>
                  <w:tcBorders>
                    <w:top w:val="single" w:sz="4" w:space="0" w:color="auto"/>
                    <w:left w:val="single" w:sz="4" w:space="0" w:color="auto"/>
                    <w:bottom w:val="single" w:sz="4" w:space="0" w:color="auto"/>
                    <w:right w:val="single" w:sz="4" w:space="0" w:color="auto"/>
                  </w:tcBorders>
                  <w:vAlign w:val="center"/>
                </w:tcPr>
                <w:p w14:paraId="40CB1BDB" w14:textId="77777777" w:rsidR="00DB5E68" w:rsidRPr="00ED63CF" w:rsidRDefault="00126435">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rPr>
                  </w:pPr>
                  <w:r w:rsidRPr="00ED63CF">
                    <w:rPr>
                      <w:rFonts w:ascii="Times New Roman" w:hAnsi="Times New Roman" w:hint="eastAsia"/>
                    </w:rPr>
                    <w:t>监控点</w:t>
                  </w:r>
                </w:p>
              </w:tc>
              <w:tc>
                <w:tcPr>
                  <w:tcW w:w="788" w:type="dxa"/>
                  <w:tcBorders>
                    <w:top w:val="single" w:sz="4" w:space="0" w:color="auto"/>
                    <w:left w:val="single" w:sz="4" w:space="0" w:color="auto"/>
                    <w:bottom w:val="single" w:sz="4" w:space="0" w:color="auto"/>
                    <w:right w:val="single" w:sz="4" w:space="0" w:color="auto"/>
                  </w:tcBorders>
                  <w:vAlign w:val="center"/>
                </w:tcPr>
                <w:p w14:paraId="4AF87CDF" w14:textId="77777777" w:rsidR="00DB5E68" w:rsidRPr="00ED63CF" w:rsidRDefault="00126435">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rPr>
                  </w:pPr>
                  <w:r w:rsidRPr="00ED63CF">
                    <w:rPr>
                      <w:rFonts w:ascii="Times New Roman" w:hAnsi="Times New Roman" w:hint="eastAsia"/>
                    </w:rPr>
                    <w:t>浓度</w:t>
                  </w:r>
                </w:p>
              </w:tc>
            </w:tr>
            <w:tr w:rsidR="00ED63CF" w:rsidRPr="00ED63CF" w14:paraId="47056DE7" w14:textId="77777777">
              <w:trPr>
                <w:trHeight w:val="340"/>
                <w:tblHeader/>
                <w:jc w:val="center"/>
              </w:trPr>
              <w:tc>
                <w:tcPr>
                  <w:tcW w:w="1278" w:type="dxa"/>
                  <w:tcBorders>
                    <w:top w:val="single" w:sz="4" w:space="0" w:color="auto"/>
                    <w:left w:val="single" w:sz="4" w:space="0" w:color="auto"/>
                    <w:bottom w:val="single" w:sz="4" w:space="0" w:color="auto"/>
                    <w:right w:val="single" w:sz="4" w:space="0" w:color="auto"/>
                  </w:tcBorders>
                  <w:vAlign w:val="center"/>
                </w:tcPr>
                <w:p w14:paraId="2C779B5A" w14:textId="77777777" w:rsidR="00DB5E68" w:rsidRPr="00ED63CF" w:rsidRDefault="00126435">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rPr>
                  </w:pPr>
                  <w:r w:rsidRPr="00ED63CF">
                    <w:rPr>
                      <w:rFonts w:ascii="Times New Roman" w:hAnsi="Times New Roman" w:hint="eastAsia"/>
                    </w:rPr>
                    <w:t>非甲烷总烃</w:t>
                  </w:r>
                </w:p>
              </w:tc>
              <w:tc>
                <w:tcPr>
                  <w:tcW w:w="1374" w:type="dxa"/>
                  <w:tcBorders>
                    <w:top w:val="single" w:sz="4" w:space="0" w:color="auto"/>
                    <w:left w:val="single" w:sz="4" w:space="0" w:color="auto"/>
                    <w:bottom w:val="single" w:sz="4" w:space="0" w:color="auto"/>
                    <w:right w:val="single" w:sz="4" w:space="0" w:color="auto"/>
                  </w:tcBorders>
                  <w:vAlign w:val="center"/>
                </w:tcPr>
                <w:p w14:paraId="038FA64A" w14:textId="77777777" w:rsidR="00DB5E68" w:rsidRPr="00ED63CF" w:rsidRDefault="00126435">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rPr>
                  </w:pPr>
                  <w:r w:rsidRPr="00ED63CF">
                    <w:rPr>
                      <w:rFonts w:ascii="Times New Roman" w:hAnsi="Times New Roman" w:hint="eastAsia"/>
                    </w:rPr>
                    <w:t>/</w:t>
                  </w:r>
                </w:p>
              </w:tc>
              <w:tc>
                <w:tcPr>
                  <w:tcW w:w="1618" w:type="dxa"/>
                  <w:tcBorders>
                    <w:top w:val="single" w:sz="4" w:space="0" w:color="auto"/>
                    <w:left w:val="single" w:sz="4" w:space="0" w:color="auto"/>
                    <w:bottom w:val="single" w:sz="4" w:space="0" w:color="auto"/>
                    <w:right w:val="single" w:sz="4" w:space="0" w:color="auto"/>
                  </w:tcBorders>
                  <w:vAlign w:val="center"/>
                </w:tcPr>
                <w:p w14:paraId="38EB0926" w14:textId="77777777" w:rsidR="00DB5E68" w:rsidRPr="00ED63CF" w:rsidRDefault="00126435">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rPr>
                  </w:pPr>
                  <w:r w:rsidRPr="00ED63CF">
                    <w:rPr>
                      <w:rFonts w:ascii="Times New Roman" w:hAnsi="Times New Roman" w:hint="eastAsia"/>
                    </w:rPr>
                    <w:t>/</w:t>
                  </w:r>
                </w:p>
              </w:tc>
              <w:tc>
                <w:tcPr>
                  <w:tcW w:w="822" w:type="dxa"/>
                  <w:tcBorders>
                    <w:top w:val="single" w:sz="4" w:space="0" w:color="auto"/>
                    <w:left w:val="single" w:sz="4" w:space="0" w:color="auto"/>
                    <w:bottom w:val="single" w:sz="4" w:space="0" w:color="auto"/>
                    <w:right w:val="single" w:sz="4" w:space="0" w:color="auto"/>
                  </w:tcBorders>
                  <w:vAlign w:val="center"/>
                </w:tcPr>
                <w:p w14:paraId="2BCACD59" w14:textId="77777777" w:rsidR="00DB5E68" w:rsidRPr="00ED63CF" w:rsidRDefault="00126435">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rPr>
                  </w:pPr>
                  <w:r w:rsidRPr="00ED63CF">
                    <w:rPr>
                      <w:rFonts w:ascii="Times New Roman" w:hAnsi="Times New Roman" w:hint="eastAsia"/>
                    </w:rPr>
                    <w:t>/</w:t>
                  </w:r>
                </w:p>
              </w:tc>
              <w:tc>
                <w:tcPr>
                  <w:tcW w:w="1925" w:type="dxa"/>
                  <w:vMerge w:val="restart"/>
                  <w:tcBorders>
                    <w:top w:val="single" w:sz="4" w:space="0" w:color="auto"/>
                    <w:left w:val="single" w:sz="4" w:space="0" w:color="auto"/>
                    <w:right w:val="single" w:sz="4" w:space="0" w:color="auto"/>
                  </w:tcBorders>
                  <w:vAlign w:val="center"/>
                </w:tcPr>
                <w:p w14:paraId="1E34A14E" w14:textId="77777777" w:rsidR="00DB5E68" w:rsidRPr="00ED63CF" w:rsidRDefault="00126435">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rPr>
                  </w:pPr>
                  <w:r w:rsidRPr="00ED63CF">
                    <w:rPr>
                      <w:rFonts w:ascii="Times New Roman" w:hAnsi="Times New Roman" w:hint="eastAsia"/>
                    </w:rPr>
                    <w:t>周界外浓度最高点</w:t>
                  </w:r>
                </w:p>
              </w:tc>
              <w:tc>
                <w:tcPr>
                  <w:tcW w:w="788" w:type="dxa"/>
                  <w:tcBorders>
                    <w:top w:val="single" w:sz="4" w:space="0" w:color="auto"/>
                    <w:left w:val="single" w:sz="4" w:space="0" w:color="auto"/>
                    <w:bottom w:val="single" w:sz="4" w:space="0" w:color="auto"/>
                    <w:right w:val="single" w:sz="4" w:space="0" w:color="auto"/>
                  </w:tcBorders>
                  <w:vAlign w:val="center"/>
                </w:tcPr>
                <w:p w14:paraId="641CFC3C" w14:textId="77777777" w:rsidR="00DB5E68" w:rsidRPr="00ED63CF" w:rsidRDefault="00126435">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rPr>
                  </w:pPr>
                  <w:r w:rsidRPr="00ED63CF">
                    <w:rPr>
                      <w:rFonts w:ascii="Times New Roman" w:hAnsi="Times New Roman"/>
                    </w:rPr>
                    <w:t>4.0</w:t>
                  </w:r>
                </w:p>
              </w:tc>
            </w:tr>
            <w:tr w:rsidR="00ED63CF" w:rsidRPr="00ED63CF" w14:paraId="6F043164" w14:textId="77777777">
              <w:trPr>
                <w:trHeight w:val="340"/>
                <w:tblHeader/>
                <w:jc w:val="center"/>
              </w:trPr>
              <w:tc>
                <w:tcPr>
                  <w:tcW w:w="1278" w:type="dxa"/>
                  <w:tcBorders>
                    <w:top w:val="single" w:sz="4" w:space="0" w:color="auto"/>
                    <w:left w:val="single" w:sz="4" w:space="0" w:color="auto"/>
                    <w:bottom w:val="single" w:sz="4" w:space="0" w:color="auto"/>
                    <w:right w:val="single" w:sz="4" w:space="0" w:color="auto"/>
                  </w:tcBorders>
                  <w:vAlign w:val="center"/>
                </w:tcPr>
                <w:p w14:paraId="3656042C" w14:textId="77777777" w:rsidR="00DB5E68" w:rsidRPr="00ED63CF" w:rsidRDefault="00126435">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rPr>
                  </w:pPr>
                  <w:r w:rsidRPr="00ED63CF">
                    <w:rPr>
                      <w:rFonts w:ascii="Times New Roman" w:hAnsi="Times New Roman" w:hint="eastAsia"/>
                    </w:rPr>
                    <w:t>颗粒物</w:t>
                  </w:r>
                </w:p>
              </w:tc>
              <w:tc>
                <w:tcPr>
                  <w:tcW w:w="1374" w:type="dxa"/>
                  <w:tcBorders>
                    <w:top w:val="single" w:sz="4" w:space="0" w:color="auto"/>
                    <w:left w:val="single" w:sz="4" w:space="0" w:color="auto"/>
                    <w:bottom w:val="single" w:sz="4" w:space="0" w:color="auto"/>
                    <w:right w:val="single" w:sz="4" w:space="0" w:color="auto"/>
                  </w:tcBorders>
                  <w:vAlign w:val="center"/>
                </w:tcPr>
                <w:p w14:paraId="1CEAC9E1" w14:textId="77777777" w:rsidR="00DB5E68" w:rsidRPr="00ED63CF" w:rsidRDefault="00126435">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rPr>
                  </w:pPr>
                  <w:r w:rsidRPr="00ED63CF">
                    <w:rPr>
                      <w:rFonts w:ascii="Times New Roman" w:hAnsi="Times New Roman" w:hint="eastAsia"/>
                    </w:rPr>
                    <w:t>/</w:t>
                  </w:r>
                </w:p>
              </w:tc>
              <w:tc>
                <w:tcPr>
                  <w:tcW w:w="1618" w:type="dxa"/>
                  <w:tcBorders>
                    <w:top w:val="single" w:sz="4" w:space="0" w:color="auto"/>
                    <w:left w:val="single" w:sz="4" w:space="0" w:color="auto"/>
                    <w:bottom w:val="single" w:sz="4" w:space="0" w:color="auto"/>
                    <w:right w:val="single" w:sz="4" w:space="0" w:color="auto"/>
                  </w:tcBorders>
                  <w:vAlign w:val="center"/>
                </w:tcPr>
                <w:p w14:paraId="764F718F" w14:textId="77777777" w:rsidR="00DB5E68" w:rsidRPr="00ED63CF" w:rsidRDefault="00126435">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rPr>
                  </w:pPr>
                  <w:r w:rsidRPr="00ED63CF">
                    <w:rPr>
                      <w:rFonts w:ascii="Times New Roman" w:hAnsi="Times New Roman" w:hint="eastAsia"/>
                    </w:rPr>
                    <w:t>/</w:t>
                  </w:r>
                </w:p>
              </w:tc>
              <w:tc>
                <w:tcPr>
                  <w:tcW w:w="822" w:type="dxa"/>
                  <w:tcBorders>
                    <w:top w:val="single" w:sz="4" w:space="0" w:color="auto"/>
                    <w:left w:val="single" w:sz="4" w:space="0" w:color="auto"/>
                    <w:bottom w:val="single" w:sz="4" w:space="0" w:color="auto"/>
                    <w:right w:val="single" w:sz="4" w:space="0" w:color="auto"/>
                  </w:tcBorders>
                  <w:vAlign w:val="center"/>
                </w:tcPr>
                <w:p w14:paraId="60C47D53" w14:textId="77777777" w:rsidR="00DB5E68" w:rsidRPr="00ED63CF" w:rsidRDefault="00126435">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rPr>
                  </w:pPr>
                  <w:r w:rsidRPr="00ED63CF">
                    <w:rPr>
                      <w:rFonts w:ascii="Times New Roman" w:hAnsi="Times New Roman" w:hint="eastAsia"/>
                    </w:rPr>
                    <w:t>/</w:t>
                  </w:r>
                </w:p>
              </w:tc>
              <w:tc>
                <w:tcPr>
                  <w:tcW w:w="1925" w:type="dxa"/>
                  <w:vMerge/>
                  <w:tcBorders>
                    <w:left w:val="single" w:sz="4" w:space="0" w:color="auto"/>
                    <w:right w:val="single" w:sz="4" w:space="0" w:color="auto"/>
                  </w:tcBorders>
                  <w:vAlign w:val="center"/>
                </w:tcPr>
                <w:p w14:paraId="6D08B516" w14:textId="77777777" w:rsidR="00DB5E68" w:rsidRPr="00ED63CF" w:rsidRDefault="00DB5E68">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rPr>
                  </w:pPr>
                </w:p>
              </w:tc>
              <w:tc>
                <w:tcPr>
                  <w:tcW w:w="788" w:type="dxa"/>
                  <w:tcBorders>
                    <w:top w:val="single" w:sz="4" w:space="0" w:color="auto"/>
                    <w:left w:val="single" w:sz="4" w:space="0" w:color="auto"/>
                    <w:bottom w:val="single" w:sz="4" w:space="0" w:color="auto"/>
                    <w:right w:val="single" w:sz="4" w:space="0" w:color="auto"/>
                  </w:tcBorders>
                  <w:vAlign w:val="center"/>
                </w:tcPr>
                <w:p w14:paraId="02180854" w14:textId="77777777" w:rsidR="00DB5E68" w:rsidRPr="00ED63CF" w:rsidRDefault="00126435">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rPr>
                  </w:pPr>
                  <w:r w:rsidRPr="00ED63CF">
                    <w:rPr>
                      <w:rFonts w:ascii="Times New Roman" w:hAnsi="Times New Roman" w:hint="eastAsia"/>
                    </w:rPr>
                    <w:t>1</w:t>
                  </w:r>
                  <w:r w:rsidRPr="00ED63CF">
                    <w:rPr>
                      <w:rFonts w:ascii="Times New Roman" w:hAnsi="Times New Roman"/>
                    </w:rPr>
                    <w:t>.0</w:t>
                  </w:r>
                </w:p>
              </w:tc>
            </w:tr>
            <w:tr w:rsidR="00ED63CF" w:rsidRPr="00ED63CF" w14:paraId="304680C9" w14:textId="77777777">
              <w:trPr>
                <w:trHeight w:val="340"/>
                <w:tblHeader/>
                <w:jc w:val="center"/>
              </w:trPr>
              <w:tc>
                <w:tcPr>
                  <w:tcW w:w="1278" w:type="dxa"/>
                  <w:tcBorders>
                    <w:top w:val="single" w:sz="4" w:space="0" w:color="auto"/>
                    <w:left w:val="single" w:sz="4" w:space="0" w:color="auto"/>
                    <w:bottom w:val="single" w:sz="4" w:space="0" w:color="auto"/>
                    <w:right w:val="single" w:sz="4" w:space="0" w:color="auto"/>
                  </w:tcBorders>
                  <w:vAlign w:val="center"/>
                </w:tcPr>
                <w:p w14:paraId="0EE7AFFC" w14:textId="77777777" w:rsidR="00DB5E68" w:rsidRPr="00ED63CF" w:rsidRDefault="00126435">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rPr>
                  </w:pPr>
                  <w:r w:rsidRPr="00ED63CF">
                    <w:rPr>
                      <w:rFonts w:ascii="Times New Roman" w:hAnsi="Times New Roman" w:hint="eastAsia"/>
                    </w:rPr>
                    <w:t>锡及其化合物</w:t>
                  </w:r>
                </w:p>
              </w:tc>
              <w:tc>
                <w:tcPr>
                  <w:tcW w:w="1374" w:type="dxa"/>
                  <w:tcBorders>
                    <w:top w:val="single" w:sz="4" w:space="0" w:color="auto"/>
                    <w:left w:val="single" w:sz="4" w:space="0" w:color="auto"/>
                    <w:bottom w:val="single" w:sz="4" w:space="0" w:color="auto"/>
                    <w:right w:val="single" w:sz="4" w:space="0" w:color="auto"/>
                  </w:tcBorders>
                  <w:vAlign w:val="center"/>
                </w:tcPr>
                <w:p w14:paraId="69571B41" w14:textId="77777777" w:rsidR="00DB5E68" w:rsidRPr="00ED63CF" w:rsidRDefault="00126435">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rPr>
                  </w:pPr>
                  <w:r w:rsidRPr="00ED63CF">
                    <w:rPr>
                      <w:rFonts w:ascii="Times New Roman" w:hAnsi="Times New Roman" w:hint="eastAsia"/>
                    </w:rPr>
                    <w:t>/</w:t>
                  </w:r>
                </w:p>
              </w:tc>
              <w:tc>
                <w:tcPr>
                  <w:tcW w:w="1618" w:type="dxa"/>
                  <w:tcBorders>
                    <w:top w:val="single" w:sz="4" w:space="0" w:color="auto"/>
                    <w:left w:val="single" w:sz="4" w:space="0" w:color="auto"/>
                    <w:bottom w:val="single" w:sz="4" w:space="0" w:color="auto"/>
                    <w:right w:val="single" w:sz="4" w:space="0" w:color="auto"/>
                  </w:tcBorders>
                  <w:vAlign w:val="center"/>
                </w:tcPr>
                <w:p w14:paraId="4DBD7C1B" w14:textId="77777777" w:rsidR="00DB5E68" w:rsidRPr="00ED63CF" w:rsidRDefault="00126435">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rPr>
                  </w:pPr>
                  <w:r w:rsidRPr="00ED63CF">
                    <w:rPr>
                      <w:rFonts w:ascii="Times New Roman" w:hAnsi="Times New Roman" w:hint="eastAsia"/>
                    </w:rPr>
                    <w:t>/</w:t>
                  </w:r>
                </w:p>
              </w:tc>
              <w:tc>
                <w:tcPr>
                  <w:tcW w:w="822" w:type="dxa"/>
                  <w:tcBorders>
                    <w:top w:val="single" w:sz="4" w:space="0" w:color="auto"/>
                    <w:left w:val="single" w:sz="4" w:space="0" w:color="auto"/>
                    <w:bottom w:val="single" w:sz="4" w:space="0" w:color="auto"/>
                    <w:right w:val="single" w:sz="4" w:space="0" w:color="auto"/>
                  </w:tcBorders>
                  <w:vAlign w:val="center"/>
                </w:tcPr>
                <w:p w14:paraId="794EFC6F" w14:textId="77777777" w:rsidR="00DB5E68" w:rsidRPr="00ED63CF" w:rsidRDefault="00126435">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rPr>
                  </w:pPr>
                  <w:r w:rsidRPr="00ED63CF">
                    <w:rPr>
                      <w:rFonts w:ascii="Times New Roman" w:hAnsi="Times New Roman" w:hint="eastAsia"/>
                    </w:rPr>
                    <w:t>/</w:t>
                  </w:r>
                </w:p>
              </w:tc>
              <w:tc>
                <w:tcPr>
                  <w:tcW w:w="1925" w:type="dxa"/>
                  <w:vMerge/>
                  <w:tcBorders>
                    <w:left w:val="single" w:sz="4" w:space="0" w:color="auto"/>
                    <w:right w:val="single" w:sz="4" w:space="0" w:color="auto"/>
                  </w:tcBorders>
                  <w:vAlign w:val="center"/>
                </w:tcPr>
                <w:p w14:paraId="66372C5A" w14:textId="77777777" w:rsidR="00DB5E68" w:rsidRPr="00ED63CF" w:rsidRDefault="00DB5E68">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rPr>
                  </w:pPr>
                </w:p>
              </w:tc>
              <w:tc>
                <w:tcPr>
                  <w:tcW w:w="788" w:type="dxa"/>
                  <w:tcBorders>
                    <w:top w:val="single" w:sz="4" w:space="0" w:color="auto"/>
                    <w:left w:val="single" w:sz="4" w:space="0" w:color="auto"/>
                    <w:bottom w:val="single" w:sz="4" w:space="0" w:color="auto"/>
                    <w:right w:val="single" w:sz="4" w:space="0" w:color="auto"/>
                  </w:tcBorders>
                  <w:vAlign w:val="center"/>
                </w:tcPr>
                <w:p w14:paraId="6DAD669D" w14:textId="77777777" w:rsidR="00DB5E68" w:rsidRPr="00ED63CF" w:rsidRDefault="00126435">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rPr>
                  </w:pPr>
                  <w:r w:rsidRPr="00ED63CF">
                    <w:rPr>
                      <w:rFonts w:ascii="Times New Roman" w:hAnsi="Times New Roman" w:hint="eastAsia"/>
                    </w:rPr>
                    <w:t>0</w:t>
                  </w:r>
                  <w:r w:rsidRPr="00ED63CF">
                    <w:rPr>
                      <w:rFonts w:ascii="Times New Roman" w:hAnsi="Times New Roman"/>
                    </w:rPr>
                    <w:t>.24</w:t>
                  </w:r>
                </w:p>
              </w:tc>
            </w:tr>
            <w:tr w:rsidR="00ED63CF" w:rsidRPr="00ED63CF" w14:paraId="49DF965C" w14:textId="77777777">
              <w:trPr>
                <w:trHeight w:val="340"/>
                <w:tblHeader/>
                <w:jc w:val="center"/>
              </w:trPr>
              <w:tc>
                <w:tcPr>
                  <w:tcW w:w="7805" w:type="dxa"/>
                  <w:gridSpan w:val="6"/>
                  <w:tcBorders>
                    <w:top w:val="single" w:sz="4" w:space="0" w:color="auto"/>
                    <w:left w:val="single" w:sz="4" w:space="0" w:color="auto"/>
                    <w:bottom w:val="single" w:sz="4" w:space="0" w:color="auto"/>
                    <w:right w:val="single" w:sz="4" w:space="0" w:color="auto"/>
                  </w:tcBorders>
                  <w:vAlign w:val="center"/>
                </w:tcPr>
                <w:p w14:paraId="1BC75A4A" w14:textId="77777777" w:rsidR="00DB5E68" w:rsidRPr="00ED63CF" w:rsidRDefault="00126435">
                  <w:pPr>
                    <w:pStyle w:val="xl26"/>
                    <w:widowControl w:val="0"/>
                    <w:pBdr>
                      <w:left w:val="none" w:sz="0" w:space="0" w:color="auto"/>
                      <w:bottom w:val="none" w:sz="0" w:space="0" w:color="auto"/>
                      <w:right w:val="none" w:sz="0" w:space="0" w:color="auto"/>
                    </w:pBdr>
                    <w:spacing w:before="0" w:beforeAutospacing="0" w:after="0" w:afterAutospacing="0"/>
                    <w:rPr>
                      <w:rFonts w:ascii="Times New Roman" w:hAnsi="Times New Roman"/>
                    </w:rPr>
                  </w:pPr>
                  <w:r w:rsidRPr="00ED63CF">
                    <w:rPr>
                      <w:rFonts w:ascii="Times New Roman" w:hAnsi="Times New Roman" w:hint="eastAsia"/>
                    </w:rPr>
                    <w:t>注：</w:t>
                  </w:r>
                  <w:r w:rsidRPr="00ED63CF">
                    <w:t>①</w:t>
                  </w:r>
                  <w:r w:rsidRPr="00ED63CF">
                    <w:rPr>
                      <w:rFonts w:ascii="Times New Roman" w:hAnsi="Times New Roman" w:hint="eastAsia"/>
                    </w:rPr>
                    <w:t>排气筒高度除须遵守表列排放速率标准值外，还应高出周围</w:t>
                  </w:r>
                  <w:r w:rsidRPr="00ED63CF">
                    <w:rPr>
                      <w:rFonts w:ascii="Times New Roman" w:hAnsi="Times New Roman" w:hint="eastAsia"/>
                    </w:rPr>
                    <w:t>200</w:t>
                  </w:r>
                  <w:r w:rsidRPr="00ED63CF">
                    <w:rPr>
                      <w:rFonts w:ascii="Times New Roman" w:hAnsi="Times New Roman" w:hint="eastAsia"/>
                    </w:rPr>
                    <w:t>米半径范围的建筑</w:t>
                  </w:r>
                  <w:r w:rsidRPr="00ED63CF">
                    <w:rPr>
                      <w:rFonts w:ascii="Times New Roman" w:hAnsi="Times New Roman" w:hint="eastAsia"/>
                    </w:rPr>
                    <w:t>5</w:t>
                  </w:r>
                  <w:r w:rsidRPr="00ED63CF">
                    <w:rPr>
                      <w:rFonts w:ascii="Times New Roman" w:hAnsi="Times New Roman" w:hint="eastAsia"/>
                    </w:rPr>
                    <w:t>米以上，不能达到该要求的排气筒，应按其高度对应的表列排放速率标准</w:t>
                  </w:r>
                  <w:proofErr w:type="gramStart"/>
                  <w:r w:rsidRPr="00ED63CF">
                    <w:rPr>
                      <w:rFonts w:ascii="Times New Roman" w:hAnsi="Times New Roman" w:hint="eastAsia"/>
                    </w:rPr>
                    <w:t>值严格</w:t>
                  </w:r>
                  <w:proofErr w:type="gramEnd"/>
                  <w:r w:rsidRPr="00ED63CF">
                    <w:rPr>
                      <w:rFonts w:ascii="Times New Roman" w:hAnsi="Times New Roman" w:hint="eastAsia"/>
                    </w:rPr>
                    <w:t>50%</w:t>
                  </w:r>
                  <w:r w:rsidRPr="00ED63CF">
                    <w:rPr>
                      <w:rFonts w:ascii="Times New Roman" w:hAnsi="Times New Roman" w:hint="eastAsia"/>
                    </w:rPr>
                    <w:t>执行。</w:t>
                  </w:r>
                </w:p>
              </w:tc>
            </w:tr>
          </w:tbl>
          <w:p w14:paraId="21981A38" w14:textId="77777777" w:rsidR="00DB5E68" w:rsidRPr="00ED63CF" w:rsidRDefault="00126435">
            <w:pPr>
              <w:adjustRightInd w:val="0"/>
              <w:snapToGrid w:val="0"/>
              <w:spacing w:line="360" w:lineRule="auto"/>
              <w:ind w:firstLineChars="200" w:firstLine="480"/>
              <w:rPr>
                <w:kern w:val="0"/>
                <w:sz w:val="24"/>
              </w:rPr>
            </w:pPr>
            <w:r w:rsidRPr="00ED63CF">
              <w:rPr>
                <w:rFonts w:hint="eastAsia"/>
                <w:sz w:val="24"/>
              </w:rPr>
              <w:t>酒精消毒、点胶、超声波焊接、泡罩成型等工序产生的有机废气中的恶臭污染物</w:t>
            </w:r>
            <w:r w:rsidRPr="00ED63CF">
              <w:rPr>
                <w:rFonts w:hAnsi="宋体" w:hint="eastAsia"/>
                <w:kern w:val="0"/>
                <w:sz w:val="24"/>
              </w:rPr>
              <w:t>排放执行《恶臭污染物排放标准》（</w:t>
            </w:r>
            <w:r w:rsidRPr="00ED63CF">
              <w:rPr>
                <w:kern w:val="0"/>
                <w:sz w:val="24"/>
              </w:rPr>
              <w:t>GB14554-93</w:t>
            </w:r>
            <w:r w:rsidRPr="00ED63CF">
              <w:rPr>
                <w:rFonts w:hAnsi="宋体" w:hint="eastAsia"/>
                <w:kern w:val="0"/>
                <w:sz w:val="24"/>
              </w:rPr>
              <w:t>）的表</w:t>
            </w:r>
            <w:r w:rsidRPr="00ED63CF">
              <w:rPr>
                <w:kern w:val="0"/>
                <w:sz w:val="24"/>
              </w:rPr>
              <w:t>1</w:t>
            </w:r>
            <w:r w:rsidRPr="00ED63CF">
              <w:rPr>
                <w:rFonts w:hAnsi="宋体" w:hint="eastAsia"/>
                <w:kern w:val="0"/>
                <w:sz w:val="24"/>
              </w:rPr>
              <w:t>中的二级标准限值，详见表</w:t>
            </w:r>
            <w:r w:rsidRPr="00ED63CF">
              <w:rPr>
                <w:kern w:val="0"/>
                <w:sz w:val="24"/>
              </w:rPr>
              <w:t>3-7</w:t>
            </w:r>
            <w:r w:rsidRPr="00ED63CF">
              <w:rPr>
                <w:rFonts w:hAnsi="宋体" w:hint="eastAsia"/>
                <w:kern w:val="0"/>
                <w:sz w:val="24"/>
              </w:rPr>
              <w:t>。</w:t>
            </w:r>
          </w:p>
          <w:p w14:paraId="6332A52B" w14:textId="77777777" w:rsidR="00DB5E68" w:rsidRPr="00ED63CF" w:rsidRDefault="00126435">
            <w:pPr>
              <w:adjustRightInd w:val="0"/>
              <w:snapToGrid w:val="0"/>
              <w:spacing w:line="360" w:lineRule="auto"/>
              <w:jc w:val="center"/>
              <w:rPr>
                <w:rFonts w:ascii="宋体" w:hAnsi="宋体" w:cs="宋体"/>
                <w:kern w:val="0"/>
                <w:szCs w:val="21"/>
              </w:rPr>
            </w:pPr>
            <w:r w:rsidRPr="00ED63CF">
              <w:rPr>
                <w:rFonts w:hint="eastAsia"/>
                <w:b/>
                <w:szCs w:val="21"/>
              </w:rPr>
              <w:t>表</w:t>
            </w:r>
            <w:r w:rsidRPr="00ED63CF">
              <w:rPr>
                <w:b/>
                <w:szCs w:val="21"/>
              </w:rPr>
              <w:t>3-7</w:t>
            </w:r>
            <w:r w:rsidRPr="00ED63CF">
              <w:rPr>
                <w:rFonts w:hint="eastAsia"/>
                <w:b/>
                <w:bCs/>
                <w:szCs w:val="21"/>
              </w:rPr>
              <w:t>《恶臭污染物排放标准》（</w:t>
            </w:r>
            <w:r w:rsidRPr="00ED63CF">
              <w:rPr>
                <w:b/>
                <w:bCs/>
                <w:szCs w:val="21"/>
              </w:rPr>
              <w:t>GB14554-93</w:t>
            </w:r>
            <w:r w:rsidRPr="00ED63CF">
              <w:rPr>
                <w:rFonts w:hint="eastAsia"/>
                <w:b/>
                <w:bCs/>
                <w:szCs w:val="21"/>
              </w:rPr>
              <w:t>）</w:t>
            </w:r>
          </w:p>
          <w:tbl>
            <w:tblPr>
              <w:tblW w:w="7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9"/>
              <w:gridCol w:w="1987"/>
              <w:gridCol w:w="1328"/>
              <w:gridCol w:w="1328"/>
              <w:gridCol w:w="1328"/>
              <w:gridCol w:w="1328"/>
            </w:tblGrid>
            <w:tr w:rsidR="00ED63CF" w:rsidRPr="00ED63CF" w14:paraId="5A6D1621" w14:textId="77777777">
              <w:trPr>
                <w:trHeight w:val="265"/>
              </w:trPr>
              <w:tc>
                <w:tcPr>
                  <w:tcW w:w="669" w:type="dxa"/>
                  <w:vMerge w:val="restart"/>
                  <w:tcBorders>
                    <w:top w:val="single" w:sz="4" w:space="0" w:color="auto"/>
                    <w:left w:val="single" w:sz="4" w:space="0" w:color="auto"/>
                    <w:right w:val="single" w:sz="4" w:space="0" w:color="auto"/>
                  </w:tcBorders>
                  <w:vAlign w:val="center"/>
                </w:tcPr>
                <w:p w14:paraId="28F73FC2" w14:textId="77777777" w:rsidR="00DB5E68" w:rsidRPr="00ED63CF" w:rsidRDefault="00126435">
                  <w:pPr>
                    <w:adjustRightInd w:val="0"/>
                    <w:snapToGrid w:val="0"/>
                    <w:jc w:val="center"/>
                    <w:rPr>
                      <w:kern w:val="0"/>
                      <w:szCs w:val="21"/>
                    </w:rPr>
                  </w:pPr>
                  <w:r w:rsidRPr="00ED63CF">
                    <w:rPr>
                      <w:rFonts w:hAnsi="宋体" w:hint="eastAsia"/>
                      <w:kern w:val="0"/>
                      <w:szCs w:val="21"/>
                    </w:rPr>
                    <w:t>序号</w:t>
                  </w:r>
                </w:p>
              </w:tc>
              <w:tc>
                <w:tcPr>
                  <w:tcW w:w="1987" w:type="dxa"/>
                  <w:vMerge w:val="restart"/>
                  <w:tcBorders>
                    <w:top w:val="single" w:sz="4" w:space="0" w:color="auto"/>
                    <w:left w:val="single" w:sz="4" w:space="0" w:color="auto"/>
                    <w:right w:val="single" w:sz="4" w:space="0" w:color="auto"/>
                  </w:tcBorders>
                  <w:vAlign w:val="center"/>
                </w:tcPr>
                <w:p w14:paraId="3055C6DA" w14:textId="77777777" w:rsidR="00DB5E68" w:rsidRPr="00ED63CF" w:rsidRDefault="00126435">
                  <w:pPr>
                    <w:adjustRightInd w:val="0"/>
                    <w:snapToGrid w:val="0"/>
                    <w:jc w:val="center"/>
                    <w:rPr>
                      <w:kern w:val="0"/>
                      <w:szCs w:val="21"/>
                    </w:rPr>
                  </w:pPr>
                  <w:r w:rsidRPr="00ED63CF">
                    <w:rPr>
                      <w:rFonts w:hAnsi="宋体" w:hint="eastAsia"/>
                      <w:kern w:val="0"/>
                      <w:szCs w:val="21"/>
                    </w:rPr>
                    <w:t>控制项目</w:t>
                  </w:r>
                </w:p>
              </w:tc>
              <w:tc>
                <w:tcPr>
                  <w:tcW w:w="1328" w:type="dxa"/>
                  <w:vMerge w:val="restart"/>
                  <w:tcBorders>
                    <w:top w:val="single" w:sz="4" w:space="0" w:color="auto"/>
                    <w:left w:val="single" w:sz="4" w:space="0" w:color="auto"/>
                    <w:right w:val="single" w:sz="4" w:space="0" w:color="auto"/>
                  </w:tcBorders>
                  <w:vAlign w:val="center"/>
                </w:tcPr>
                <w:p w14:paraId="65BA56B6" w14:textId="77777777" w:rsidR="00DB5E68" w:rsidRPr="00ED63CF" w:rsidRDefault="00126435">
                  <w:pPr>
                    <w:adjustRightInd w:val="0"/>
                    <w:snapToGrid w:val="0"/>
                    <w:jc w:val="center"/>
                    <w:rPr>
                      <w:kern w:val="0"/>
                      <w:szCs w:val="21"/>
                    </w:rPr>
                  </w:pPr>
                  <w:r w:rsidRPr="00ED63CF">
                    <w:rPr>
                      <w:rFonts w:hAnsi="宋体" w:hint="eastAsia"/>
                      <w:kern w:val="0"/>
                      <w:szCs w:val="21"/>
                    </w:rPr>
                    <w:t>单位</w:t>
                  </w:r>
                </w:p>
              </w:tc>
              <w:tc>
                <w:tcPr>
                  <w:tcW w:w="2656" w:type="dxa"/>
                  <w:gridSpan w:val="2"/>
                  <w:tcBorders>
                    <w:top w:val="single" w:sz="4" w:space="0" w:color="auto"/>
                    <w:left w:val="single" w:sz="4" w:space="0" w:color="auto"/>
                    <w:bottom w:val="single" w:sz="4" w:space="0" w:color="auto"/>
                    <w:right w:val="single" w:sz="4" w:space="0" w:color="auto"/>
                  </w:tcBorders>
                </w:tcPr>
                <w:p w14:paraId="389D62D4" w14:textId="77777777" w:rsidR="00DB5E68" w:rsidRPr="00ED63CF" w:rsidRDefault="00126435">
                  <w:pPr>
                    <w:adjustRightInd w:val="0"/>
                    <w:snapToGrid w:val="0"/>
                    <w:jc w:val="center"/>
                    <w:rPr>
                      <w:rFonts w:hAnsi="宋体"/>
                      <w:kern w:val="0"/>
                      <w:szCs w:val="21"/>
                    </w:rPr>
                  </w:pPr>
                  <w:r w:rsidRPr="00ED63CF">
                    <w:rPr>
                      <w:rFonts w:hAnsi="宋体" w:hint="eastAsia"/>
                      <w:kern w:val="0"/>
                      <w:szCs w:val="21"/>
                    </w:rPr>
                    <w:t>有组织</w:t>
                  </w:r>
                </w:p>
              </w:tc>
              <w:tc>
                <w:tcPr>
                  <w:tcW w:w="1328" w:type="dxa"/>
                  <w:tcBorders>
                    <w:top w:val="single" w:sz="4" w:space="0" w:color="auto"/>
                    <w:left w:val="single" w:sz="4" w:space="0" w:color="auto"/>
                    <w:bottom w:val="single" w:sz="4" w:space="0" w:color="auto"/>
                    <w:right w:val="single" w:sz="4" w:space="0" w:color="auto"/>
                  </w:tcBorders>
                  <w:vAlign w:val="center"/>
                </w:tcPr>
                <w:p w14:paraId="08E52946" w14:textId="77777777" w:rsidR="00DB5E68" w:rsidRPr="00ED63CF" w:rsidRDefault="00126435">
                  <w:pPr>
                    <w:adjustRightInd w:val="0"/>
                    <w:snapToGrid w:val="0"/>
                    <w:jc w:val="center"/>
                    <w:rPr>
                      <w:kern w:val="0"/>
                      <w:szCs w:val="21"/>
                    </w:rPr>
                  </w:pPr>
                  <w:r w:rsidRPr="00ED63CF">
                    <w:rPr>
                      <w:rFonts w:hAnsi="宋体" w:hint="eastAsia"/>
                      <w:kern w:val="0"/>
                      <w:szCs w:val="21"/>
                    </w:rPr>
                    <w:t>厂界标准</w:t>
                  </w:r>
                </w:p>
              </w:tc>
            </w:tr>
            <w:tr w:rsidR="00ED63CF" w:rsidRPr="00ED63CF" w14:paraId="6BD49834" w14:textId="77777777">
              <w:trPr>
                <w:trHeight w:val="265"/>
              </w:trPr>
              <w:tc>
                <w:tcPr>
                  <w:tcW w:w="669" w:type="dxa"/>
                  <w:vMerge/>
                  <w:tcBorders>
                    <w:left w:val="single" w:sz="4" w:space="0" w:color="auto"/>
                    <w:bottom w:val="single" w:sz="4" w:space="0" w:color="auto"/>
                    <w:right w:val="single" w:sz="4" w:space="0" w:color="auto"/>
                  </w:tcBorders>
                  <w:vAlign w:val="center"/>
                </w:tcPr>
                <w:p w14:paraId="25F6D691" w14:textId="77777777" w:rsidR="00DB5E68" w:rsidRPr="00ED63CF" w:rsidRDefault="00DB5E68">
                  <w:pPr>
                    <w:adjustRightInd w:val="0"/>
                    <w:snapToGrid w:val="0"/>
                    <w:jc w:val="center"/>
                    <w:rPr>
                      <w:rFonts w:hAnsi="宋体"/>
                      <w:kern w:val="0"/>
                      <w:szCs w:val="21"/>
                    </w:rPr>
                  </w:pPr>
                </w:p>
              </w:tc>
              <w:tc>
                <w:tcPr>
                  <w:tcW w:w="1987" w:type="dxa"/>
                  <w:vMerge/>
                  <w:tcBorders>
                    <w:left w:val="single" w:sz="4" w:space="0" w:color="auto"/>
                    <w:bottom w:val="single" w:sz="4" w:space="0" w:color="auto"/>
                    <w:right w:val="single" w:sz="4" w:space="0" w:color="auto"/>
                  </w:tcBorders>
                  <w:vAlign w:val="center"/>
                </w:tcPr>
                <w:p w14:paraId="099245B5" w14:textId="77777777" w:rsidR="00DB5E68" w:rsidRPr="00ED63CF" w:rsidRDefault="00DB5E68">
                  <w:pPr>
                    <w:adjustRightInd w:val="0"/>
                    <w:snapToGrid w:val="0"/>
                    <w:jc w:val="center"/>
                    <w:rPr>
                      <w:rFonts w:hAnsi="宋体"/>
                      <w:kern w:val="0"/>
                      <w:szCs w:val="21"/>
                    </w:rPr>
                  </w:pPr>
                </w:p>
              </w:tc>
              <w:tc>
                <w:tcPr>
                  <w:tcW w:w="1328" w:type="dxa"/>
                  <w:vMerge/>
                  <w:tcBorders>
                    <w:left w:val="single" w:sz="4" w:space="0" w:color="auto"/>
                    <w:bottom w:val="single" w:sz="4" w:space="0" w:color="auto"/>
                    <w:right w:val="single" w:sz="4" w:space="0" w:color="auto"/>
                  </w:tcBorders>
                  <w:vAlign w:val="center"/>
                </w:tcPr>
                <w:p w14:paraId="4B88D9BD" w14:textId="77777777" w:rsidR="00DB5E68" w:rsidRPr="00ED63CF" w:rsidRDefault="00DB5E68">
                  <w:pPr>
                    <w:adjustRightInd w:val="0"/>
                    <w:snapToGrid w:val="0"/>
                    <w:jc w:val="center"/>
                    <w:rPr>
                      <w:rFonts w:hAnsi="宋体"/>
                      <w:kern w:val="0"/>
                      <w:szCs w:val="21"/>
                    </w:rPr>
                  </w:pPr>
                </w:p>
              </w:tc>
              <w:tc>
                <w:tcPr>
                  <w:tcW w:w="1328" w:type="dxa"/>
                  <w:tcBorders>
                    <w:top w:val="single" w:sz="4" w:space="0" w:color="auto"/>
                    <w:left w:val="single" w:sz="4" w:space="0" w:color="auto"/>
                    <w:bottom w:val="single" w:sz="4" w:space="0" w:color="auto"/>
                    <w:right w:val="single" w:sz="4" w:space="0" w:color="auto"/>
                  </w:tcBorders>
                </w:tcPr>
                <w:p w14:paraId="5C160F36" w14:textId="77777777" w:rsidR="00DB5E68" w:rsidRPr="00ED63CF" w:rsidRDefault="00126435">
                  <w:pPr>
                    <w:adjustRightInd w:val="0"/>
                    <w:snapToGrid w:val="0"/>
                    <w:jc w:val="center"/>
                    <w:rPr>
                      <w:rFonts w:hAnsi="宋体"/>
                      <w:kern w:val="0"/>
                      <w:szCs w:val="21"/>
                    </w:rPr>
                  </w:pPr>
                  <w:r w:rsidRPr="00ED63CF">
                    <w:rPr>
                      <w:rFonts w:hAnsi="宋体" w:hint="eastAsia"/>
                      <w:kern w:val="0"/>
                      <w:szCs w:val="21"/>
                    </w:rPr>
                    <w:t>排气筒高度</w:t>
                  </w:r>
                  <w:r w:rsidRPr="00ED63CF">
                    <w:rPr>
                      <w:rFonts w:hAnsi="宋体" w:hint="eastAsia"/>
                      <w:kern w:val="0"/>
                      <w:szCs w:val="21"/>
                    </w:rPr>
                    <w:lastRenderedPageBreak/>
                    <w:t>/</w:t>
                  </w:r>
                  <w:r w:rsidRPr="00ED63CF">
                    <w:rPr>
                      <w:rFonts w:hAnsi="宋体"/>
                      <w:kern w:val="0"/>
                      <w:szCs w:val="21"/>
                    </w:rPr>
                    <w:t>m</w:t>
                  </w:r>
                </w:p>
              </w:tc>
              <w:tc>
                <w:tcPr>
                  <w:tcW w:w="1328" w:type="dxa"/>
                  <w:tcBorders>
                    <w:top w:val="single" w:sz="4" w:space="0" w:color="auto"/>
                    <w:left w:val="single" w:sz="4" w:space="0" w:color="auto"/>
                    <w:bottom w:val="single" w:sz="4" w:space="0" w:color="auto"/>
                    <w:right w:val="single" w:sz="4" w:space="0" w:color="auto"/>
                  </w:tcBorders>
                </w:tcPr>
                <w:p w14:paraId="55526581" w14:textId="77777777" w:rsidR="00DB5E68" w:rsidRPr="00ED63CF" w:rsidRDefault="00126435">
                  <w:pPr>
                    <w:adjustRightInd w:val="0"/>
                    <w:snapToGrid w:val="0"/>
                    <w:jc w:val="center"/>
                    <w:rPr>
                      <w:rFonts w:hAnsi="宋体"/>
                      <w:kern w:val="0"/>
                      <w:szCs w:val="21"/>
                    </w:rPr>
                  </w:pPr>
                  <w:r w:rsidRPr="00ED63CF">
                    <w:rPr>
                      <w:rFonts w:hAnsi="宋体" w:hint="eastAsia"/>
                      <w:kern w:val="0"/>
                      <w:szCs w:val="21"/>
                    </w:rPr>
                    <w:lastRenderedPageBreak/>
                    <w:t>标准值</w:t>
                  </w:r>
                </w:p>
              </w:tc>
              <w:tc>
                <w:tcPr>
                  <w:tcW w:w="1328" w:type="dxa"/>
                  <w:tcBorders>
                    <w:top w:val="single" w:sz="4" w:space="0" w:color="auto"/>
                    <w:left w:val="single" w:sz="4" w:space="0" w:color="auto"/>
                    <w:bottom w:val="single" w:sz="4" w:space="0" w:color="auto"/>
                    <w:right w:val="single" w:sz="4" w:space="0" w:color="auto"/>
                  </w:tcBorders>
                  <w:vAlign w:val="center"/>
                </w:tcPr>
                <w:p w14:paraId="550CEC5D" w14:textId="77777777" w:rsidR="00DB5E68" w:rsidRPr="00ED63CF" w:rsidRDefault="00126435">
                  <w:pPr>
                    <w:adjustRightInd w:val="0"/>
                    <w:snapToGrid w:val="0"/>
                    <w:jc w:val="center"/>
                    <w:rPr>
                      <w:rFonts w:hAnsi="宋体"/>
                      <w:kern w:val="0"/>
                      <w:szCs w:val="21"/>
                    </w:rPr>
                  </w:pPr>
                  <w:r w:rsidRPr="00ED63CF">
                    <w:rPr>
                      <w:rFonts w:hAnsi="宋体" w:hint="eastAsia"/>
                      <w:kern w:val="0"/>
                      <w:szCs w:val="21"/>
                    </w:rPr>
                    <w:t>二级</w:t>
                  </w:r>
                </w:p>
              </w:tc>
            </w:tr>
            <w:tr w:rsidR="00ED63CF" w:rsidRPr="00ED63CF" w14:paraId="7F978E45" w14:textId="77777777">
              <w:trPr>
                <w:trHeight w:val="265"/>
              </w:trPr>
              <w:tc>
                <w:tcPr>
                  <w:tcW w:w="669" w:type="dxa"/>
                  <w:tcBorders>
                    <w:top w:val="single" w:sz="4" w:space="0" w:color="auto"/>
                    <w:left w:val="single" w:sz="4" w:space="0" w:color="auto"/>
                    <w:bottom w:val="single" w:sz="4" w:space="0" w:color="auto"/>
                    <w:right w:val="single" w:sz="4" w:space="0" w:color="auto"/>
                  </w:tcBorders>
                  <w:vAlign w:val="center"/>
                </w:tcPr>
                <w:p w14:paraId="55DFFCB9" w14:textId="77777777" w:rsidR="00DB5E68" w:rsidRPr="00ED63CF" w:rsidRDefault="00126435">
                  <w:pPr>
                    <w:adjustRightInd w:val="0"/>
                    <w:snapToGrid w:val="0"/>
                    <w:jc w:val="center"/>
                    <w:rPr>
                      <w:kern w:val="0"/>
                      <w:szCs w:val="21"/>
                    </w:rPr>
                  </w:pPr>
                  <w:r w:rsidRPr="00ED63CF">
                    <w:rPr>
                      <w:kern w:val="0"/>
                      <w:szCs w:val="21"/>
                    </w:rPr>
                    <w:lastRenderedPageBreak/>
                    <w:t>1</w:t>
                  </w:r>
                </w:p>
              </w:tc>
              <w:tc>
                <w:tcPr>
                  <w:tcW w:w="1987" w:type="dxa"/>
                  <w:tcBorders>
                    <w:top w:val="single" w:sz="4" w:space="0" w:color="auto"/>
                    <w:left w:val="single" w:sz="4" w:space="0" w:color="auto"/>
                    <w:bottom w:val="single" w:sz="4" w:space="0" w:color="auto"/>
                    <w:right w:val="single" w:sz="4" w:space="0" w:color="auto"/>
                  </w:tcBorders>
                  <w:vAlign w:val="center"/>
                </w:tcPr>
                <w:p w14:paraId="0CEF2C89" w14:textId="77777777" w:rsidR="00DB5E68" w:rsidRPr="00ED63CF" w:rsidRDefault="00126435">
                  <w:pPr>
                    <w:adjustRightInd w:val="0"/>
                    <w:snapToGrid w:val="0"/>
                    <w:jc w:val="center"/>
                    <w:rPr>
                      <w:kern w:val="0"/>
                      <w:szCs w:val="21"/>
                    </w:rPr>
                  </w:pPr>
                  <w:r w:rsidRPr="00ED63CF">
                    <w:rPr>
                      <w:rFonts w:hAnsi="宋体" w:hint="eastAsia"/>
                      <w:kern w:val="0"/>
                      <w:szCs w:val="21"/>
                    </w:rPr>
                    <w:t>臭气浓度</w:t>
                  </w:r>
                </w:p>
              </w:tc>
              <w:tc>
                <w:tcPr>
                  <w:tcW w:w="1328" w:type="dxa"/>
                  <w:tcBorders>
                    <w:top w:val="single" w:sz="4" w:space="0" w:color="auto"/>
                    <w:left w:val="single" w:sz="4" w:space="0" w:color="auto"/>
                    <w:bottom w:val="single" w:sz="4" w:space="0" w:color="auto"/>
                    <w:right w:val="single" w:sz="4" w:space="0" w:color="auto"/>
                  </w:tcBorders>
                  <w:vAlign w:val="center"/>
                </w:tcPr>
                <w:p w14:paraId="4E8C49C1" w14:textId="77777777" w:rsidR="00DB5E68" w:rsidRPr="00ED63CF" w:rsidRDefault="00126435">
                  <w:pPr>
                    <w:adjustRightInd w:val="0"/>
                    <w:snapToGrid w:val="0"/>
                    <w:jc w:val="center"/>
                    <w:rPr>
                      <w:kern w:val="0"/>
                      <w:szCs w:val="21"/>
                    </w:rPr>
                  </w:pPr>
                  <w:r w:rsidRPr="00ED63CF">
                    <w:rPr>
                      <w:rFonts w:hAnsi="宋体" w:hint="eastAsia"/>
                      <w:kern w:val="0"/>
                      <w:szCs w:val="21"/>
                    </w:rPr>
                    <w:t>无量纲</w:t>
                  </w:r>
                </w:p>
              </w:tc>
              <w:tc>
                <w:tcPr>
                  <w:tcW w:w="1328" w:type="dxa"/>
                  <w:tcBorders>
                    <w:top w:val="single" w:sz="4" w:space="0" w:color="auto"/>
                    <w:left w:val="single" w:sz="4" w:space="0" w:color="auto"/>
                    <w:bottom w:val="single" w:sz="4" w:space="0" w:color="auto"/>
                    <w:right w:val="single" w:sz="4" w:space="0" w:color="auto"/>
                  </w:tcBorders>
                </w:tcPr>
                <w:p w14:paraId="76F63D9D" w14:textId="77777777" w:rsidR="00DB5E68" w:rsidRPr="00ED63CF" w:rsidRDefault="00126435">
                  <w:pPr>
                    <w:adjustRightInd w:val="0"/>
                    <w:snapToGrid w:val="0"/>
                    <w:jc w:val="center"/>
                    <w:rPr>
                      <w:kern w:val="0"/>
                      <w:szCs w:val="21"/>
                    </w:rPr>
                  </w:pPr>
                  <w:r w:rsidRPr="00ED63CF">
                    <w:rPr>
                      <w:rFonts w:hint="eastAsia"/>
                      <w:kern w:val="0"/>
                      <w:szCs w:val="21"/>
                    </w:rPr>
                    <w:t>1</w:t>
                  </w:r>
                  <w:r w:rsidRPr="00ED63CF">
                    <w:rPr>
                      <w:kern w:val="0"/>
                      <w:szCs w:val="21"/>
                    </w:rPr>
                    <w:t>5</w:t>
                  </w:r>
                </w:p>
              </w:tc>
              <w:tc>
                <w:tcPr>
                  <w:tcW w:w="1328" w:type="dxa"/>
                  <w:tcBorders>
                    <w:top w:val="single" w:sz="4" w:space="0" w:color="auto"/>
                    <w:left w:val="single" w:sz="4" w:space="0" w:color="auto"/>
                    <w:bottom w:val="single" w:sz="4" w:space="0" w:color="auto"/>
                    <w:right w:val="single" w:sz="4" w:space="0" w:color="auto"/>
                  </w:tcBorders>
                </w:tcPr>
                <w:p w14:paraId="5FA69B55" w14:textId="77777777" w:rsidR="00DB5E68" w:rsidRPr="00ED63CF" w:rsidRDefault="00126435">
                  <w:pPr>
                    <w:adjustRightInd w:val="0"/>
                    <w:snapToGrid w:val="0"/>
                    <w:jc w:val="center"/>
                    <w:rPr>
                      <w:kern w:val="0"/>
                      <w:szCs w:val="21"/>
                    </w:rPr>
                  </w:pPr>
                  <w:r w:rsidRPr="00ED63CF">
                    <w:rPr>
                      <w:rFonts w:hint="eastAsia"/>
                      <w:kern w:val="0"/>
                      <w:szCs w:val="21"/>
                    </w:rPr>
                    <w:t>2</w:t>
                  </w:r>
                  <w:r w:rsidRPr="00ED63CF">
                    <w:rPr>
                      <w:kern w:val="0"/>
                      <w:szCs w:val="21"/>
                    </w:rPr>
                    <w:t>000</w:t>
                  </w:r>
                </w:p>
              </w:tc>
              <w:tc>
                <w:tcPr>
                  <w:tcW w:w="1328" w:type="dxa"/>
                  <w:tcBorders>
                    <w:top w:val="single" w:sz="4" w:space="0" w:color="auto"/>
                    <w:left w:val="single" w:sz="4" w:space="0" w:color="auto"/>
                    <w:bottom w:val="single" w:sz="4" w:space="0" w:color="auto"/>
                    <w:right w:val="single" w:sz="4" w:space="0" w:color="auto"/>
                  </w:tcBorders>
                  <w:vAlign w:val="center"/>
                </w:tcPr>
                <w:p w14:paraId="15A1E9EB" w14:textId="77777777" w:rsidR="00DB5E68" w:rsidRPr="00ED63CF" w:rsidRDefault="00126435">
                  <w:pPr>
                    <w:adjustRightInd w:val="0"/>
                    <w:snapToGrid w:val="0"/>
                    <w:jc w:val="center"/>
                    <w:rPr>
                      <w:kern w:val="0"/>
                      <w:szCs w:val="21"/>
                    </w:rPr>
                  </w:pPr>
                  <w:r w:rsidRPr="00ED63CF">
                    <w:rPr>
                      <w:rFonts w:hint="eastAsia"/>
                      <w:kern w:val="0"/>
                      <w:szCs w:val="21"/>
                    </w:rPr>
                    <w:t>2</w:t>
                  </w:r>
                  <w:r w:rsidRPr="00ED63CF">
                    <w:rPr>
                      <w:kern w:val="0"/>
                      <w:szCs w:val="21"/>
                    </w:rPr>
                    <w:t>0</w:t>
                  </w:r>
                </w:p>
              </w:tc>
            </w:tr>
          </w:tbl>
          <w:p w14:paraId="7439EC38" w14:textId="77777777" w:rsidR="00DB5E68" w:rsidRPr="00ED63CF" w:rsidRDefault="00126435">
            <w:pPr>
              <w:spacing w:line="360" w:lineRule="auto"/>
              <w:ind w:firstLine="482"/>
              <w:rPr>
                <w:sz w:val="24"/>
              </w:rPr>
            </w:pPr>
            <w:r w:rsidRPr="00ED63CF">
              <w:rPr>
                <w:rFonts w:hint="eastAsia"/>
                <w:sz w:val="24"/>
              </w:rPr>
              <w:t>项目实施后，新厂区设员工食堂，食堂基准</w:t>
            </w:r>
            <w:proofErr w:type="gramStart"/>
            <w:r w:rsidRPr="00ED63CF">
              <w:rPr>
                <w:rFonts w:hint="eastAsia"/>
                <w:sz w:val="24"/>
              </w:rPr>
              <w:t>灶头数</w:t>
            </w:r>
            <w:proofErr w:type="gramEnd"/>
            <w:r w:rsidRPr="00ED63CF">
              <w:rPr>
                <w:rFonts w:hint="eastAsia"/>
                <w:sz w:val="24"/>
              </w:rPr>
              <w:t>3</w:t>
            </w:r>
            <w:r w:rsidRPr="00ED63CF">
              <w:rPr>
                <w:rFonts w:hint="eastAsia"/>
                <w:sz w:val="24"/>
              </w:rPr>
              <w:t>个，食堂油烟废气经油烟净化装置处理后引至高空排放，排放浓度参照《饮食业油烟排放标准》（</w:t>
            </w:r>
            <w:r w:rsidRPr="00ED63CF">
              <w:rPr>
                <w:sz w:val="24"/>
              </w:rPr>
              <w:t>GB18483-2001</w:t>
            </w:r>
            <w:r w:rsidR="00D90E44" w:rsidRPr="00ED63CF">
              <w:rPr>
                <w:rFonts w:hint="eastAsia"/>
                <w:sz w:val="24"/>
              </w:rPr>
              <w:t>）所规定的中型</w:t>
            </w:r>
            <w:r w:rsidRPr="00ED63CF">
              <w:rPr>
                <w:rFonts w:hint="eastAsia"/>
                <w:sz w:val="24"/>
              </w:rPr>
              <w:t>规模标准，详见表</w:t>
            </w:r>
            <w:r w:rsidRPr="00ED63CF">
              <w:rPr>
                <w:sz w:val="24"/>
              </w:rPr>
              <w:t>3-</w:t>
            </w:r>
            <w:r w:rsidRPr="00ED63CF">
              <w:rPr>
                <w:rFonts w:hint="eastAsia"/>
                <w:sz w:val="24"/>
              </w:rPr>
              <w:t>8</w:t>
            </w:r>
            <w:r w:rsidRPr="00ED63CF">
              <w:rPr>
                <w:rFonts w:hint="eastAsia"/>
                <w:sz w:val="24"/>
              </w:rPr>
              <w:t>。</w:t>
            </w:r>
          </w:p>
          <w:p w14:paraId="6D28039F" w14:textId="77777777" w:rsidR="00DB5E68" w:rsidRPr="00ED63CF" w:rsidRDefault="00126435">
            <w:pPr>
              <w:jc w:val="center"/>
              <w:rPr>
                <w:b/>
                <w:szCs w:val="21"/>
              </w:rPr>
            </w:pPr>
            <w:r w:rsidRPr="00ED63CF">
              <w:rPr>
                <w:rFonts w:hint="eastAsia"/>
                <w:b/>
                <w:szCs w:val="21"/>
              </w:rPr>
              <w:t>表</w:t>
            </w:r>
            <w:r w:rsidRPr="00ED63CF">
              <w:rPr>
                <w:b/>
                <w:szCs w:val="21"/>
              </w:rPr>
              <w:t>3-</w:t>
            </w:r>
            <w:r w:rsidRPr="00ED63CF">
              <w:rPr>
                <w:rFonts w:hint="eastAsia"/>
                <w:b/>
                <w:szCs w:val="21"/>
              </w:rPr>
              <w:t>8</w:t>
            </w:r>
            <w:r w:rsidRPr="00ED63CF">
              <w:rPr>
                <w:rFonts w:hint="eastAsia"/>
                <w:b/>
                <w:szCs w:val="21"/>
              </w:rPr>
              <w:t>《饮食业油烟排放标准》（</w:t>
            </w:r>
            <w:r w:rsidRPr="00ED63CF">
              <w:rPr>
                <w:b/>
                <w:szCs w:val="21"/>
              </w:rPr>
              <w:t>GB18483-2001</w:t>
            </w:r>
            <w:r w:rsidRPr="00ED63CF">
              <w:rPr>
                <w:rFonts w:hint="eastAsia"/>
                <w:b/>
                <w:szCs w:val="21"/>
              </w:rPr>
              <w:t>）表</w:t>
            </w:r>
            <w:r w:rsidRPr="00ED63CF">
              <w:rPr>
                <w:b/>
                <w:szCs w:val="21"/>
              </w:rPr>
              <w:t>2</w:t>
            </w:r>
          </w:p>
          <w:tbl>
            <w:tblPr>
              <w:tblW w:w="79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50"/>
              <w:gridCol w:w="1643"/>
              <w:gridCol w:w="17"/>
              <w:gridCol w:w="1685"/>
              <w:gridCol w:w="17"/>
              <w:gridCol w:w="1553"/>
            </w:tblGrid>
            <w:tr w:rsidR="00ED63CF" w:rsidRPr="00ED63CF" w14:paraId="6E4D2C4C" w14:textId="77777777">
              <w:tc>
                <w:tcPr>
                  <w:tcW w:w="3050" w:type="dxa"/>
                  <w:tcBorders>
                    <w:top w:val="single" w:sz="4" w:space="0" w:color="auto"/>
                    <w:left w:val="single" w:sz="4" w:space="0" w:color="auto"/>
                    <w:bottom w:val="single" w:sz="4" w:space="0" w:color="auto"/>
                    <w:right w:val="single" w:sz="4" w:space="0" w:color="auto"/>
                  </w:tcBorders>
                  <w:vAlign w:val="center"/>
                </w:tcPr>
                <w:p w14:paraId="331FDE87" w14:textId="77777777" w:rsidR="00DB5E68" w:rsidRPr="00ED63CF" w:rsidRDefault="00126435">
                  <w:pPr>
                    <w:jc w:val="center"/>
                    <w:rPr>
                      <w:szCs w:val="21"/>
                    </w:rPr>
                  </w:pPr>
                  <w:r w:rsidRPr="00ED63CF">
                    <w:rPr>
                      <w:rFonts w:hint="eastAsia"/>
                      <w:szCs w:val="21"/>
                    </w:rPr>
                    <w:t>规模</w:t>
                  </w:r>
                </w:p>
              </w:tc>
              <w:tc>
                <w:tcPr>
                  <w:tcW w:w="1643" w:type="dxa"/>
                  <w:tcBorders>
                    <w:top w:val="single" w:sz="4" w:space="0" w:color="auto"/>
                    <w:left w:val="single" w:sz="4" w:space="0" w:color="auto"/>
                    <w:bottom w:val="single" w:sz="4" w:space="0" w:color="auto"/>
                    <w:right w:val="single" w:sz="4" w:space="0" w:color="auto"/>
                  </w:tcBorders>
                  <w:vAlign w:val="center"/>
                </w:tcPr>
                <w:p w14:paraId="68A8ACF1" w14:textId="77777777" w:rsidR="00DB5E68" w:rsidRPr="00ED63CF" w:rsidRDefault="00126435">
                  <w:pPr>
                    <w:jc w:val="center"/>
                    <w:rPr>
                      <w:bCs/>
                      <w:szCs w:val="21"/>
                    </w:rPr>
                  </w:pPr>
                  <w:r w:rsidRPr="00ED63CF">
                    <w:rPr>
                      <w:rFonts w:hint="eastAsia"/>
                      <w:bCs/>
                      <w:szCs w:val="21"/>
                    </w:rPr>
                    <w:t>小型</w:t>
                  </w:r>
                </w:p>
              </w:tc>
              <w:tc>
                <w:tcPr>
                  <w:tcW w:w="1702" w:type="dxa"/>
                  <w:gridSpan w:val="2"/>
                  <w:tcBorders>
                    <w:top w:val="single" w:sz="4" w:space="0" w:color="auto"/>
                    <w:left w:val="single" w:sz="4" w:space="0" w:color="auto"/>
                    <w:bottom w:val="single" w:sz="4" w:space="0" w:color="auto"/>
                    <w:right w:val="single" w:sz="4" w:space="0" w:color="auto"/>
                  </w:tcBorders>
                  <w:vAlign w:val="center"/>
                </w:tcPr>
                <w:p w14:paraId="29FF99D4" w14:textId="77777777" w:rsidR="00DB5E68" w:rsidRPr="00ED63CF" w:rsidRDefault="00126435">
                  <w:pPr>
                    <w:jc w:val="center"/>
                    <w:rPr>
                      <w:szCs w:val="21"/>
                    </w:rPr>
                  </w:pPr>
                  <w:r w:rsidRPr="00ED63CF">
                    <w:rPr>
                      <w:rFonts w:hint="eastAsia"/>
                      <w:szCs w:val="21"/>
                    </w:rPr>
                    <w:t>中型</w:t>
                  </w:r>
                </w:p>
              </w:tc>
              <w:tc>
                <w:tcPr>
                  <w:tcW w:w="1570" w:type="dxa"/>
                  <w:gridSpan w:val="2"/>
                  <w:tcBorders>
                    <w:top w:val="single" w:sz="4" w:space="0" w:color="auto"/>
                    <w:left w:val="single" w:sz="4" w:space="0" w:color="auto"/>
                    <w:bottom w:val="single" w:sz="4" w:space="0" w:color="auto"/>
                    <w:right w:val="single" w:sz="4" w:space="0" w:color="auto"/>
                  </w:tcBorders>
                  <w:vAlign w:val="center"/>
                </w:tcPr>
                <w:p w14:paraId="4DBD32A8" w14:textId="77777777" w:rsidR="00DB5E68" w:rsidRPr="00ED63CF" w:rsidRDefault="00126435">
                  <w:pPr>
                    <w:jc w:val="center"/>
                    <w:rPr>
                      <w:szCs w:val="21"/>
                    </w:rPr>
                  </w:pPr>
                  <w:r w:rsidRPr="00ED63CF">
                    <w:rPr>
                      <w:rFonts w:hint="eastAsia"/>
                      <w:szCs w:val="21"/>
                    </w:rPr>
                    <w:t>大型</w:t>
                  </w:r>
                </w:p>
              </w:tc>
            </w:tr>
            <w:tr w:rsidR="00ED63CF" w:rsidRPr="00ED63CF" w14:paraId="4436565D" w14:textId="77777777">
              <w:tc>
                <w:tcPr>
                  <w:tcW w:w="3050" w:type="dxa"/>
                  <w:tcBorders>
                    <w:top w:val="single" w:sz="4" w:space="0" w:color="auto"/>
                    <w:left w:val="single" w:sz="4" w:space="0" w:color="auto"/>
                    <w:bottom w:val="single" w:sz="4" w:space="0" w:color="auto"/>
                    <w:right w:val="single" w:sz="4" w:space="0" w:color="auto"/>
                  </w:tcBorders>
                  <w:vAlign w:val="center"/>
                </w:tcPr>
                <w:p w14:paraId="21A95493" w14:textId="77777777" w:rsidR="00DB5E68" w:rsidRPr="00ED63CF" w:rsidRDefault="00126435">
                  <w:pPr>
                    <w:jc w:val="center"/>
                    <w:rPr>
                      <w:szCs w:val="21"/>
                    </w:rPr>
                  </w:pPr>
                  <w:r w:rsidRPr="00ED63CF">
                    <w:rPr>
                      <w:rFonts w:hint="eastAsia"/>
                      <w:szCs w:val="21"/>
                    </w:rPr>
                    <w:t>基准</w:t>
                  </w:r>
                  <w:proofErr w:type="gramStart"/>
                  <w:r w:rsidRPr="00ED63CF">
                    <w:rPr>
                      <w:rFonts w:hint="eastAsia"/>
                      <w:szCs w:val="21"/>
                    </w:rPr>
                    <w:t>灶头数</w:t>
                  </w:r>
                  <w:proofErr w:type="gramEnd"/>
                </w:p>
              </w:tc>
              <w:tc>
                <w:tcPr>
                  <w:tcW w:w="1643" w:type="dxa"/>
                  <w:tcBorders>
                    <w:top w:val="single" w:sz="4" w:space="0" w:color="auto"/>
                    <w:left w:val="single" w:sz="4" w:space="0" w:color="auto"/>
                    <w:bottom w:val="single" w:sz="4" w:space="0" w:color="auto"/>
                    <w:right w:val="single" w:sz="4" w:space="0" w:color="auto"/>
                  </w:tcBorders>
                  <w:vAlign w:val="center"/>
                </w:tcPr>
                <w:p w14:paraId="781E53B4" w14:textId="77777777" w:rsidR="00DB5E68" w:rsidRPr="00ED63CF" w:rsidRDefault="00126435">
                  <w:pPr>
                    <w:jc w:val="center"/>
                    <w:rPr>
                      <w:bCs/>
                      <w:szCs w:val="21"/>
                    </w:rPr>
                  </w:pPr>
                  <w:r w:rsidRPr="00ED63CF">
                    <w:rPr>
                      <w:bCs/>
                      <w:szCs w:val="21"/>
                    </w:rPr>
                    <w:t>≥1</w:t>
                  </w:r>
                  <w:r w:rsidRPr="00ED63CF">
                    <w:rPr>
                      <w:rFonts w:hint="eastAsia"/>
                      <w:bCs/>
                      <w:szCs w:val="21"/>
                    </w:rPr>
                    <w:t>，＜</w:t>
                  </w:r>
                  <w:r w:rsidRPr="00ED63CF">
                    <w:rPr>
                      <w:bCs/>
                      <w:szCs w:val="21"/>
                    </w:rPr>
                    <w:t>3</w:t>
                  </w:r>
                </w:p>
              </w:tc>
              <w:tc>
                <w:tcPr>
                  <w:tcW w:w="1702" w:type="dxa"/>
                  <w:gridSpan w:val="2"/>
                  <w:tcBorders>
                    <w:top w:val="single" w:sz="4" w:space="0" w:color="auto"/>
                    <w:left w:val="single" w:sz="4" w:space="0" w:color="auto"/>
                    <w:bottom w:val="single" w:sz="4" w:space="0" w:color="auto"/>
                    <w:right w:val="single" w:sz="4" w:space="0" w:color="auto"/>
                  </w:tcBorders>
                  <w:vAlign w:val="center"/>
                </w:tcPr>
                <w:p w14:paraId="3E7E2B75" w14:textId="77777777" w:rsidR="00DB5E68" w:rsidRPr="00ED63CF" w:rsidRDefault="00126435">
                  <w:pPr>
                    <w:jc w:val="center"/>
                    <w:rPr>
                      <w:szCs w:val="21"/>
                    </w:rPr>
                  </w:pPr>
                  <w:r w:rsidRPr="00ED63CF">
                    <w:rPr>
                      <w:szCs w:val="21"/>
                    </w:rPr>
                    <w:t>≥3</w:t>
                  </w:r>
                  <w:r w:rsidRPr="00ED63CF">
                    <w:rPr>
                      <w:rFonts w:hint="eastAsia"/>
                      <w:szCs w:val="21"/>
                    </w:rPr>
                    <w:t>，＜</w:t>
                  </w:r>
                  <w:r w:rsidRPr="00ED63CF">
                    <w:rPr>
                      <w:szCs w:val="21"/>
                    </w:rPr>
                    <w:t>6</w:t>
                  </w:r>
                </w:p>
              </w:tc>
              <w:tc>
                <w:tcPr>
                  <w:tcW w:w="1570" w:type="dxa"/>
                  <w:gridSpan w:val="2"/>
                  <w:tcBorders>
                    <w:top w:val="single" w:sz="4" w:space="0" w:color="auto"/>
                    <w:left w:val="single" w:sz="4" w:space="0" w:color="auto"/>
                    <w:bottom w:val="single" w:sz="4" w:space="0" w:color="auto"/>
                    <w:right w:val="single" w:sz="4" w:space="0" w:color="auto"/>
                  </w:tcBorders>
                  <w:vAlign w:val="center"/>
                </w:tcPr>
                <w:p w14:paraId="09560624" w14:textId="77777777" w:rsidR="00DB5E68" w:rsidRPr="00ED63CF" w:rsidRDefault="00126435">
                  <w:pPr>
                    <w:jc w:val="center"/>
                    <w:rPr>
                      <w:szCs w:val="21"/>
                    </w:rPr>
                  </w:pPr>
                  <w:r w:rsidRPr="00ED63CF">
                    <w:rPr>
                      <w:szCs w:val="21"/>
                    </w:rPr>
                    <w:t>≥6</w:t>
                  </w:r>
                </w:p>
              </w:tc>
            </w:tr>
            <w:tr w:rsidR="00ED63CF" w:rsidRPr="00ED63CF" w14:paraId="0E38B3BA" w14:textId="77777777">
              <w:tc>
                <w:tcPr>
                  <w:tcW w:w="3050" w:type="dxa"/>
                  <w:tcBorders>
                    <w:top w:val="single" w:sz="4" w:space="0" w:color="auto"/>
                    <w:left w:val="single" w:sz="4" w:space="0" w:color="auto"/>
                    <w:bottom w:val="single" w:sz="4" w:space="0" w:color="auto"/>
                    <w:right w:val="single" w:sz="4" w:space="0" w:color="auto"/>
                  </w:tcBorders>
                  <w:vAlign w:val="center"/>
                </w:tcPr>
                <w:p w14:paraId="739C0BF8" w14:textId="77777777" w:rsidR="00DB5E68" w:rsidRPr="00ED63CF" w:rsidRDefault="00126435">
                  <w:pPr>
                    <w:jc w:val="center"/>
                    <w:rPr>
                      <w:szCs w:val="21"/>
                    </w:rPr>
                  </w:pPr>
                  <w:r w:rsidRPr="00ED63CF">
                    <w:rPr>
                      <w:rFonts w:hint="eastAsia"/>
                      <w:szCs w:val="21"/>
                    </w:rPr>
                    <w:t>对应</w:t>
                  </w:r>
                  <w:proofErr w:type="gramStart"/>
                  <w:r w:rsidRPr="00ED63CF">
                    <w:rPr>
                      <w:rFonts w:hint="eastAsia"/>
                      <w:szCs w:val="21"/>
                    </w:rPr>
                    <w:t>灶头总</w:t>
                  </w:r>
                  <w:proofErr w:type="gramEnd"/>
                  <w:r w:rsidRPr="00ED63CF">
                    <w:rPr>
                      <w:rFonts w:hint="eastAsia"/>
                      <w:szCs w:val="21"/>
                    </w:rPr>
                    <w:t>功率（</w:t>
                  </w:r>
                  <w:r w:rsidRPr="00ED63CF">
                    <w:rPr>
                      <w:szCs w:val="21"/>
                    </w:rPr>
                    <w:t>10</w:t>
                  </w:r>
                  <w:r w:rsidRPr="00ED63CF">
                    <w:rPr>
                      <w:szCs w:val="21"/>
                      <w:vertAlign w:val="superscript"/>
                    </w:rPr>
                    <w:t>8</w:t>
                  </w:r>
                  <w:r w:rsidRPr="00ED63CF">
                    <w:rPr>
                      <w:szCs w:val="21"/>
                    </w:rPr>
                    <w:t>j/h</w:t>
                  </w:r>
                  <w:r w:rsidRPr="00ED63CF">
                    <w:rPr>
                      <w:rFonts w:hint="eastAsia"/>
                      <w:szCs w:val="21"/>
                    </w:rPr>
                    <w:t>）</w:t>
                  </w:r>
                </w:p>
              </w:tc>
              <w:tc>
                <w:tcPr>
                  <w:tcW w:w="1643" w:type="dxa"/>
                  <w:tcBorders>
                    <w:top w:val="single" w:sz="4" w:space="0" w:color="auto"/>
                    <w:left w:val="single" w:sz="4" w:space="0" w:color="auto"/>
                    <w:bottom w:val="single" w:sz="4" w:space="0" w:color="auto"/>
                    <w:right w:val="single" w:sz="4" w:space="0" w:color="auto"/>
                  </w:tcBorders>
                  <w:vAlign w:val="center"/>
                </w:tcPr>
                <w:p w14:paraId="44840F4C" w14:textId="77777777" w:rsidR="00DB5E68" w:rsidRPr="00ED63CF" w:rsidRDefault="00126435">
                  <w:pPr>
                    <w:jc w:val="center"/>
                    <w:rPr>
                      <w:bCs/>
                      <w:szCs w:val="21"/>
                    </w:rPr>
                  </w:pPr>
                  <w:r w:rsidRPr="00ED63CF">
                    <w:rPr>
                      <w:bCs/>
                      <w:szCs w:val="21"/>
                    </w:rPr>
                    <w:t>1.67</w:t>
                  </w:r>
                  <w:r w:rsidRPr="00ED63CF">
                    <w:rPr>
                      <w:rFonts w:hint="eastAsia"/>
                      <w:bCs/>
                      <w:szCs w:val="21"/>
                    </w:rPr>
                    <w:t>，＜</w:t>
                  </w:r>
                  <w:r w:rsidRPr="00ED63CF">
                    <w:rPr>
                      <w:bCs/>
                      <w:szCs w:val="21"/>
                    </w:rPr>
                    <w:t>5.00</w:t>
                  </w:r>
                </w:p>
              </w:tc>
              <w:tc>
                <w:tcPr>
                  <w:tcW w:w="1702" w:type="dxa"/>
                  <w:gridSpan w:val="2"/>
                  <w:tcBorders>
                    <w:top w:val="single" w:sz="4" w:space="0" w:color="auto"/>
                    <w:left w:val="single" w:sz="4" w:space="0" w:color="auto"/>
                    <w:bottom w:val="single" w:sz="4" w:space="0" w:color="auto"/>
                    <w:right w:val="single" w:sz="4" w:space="0" w:color="auto"/>
                  </w:tcBorders>
                  <w:vAlign w:val="center"/>
                </w:tcPr>
                <w:p w14:paraId="194BA729" w14:textId="77777777" w:rsidR="00DB5E68" w:rsidRPr="00ED63CF" w:rsidRDefault="00126435">
                  <w:pPr>
                    <w:jc w:val="center"/>
                    <w:rPr>
                      <w:szCs w:val="21"/>
                    </w:rPr>
                  </w:pPr>
                  <w:r w:rsidRPr="00ED63CF">
                    <w:rPr>
                      <w:szCs w:val="21"/>
                    </w:rPr>
                    <w:t>≥5.00</w:t>
                  </w:r>
                  <w:r w:rsidRPr="00ED63CF">
                    <w:rPr>
                      <w:rFonts w:hint="eastAsia"/>
                      <w:szCs w:val="21"/>
                    </w:rPr>
                    <w:t>，＜</w:t>
                  </w:r>
                  <w:r w:rsidRPr="00ED63CF">
                    <w:rPr>
                      <w:szCs w:val="21"/>
                    </w:rPr>
                    <w:t>10</w:t>
                  </w:r>
                </w:p>
              </w:tc>
              <w:tc>
                <w:tcPr>
                  <w:tcW w:w="1570" w:type="dxa"/>
                  <w:gridSpan w:val="2"/>
                  <w:tcBorders>
                    <w:top w:val="single" w:sz="4" w:space="0" w:color="auto"/>
                    <w:left w:val="single" w:sz="4" w:space="0" w:color="auto"/>
                    <w:bottom w:val="single" w:sz="4" w:space="0" w:color="auto"/>
                    <w:right w:val="single" w:sz="4" w:space="0" w:color="auto"/>
                  </w:tcBorders>
                  <w:vAlign w:val="center"/>
                </w:tcPr>
                <w:p w14:paraId="06588D7D" w14:textId="77777777" w:rsidR="00DB5E68" w:rsidRPr="00ED63CF" w:rsidRDefault="00126435">
                  <w:pPr>
                    <w:jc w:val="center"/>
                    <w:rPr>
                      <w:szCs w:val="21"/>
                    </w:rPr>
                  </w:pPr>
                  <w:r w:rsidRPr="00ED63CF">
                    <w:rPr>
                      <w:szCs w:val="21"/>
                    </w:rPr>
                    <w:t>≥10</w:t>
                  </w:r>
                </w:p>
              </w:tc>
            </w:tr>
            <w:tr w:rsidR="00ED63CF" w:rsidRPr="00ED63CF" w14:paraId="11816174" w14:textId="77777777">
              <w:tc>
                <w:tcPr>
                  <w:tcW w:w="3050" w:type="dxa"/>
                  <w:tcBorders>
                    <w:top w:val="single" w:sz="4" w:space="0" w:color="auto"/>
                    <w:left w:val="single" w:sz="4" w:space="0" w:color="auto"/>
                    <w:bottom w:val="single" w:sz="4" w:space="0" w:color="auto"/>
                    <w:right w:val="single" w:sz="4" w:space="0" w:color="auto"/>
                  </w:tcBorders>
                  <w:vAlign w:val="center"/>
                </w:tcPr>
                <w:p w14:paraId="3053ACB4" w14:textId="77777777" w:rsidR="00DB5E68" w:rsidRPr="00ED63CF" w:rsidRDefault="00126435">
                  <w:pPr>
                    <w:jc w:val="center"/>
                    <w:rPr>
                      <w:szCs w:val="21"/>
                    </w:rPr>
                  </w:pPr>
                  <w:r w:rsidRPr="00ED63CF">
                    <w:rPr>
                      <w:rFonts w:hint="eastAsia"/>
                      <w:szCs w:val="21"/>
                    </w:rPr>
                    <w:t>对应</w:t>
                  </w:r>
                  <w:proofErr w:type="gramStart"/>
                  <w:r w:rsidRPr="00ED63CF">
                    <w:rPr>
                      <w:rFonts w:hint="eastAsia"/>
                      <w:szCs w:val="21"/>
                    </w:rPr>
                    <w:t>排气罩灶面</w:t>
                  </w:r>
                  <w:proofErr w:type="gramEnd"/>
                  <w:r w:rsidRPr="00ED63CF">
                    <w:rPr>
                      <w:rFonts w:hint="eastAsia"/>
                      <w:szCs w:val="21"/>
                    </w:rPr>
                    <w:t>总投影面积（平方米）</w:t>
                  </w:r>
                </w:p>
              </w:tc>
              <w:tc>
                <w:tcPr>
                  <w:tcW w:w="1643" w:type="dxa"/>
                  <w:tcBorders>
                    <w:top w:val="single" w:sz="4" w:space="0" w:color="auto"/>
                    <w:left w:val="single" w:sz="4" w:space="0" w:color="auto"/>
                    <w:bottom w:val="single" w:sz="4" w:space="0" w:color="auto"/>
                    <w:right w:val="single" w:sz="4" w:space="0" w:color="auto"/>
                  </w:tcBorders>
                  <w:vAlign w:val="center"/>
                </w:tcPr>
                <w:p w14:paraId="15154FD5" w14:textId="77777777" w:rsidR="00DB5E68" w:rsidRPr="00ED63CF" w:rsidRDefault="00126435">
                  <w:pPr>
                    <w:jc w:val="center"/>
                    <w:rPr>
                      <w:bCs/>
                      <w:szCs w:val="21"/>
                    </w:rPr>
                  </w:pPr>
                  <w:r w:rsidRPr="00ED63CF">
                    <w:rPr>
                      <w:bCs/>
                      <w:szCs w:val="21"/>
                    </w:rPr>
                    <w:t>≥1.1</w:t>
                  </w:r>
                  <w:r w:rsidRPr="00ED63CF">
                    <w:rPr>
                      <w:rFonts w:hint="eastAsia"/>
                      <w:bCs/>
                      <w:szCs w:val="21"/>
                    </w:rPr>
                    <w:t>，＜</w:t>
                  </w:r>
                  <w:r w:rsidRPr="00ED63CF">
                    <w:rPr>
                      <w:bCs/>
                      <w:szCs w:val="21"/>
                    </w:rPr>
                    <w:t>3.3</w:t>
                  </w:r>
                </w:p>
              </w:tc>
              <w:tc>
                <w:tcPr>
                  <w:tcW w:w="1702" w:type="dxa"/>
                  <w:gridSpan w:val="2"/>
                  <w:tcBorders>
                    <w:top w:val="single" w:sz="4" w:space="0" w:color="auto"/>
                    <w:left w:val="single" w:sz="4" w:space="0" w:color="auto"/>
                    <w:bottom w:val="single" w:sz="4" w:space="0" w:color="auto"/>
                    <w:right w:val="single" w:sz="4" w:space="0" w:color="auto"/>
                  </w:tcBorders>
                  <w:vAlign w:val="center"/>
                </w:tcPr>
                <w:p w14:paraId="6DA45B12" w14:textId="77777777" w:rsidR="00DB5E68" w:rsidRPr="00ED63CF" w:rsidRDefault="00126435">
                  <w:pPr>
                    <w:jc w:val="center"/>
                    <w:rPr>
                      <w:szCs w:val="21"/>
                    </w:rPr>
                  </w:pPr>
                  <w:r w:rsidRPr="00ED63CF">
                    <w:rPr>
                      <w:szCs w:val="21"/>
                    </w:rPr>
                    <w:t>≥3.3</w:t>
                  </w:r>
                  <w:r w:rsidRPr="00ED63CF">
                    <w:rPr>
                      <w:rFonts w:hint="eastAsia"/>
                      <w:szCs w:val="21"/>
                    </w:rPr>
                    <w:t>，＜</w:t>
                  </w:r>
                  <w:r w:rsidRPr="00ED63CF">
                    <w:rPr>
                      <w:szCs w:val="21"/>
                    </w:rPr>
                    <w:t>6.6</w:t>
                  </w:r>
                </w:p>
              </w:tc>
              <w:tc>
                <w:tcPr>
                  <w:tcW w:w="1570" w:type="dxa"/>
                  <w:gridSpan w:val="2"/>
                  <w:tcBorders>
                    <w:top w:val="single" w:sz="4" w:space="0" w:color="auto"/>
                    <w:left w:val="single" w:sz="4" w:space="0" w:color="auto"/>
                    <w:bottom w:val="single" w:sz="4" w:space="0" w:color="auto"/>
                    <w:right w:val="single" w:sz="4" w:space="0" w:color="auto"/>
                  </w:tcBorders>
                  <w:vAlign w:val="center"/>
                </w:tcPr>
                <w:p w14:paraId="5546A053" w14:textId="77777777" w:rsidR="00DB5E68" w:rsidRPr="00ED63CF" w:rsidRDefault="00126435">
                  <w:pPr>
                    <w:jc w:val="center"/>
                    <w:rPr>
                      <w:szCs w:val="21"/>
                    </w:rPr>
                  </w:pPr>
                  <w:r w:rsidRPr="00ED63CF">
                    <w:rPr>
                      <w:szCs w:val="21"/>
                    </w:rPr>
                    <w:t>≥6.6</w:t>
                  </w:r>
                </w:p>
              </w:tc>
            </w:tr>
            <w:tr w:rsidR="00ED63CF" w:rsidRPr="00ED63CF" w14:paraId="14E10673" w14:textId="77777777">
              <w:tc>
                <w:tcPr>
                  <w:tcW w:w="3050" w:type="dxa"/>
                  <w:tcBorders>
                    <w:top w:val="single" w:sz="4" w:space="0" w:color="auto"/>
                    <w:left w:val="single" w:sz="4" w:space="0" w:color="auto"/>
                    <w:bottom w:val="single" w:sz="4" w:space="0" w:color="auto"/>
                    <w:right w:val="single" w:sz="4" w:space="0" w:color="auto"/>
                  </w:tcBorders>
                  <w:vAlign w:val="center"/>
                </w:tcPr>
                <w:p w14:paraId="2B8455B1" w14:textId="77777777" w:rsidR="00DB5E68" w:rsidRPr="00ED63CF" w:rsidRDefault="00126435">
                  <w:pPr>
                    <w:jc w:val="center"/>
                    <w:rPr>
                      <w:szCs w:val="21"/>
                    </w:rPr>
                  </w:pPr>
                  <w:r w:rsidRPr="00ED63CF">
                    <w:rPr>
                      <w:rFonts w:hint="eastAsia"/>
                      <w:szCs w:val="21"/>
                    </w:rPr>
                    <w:t>最高允许排放浓度</w:t>
                  </w:r>
                  <w:r w:rsidRPr="00ED63CF">
                    <w:rPr>
                      <w:szCs w:val="21"/>
                    </w:rPr>
                    <w:t>/</w:t>
                  </w:r>
                  <w:r w:rsidRPr="00ED63CF">
                    <w:rPr>
                      <w:rFonts w:hint="eastAsia"/>
                      <w:szCs w:val="21"/>
                    </w:rPr>
                    <w:t>（</w:t>
                  </w:r>
                  <w:r w:rsidRPr="00ED63CF">
                    <w:rPr>
                      <w:szCs w:val="21"/>
                    </w:rPr>
                    <w:t>mg/m</w:t>
                  </w:r>
                  <w:r w:rsidRPr="00ED63CF">
                    <w:rPr>
                      <w:szCs w:val="21"/>
                      <w:vertAlign w:val="superscript"/>
                    </w:rPr>
                    <w:t>3</w:t>
                  </w:r>
                  <w:r w:rsidRPr="00ED63CF">
                    <w:rPr>
                      <w:rFonts w:hint="eastAsia"/>
                      <w:szCs w:val="21"/>
                    </w:rPr>
                    <w:t>）</w:t>
                  </w:r>
                </w:p>
              </w:tc>
              <w:tc>
                <w:tcPr>
                  <w:tcW w:w="4915" w:type="dxa"/>
                  <w:gridSpan w:val="5"/>
                  <w:tcBorders>
                    <w:top w:val="single" w:sz="4" w:space="0" w:color="auto"/>
                    <w:left w:val="single" w:sz="4" w:space="0" w:color="auto"/>
                    <w:bottom w:val="single" w:sz="4" w:space="0" w:color="auto"/>
                    <w:right w:val="single" w:sz="4" w:space="0" w:color="auto"/>
                  </w:tcBorders>
                  <w:vAlign w:val="center"/>
                </w:tcPr>
                <w:p w14:paraId="0ED823C5" w14:textId="77777777" w:rsidR="00DB5E68" w:rsidRPr="00ED63CF" w:rsidRDefault="00126435">
                  <w:pPr>
                    <w:jc w:val="center"/>
                    <w:rPr>
                      <w:szCs w:val="21"/>
                    </w:rPr>
                  </w:pPr>
                  <w:r w:rsidRPr="00ED63CF">
                    <w:rPr>
                      <w:bCs/>
                      <w:szCs w:val="21"/>
                    </w:rPr>
                    <w:t>2.0</w:t>
                  </w:r>
                </w:p>
              </w:tc>
            </w:tr>
            <w:tr w:rsidR="00ED63CF" w:rsidRPr="00ED63CF" w14:paraId="63CC6836" w14:textId="77777777">
              <w:tc>
                <w:tcPr>
                  <w:tcW w:w="3050" w:type="dxa"/>
                  <w:tcBorders>
                    <w:top w:val="single" w:sz="4" w:space="0" w:color="auto"/>
                    <w:left w:val="single" w:sz="4" w:space="0" w:color="auto"/>
                    <w:bottom w:val="single" w:sz="4" w:space="0" w:color="auto"/>
                    <w:right w:val="single" w:sz="4" w:space="0" w:color="auto"/>
                  </w:tcBorders>
                  <w:vAlign w:val="center"/>
                </w:tcPr>
                <w:p w14:paraId="17C12101" w14:textId="77777777" w:rsidR="00DB5E68" w:rsidRPr="00ED63CF" w:rsidRDefault="00126435">
                  <w:pPr>
                    <w:jc w:val="center"/>
                    <w:rPr>
                      <w:szCs w:val="21"/>
                    </w:rPr>
                  </w:pPr>
                  <w:r w:rsidRPr="00ED63CF">
                    <w:rPr>
                      <w:rFonts w:hint="eastAsia"/>
                      <w:szCs w:val="21"/>
                    </w:rPr>
                    <w:t>净化设施最低去除效率（</w:t>
                  </w:r>
                  <w:r w:rsidRPr="00ED63CF">
                    <w:rPr>
                      <w:szCs w:val="21"/>
                    </w:rPr>
                    <w:t>%</w:t>
                  </w:r>
                  <w:r w:rsidRPr="00ED63CF">
                    <w:rPr>
                      <w:rFonts w:hint="eastAsia"/>
                      <w:szCs w:val="21"/>
                    </w:rPr>
                    <w:t>）</w:t>
                  </w:r>
                </w:p>
              </w:tc>
              <w:tc>
                <w:tcPr>
                  <w:tcW w:w="1660" w:type="dxa"/>
                  <w:gridSpan w:val="2"/>
                  <w:tcBorders>
                    <w:top w:val="single" w:sz="4" w:space="0" w:color="auto"/>
                    <w:left w:val="single" w:sz="4" w:space="0" w:color="auto"/>
                    <w:bottom w:val="single" w:sz="4" w:space="0" w:color="auto"/>
                    <w:right w:val="single" w:sz="4" w:space="0" w:color="auto"/>
                  </w:tcBorders>
                  <w:vAlign w:val="center"/>
                </w:tcPr>
                <w:p w14:paraId="671BD1D1" w14:textId="77777777" w:rsidR="00DB5E68" w:rsidRPr="00ED63CF" w:rsidRDefault="00126435">
                  <w:pPr>
                    <w:jc w:val="center"/>
                    <w:rPr>
                      <w:szCs w:val="21"/>
                    </w:rPr>
                  </w:pPr>
                  <w:r w:rsidRPr="00ED63CF">
                    <w:rPr>
                      <w:bCs/>
                      <w:szCs w:val="21"/>
                    </w:rPr>
                    <w:t>60</w:t>
                  </w:r>
                </w:p>
              </w:tc>
              <w:tc>
                <w:tcPr>
                  <w:tcW w:w="1702" w:type="dxa"/>
                  <w:gridSpan w:val="2"/>
                  <w:tcBorders>
                    <w:top w:val="single" w:sz="4" w:space="0" w:color="auto"/>
                    <w:left w:val="single" w:sz="4" w:space="0" w:color="auto"/>
                    <w:bottom w:val="single" w:sz="4" w:space="0" w:color="auto"/>
                    <w:right w:val="single" w:sz="4" w:space="0" w:color="auto"/>
                  </w:tcBorders>
                  <w:vAlign w:val="center"/>
                </w:tcPr>
                <w:p w14:paraId="314D3072" w14:textId="77777777" w:rsidR="00DB5E68" w:rsidRPr="00ED63CF" w:rsidRDefault="00126435">
                  <w:pPr>
                    <w:jc w:val="center"/>
                    <w:rPr>
                      <w:szCs w:val="21"/>
                    </w:rPr>
                  </w:pPr>
                  <w:r w:rsidRPr="00ED63CF">
                    <w:rPr>
                      <w:szCs w:val="21"/>
                    </w:rPr>
                    <w:t>75</w:t>
                  </w:r>
                </w:p>
              </w:tc>
              <w:tc>
                <w:tcPr>
                  <w:tcW w:w="1553" w:type="dxa"/>
                  <w:tcBorders>
                    <w:top w:val="single" w:sz="4" w:space="0" w:color="auto"/>
                    <w:left w:val="single" w:sz="4" w:space="0" w:color="auto"/>
                    <w:bottom w:val="single" w:sz="4" w:space="0" w:color="auto"/>
                    <w:right w:val="single" w:sz="4" w:space="0" w:color="auto"/>
                  </w:tcBorders>
                  <w:vAlign w:val="center"/>
                </w:tcPr>
                <w:p w14:paraId="79484001" w14:textId="77777777" w:rsidR="00DB5E68" w:rsidRPr="00ED63CF" w:rsidRDefault="00126435">
                  <w:pPr>
                    <w:jc w:val="center"/>
                    <w:rPr>
                      <w:szCs w:val="21"/>
                    </w:rPr>
                  </w:pPr>
                  <w:r w:rsidRPr="00ED63CF">
                    <w:rPr>
                      <w:szCs w:val="21"/>
                    </w:rPr>
                    <w:t>85</w:t>
                  </w:r>
                </w:p>
              </w:tc>
            </w:tr>
          </w:tbl>
          <w:p w14:paraId="33C6D794" w14:textId="77777777" w:rsidR="00DB5E68" w:rsidRPr="00ED63CF" w:rsidRDefault="00126435">
            <w:pPr>
              <w:adjustRightInd w:val="0"/>
              <w:snapToGrid w:val="0"/>
              <w:spacing w:line="360" w:lineRule="auto"/>
              <w:ind w:firstLineChars="200" w:firstLine="480"/>
              <w:jc w:val="left"/>
              <w:rPr>
                <w:sz w:val="24"/>
              </w:rPr>
            </w:pPr>
            <w:r w:rsidRPr="00ED63CF">
              <w:rPr>
                <w:sz w:val="24"/>
              </w:rPr>
              <w:t>2</w:t>
            </w:r>
            <w:r w:rsidRPr="00ED63CF">
              <w:rPr>
                <w:rFonts w:hint="eastAsia"/>
                <w:sz w:val="24"/>
              </w:rPr>
              <w:t>、废水</w:t>
            </w:r>
          </w:p>
          <w:p w14:paraId="6E491B2F" w14:textId="7D467FF7" w:rsidR="00DB5E68" w:rsidRPr="00ED63CF" w:rsidRDefault="00126435">
            <w:pPr>
              <w:adjustRightInd w:val="0"/>
              <w:snapToGrid w:val="0"/>
              <w:spacing w:line="360" w:lineRule="auto"/>
              <w:ind w:firstLineChars="200" w:firstLine="480"/>
              <w:rPr>
                <w:rFonts w:hAnsi="宋体"/>
                <w:kern w:val="0"/>
                <w:sz w:val="24"/>
              </w:rPr>
            </w:pPr>
            <w:r w:rsidRPr="00ED63CF">
              <w:rPr>
                <w:rFonts w:ascii="宋体" w:hAnsi="宋体" w:cs="宋体" w:hint="eastAsia"/>
                <w:kern w:val="0"/>
                <w:sz w:val="24"/>
              </w:rPr>
              <w:t>本项目排放的废水为生活污水、纯水制备浓水</w:t>
            </w:r>
            <w:r w:rsidR="00D90E44" w:rsidRPr="00ED63CF">
              <w:rPr>
                <w:rFonts w:ascii="宋体" w:hAnsi="宋体" w:cs="宋体" w:hint="eastAsia"/>
                <w:kern w:val="0"/>
                <w:sz w:val="24"/>
              </w:rPr>
              <w:t>、清洗废水。</w:t>
            </w:r>
            <w:r w:rsidR="00D90E44" w:rsidRPr="00ED63CF">
              <w:rPr>
                <w:rFonts w:hint="eastAsia"/>
                <w:kern w:val="0"/>
                <w:sz w:val="24"/>
              </w:rPr>
              <w:t>经化粪池、隔油池预处理后的生活污水和纯水制备浓水、</w:t>
            </w:r>
            <w:r w:rsidR="00D90E44" w:rsidRPr="00ED63CF">
              <w:rPr>
                <w:rFonts w:hAnsi="Arial" w:hint="eastAsia"/>
                <w:sz w:val="24"/>
              </w:rPr>
              <w:t>清洗废水能达到《污水综合排放标准》（</w:t>
            </w:r>
            <w:r w:rsidR="00D90E44" w:rsidRPr="00ED63CF">
              <w:rPr>
                <w:sz w:val="24"/>
              </w:rPr>
              <w:t>GB8978-1996</w:t>
            </w:r>
            <w:r w:rsidR="00D90E44" w:rsidRPr="00ED63CF">
              <w:rPr>
                <w:rFonts w:hAnsi="Arial" w:hint="eastAsia"/>
                <w:sz w:val="24"/>
              </w:rPr>
              <w:t>）中的三级标准</w:t>
            </w:r>
            <w:r w:rsidRPr="00ED63CF">
              <w:rPr>
                <w:rFonts w:hint="eastAsia"/>
                <w:sz w:val="24"/>
              </w:rPr>
              <w:t>达到《污水综合排放标准》（</w:t>
            </w:r>
            <w:r w:rsidRPr="00ED63CF">
              <w:rPr>
                <w:sz w:val="24"/>
              </w:rPr>
              <w:t>GB8978-1996</w:t>
            </w:r>
            <w:r w:rsidRPr="00ED63CF">
              <w:rPr>
                <w:rFonts w:hint="eastAsia"/>
                <w:sz w:val="24"/>
              </w:rPr>
              <w:t>）三级标准</w:t>
            </w:r>
            <w:r w:rsidRPr="00ED63CF">
              <w:rPr>
                <w:sz w:val="24"/>
                <w:lang w:val="zh-CN"/>
              </w:rPr>
              <w:t>(</w:t>
            </w:r>
            <w:r w:rsidRPr="00ED63CF">
              <w:rPr>
                <w:rFonts w:hint="eastAsia"/>
                <w:sz w:val="24"/>
              </w:rPr>
              <w:t>其中氨氮、总氮、总磷纳管排放参照执行《</w:t>
            </w:r>
            <w:r w:rsidR="002F2F8E" w:rsidRPr="00ED63CF">
              <w:rPr>
                <w:rFonts w:hint="eastAsia"/>
                <w:sz w:val="24"/>
              </w:rPr>
              <w:t>工业企业废水氮、磷污染物间接排放标准》（</w:t>
            </w:r>
            <w:r w:rsidR="002F2F8E" w:rsidRPr="00ED63CF">
              <w:rPr>
                <w:rFonts w:hint="eastAsia"/>
                <w:sz w:val="24"/>
              </w:rPr>
              <w:t>DB 33/887-2025</w:t>
            </w:r>
            <w:r w:rsidR="002F2F8E" w:rsidRPr="00ED63CF">
              <w:rPr>
                <w:rFonts w:hint="eastAsia"/>
                <w:sz w:val="24"/>
              </w:rPr>
              <w:t>）</w:t>
            </w:r>
            <w:r w:rsidRPr="00ED63CF">
              <w:rPr>
                <w:rFonts w:hint="eastAsia"/>
                <w:sz w:val="24"/>
              </w:rPr>
              <w:t>后从厂区内纳管口纳入市政污水管网，送良</w:t>
            </w:r>
            <w:proofErr w:type="gramStart"/>
            <w:r w:rsidRPr="00ED63CF">
              <w:rPr>
                <w:rFonts w:hint="eastAsia"/>
                <w:sz w:val="24"/>
              </w:rPr>
              <w:t>渚</w:t>
            </w:r>
            <w:proofErr w:type="gramEnd"/>
            <w:r w:rsidRPr="00ED63CF">
              <w:rPr>
                <w:rFonts w:hint="eastAsia"/>
                <w:sz w:val="24"/>
              </w:rPr>
              <w:t>污水处理厂处理达到</w:t>
            </w:r>
            <w:r w:rsidRPr="00ED63CF">
              <w:rPr>
                <w:rFonts w:hint="eastAsia"/>
                <w:snapToGrid w:val="0"/>
                <w:kern w:val="24"/>
                <w:sz w:val="24"/>
              </w:rPr>
              <w:t>《城镇污水处理厂污染物排放标准》（</w:t>
            </w:r>
            <w:r w:rsidRPr="00ED63CF">
              <w:rPr>
                <w:snapToGrid w:val="0"/>
                <w:kern w:val="24"/>
                <w:sz w:val="24"/>
              </w:rPr>
              <w:t>GB18918-2002</w:t>
            </w:r>
            <w:r w:rsidRPr="00ED63CF">
              <w:rPr>
                <w:rFonts w:hint="eastAsia"/>
                <w:snapToGrid w:val="0"/>
                <w:kern w:val="24"/>
                <w:sz w:val="24"/>
              </w:rPr>
              <w:t>）中的一级</w:t>
            </w:r>
            <w:r w:rsidRPr="00ED63CF">
              <w:rPr>
                <w:snapToGrid w:val="0"/>
                <w:kern w:val="24"/>
                <w:sz w:val="24"/>
              </w:rPr>
              <w:t>A</w:t>
            </w:r>
            <w:r w:rsidRPr="00ED63CF">
              <w:rPr>
                <w:rFonts w:hint="eastAsia"/>
                <w:snapToGrid w:val="0"/>
                <w:kern w:val="24"/>
                <w:sz w:val="24"/>
              </w:rPr>
              <w:t>标准（</w:t>
            </w:r>
            <w:r w:rsidRPr="00ED63CF">
              <w:rPr>
                <w:rFonts w:hAnsi="Arial" w:hint="eastAsia"/>
                <w:sz w:val="24"/>
              </w:rPr>
              <w:t>其中</w:t>
            </w:r>
            <w:r w:rsidRPr="00ED63CF">
              <w:rPr>
                <w:sz w:val="24"/>
              </w:rPr>
              <w:t>COD</w:t>
            </w:r>
            <w:r w:rsidRPr="00ED63CF">
              <w:rPr>
                <w:sz w:val="24"/>
                <w:vertAlign w:val="subscript"/>
              </w:rPr>
              <w:t>Cr</w:t>
            </w:r>
            <w:r w:rsidRPr="00ED63CF">
              <w:rPr>
                <w:rFonts w:hAnsi="Arial" w:hint="eastAsia"/>
                <w:sz w:val="24"/>
              </w:rPr>
              <w:t>、</w:t>
            </w:r>
            <w:r w:rsidRPr="00ED63CF">
              <w:rPr>
                <w:sz w:val="24"/>
              </w:rPr>
              <w:t>NH</w:t>
            </w:r>
            <w:r w:rsidRPr="00ED63CF">
              <w:rPr>
                <w:sz w:val="24"/>
                <w:vertAlign w:val="subscript"/>
              </w:rPr>
              <w:t>3</w:t>
            </w:r>
            <w:r w:rsidRPr="00ED63CF">
              <w:rPr>
                <w:sz w:val="24"/>
              </w:rPr>
              <w:t>-N</w:t>
            </w:r>
            <w:r w:rsidRPr="00ED63CF">
              <w:rPr>
                <w:rFonts w:hAnsi="Arial" w:hint="eastAsia"/>
                <w:sz w:val="24"/>
              </w:rPr>
              <w:t>、总氮、总磷排放标准执行《城镇污水处理厂主要水污染物排放标准》（</w:t>
            </w:r>
            <w:r w:rsidRPr="00ED63CF">
              <w:rPr>
                <w:sz w:val="24"/>
              </w:rPr>
              <w:t>DB33/2169-2018</w:t>
            </w:r>
            <w:r w:rsidRPr="00ED63CF">
              <w:rPr>
                <w:rFonts w:hAnsi="Arial" w:hint="eastAsia"/>
                <w:sz w:val="24"/>
              </w:rPr>
              <w:t>）中表</w:t>
            </w:r>
            <w:r w:rsidRPr="00ED63CF">
              <w:rPr>
                <w:rFonts w:hint="eastAsia"/>
                <w:sz w:val="24"/>
              </w:rPr>
              <w:t>1</w:t>
            </w:r>
            <w:r w:rsidRPr="00ED63CF">
              <w:rPr>
                <w:rFonts w:hint="eastAsia"/>
                <w:kern w:val="0"/>
                <w:sz w:val="24"/>
              </w:rPr>
              <w:t>现有城镇污水处理厂主要污染物排放限值</w:t>
            </w:r>
            <w:r w:rsidRPr="00ED63CF">
              <w:rPr>
                <w:rFonts w:hint="eastAsia"/>
                <w:snapToGrid w:val="0"/>
                <w:kern w:val="24"/>
                <w:sz w:val="24"/>
              </w:rPr>
              <w:t>）后排放</w:t>
            </w:r>
            <w:r w:rsidRPr="00ED63CF">
              <w:rPr>
                <w:rFonts w:hint="eastAsia"/>
                <w:sz w:val="24"/>
              </w:rPr>
              <w:t>。废水排放标准</w:t>
            </w:r>
            <w:r w:rsidRPr="00ED63CF">
              <w:rPr>
                <w:rFonts w:hAnsi="宋体" w:hint="eastAsia"/>
                <w:kern w:val="0"/>
                <w:sz w:val="24"/>
              </w:rPr>
              <w:t>详见表</w:t>
            </w:r>
            <w:r w:rsidRPr="00ED63CF">
              <w:rPr>
                <w:kern w:val="0"/>
                <w:sz w:val="24"/>
              </w:rPr>
              <w:t>3-</w:t>
            </w:r>
            <w:r w:rsidRPr="00ED63CF">
              <w:rPr>
                <w:rFonts w:hint="eastAsia"/>
                <w:kern w:val="0"/>
                <w:sz w:val="24"/>
              </w:rPr>
              <w:t>9</w:t>
            </w:r>
            <w:r w:rsidRPr="00ED63CF">
              <w:rPr>
                <w:rFonts w:hAnsi="宋体" w:hint="eastAsia"/>
                <w:kern w:val="0"/>
                <w:sz w:val="24"/>
              </w:rPr>
              <w:t>。</w:t>
            </w:r>
          </w:p>
          <w:p w14:paraId="05A4D2CA" w14:textId="77777777" w:rsidR="00DB5E68" w:rsidRPr="00ED63CF" w:rsidRDefault="00126435">
            <w:pPr>
              <w:jc w:val="center"/>
              <w:rPr>
                <w:b/>
                <w:szCs w:val="21"/>
              </w:rPr>
            </w:pPr>
            <w:r w:rsidRPr="00ED63CF">
              <w:rPr>
                <w:rFonts w:hint="eastAsia"/>
                <w:b/>
                <w:szCs w:val="21"/>
              </w:rPr>
              <w:t>表</w:t>
            </w:r>
            <w:r w:rsidRPr="00ED63CF">
              <w:rPr>
                <w:b/>
                <w:szCs w:val="21"/>
              </w:rPr>
              <w:t>3-</w:t>
            </w:r>
            <w:r w:rsidRPr="00ED63CF">
              <w:rPr>
                <w:rFonts w:hint="eastAsia"/>
                <w:b/>
                <w:szCs w:val="21"/>
              </w:rPr>
              <w:t>9</w:t>
            </w:r>
            <w:r w:rsidRPr="00ED63CF">
              <w:rPr>
                <w:rFonts w:hint="eastAsia"/>
                <w:b/>
                <w:szCs w:val="21"/>
              </w:rPr>
              <w:t>废水排放标准单位：</w:t>
            </w:r>
            <w:r w:rsidRPr="00ED63CF">
              <w:rPr>
                <w:b/>
                <w:szCs w:val="21"/>
              </w:rPr>
              <w:t>mg/L</w:t>
            </w:r>
            <w:r w:rsidRPr="00ED63CF">
              <w:rPr>
                <w:rFonts w:hint="eastAsia"/>
                <w:b/>
                <w:szCs w:val="21"/>
              </w:rPr>
              <w:t>（除</w:t>
            </w:r>
            <w:r w:rsidRPr="00ED63CF">
              <w:rPr>
                <w:b/>
                <w:szCs w:val="21"/>
              </w:rPr>
              <w:t>pH</w:t>
            </w:r>
            <w:r w:rsidRPr="00ED63CF">
              <w:rPr>
                <w:rFonts w:hint="eastAsia"/>
                <w:b/>
                <w:szCs w:val="21"/>
              </w:rPr>
              <w:t>外）</w:t>
            </w:r>
          </w:p>
          <w:tbl>
            <w:tblPr>
              <w:tblW w:w="80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1"/>
              <w:gridCol w:w="543"/>
              <w:gridCol w:w="631"/>
              <w:gridCol w:w="725"/>
              <w:gridCol w:w="553"/>
              <w:gridCol w:w="853"/>
              <w:gridCol w:w="654"/>
              <w:gridCol w:w="673"/>
              <w:gridCol w:w="670"/>
              <w:gridCol w:w="670"/>
            </w:tblGrid>
            <w:tr w:rsidR="00ED63CF" w:rsidRPr="00ED63CF" w14:paraId="2EE1C9E5" w14:textId="77777777">
              <w:trPr>
                <w:trHeight w:val="80"/>
                <w:tblHeader/>
                <w:jc w:val="center"/>
              </w:trPr>
              <w:tc>
                <w:tcPr>
                  <w:tcW w:w="1283" w:type="pct"/>
                  <w:tcBorders>
                    <w:top w:val="single" w:sz="4" w:space="0" w:color="auto"/>
                    <w:left w:val="single" w:sz="4" w:space="0" w:color="auto"/>
                    <w:bottom w:val="single" w:sz="4" w:space="0" w:color="auto"/>
                    <w:right w:val="single" w:sz="4" w:space="0" w:color="auto"/>
                  </w:tcBorders>
                  <w:vAlign w:val="center"/>
                </w:tcPr>
                <w:p w14:paraId="1F37347A" w14:textId="77777777" w:rsidR="00DB5E68" w:rsidRPr="00ED63CF" w:rsidRDefault="00126435">
                  <w:pPr>
                    <w:spacing w:line="320" w:lineRule="exact"/>
                    <w:jc w:val="center"/>
                    <w:rPr>
                      <w:kern w:val="0"/>
                      <w:szCs w:val="21"/>
                    </w:rPr>
                  </w:pPr>
                  <w:r w:rsidRPr="00ED63CF">
                    <w:rPr>
                      <w:rFonts w:hAnsi="Arial"/>
                      <w:kern w:val="0"/>
                      <w:szCs w:val="21"/>
                    </w:rPr>
                    <w:lastRenderedPageBreak/>
                    <w:t>指标</w:t>
                  </w:r>
                </w:p>
              </w:tc>
              <w:tc>
                <w:tcPr>
                  <w:tcW w:w="338" w:type="pct"/>
                  <w:tcBorders>
                    <w:top w:val="single" w:sz="4" w:space="0" w:color="auto"/>
                    <w:left w:val="single" w:sz="4" w:space="0" w:color="auto"/>
                    <w:bottom w:val="single" w:sz="4" w:space="0" w:color="auto"/>
                    <w:right w:val="single" w:sz="4" w:space="0" w:color="auto"/>
                  </w:tcBorders>
                  <w:vAlign w:val="center"/>
                </w:tcPr>
                <w:p w14:paraId="23E4DC6D" w14:textId="77777777" w:rsidR="00DB5E68" w:rsidRPr="00ED63CF" w:rsidRDefault="00126435">
                  <w:pPr>
                    <w:spacing w:line="320" w:lineRule="exact"/>
                    <w:jc w:val="center"/>
                    <w:rPr>
                      <w:kern w:val="0"/>
                      <w:szCs w:val="21"/>
                    </w:rPr>
                  </w:pPr>
                  <w:r w:rsidRPr="00ED63CF">
                    <w:rPr>
                      <w:kern w:val="0"/>
                      <w:szCs w:val="21"/>
                    </w:rPr>
                    <w:t>pH</w:t>
                  </w:r>
                </w:p>
              </w:tc>
              <w:tc>
                <w:tcPr>
                  <w:tcW w:w="393" w:type="pct"/>
                  <w:tcBorders>
                    <w:top w:val="single" w:sz="4" w:space="0" w:color="auto"/>
                    <w:left w:val="single" w:sz="4" w:space="0" w:color="auto"/>
                    <w:bottom w:val="single" w:sz="4" w:space="0" w:color="auto"/>
                    <w:right w:val="single" w:sz="4" w:space="0" w:color="auto"/>
                  </w:tcBorders>
                  <w:vAlign w:val="center"/>
                </w:tcPr>
                <w:p w14:paraId="1DE90C9A" w14:textId="77777777" w:rsidR="00DB5E68" w:rsidRPr="00ED63CF" w:rsidRDefault="00126435">
                  <w:pPr>
                    <w:spacing w:line="320" w:lineRule="exact"/>
                    <w:jc w:val="center"/>
                    <w:rPr>
                      <w:kern w:val="0"/>
                      <w:szCs w:val="21"/>
                    </w:rPr>
                  </w:pPr>
                  <w:r w:rsidRPr="00ED63CF">
                    <w:rPr>
                      <w:kern w:val="0"/>
                      <w:szCs w:val="21"/>
                    </w:rPr>
                    <w:t>COD</w:t>
                  </w:r>
                </w:p>
              </w:tc>
              <w:tc>
                <w:tcPr>
                  <w:tcW w:w="451" w:type="pct"/>
                  <w:tcBorders>
                    <w:top w:val="single" w:sz="4" w:space="0" w:color="auto"/>
                    <w:left w:val="single" w:sz="4" w:space="0" w:color="auto"/>
                    <w:bottom w:val="single" w:sz="4" w:space="0" w:color="auto"/>
                    <w:right w:val="single" w:sz="4" w:space="0" w:color="auto"/>
                  </w:tcBorders>
                  <w:vAlign w:val="center"/>
                </w:tcPr>
                <w:p w14:paraId="109542F8" w14:textId="77777777" w:rsidR="00DB5E68" w:rsidRPr="00ED63CF" w:rsidRDefault="00126435">
                  <w:pPr>
                    <w:spacing w:line="320" w:lineRule="exact"/>
                    <w:jc w:val="center"/>
                    <w:rPr>
                      <w:kern w:val="0"/>
                      <w:szCs w:val="21"/>
                    </w:rPr>
                  </w:pPr>
                  <w:r w:rsidRPr="00ED63CF">
                    <w:rPr>
                      <w:kern w:val="0"/>
                      <w:szCs w:val="21"/>
                    </w:rPr>
                    <w:t>BOD</w:t>
                  </w:r>
                  <w:r w:rsidRPr="00ED63CF">
                    <w:rPr>
                      <w:kern w:val="0"/>
                      <w:szCs w:val="21"/>
                      <w:vertAlign w:val="subscript"/>
                    </w:rPr>
                    <w:t>5</w:t>
                  </w:r>
                </w:p>
              </w:tc>
              <w:tc>
                <w:tcPr>
                  <w:tcW w:w="344" w:type="pct"/>
                  <w:tcBorders>
                    <w:top w:val="single" w:sz="4" w:space="0" w:color="auto"/>
                    <w:left w:val="single" w:sz="4" w:space="0" w:color="auto"/>
                    <w:bottom w:val="single" w:sz="4" w:space="0" w:color="auto"/>
                    <w:right w:val="single" w:sz="4" w:space="0" w:color="auto"/>
                  </w:tcBorders>
                  <w:vAlign w:val="center"/>
                </w:tcPr>
                <w:p w14:paraId="4936E176" w14:textId="77777777" w:rsidR="00DB5E68" w:rsidRPr="00ED63CF" w:rsidRDefault="00126435">
                  <w:pPr>
                    <w:spacing w:line="320" w:lineRule="exact"/>
                    <w:jc w:val="center"/>
                    <w:rPr>
                      <w:kern w:val="0"/>
                      <w:szCs w:val="21"/>
                    </w:rPr>
                  </w:pPr>
                  <w:r w:rsidRPr="00ED63CF">
                    <w:rPr>
                      <w:kern w:val="0"/>
                      <w:szCs w:val="21"/>
                    </w:rPr>
                    <w:t>SS</w:t>
                  </w:r>
                </w:p>
              </w:tc>
              <w:tc>
                <w:tcPr>
                  <w:tcW w:w="531" w:type="pct"/>
                  <w:tcBorders>
                    <w:top w:val="single" w:sz="4" w:space="0" w:color="auto"/>
                    <w:left w:val="single" w:sz="4" w:space="0" w:color="auto"/>
                    <w:bottom w:val="single" w:sz="4" w:space="0" w:color="auto"/>
                    <w:right w:val="single" w:sz="4" w:space="0" w:color="auto"/>
                  </w:tcBorders>
                  <w:vAlign w:val="center"/>
                </w:tcPr>
                <w:p w14:paraId="59743CA3" w14:textId="77777777" w:rsidR="00DB5E68" w:rsidRPr="00ED63CF" w:rsidRDefault="00126435">
                  <w:pPr>
                    <w:spacing w:line="320" w:lineRule="exact"/>
                    <w:jc w:val="center"/>
                    <w:rPr>
                      <w:kern w:val="0"/>
                      <w:szCs w:val="21"/>
                    </w:rPr>
                  </w:pPr>
                  <w:r w:rsidRPr="00ED63CF">
                    <w:rPr>
                      <w:szCs w:val="21"/>
                    </w:rPr>
                    <w:t>NH</w:t>
                  </w:r>
                  <w:r w:rsidRPr="00ED63CF">
                    <w:rPr>
                      <w:szCs w:val="21"/>
                      <w:vertAlign w:val="subscript"/>
                    </w:rPr>
                    <w:t>3</w:t>
                  </w:r>
                  <w:r w:rsidRPr="00ED63CF">
                    <w:rPr>
                      <w:szCs w:val="21"/>
                    </w:rPr>
                    <w:t>-N</w:t>
                  </w:r>
                </w:p>
              </w:tc>
              <w:tc>
                <w:tcPr>
                  <w:tcW w:w="407" w:type="pct"/>
                  <w:tcBorders>
                    <w:top w:val="single" w:sz="4" w:space="0" w:color="auto"/>
                    <w:left w:val="single" w:sz="4" w:space="0" w:color="auto"/>
                    <w:bottom w:val="single" w:sz="4" w:space="0" w:color="auto"/>
                    <w:right w:val="single" w:sz="4" w:space="0" w:color="auto"/>
                  </w:tcBorders>
                  <w:vAlign w:val="center"/>
                </w:tcPr>
                <w:p w14:paraId="5B473213" w14:textId="77777777" w:rsidR="00DB5E68" w:rsidRPr="00ED63CF" w:rsidRDefault="00126435">
                  <w:pPr>
                    <w:spacing w:line="320" w:lineRule="exact"/>
                    <w:jc w:val="center"/>
                    <w:rPr>
                      <w:rFonts w:hAnsi="Arial"/>
                      <w:kern w:val="0"/>
                      <w:szCs w:val="21"/>
                    </w:rPr>
                  </w:pPr>
                  <w:r w:rsidRPr="00ED63CF">
                    <w:rPr>
                      <w:rFonts w:hAnsi="Arial" w:hint="eastAsia"/>
                      <w:kern w:val="0"/>
                      <w:szCs w:val="21"/>
                    </w:rPr>
                    <w:t>总氮</w:t>
                  </w:r>
                </w:p>
              </w:tc>
              <w:tc>
                <w:tcPr>
                  <w:tcW w:w="419" w:type="pct"/>
                  <w:tcBorders>
                    <w:top w:val="single" w:sz="4" w:space="0" w:color="auto"/>
                    <w:left w:val="single" w:sz="4" w:space="0" w:color="auto"/>
                    <w:bottom w:val="single" w:sz="4" w:space="0" w:color="auto"/>
                    <w:right w:val="single" w:sz="4" w:space="0" w:color="auto"/>
                  </w:tcBorders>
                  <w:vAlign w:val="center"/>
                </w:tcPr>
                <w:p w14:paraId="5558DC37" w14:textId="77777777" w:rsidR="00DB5E68" w:rsidRPr="00ED63CF" w:rsidRDefault="00126435">
                  <w:pPr>
                    <w:spacing w:line="320" w:lineRule="exact"/>
                    <w:jc w:val="center"/>
                    <w:rPr>
                      <w:rFonts w:hAnsi="Arial"/>
                      <w:kern w:val="0"/>
                      <w:szCs w:val="21"/>
                    </w:rPr>
                  </w:pPr>
                  <w:r w:rsidRPr="00ED63CF">
                    <w:rPr>
                      <w:rFonts w:hAnsi="Arial" w:hint="eastAsia"/>
                      <w:kern w:val="0"/>
                      <w:szCs w:val="21"/>
                    </w:rPr>
                    <w:t>总磷</w:t>
                  </w:r>
                </w:p>
              </w:tc>
              <w:tc>
                <w:tcPr>
                  <w:tcW w:w="417" w:type="pct"/>
                  <w:tcBorders>
                    <w:top w:val="single" w:sz="4" w:space="0" w:color="auto"/>
                    <w:left w:val="single" w:sz="4" w:space="0" w:color="auto"/>
                    <w:bottom w:val="single" w:sz="4" w:space="0" w:color="auto"/>
                    <w:right w:val="single" w:sz="4" w:space="0" w:color="auto"/>
                  </w:tcBorders>
                  <w:vAlign w:val="center"/>
                </w:tcPr>
                <w:p w14:paraId="4D05179A" w14:textId="77777777" w:rsidR="00DB5E68" w:rsidRPr="00ED63CF" w:rsidRDefault="00126435">
                  <w:pPr>
                    <w:spacing w:line="320" w:lineRule="exact"/>
                    <w:jc w:val="center"/>
                    <w:rPr>
                      <w:rFonts w:hAnsi="Arial"/>
                      <w:kern w:val="0"/>
                      <w:szCs w:val="21"/>
                    </w:rPr>
                  </w:pPr>
                  <w:r w:rsidRPr="00ED63CF">
                    <w:rPr>
                      <w:rFonts w:hAnsi="Arial" w:hint="eastAsia"/>
                      <w:kern w:val="0"/>
                      <w:szCs w:val="21"/>
                    </w:rPr>
                    <w:t>石油类</w:t>
                  </w:r>
                </w:p>
              </w:tc>
              <w:tc>
                <w:tcPr>
                  <w:tcW w:w="417" w:type="pct"/>
                  <w:tcBorders>
                    <w:top w:val="single" w:sz="4" w:space="0" w:color="auto"/>
                    <w:left w:val="single" w:sz="4" w:space="0" w:color="auto"/>
                    <w:bottom w:val="single" w:sz="4" w:space="0" w:color="auto"/>
                    <w:right w:val="single" w:sz="4" w:space="0" w:color="auto"/>
                  </w:tcBorders>
                  <w:vAlign w:val="center"/>
                </w:tcPr>
                <w:p w14:paraId="57673ED1" w14:textId="77777777" w:rsidR="00DB5E68" w:rsidRPr="00ED63CF" w:rsidRDefault="00126435">
                  <w:pPr>
                    <w:spacing w:line="320" w:lineRule="exact"/>
                    <w:jc w:val="center"/>
                    <w:rPr>
                      <w:rFonts w:hAnsi="Arial"/>
                      <w:kern w:val="0"/>
                      <w:szCs w:val="21"/>
                    </w:rPr>
                  </w:pPr>
                  <w:r w:rsidRPr="00ED63CF">
                    <w:rPr>
                      <w:rFonts w:hAnsi="Arial" w:hint="eastAsia"/>
                      <w:kern w:val="0"/>
                      <w:szCs w:val="21"/>
                    </w:rPr>
                    <w:t>LAS</w:t>
                  </w:r>
                </w:p>
              </w:tc>
            </w:tr>
            <w:tr w:rsidR="00ED63CF" w:rsidRPr="00ED63CF" w14:paraId="7D5BB2D6" w14:textId="77777777">
              <w:trPr>
                <w:trHeight w:val="769"/>
                <w:tblHeader/>
                <w:jc w:val="center"/>
              </w:trPr>
              <w:tc>
                <w:tcPr>
                  <w:tcW w:w="1283" w:type="pct"/>
                  <w:tcBorders>
                    <w:top w:val="single" w:sz="4" w:space="0" w:color="auto"/>
                    <w:left w:val="single" w:sz="4" w:space="0" w:color="auto"/>
                    <w:bottom w:val="single" w:sz="4" w:space="0" w:color="auto"/>
                    <w:right w:val="single" w:sz="4" w:space="0" w:color="auto"/>
                  </w:tcBorders>
                  <w:vAlign w:val="center"/>
                </w:tcPr>
                <w:p w14:paraId="270B143C" w14:textId="77777777" w:rsidR="00DB5E68" w:rsidRPr="00ED63CF" w:rsidRDefault="00126435">
                  <w:pPr>
                    <w:spacing w:line="320" w:lineRule="exact"/>
                    <w:jc w:val="center"/>
                    <w:rPr>
                      <w:kern w:val="0"/>
                      <w:szCs w:val="21"/>
                    </w:rPr>
                  </w:pPr>
                  <w:r w:rsidRPr="00ED63CF">
                    <w:rPr>
                      <w:rFonts w:hAnsi="Arial"/>
                      <w:kern w:val="0"/>
                      <w:szCs w:val="21"/>
                    </w:rPr>
                    <w:t>《污水综合排放标准》（</w:t>
                  </w:r>
                  <w:r w:rsidRPr="00ED63CF">
                    <w:rPr>
                      <w:kern w:val="0"/>
                      <w:szCs w:val="21"/>
                    </w:rPr>
                    <w:t>GB8978-1996</w:t>
                  </w:r>
                  <w:r w:rsidRPr="00ED63CF">
                    <w:rPr>
                      <w:rFonts w:hAnsi="Arial"/>
                      <w:kern w:val="0"/>
                      <w:szCs w:val="21"/>
                    </w:rPr>
                    <w:t>）三级标准</w:t>
                  </w:r>
                </w:p>
              </w:tc>
              <w:tc>
                <w:tcPr>
                  <w:tcW w:w="338" w:type="pct"/>
                  <w:tcBorders>
                    <w:top w:val="single" w:sz="4" w:space="0" w:color="auto"/>
                    <w:left w:val="single" w:sz="4" w:space="0" w:color="auto"/>
                    <w:bottom w:val="single" w:sz="4" w:space="0" w:color="auto"/>
                    <w:right w:val="single" w:sz="4" w:space="0" w:color="auto"/>
                  </w:tcBorders>
                  <w:vAlign w:val="center"/>
                </w:tcPr>
                <w:p w14:paraId="6F14048E" w14:textId="77777777" w:rsidR="00DB5E68" w:rsidRPr="00ED63CF" w:rsidRDefault="00126435">
                  <w:pPr>
                    <w:spacing w:line="320" w:lineRule="exact"/>
                    <w:jc w:val="center"/>
                    <w:rPr>
                      <w:kern w:val="0"/>
                      <w:szCs w:val="21"/>
                    </w:rPr>
                  </w:pPr>
                  <w:r w:rsidRPr="00ED63CF">
                    <w:rPr>
                      <w:kern w:val="0"/>
                      <w:szCs w:val="21"/>
                    </w:rPr>
                    <w:t>6~9</w:t>
                  </w:r>
                </w:p>
              </w:tc>
              <w:tc>
                <w:tcPr>
                  <w:tcW w:w="393" w:type="pct"/>
                  <w:tcBorders>
                    <w:top w:val="single" w:sz="4" w:space="0" w:color="auto"/>
                    <w:left w:val="single" w:sz="4" w:space="0" w:color="auto"/>
                    <w:bottom w:val="single" w:sz="4" w:space="0" w:color="auto"/>
                    <w:right w:val="single" w:sz="4" w:space="0" w:color="auto"/>
                  </w:tcBorders>
                  <w:vAlign w:val="center"/>
                </w:tcPr>
                <w:p w14:paraId="6DFFB5B7" w14:textId="77777777" w:rsidR="00DB5E68" w:rsidRPr="00ED63CF" w:rsidRDefault="00126435">
                  <w:pPr>
                    <w:spacing w:line="320" w:lineRule="exact"/>
                    <w:jc w:val="center"/>
                    <w:rPr>
                      <w:kern w:val="0"/>
                      <w:szCs w:val="21"/>
                    </w:rPr>
                  </w:pPr>
                  <w:r w:rsidRPr="00ED63CF">
                    <w:rPr>
                      <w:bCs/>
                      <w:kern w:val="0"/>
                      <w:szCs w:val="21"/>
                    </w:rPr>
                    <w:t>500</w:t>
                  </w:r>
                </w:p>
              </w:tc>
              <w:tc>
                <w:tcPr>
                  <w:tcW w:w="451" w:type="pct"/>
                  <w:tcBorders>
                    <w:top w:val="single" w:sz="4" w:space="0" w:color="auto"/>
                    <w:left w:val="single" w:sz="4" w:space="0" w:color="auto"/>
                    <w:bottom w:val="single" w:sz="4" w:space="0" w:color="auto"/>
                    <w:right w:val="single" w:sz="4" w:space="0" w:color="auto"/>
                  </w:tcBorders>
                  <w:vAlign w:val="center"/>
                </w:tcPr>
                <w:p w14:paraId="05EB30AF" w14:textId="77777777" w:rsidR="00DB5E68" w:rsidRPr="00ED63CF" w:rsidRDefault="00126435">
                  <w:pPr>
                    <w:spacing w:line="320" w:lineRule="exact"/>
                    <w:jc w:val="center"/>
                    <w:rPr>
                      <w:kern w:val="0"/>
                      <w:szCs w:val="21"/>
                    </w:rPr>
                  </w:pPr>
                  <w:r w:rsidRPr="00ED63CF">
                    <w:rPr>
                      <w:kern w:val="0"/>
                      <w:szCs w:val="21"/>
                    </w:rPr>
                    <w:t>300</w:t>
                  </w:r>
                </w:p>
              </w:tc>
              <w:tc>
                <w:tcPr>
                  <w:tcW w:w="344" w:type="pct"/>
                  <w:tcBorders>
                    <w:top w:val="single" w:sz="4" w:space="0" w:color="auto"/>
                    <w:left w:val="single" w:sz="4" w:space="0" w:color="auto"/>
                    <w:bottom w:val="single" w:sz="4" w:space="0" w:color="auto"/>
                    <w:right w:val="single" w:sz="4" w:space="0" w:color="auto"/>
                  </w:tcBorders>
                  <w:vAlign w:val="center"/>
                </w:tcPr>
                <w:p w14:paraId="2AB75F26" w14:textId="77777777" w:rsidR="00DB5E68" w:rsidRPr="00ED63CF" w:rsidRDefault="00126435">
                  <w:pPr>
                    <w:spacing w:line="320" w:lineRule="exact"/>
                    <w:jc w:val="center"/>
                    <w:rPr>
                      <w:kern w:val="0"/>
                      <w:szCs w:val="21"/>
                    </w:rPr>
                  </w:pPr>
                  <w:r w:rsidRPr="00ED63CF">
                    <w:rPr>
                      <w:kern w:val="0"/>
                      <w:szCs w:val="21"/>
                    </w:rPr>
                    <w:t>400</w:t>
                  </w:r>
                </w:p>
              </w:tc>
              <w:tc>
                <w:tcPr>
                  <w:tcW w:w="531" w:type="pct"/>
                  <w:tcBorders>
                    <w:top w:val="single" w:sz="4" w:space="0" w:color="auto"/>
                    <w:left w:val="single" w:sz="4" w:space="0" w:color="auto"/>
                    <w:bottom w:val="single" w:sz="4" w:space="0" w:color="auto"/>
                    <w:right w:val="single" w:sz="4" w:space="0" w:color="auto"/>
                  </w:tcBorders>
                  <w:vAlign w:val="center"/>
                </w:tcPr>
                <w:p w14:paraId="57CA09C6" w14:textId="77777777" w:rsidR="00DB5E68" w:rsidRPr="00ED63CF" w:rsidRDefault="00126435">
                  <w:pPr>
                    <w:spacing w:line="320" w:lineRule="exact"/>
                    <w:jc w:val="center"/>
                    <w:rPr>
                      <w:kern w:val="0"/>
                      <w:szCs w:val="21"/>
                    </w:rPr>
                  </w:pPr>
                  <w:r w:rsidRPr="00ED63CF">
                    <w:rPr>
                      <w:kern w:val="0"/>
                      <w:szCs w:val="21"/>
                    </w:rPr>
                    <w:t>35</w:t>
                  </w:r>
                </w:p>
              </w:tc>
              <w:tc>
                <w:tcPr>
                  <w:tcW w:w="407" w:type="pct"/>
                  <w:tcBorders>
                    <w:top w:val="single" w:sz="4" w:space="0" w:color="auto"/>
                    <w:left w:val="single" w:sz="4" w:space="0" w:color="auto"/>
                    <w:bottom w:val="single" w:sz="4" w:space="0" w:color="auto"/>
                    <w:right w:val="single" w:sz="4" w:space="0" w:color="auto"/>
                  </w:tcBorders>
                  <w:vAlign w:val="center"/>
                </w:tcPr>
                <w:p w14:paraId="7CE5CA04" w14:textId="60AC5B20" w:rsidR="00DB5E68" w:rsidRPr="00ED63CF" w:rsidRDefault="009352FC">
                  <w:pPr>
                    <w:spacing w:line="320" w:lineRule="exact"/>
                    <w:jc w:val="center"/>
                    <w:rPr>
                      <w:kern w:val="0"/>
                      <w:szCs w:val="21"/>
                    </w:rPr>
                  </w:pPr>
                  <w:r w:rsidRPr="00ED63CF">
                    <w:rPr>
                      <w:kern w:val="0"/>
                      <w:szCs w:val="21"/>
                    </w:rPr>
                    <w:t>70</w:t>
                  </w:r>
                </w:p>
              </w:tc>
              <w:tc>
                <w:tcPr>
                  <w:tcW w:w="418" w:type="pct"/>
                  <w:tcBorders>
                    <w:top w:val="single" w:sz="4" w:space="0" w:color="auto"/>
                    <w:left w:val="single" w:sz="4" w:space="0" w:color="auto"/>
                    <w:bottom w:val="single" w:sz="4" w:space="0" w:color="auto"/>
                    <w:right w:val="single" w:sz="4" w:space="0" w:color="auto"/>
                  </w:tcBorders>
                  <w:vAlign w:val="center"/>
                </w:tcPr>
                <w:p w14:paraId="1683FA89" w14:textId="2543EAEE" w:rsidR="00DB5E68" w:rsidRPr="00ED63CF" w:rsidRDefault="009352FC">
                  <w:pPr>
                    <w:spacing w:line="320" w:lineRule="exact"/>
                    <w:jc w:val="center"/>
                    <w:rPr>
                      <w:kern w:val="0"/>
                      <w:szCs w:val="21"/>
                    </w:rPr>
                  </w:pPr>
                  <w:r w:rsidRPr="00ED63CF">
                    <w:rPr>
                      <w:kern w:val="0"/>
                      <w:szCs w:val="21"/>
                    </w:rPr>
                    <w:t>8</w:t>
                  </w:r>
                </w:p>
              </w:tc>
              <w:tc>
                <w:tcPr>
                  <w:tcW w:w="417" w:type="pct"/>
                  <w:tcBorders>
                    <w:top w:val="single" w:sz="4" w:space="0" w:color="auto"/>
                    <w:left w:val="single" w:sz="4" w:space="0" w:color="auto"/>
                    <w:bottom w:val="single" w:sz="4" w:space="0" w:color="auto"/>
                    <w:right w:val="single" w:sz="4" w:space="0" w:color="auto"/>
                  </w:tcBorders>
                  <w:vAlign w:val="center"/>
                </w:tcPr>
                <w:p w14:paraId="602F0FA4" w14:textId="77777777" w:rsidR="00DB5E68" w:rsidRPr="00ED63CF" w:rsidRDefault="00126435">
                  <w:pPr>
                    <w:spacing w:line="320" w:lineRule="exact"/>
                    <w:jc w:val="center"/>
                    <w:rPr>
                      <w:kern w:val="0"/>
                      <w:szCs w:val="21"/>
                    </w:rPr>
                  </w:pPr>
                  <w:r w:rsidRPr="00ED63CF">
                    <w:rPr>
                      <w:rFonts w:hint="eastAsia"/>
                      <w:kern w:val="0"/>
                      <w:szCs w:val="21"/>
                    </w:rPr>
                    <w:t>3</w:t>
                  </w:r>
                  <w:r w:rsidRPr="00ED63CF">
                    <w:rPr>
                      <w:kern w:val="0"/>
                      <w:szCs w:val="21"/>
                    </w:rPr>
                    <w:t>0</w:t>
                  </w:r>
                </w:p>
              </w:tc>
              <w:tc>
                <w:tcPr>
                  <w:tcW w:w="417" w:type="pct"/>
                  <w:tcBorders>
                    <w:top w:val="single" w:sz="4" w:space="0" w:color="auto"/>
                    <w:left w:val="single" w:sz="4" w:space="0" w:color="auto"/>
                    <w:bottom w:val="single" w:sz="4" w:space="0" w:color="auto"/>
                    <w:right w:val="single" w:sz="4" w:space="0" w:color="auto"/>
                  </w:tcBorders>
                  <w:vAlign w:val="center"/>
                </w:tcPr>
                <w:p w14:paraId="0877F76D" w14:textId="77777777" w:rsidR="00DB5E68" w:rsidRPr="00ED63CF" w:rsidRDefault="00126435">
                  <w:pPr>
                    <w:spacing w:line="320" w:lineRule="exact"/>
                    <w:jc w:val="center"/>
                    <w:rPr>
                      <w:kern w:val="0"/>
                      <w:szCs w:val="21"/>
                    </w:rPr>
                  </w:pPr>
                  <w:r w:rsidRPr="00ED63CF">
                    <w:rPr>
                      <w:rFonts w:hint="eastAsia"/>
                      <w:kern w:val="0"/>
                      <w:szCs w:val="21"/>
                    </w:rPr>
                    <w:t>2</w:t>
                  </w:r>
                  <w:r w:rsidRPr="00ED63CF">
                    <w:rPr>
                      <w:kern w:val="0"/>
                      <w:szCs w:val="21"/>
                    </w:rPr>
                    <w:t>0</w:t>
                  </w:r>
                </w:p>
              </w:tc>
            </w:tr>
            <w:tr w:rsidR="00ED63CF" w:rsidRPr="00ED63CF" w14:paraId="7BD21066" w14:textId="77777777">
              <w:trPr>
                <w:trHeight w:val="72"/>
                <w:tblHeader/>
                <w:jc w:val="center"/>
              </w:trPr>
              <w:tc>
                <w:tcPr>
                  <w:tcW w:w="1283" w:type="pct"/>
                  <w:tcBorders>
                    <w:top w:val="single" w:sz="4" w:space="0" w:color="auto"/>
                    <w:left w:val="single" w:sz="4" w:space="0" w:color="auto"/>
                    <w:bottom w:val="single" w:sz="4" w:space="0" w:color="auto"/>
                    <w:right w:val="single" w:sz="4" w:space="0" w:color="auto"/>
                  </w:tcBorders>
                  <w:vAlign w:val="center"/>
                </w:tcPr>
                <w:p w14:paraId="41E8BC52" w14:textId="77777777" w:rsidR="00DB5E68" w:rsidRPr="00ED63CF" w:rsidRDefault="00126435">
                  <w:pPr>
                    <w:spacing w:line="320" w:lineRule="exact"/>
                    <w:jc w:val="center"/>
                    <w:rPr>
                      <w:kern w:val="0"/>
                      <w:szCs w:val="21"/>
                    </w:rPr>
                  </w:pPr>
                  <w:r w:rsidRPr="00ED63CF">
                    <w:rPr>
                      <w:rFonts w:hAnsi="Arial" w:hint="eastAsia"/>
                      <w:kern w:val="0"/>
                      <w:szCs w:val="21"/>
                    </w:rPr>
                    <w:t>《城镇污水处理厂污染物排放标准》（</w:t>
                  </w:r>
                  <w:r w:rsidRPr="00ED63CF">
                    <w:rPr>
                      <w:kern w:val="0"/>
                      <w:szCs w:val="21"/>
                    </w:rPr>
                    <w:t>GB18918-2002</w:t>
                  </w:r>
                  <w:r w:rsidRPr="00ED63CF">
                    <w:rPr>
                      <w:rFonts w:hAnsi="Arial" w:hint="eastAsia"/>
                      <w:kern w:val="0"/>
                      <w:szCs w:val="21"/>
                    </w:rPr>
                    <w:t>）一级</w:t>
                  </w:r>
                  <w:r w:rsidRPr="00ED63CF">
                    <w:rPr>
                      <w:kern w:val="0"/>
                      <w:szCs w:val="21"/>
                    </w:rPr>
                    <w:t>A</w:t>
                  </w:r>
                  <w:r w:rsidRPr="00ED63CF">
                    <w:rPr>
                      <w:rFonts w:hAnsi="Arial" w:hint="eastAsia"/>
                      <w:kern w:val="0"/>
                      <w:szCs w:val="21"/>
                    </w:rPr>
                    <w:t>标准</w:t>
                  </w:r>
                </w:p>
              </w:tc>
              <w:tc>
                <w:tcPr>
                  <w:tcW w:w="338" w:type="pct"/>
                  <w:tcBorders>
                    <w:top w:val="single" w:sz="4" w:space="0" w:color="auto"/>
                    <w:left w:val="single" w:sz="4" w:space="0" w:color="auto"/>
                    <w:bottom w:val="single" w:sz="4" w:space="0" w:color="auto"/>
                    <w:right w:val="single" w:sz="4" w:space="0" w:color="auto"/>
                  </w:tcBorders>
                  <w:vAlign w:val="center"/>
                </w:tcPr>
                <w:p w14:paraId="188D63F1" w14:textId="77777777" w:rsidR="00DB5E68" w:rsidRPr="00ED63CF" w:rsidRDefault="00126435">
                  <w:pPr>
                    <w:widowControl/>
                    <w:spacing w:line="320" w:lineRule="exact"/>
                    <w:jc w:val="center"/>
                    <w:rPr>
                      <w:kern w:val="0"/>
                      <w:szCs w:val="21"/>
                    </w:rPr>
                  </w:pPr>
                  <w:r w:rsidRPr="00ED63CF">
                    <w:rPr>
                      <w:kern w:val="0"/>
                      <w:szCs w:val="21"/>
                    </w:rPr>
                    <w:t>6~9</w:t>
                  </w:r>
                </w:p>
              </w:tc>
              <w:tc>
                <w:tcPr>
                  <w:tcW w:w="393" w:type="pct"/>
                  <w:tcBorders>
                    <w:top w:val="single" w:sz="4" w:space="0" w:color="auto"/>
                    <w:left w:val="single" w:sz="4" w:space="0" w:color="auto"/>
                    <w:bottom w:val="single" w:sz="4" w:space="0" w:color="auto"/>
                    <w:right w:val="single" w:sz="4" w:space="0" w:color="auto"/>
                  </w:tcBorders>
                  <w:vAlign w:val="center"/>
                </w:tcPr>
                <w:p w14:paraId="033FD957" w14:textId="77777777" w:rsidR="00DB5E68" w:rsidRPr="00ED63CF" w:rsidRDefault="00126435">
                  <w:pPr>
                    <w:spacing w:line="320" w:lineRule="exact"/>
                    <w:jc w:val="center"/>
                    <w:rPr>
                      <w:bCs/>
                      <w:kern w:val="0"/>
                      <w:szCs w:val="21"/>
                    </w:rPr>
                  </w:pPr>
                  <w:r w:rsidRPr="00ED63CF">
                    <w:rPr>
                      <w:kern w:val="0"/>
                      <w:szCs w:val="21"/>
                    </w:rPr>
                    <w:t>--</w:t>
                  </w:r>
                </w:p>
              </w:tc>
              <w:tc>
                <w:tcPr>
                  <w:tcW w:w="451" w:type="pct"/>
                  <w:tcBorders>
                    <w:top w:val="single" w:sz="4" w:space="0" w:color="auto"/>
                    <w:left w:val="single" w:sz="4" w:space="0" w:color="auto"/>
                    <w:bottom w:val="single" w:sz="4" w:space="0" w:color="auto"/>
                    <w:right w:val="single" w:sz="4" w:space="0" w:color="auto"/>
                  </w:tcBorders>
                  <w:vAlign w:val="center"/>
                </w:tcPr>
                <w:p w14:paraId="43818857" w14:textId="77777777" w:rsidR="00DB5E68" w:rsidRPr="00ED63CF" w:rsidRDefault="00126435">
                  <w:pPr>
                    <w:spacing w:line="320" w:lineRule="exact"/>
                    <w:jc w:val="center"/>
                    <w:rPr>
                      <w:kern w:val="0"/>
                      <w:szCs w:val="21"/>
                    </w:rPr>
                  </w:pPr>
                  <w:r w:rsidRPr="00ED63CF">
                    <w:rPr>
                      <w:kern w:val="0"/>
                      <w:szCs w:val="21"/>
                    </w:rPr>
                    <w:t>10</w:t>
                  </w:r>
                </w:p>
              </w:tc>
              <w:tc>
                <w:tcPr>
                  <w:tcW w:w="344" w:type="pct"/>
                  <w:tcBorders>
                    <w:top w:val="single" w:sz="4" w:space="0" w:color="auto"/>
                    <w:left w:val="single" w:sz="4" w:space="0" w:color="auto"/>
                    <w:bottom w:val="single" w:sz="4" w:space="0" w:color="auto"/>
                    <w:right w:val="single" w:sz="4" w:space="0" w:color="auto"/>
                  </w:tcBorders>
                  <w:vAlign w:val="center"/>
                </w:tcPr>
                <w:p w14:paraId="5B58521D" w14:textId="77777777" w:rsidR="00DB5E68" w:rsidRPr="00ED63CF" w:rsidRDefault="00126435">
                  <w:pPr>
                    <w:spacing w:line="320" w:lineRule="exact"/>
                    <w:jc w:val="center"/>
                    <w:rPr>
                      <w:kern w:val="0"/>
                      <w:szCs w:val="21"/>
                    </w:rPr>
                  </w:pPr>
                  <w:r w:rsidRPr="00ED63CF">
                    <w:rPr>
                      <w:kern w:val="0"/>
                      <w:szCs w:val="21"/>
                    </w:rPr>
                    <w:t>10</w:t>
                  </w:r>
                </w:p>
              </w:tc>
              <w:tc>
                <w:tcPr>
                  <w:tcW w:w="531" w:type="pct"/>
                  <w:tcBorders>
                    <w:top w:val="single" w:sz="4" w:space="0" w:color="auto"/>
                    <w:left w:val="single" w:sz="4" w:space="0" w:color="auto"/>
                    <w:bottom w:val="single" w:sz="4" w:space="0" w:color="auto"/>
                    <w:right w:val="single" w:sz="4" w:space="0" w:color="auto"/>
                  </w:tcBorders>
                  <w:vAlign w:val="center"/>
                </w:tcPr>
                <w:p w14:paraId="66531194" w14:textId="77777777" w:rsidR="00DB5E68" w:rsidRPr="00ED63CF" w:rsidRDefault="00126435">
                  <w:pPr>
                    <w:spacing w:line="320" w:lineRule="exact"/>
                    <w:jc w:val="center"/>
                    <w:rPr>
                      <w:kern w:val="0"/>
                      <w:szCs w:val="21"/>
                    </w:rPr>
                  </w:pPr>
                  <w:r w:rsidRPr="00ED63CF">
                    <w:rPr>
                      <w:kern w:val="0"/>
                      <w:szCs w:val="21"/>
                    </w:rPr>
                    <w:t>--</w:t>
                  </w:r>
                </w:p>
              </w:tc>
              <w:tc>
                <w:tcPr>
                  <w:tcW w:w="407" w:type="pct"/>
                  <w:tcBorders>
                    <w:top w:val="single" w:sz="4" w:space="0" w:color="auto"/>
                    <w:left w:val="single" w:sz="4" w:space="0" w:color="auto"/>
                    <w:bottom w:val="single" w:sz="4" w:space="0" w:color="auto"/>
                    <w:right w:val="single" w:sz="4" w:space="0" w:color="auto"/>
                  </w:tcBorders>
                  <w:vAlign w:val="center"/>
                </w:tcPr>
                <w:p w14:paraId="1BD63BF3" w14:textId="77777777" w:rsidR="00DB5E68" w:rsidRPr="00ED63CF" w:rsidRDefault="00126435">
                  <w:pPr>
                    <w:spacing w:line="320" w:lineRule="exact"/>
                    <w:jc w:val="center"/>
                    <w:rPr>
                      <w:kern w:val="0"/>
                      <w:szCs w:val="21"/>
                    </w:rPr>
                  </w:pPr>
                  <w:r w:rsidRPr="00ED63CF">
                    <w:rPr>
                      <w:kern w:val="0"/>
                      <w:szCs w:val="21"/>
                    </w:rPr>
                    <w:t>--</w:t>
                  </w:r>
                </w:p>
              </w:tc>
              <w:tc>
                <w:tcPr>
                  <w:tcW w:w="418" w:type="pct"/>
                  <w:tcBorders>
                    <w:top w:val="single" w:sz="4" w:space="0" w:color="auto"/>
                    <w:left w:val="single" w:sz="4" w:space="0" w:color="auto"/>
                    <w:bottom w:val="single" w:sz="4" w:space="0" w:color="auto"/>
                    <w:right w:val="single" w:sz="4" w:space="0" w:color="auto"/>
                  </w:tcBorders>
                  <w:vAlign w:val="center"/>
                </w:tcPr>
                <w:p w14:paraId="04C6A34F" w14:textId="77777777" w:rsidR="00DB5E68" w:rsidRPr="00ED63CF" w:rsidRDefault="00126435">
                  <w:pPr>
                    <w:spacing w:line="320" w:lineRule="exact"/>
                    <w:jc w:val="center"/>
                    <w:rPr>
                      <w:kern w:val="0"/>
                      <w:szCs w:val="21"/>
                    </w:rPr>
                  </w:pPr>
                  <w:r w:rsidRPr="00ED63CF">
                    <w:rPr>
                      <w:kern w:val="0"/>
                      <w:szCs w:val="21"/>
                    </w:rPr>
                    <w:t>--</w:t>
                  </w:r>
                </w:p>
              </w:tc>
              <w:tc>
                <w:tcPr>
                  <w:tcW w:w="417" w:type="pct"/>
                  <w:tcBorders>
                    <w:top w:val="single" w:sz="4" w:space="0" w:color="auto"/>
                    <w:left w:val="single" w:sz="4" w:space="0" w:color="auto"/>
                    <w:bottom w:val="single" w:sz="4" w:space="0" w:color="auto"/>
                    <w:right w:val="single" w:sz="4" w:space="0" w:color="auto"/>
                  </w:tcBorders>
                  <w:vAlign w:val="center"/>
                </w:tcPr>
                <w:p w14:paraId="5373D2DB" w14:textId="77777777" w:rsidR="00DB5E68" w:rsidRPr="00ED63CF" w:rsidRDefault="00126435">
                  <w:pPr>
                    <w:spacing w:line="320" w:lineRule="exact"/>
                    <w:jc w:val="center"/>
                    <w:rPr>
                      <w:kern w:val="0"/>
                      <w:szCs w:val="21"/>
                    </w:rPr>
                  </w:pPr>
                  <w:r w:rsidRPr="00ED63CF">
                    <w:rPr>
                      <w:rFonts w:hint="eastAsia"/>
                      <w:kern w:val="0"/>
                      <w:szCs w:val="21"/>
                    </w:rPr>
                    <w:t>1</w:t>
                  </w:r>
                </w:p>
              </w:tc>
              <w:tc>
                <w:tcPr>
                  <w:tcW w:w="417" w:type="pct"/>
                  <w:tcBorders>
                    <w:top w:val="single" w:sz="4" w:space="0" w:color="auto"/>
                    <w:left w:val="single" w:sz="4" w:space="0" w:color="auto"/>
                    <w:bottom w:val="single" w:sz="4" w:space="0" w:color="auto"/>
                    <w:right w:val="single" w:sz="4" w:space="0" w:color="auto"/>
                  </w:tcBorders>
                  <w:vAlign w:val="center"/>
                </w:tcPr>
                <w:p w14:paraId="1D6D0E80" w14:textId="77777777" w:rsidR="00DB5E68" w:rsidRPr="00ED63CF" w:rsidRDefault="00126435">
                  <w:pPr>
                    <w:spacing w:line="320" w:lineRule="exact"/>
                    <w:jc w:val="center"/>
                    <w:rPr>
                      <w:kern w:val="0"/>
                      <w:szCs w:val="21"/>
                    </w:rPr>
                  </w:pPr>
                  <w:r w:rsidRPr="00ED63CF">
                    <w:rPr>
                      <w:rFonts w:hint="eastAsia"/>
                      <w:kern w:val="0"/>
                      <w:szCs w:val="21"/>
                    </w:rPr>
                    <w:t>0</w:t>
                  </w:r>
                  <w:r w:rsidRPr="00ED63CF">
                    <w:rPr>
                      <w:kern w:val="0"/>
                      <w:szCs w:val="21"/>
                    </w:rPr>
                    <w:t>.5</w:t>
                  </w:r>
                </w:p>
              </w:tc>
            </w:tr>
            <w:tr w:rsidR="00ED63CF" w:rsidRPr="00ED63CF" w14:paraId="24B6A5EA" w14:textId="77777777">
              <w:trPr>
                <w:trHeight w:val="72"/>
                <w:tblHeader/>
                <w:jc w:val="center"/>
              </w:trPr>
              <w:tc>
                <w:tcPr>
                  <w:tcW w:w="1283" w:type="pct"/>
                  <w:tcBorders>
                    <w:top w:val="single" w:sz="4" w:space="0" w:color="auto"/>
                    <w:left w:val="single" w:sz="4" w:space="0" w:color="auto"/>
                    <w:bottom w:val="single" w:sz="4" w:space="0" w:color="auto"/>
                    <w:right w:val="single" w:sz="4" w:space="0" w:color="auto"/>
                  </w:tcBorders>
                  <w:vAlign w:val="center"/>
                </w:tcPr>
                <w:p w14:paraId="44CC1955" w14:textId="77777777" w:rsidR="00DB5E68" w:rsidRPr="00ED63CF" w:rsidRDefault="00126435">
                  <w:pPr>
                    <w:jc w:val="center"/>
                    <w:rPr>
                      <w:szCs w:val="21"/>
                    </w:rPr>
                  </w:pPr>
                  <w:r w:rsidRPr="00ED63CF">
                    <w:rPr>
                      <w:rFonts w:hint="eastAsia"/>
                      <w:szCs w:val="21"/>
                    </w:rPr>
                    <w:t>《城镇污水处理厂主要水污染物排放标准》（</w:t>
                  </w:r>
                  <w:r w:rsidRPr="00ED63CF">
                    <w:rPr>
                      <w:szCs w:val="21"/>
                    </w:rPr>
                    <w:t>DB33/2169-2018</w:t>
                  </w:r>
                  <w:r w:rsidRPr="00ED63CF">
                    <w:rPr>
                      <w:rFonts w:hint="eastAsia"/>
                      <w:szCs w:val="21"/>
                    </w:rPr>
                    <w:t>）中表</w:t>
                  </w:r>
                  <w:r w:rsidRPr="00ED63CF">
                    <w:rPr>
                      <w:szCs w:val="21"/>
                    </w:rPr>
                    <w:t>1</w:t>
                  </w:r>
                  <w:r w:rsidRPr="00ED63CF">
                    <w:rPr>
                      <w:rFonts w:hint="eastAsia"/>
                      <w:szCs w:val="21"/>
                    </w:rPr>
                    <w:t>标准</w:t>
                  </w:r>
                </w:p>
              </w:tc>
              <w:tc>
                <w:tcPr>
                  <w:tcW w:w="338" w:type="pct"/>
                  <w:tcBorders>
                    <w:top w:val="single" w:sz="4" w:space="0" w:color="auto"/>
                    <w:left w:val="single" w:sz="4" w:space="0" w:color="auto"/>
                    <w:bottom w:val="single" w:sz="4" w:space="0" w:color="auto"/>
                    <w:right w:val="single" w:sz="4" w:space="0" w:color="auto"/>
                  </w:tcBorders>
                  <w:vAlign w:val="center"/>
                </w:tcPr>
                <w:p w14:paraId="64F4AA84" w14:textId="77777777" w:rsidR="00DB5E68" w:rsidRPr="00ED63CF" w:rsidRDefault="00126435">
                  <w:pPr>
                    <w:widowControl/>
                    <w:jc w:val="center"/>
                    <w:rPr>
                      <w:szCs w:val="21"/>
                    </w:rPr>
                  </w:pPr>
                  <w:r w:rsidRPr="00ED63CF">
                    <w:rPr>
                      <w:szCs w:val="21"/>
                    </w:rPr>
                    <w:t>--</w:t>
                  </w:r>
                </w:p>
              </w:tc>
              <w:tc>
                <w:tcPr>
                  <w:tcW w:w="393" w:type="pct"/>
                  <w:tcBorders>
                    <w:top w:val="single" w:sz="4" w:space="0" w:color="auto"/>
                    <w:left w:val="single" w:sz="4" w:space="0" w:color="auto"/>
                    <w:bottom w:val="single" w:sz="4" w:space="0" w:color="auto"/>
                    <w:right w:val="single" w:sz="4" w:space="0" w:color="auto"/>
                  </w:tcBorders>
                  <w:vAlign w:val="center"/>
                </w:tcPr>
                <w:p w14:paraId="193E8596" w14:textId="77777777" w:rsidR="00DB5E68" w:rsidRPr="00ED63CF" w:rsidRDefault="00126435">
                  <w:pPr>
                    <w:jc w:val="center"/>
                    <w:rPr>
                      <w:szCs w:val="21"/>
                    </w:rPr>
                  </w:pPr>
                  <w:r w:rsidRPr="00ED63CF">
                    <w:rPr>
                      <w:rFonts w:hint="eastAsia"/>
                      <w:szCs w:val="21"/>
                    </w:rPr>
                    <w:t>40</w:t>
                  </w:r>
                </w:p>
              </w:tc>
              <w:tc>
                <w:tcPr>
                  <w:tcW w:w="451" w:type="pct"/>
                  <w:tcBorders>
                    <w:top w:val="single" w:sz="4" w:space="0" w:color="auto"/>
                    <w:left w:val="single" w:sz="4" w:space="0" w:color="auto"/>
                    <w:bottom w:val="single" w:sz="4" w:space="0" w:color="auto"/>
                    <w:right w:val="single" w:sz="4" w:space="0" w:color="auto"/>
                  </w:tcBorders>
                  <w:vAlign w:val="center"/>
                </w:tcPr>
                <w:p w14:paraId="0E979A18" w14:textId="77777777" w:rsidR="00DB5E68" w:rsidRPr="00ED63CF" w:rsidRDefault="00126435">
                  <w:pPr>
                    <w:jc w:val="center"/>
                    <w:rPr>
                      <w:szCs w:val="21"/>
                    </w:rPr>
                  </w:pPr>
                  <w:r w:rsidRPr="00ED63CF">
                    <w:rPr>
                      <w:szCs w:val="21"/>
                    </w:rPr>
                    <w:t>--</w:t>
                  </w:r>
                </w:p>
              </w:tc>
              <w:tc>
                <w:tcPr>
                  <w:tcW w:w="344" w:type="pct"/>
                  <w:tcBorders>
                    <w:top w:val="single" w:sz="4" w:space="0" w:color="auto"/>
                    <w:left w:val="single" w:sz="4" w:space="0" w:color="auto"/>
                    <w:bottom w:val="single" w:sz="4" w:space="0" w:color="auto"/>
                    <w:right w:val="single" w:sz="4" w:space="0" w:color="auto"/>
                  </w:tcBorders>
                  <w:vAlign w:val="center"/>
                </w:tcPr>
                <w:p w14:paraId="68FF52F3" w14:textId="77777777" w:rsidR="00DB5E68" w:rsidRPr="00ED63CF" w:rsidRDefault="00126435">
                  <w:pPr>
                    <w:jc w:val="center"/>
                    <w:rPr>
                      <w:szCs w:val="21"/>
                    </w:rPr>
                  </w:pPr>
                  <w:r w:rsidRPr="00ED63CF">
                    <w:rPr>
                      <w:szCs w:val="21"/>
                    </w:rPr>
                    <w:t>--</w:t>
                  </w:r>
                </w:p>
              </w:tc>
              <w:tc>
                <w:tcPr>
                  <w:tcW w:w="531" w:type="pct"/>
                  <w:tcBorders>
                    <w:top w:val="single" w:sz="4" w:space="0" w:color="auto"/>
                    <w:left w:val="single" w:sz="4" w:space="0" w:color="auto"/>
                    <w:bottom w:val="single" w:sz="4" w:space="0" w:color="auto"/>
                    <w:right w:val="single" w:sz="4" w:space="0" w:color="auto"/>
                  </w:tcBorders>
                  <w:vAlign w:val="center"/>
                </w:tcPr>
                <w:p w14:paraId="261E1204" w14:textId="77777777" w:rsidR="00DB5E68" w:rsidRPr="00ED63CF" w:rsidRDefault="00126435">
                  <w:pPr>
                    <w:jc w:val="center"/>
                    <w:rPr>
                      <w:szCs w:val="21"/>
                    </w:rPr>
                  </w:pPr>
                  <w:r w:rsidRPr="00ED63CF">
                    <w:rPr>
                      <w:rFonts w:hint="eastAsia"/>
                      <w:szCs w:val="21"/>
                    </w:rPr>
                    <w:t>2</w:t>
                  </w:r>
                  <w:r w:rsidRPr="00ED63CF">
                    <w:rPr>
                      <w:rFonts w:hint="eastAsia"/>
                      <w:szCs w:val="21"/>
                    </w:rPr>
                    <w:t>（</w:t>
                  </w:r>
                  <w:r w:rsidRPr="00ED63CF">
                    <w:rPr>
                      <w:rFonts w:hint="eastAsia"/>
                      <w:szCs w:val="21"/>
                    </w:rPr>
                    <w:t>4</w:t>
                  </w:r>
                  <w:r w:rsidRPr="00ED63CF">
                    <w:rPr>
                      <w:rFonts w:hint="eastAsia"/>
                      <w:szCs w:val="21"/>
                    </w:rPr>
                    <w:t>）</w:t>
                  </w:r>
                  <w:r w:rsidRPr="00ED63CF">
                    <w:rPr>
                      <w:rFonts w:hint="eastAsia"/>
                      <w:szCs w:val="21"/>
                      <w:vertAlign w:val="superscript"/>
                    </w:rPr>
                    <w:t>①</w:t>
                  </w:r>
                </w:p>
              </w:tc>
              <w:tc>
                <w:tcPr>
                  <w:tcW w:w="407" w:type="pct"/>
                  <w:tcBorders>
                    <w:top w:val="single" w:sz="4" w:space="0" w:color="auto"/>
                    <w:left w:val="single" w:sz="4" w:space="0" w:color="auto"/>
                    <w:bottom w:val="single" w:sz="4" w:space="0" w:color="auto"/>
                    <w:right w:val="single" w:sz="4" w:space="0" w:color="auto"/>
                  </w:tcBorders>
                  <w:vAlign w:val="center"/>
                </w:tcPr>
                <w:p w14:paraId="6AA5DFD8" w14:textId="77777777" w:rsidR="00DB5E68" w:rsidRPr="00ED63CF" w:rsidRDefault="00126435">
                  <w:pPr>
                    <w:jc w:val="center"/>
                    <w:rPr>
                      <w:szCs w:val="21"/>
                    </w:rPr>
                  </w:pPr>
                  <w:r w:rsidRPr="00ED63CF">
                    <w:rPr>
                      <w:szCs w:val="21"/>
                    </w:rPr>
                    <w:t>0.3</w:t>
                  </w:r>
                </w:p>
              </w:tc>
              <w:tc>
                <w:tcPr>
                  <w:tcW w:w="418" w:type="pct"/>
                  <w:tcBorders>
                    <w:top w:val="single" w:sz="4" w:space="0" w:color="auto"/>
                    <w:left w:val="single" w:sz="4" w:space="0" w:color="auto"/>
                    <w:bottom w:val="single" w:sz="4" w:space="0" w:color="auto"/>
                    <w:right w:val="single" w:sz="4" w:space="0" w:color="auto"/>
                  </w:tcBorders>
                  <w:vAlign w:val="center"/>
                </w:tcPr>
                <w:p w14:paraId="78894ABD" w14:textId="77777777" w:rsidR="00DB5E68" w:rsidRPr="00ED63CF" w:rsidRDefault="00126435">
                  <w:pPr>
                    <w:jc w:val="center"/>
                    <w:rPr>
                      <w:szCs w:val="21"/>
                    </w:rPr>
                  </w:pPr>
                  <w:r w:rsidRPr="00ED63CF">
                    <w:rPr>
                      <w:rFonts w:hint="eastAsia"/>
                      <w:szCs w:val="21"/>
                    </w:rPr>
                    <w:t>12</w:t>
                  </w:r>
                  <w:r w:rsidRPr="00ED63CF">
                    <w:rPr>
                      <w:rFonts w:hint="eastAsia"/>
                      <w:szCs w:val="21"/>
                    </w:rPr>
                    <w:t>（</w:t>
                  </w:r>
                  <w:r w:rsidRPr="00ED63CF">
                    <w:rPr>
                      <w:szCs w:val="21"/>
                    </w:rPr>
                    <w:t>1</w:t>
                  </w:r>
                  <w:r w:rsidRPr="00ED63CF">
                    <w:rPr>
                      <w:rFonts w:hint="eastAsia"/>
                      <w:szCs w:val="21"/>
                    </w:rPr>
                    <w:t>5</w:t>
                  </w:r>
                  <w:r w:rsidRPr="00ED63CF">
                    <w:rPr>
                      <w:rFonts w:hint="eastAsia"/>
                      <w:szCs w:val="21"/>
                    </w:rPr>
                    <w:t>）</w:t>
                  </w:r>
                  <w:r w:rsidRPr="00ED63CF">
                    <w:rPr>
                      <w:rFonts w:hint="eastAsia"/>
                      <w:szCs w:val="21"/>
                      <w:vertAlign w:val="superscript"/>
                    </w:rPr>
                    <w:t>①</w:t>
                  </w:r>
                </w:p>
              </w:tc>
              <w:tc>
                <w:tcPr>
                  <w:tcW w:w="417" w:type="pct"/>
                  <w:tcBorders>
                    <w:top w:val="single" w:sz="4" w:space="0" w:color="auto"/>
                    <w:left w:val="single" w:sz="4" w:space="0" w:color="auto"/>
                    <w:bottom w:val="single" w:sz="4" w:space="0" w:color="auto"/>
                    <w:right w:val="single" w:sz="4" w:space="0" w:color="auto"/>
                  </w:tcBorders>
                  <w:vAlign w:val="center"/>
                </w:tcPr>
                <w:p w14:paraId="46053CBB" w14:textId="77777777" w:rsidR="00DB5E68" w:rsidRPr="00ED63CF" w:rsidRDefault="00126435">
                  <w:pPr>
                    <w:jc w:val="center"/>
                    <w:rPr>
                      <w:szCs w:val="21"/>
                    </w:rPr>
                  </w:pPr>
                  <w:r w:rsidRPr="00ED63CF">
                    <w:rPr>
                      <w:rFonts w:hint="eastAsia"/>
                      <w:szCs w:val="21"/>
                    </w:rPr>
                    <w:t>-</w:t>
                  </w:r>
                  <w:r w:rsidRPr="00ED63CF">
                    <w:rPr>
                      <w:szCs w:val="21"/>
                    </w:rPr>
                    <w:t>-</w:t>
                  </w:r>
                </w:p>
              </w:tc>
              <w:tc>
                <w:tcPr>
                  <w:tcW w:w="417" w:type="pct"/>
                  <w:tcBorders>
                    <w:top w:val="single" w:sz="4" w:space="0" w:color="auto"/>
                    <w:left w:val="single" w:sz="4" w:space="0" w:color="auto"/>
                    <w:bottom w:val="single" w:sz="4" w:space="0" w:color="auto"/>
                    <w:right w:val="single" w:sz="4" w:space="0" w:color="auto"/>
                  </w:tcBorders>
                  <w:vAlign w:val="center"/>
                </w:tcPr>
                <w:p w14:paraId="51F7A661" w14:textId="77777777" w:rsidR="00DB5E68" w:rsidRPr="00ED63CF" w:rsidRDefault="00126435">
                  <w:pPr>
                    <w:jc w:val="center"/>
                    <w:rPr>
                      <w:szCs w:val="21"/>
                    </w:rPr>
                  </w:pPr>
                  <w:r w:rsidRPr="00ED63CF">
                    <w:rPr>
                      <w:rFonts w:hint="eastAsia"/>
                      <w:szCs w:val="21"/>
                    </w:rPr>
                    <w:t>-</w:t>
                  </w:r>
                  <w:r w:rsidRPr="00ED63CF">
                    <w:rPr>
                      <w:szCs w:val="21"/>
                    </w:rPr>
                    <w:t>-</w:t>
                  </w:r>
                </w:p>
              </w:tc>
            </w:tr>
            <w:tr w:rsidR="00ED63CF" w:rsidRPr="00ED63CF" w14:paraId="5CF1B7DE" w14:textId="77777777">
              <w:trPr>
                <w:trHeight w:val="72"/>
                <w:tblHeader/>
                <w:jc w:val="center"/>
              </w:trPr>
              <w:tc>
                <w:tcPr>
                  <w:tcW w:w="1" w:type="pct"/>
                  <w:gridSpan w:val="10"/>
                  <w:tcBorders>
                    <w:top w:val="single" w:sz="4" w:space="0" w:color="auto"/>
                    <w:left w:val="single" w:sz="4" w:space="0" w:color="auto"/>
                    <w:bottom w:val="single" w:sz="4" w:space="0" w:color="auto"/>
                    <w:right w:val="single" w:sz="4" w:space="0" w:color="auto"/>
                  </w:tcBorders>
                  <w:vAlign w:val="center"/>
                </w:tcPr>
                <w:p w14:paraId="0E07D136" w14:textId="77777777" w:rsidR="00DB5E68" w:rsidRPr="00ED63CF" w:rsidRDefault="00126435">
                  <w:pPr>
                    <w:jc w:val="center"/>
                    <w:rPr>
                      <w:rFonts w:hAnsi="Arial"/>
                      <w:kern w:val="0"/>
                      <w:szCs w:val="21"/>
                    </w:rPr>
                  </w:pPr>
                  <w:r w:rsidRPr="00ED63CF">
                    <w:rPr>
                      <w:rFonts w:hAnsi="Arial" w:hint="eastAsia"/>
                      <w:kern w:val="0"/>
                      <w:szCs w:val="21"/>
                    </w:rPr>
                    <w:t>注：</w:t>
                  </w:r>
                  <w:r w:rsidRPr="00ED63CF">
                    <w:rPr>
                      <w:rFonts w:ascii="宋体" w:hAnsi="宋体" w:cs="宋体" w:hint="eastAsia"/>
                      <w:szCs w:val="21"/>
                    </w:rPr>
                    <w:t>①</w:t>
                  </w:r>
                  <w:r w:rsidRPr="00ED63CF">
                    <w:rPr>
                      <w:rFonts w:hint="eastAsia"/>
                      <w:szCs w:val="21"/>
                    </w:rPr>
                    <w:t>括号内数值为每年</w:t>
                  </w:r>
                  <w:r w:rsidRPr="00ED63CF">
                    <w:rPr>
                      <w:rFonts w:hint="eastAsia"/>
                      <w:szCs w:val="21"/>
                    </w:rPr>
                    <w:t>11</w:t>
                  </w:r>
                  <w:r w:rsidRPr="00ED63CF">
                    <w:rPr>
                      <w:rFonts w:hint="eastAsia"/>
                      <w:szCs w:val="21"/>
                    </w:rPr>
                    <w:t>月</w:t>
                  </w:r>
                  <w:r w:rsidRPr="00ED63CF">
                    <w:rPr>
                      <w:rFonts w:hint="eastAsia"/>
                      <w:szCs w:val="21"/>
                    </w:rPr>
                    <w:t>1</w:t>
                  </w:r>
                  <w:r w:rsidRPr="00ED63CF">
                    <w:rPr>
                      <w:rFonts w:hint="eastAsia"/>
                      <w:szCs w:val="21"/>
                    </w:rPr>
                    <w:t>日至次年</w:t>
                  </w:r>
                  <w:r w:rsidRPr="00ED63CF">
                    <w:rPr>
                      <w:rFonts w:hint="eastAsia"/>
                      <w:szCs w:val="21"/>
                    </w:rPr>
                    <w:t>3</w:t>
                  </w:r>
                  <w:r w:rsidRPr="00ED63CF">
                    <w:rPr>
                      <w:rFonts w:hint="eastAsia"/>
                      <w:szCs w:val="21"/>
                    </w:rPr>
                    <w:t>月</w:t>
                  </w:r>
                  <w:r w:rsidRPr="00ED63CF">
                    <w:rPr>
                      <w:rFonts w:hint="eastAsia"/>
                      <w:szCs w:val="21"/>
                    </w:rPr>
                    <w:t>31</w:t>
                  </w:r>
                  <w:r w:rsidRPr="00ED63CF">
                    <w:rPr>
                      <w:rFonts w:hint="eastAsia"/>
                      <w:szCs w:val="21"/>
                    </w:rPr>
                    <w:t>日执行</w:t>
                  </w:r>
                </w:p>
              </w:tc>
            </w:tr>
          </w:tbl>
          <w:p w14:paraId="4027A2C7" w14:textId="77777777" w:rsidR="00DB5E68" w:rsidRPr="00ED63CF" w:rsidRDefault="00126435">
            <w:pPr>
              <w:adjustRightInd w:val="0"/>
              <w:snapToGrid w:val="0"/>
              <w:spacing w:line="360" w:lineRule="auto"/>
              <w:ind w:firstLineChars="200" w:firstLine="480"/>
              <w:jc w:val="left"/>
              <w:rPr>
                <w:sz w:val="24"/>
              </w:rPr>
            </w:pPr>
            <w:r w:rsidRPr="00ED63CF">
              <w:rPr>
                <w:sz w:val="24"/>
              </w:rPr>
              <w:t>3</w:t>
            </w:r>
            <w:r w:rsidRPr="00ED63CF">
              <w:rPr>
                <w:rFonts w:hint="eastAsia"/>
                <w:sz w:val="24"/>
              </w:rPr>
              <w:t>、噪声</w:t>
            </w:r>
          </w:p>
          <w:p w14:paraId="4B9C920C" w14:textId="77777777" w:rsidR="00DB5E68" w:rsidRPr="00ED63CF" w:rsidRDefault="00126435">
            <w:pPr>
              <w:adjustRightInd w:val="0"/>
              <w:snapToGrid w:val="0"/>
              <w:spacing w:line="360" w:lineRule="auto"/>
              <w:ind w:firstLineChars="200" w:firstLine="480"/>
              <w:jc w:val="left"/>
              <w:rPr>
                <w:sz w:val="24"/>
              </w:rPr>
            </w:pPr>
            <w:r w:rsidRPr="00ED63CF">
              <w:rPr>
                <w:rFonts w:hint="eastAsia"/>
                <w:sz w:val="24"/>
              </w:rPr>
              <w:t>（</w:t>
            </w:r>
            <w:r w:rsidRPr="00ED63CF">
              <w:rPr>
                <w:rFonts w:hint="eastAsia"/>
                <w:sz w:val="24"/>
              </w:rPr>
              <w:t>1</w:t>
            </w:r>
            <w:r w:rsidRPr="00ED63CF">
              <w:rPr>
                <w:rFonts w:hint="eastAsia"/>
                <w:sz w:val="24"/>
              </w:rPr>
              <w:t>）施工期噪声标准</w:t>
            </w:r>
          </w:p>
          <w:p w14:paraId="509BA376" w14:textId="77777777" w:rsidR="00DB5E68" w:rsidRPr="00ED63CF" w:rsidRDefault="00126435">
            <w:pPr>
              <w:adjustRightInd w:val="0"/>
              <w:snapToGrid w:val="0"/>
              <w:spacing w:line="360" w:lineRule="auto"/>
              <w:ind w:firstLineChars="200" w:firstLine="480"/>
              <w:jc w:val="left"/>
              <w:rPr>
                <w:sz w:val="24"/>
              </w:rPr>
            </w:pPr>
            <w:r w:rsidRPr="00ED63CF">
              <w:rPr>
                <w:sz w:val="24"/>
              </w:rPr>
              <w:t>本项目施工期场界噪声执行《建筑施工噪声排放标准》（</w:t>
            </w:r>
            <w:r w:rsidRPr="00ED63CF">
              <w:rPr>
                <w:sz w:val="24"/>
              </w:rPr>
              <w:t>GB 12523-2025</w:t>
            </w:r>
            <w:r w:rsidRPr="00ED63CF">
              <w:rPr>
                <w:sz w:val="24"/>
              </w:rPr>
              <w:t>），见</w:t>
            </w:r>
            <w:r w:rsidRPr="00ED63CF">
              <w:rPr>
                <w:rFonts w:hint="eastAsia"/>
                <w:sz w:val="24"/>
              </w:rPr>
              <w:t>表</w:t>
            </w:r>
            <w:r w:rsidRPr="00ED63CF">
              <w:rPr>
                <w:rFonts w:hint="eastAsia"/>
                <w:sz w:val="24"/>
              </w:rPr>
              <w:t>3</w:t>
            </w:r>
            <w:r w:rsidRPr="00ED63CF">
              <w:rPr>
                <w:sz w:val="24"/>
              </w:rPr>
              <w:t>-10</w:t>
            </w:r>
            <w:r w:rsidRPr="00ED63CF">
              <w:rPr>
                <w:sz w:val="24"/>
              </w:rPr>
              <w:t>。</w:t>
            </w:r>
          </w:p>
          <w:p w14:paraId="7DDABC2E" w14:textId="77777777" w:rsidR="00DB5E68" w:rsidRPr="00ED63CF" w:rsidRDefault="00126435">
            <w:pPr>
              <w:adjustRightInd w:val="0"/>
              <w:snapToGrid w:val="0"/>
              <w:spacing w:line="360" w:lineRule="auto"/>
              <w:jc w:val="center"/>
              <w:rPr>
                <w:b/>
                <w:szCs w:val="21"/>
              </w:rPr>
            </w:pPr>
            <w:bookmarkStart w:id="17" w:name="_Ref140672666"/>
            <w:r w:rsidRPr="00ED63CF">
              <w:rPr>
                <w:b/>
                <w:szCs w:val="21"/>
              </w:rPr>
              <w:t>表</w:t>
            </w:r>
            <w:r w:rsidRPr="00ED63CF">
              <w:rPr>
                <w:b/>
                <w:szCs w:val="21"/>
              </w:rPr>
              <w:t xml:space="preserve">3-10 </w:t>
            </w:r>
            <w:r w:rsidRPr="00ED63CF">
              <w:rPr>
                <w:b/>
                <w:szCs w:val="21"/>
              </w:rPr>
              <w:t>建筑施工噪声排放标准单位：</w:t>
            </w:r>
            <w:r w:rsidRPr="00ED63CF">
              <w:rPr>
                <w:b/>
                <w:szCs w:val="21"/>
              </w:rPr>
              <w:t>dB</w:t>
            </w:r>
            <w:r w:rsidRPr="00ED63CF">
              <w:rPr>
                <w:b/>
                <w:szCs w:val="21"/>
              </w:rPr>
              <w:t>（</w:t>
            </w:r>
            <w:r w:rsidRPr="00ED63CF">
              <w:rPr>
                <w:b/>
                <w:szCs w:val="21"/>
              </w:rPr>
              <w:t>A</w:t>
            </w:r>
            <w:r w:rsidRPr="00ED63CF">
              <w:rPr>
                <w:b/>
                <w:szCs w:val="21"/>
              </w:rPr>
              <w:t>）</w:t>
            </w:r>
            <w:bookmarkEnd w:id="17"/>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9"/>
              <w:gridCol w:w="4095"/>
            </w:tblGrid>
            <w:tr w:rsidR="00ED63CF" w:rsidRPr="00ED63CF" w14:paraId="1467887B" w14:textId="77777777">
              <w:trPr>
                <w:trHeight w:val="312"/>
                <w:jc w:val="center"/>
              </w:trPr>
              <w:tc>
                <w:tcPr>
                  <w:tcW w:w="2429" w:type="pct"/>
                  <w:vAlign w:val="center"/>
                </w:tcPr>
                <w:p w14:paraId="4B723A81" w14:textId="77777777" w:rsidR="00DB5E68" w:rsidRPr="00ED63CF" w:rsidRDefault="00126435">
                  <w:pPr>
                    <w:adjustRightInd w:val="0"/>
                    <w:snapToGrid w:val="0"/>
                    <w:jc w:val="center"/>
                    <w:rPr>
                      <w:szCs w:val="21"/>
                    </w:rPr>
                  </w:pPr>
                  <w:r w:rsidRPr="00ED63CF">
                    <w:rPr>
                      <w:szCs w:val="21"/>
                    </w:rPr>
                    <w:t>昼间</w:t>
                  </w:r>
                </w:p>
              </w:tc>
              <w:tc>
                <w:tcPr>
                  <w:tcW w:w="2571" w:type="pct"/>
                  <w:vAlign w:val="center"/>
                </w:tcPr>
                <w:p w14:paraId="783B4233" w14:textId="77777777" w:rsidR="00DB5E68" w:rsidRPr="00ED63CF" w:rsidRDefault="00126435">
                  <w:pPr>
                    <w:adjustRightInd w:val="0"/>
                    <w:snapToGrid w:val="0"/>
                    <w:jc w:val="center"/>
                    <w:rPr>
                      <w:szCs w:val="21"/>
                    </w:rPr>
                  </w:pPr>
                  <w:r w:rsidRPr="00ED63CF">
                    <w:rPr>
                      <w:szCs w:val="21"/>
                    </w:rPr>
                    <w:t>夜间</w:t>
                  </w:r>
                </w:p>
              </w:tc>
            </w:tr>
            <w:tr w:rsidR="00ED63CF" w:rsidRPr="00ED63CF" w14:paraId="515A34D0" w14:textId="77777777">
              <w:trPr>
                <w:trHeight w:val="312"/>
                <w:jc w:val="center"/>
              </w:trPr>
              <w:tc>
                <w:tcPr>
                  <w:tcW w:w="2429" w:type="pct"/>
                  <w:vAlign w:val="center"/>
                </w:tcPr>
                <w:p w14:paraId="62EB842A" w14:textId="77777777" w:rsidR="00DB5E68" w:rsidRPr="00ED63CF" w:rsidRDefault="00126435">
                  <w:pPr>
                    <w:adjustRightInd w:val="0"/>
                    <w:snapToGrid w:val="0"/>
                    <w:jc w:val="center"/>
                    <w:rPr>
                      <w:szCs w:val="21"/>
                    </w:rPr>
                  </w:pPr>
                  <w:r w:rsidRPr="00ED63CF">
                    <w:rPr>
                      <w:szCs w:val="21"/>
                    </w:rPr>
                    <w:t>70</w:t>
                  </w:r>
                </w:p>
              </w:tc>
              <w:tc>
                <w:tcPr>
                  <w:tcW w:w="2571" w:type="pct"/>
                  <w:vAlign w:val="center"/>
                </w:tcPr>
                <w:p w14:paraId="003A22EB" w14:textId="77777777" w:rsidR="00DB5E68" w:rsidRPr="00ED63CF" w:rsidRDefault="00126435">
                  <w:pPr>
                    <w:adjustRightInd w:val="0"/>
                    <w:snapToGrid w:val="0"/>
                    <w:jc w:val="center"/>
                    <w:rPr>
                      <w:szCs w:val="21"/>
                    </w:rPr>
                  </w:pPr>
                  <w:r w:rsidRPr="00ED63CF">
                    <w:rPr>
                      <w:szCs w:val="21"/>
                    </w:rPr>
                    <w:t>55</w:t>
                  </w:r>
                </w:p>
              </w:tc>
            </w:tr>
          </w:tbl>
          <w:p w14:paraId="0CA8E62F" w14:textId="77777777" w:rsidR="00DB5E68" w:rsidRPr="00ED63CF" w:rsidRDefault="00126435">
            <w:pPr>
              <w:adjustRightInd w:val="0"/>
              <w:snapToGrid w:val="0"/>
              <w:spacing w:line="360" w:lineRule="auto"/>
              <w:ind w:firstLineChars="200" w:firstLine="420"/>
              <w:jc w:val="left"/>
              <w:rPr>
                <w:szCs w:val="21"/>
              </w:rPr>
            </w:pPr>
            <w:r w:rsidRPr="00ED63CF">
              <w:rPr>
                <w:szCs w:val="21"/>
              </w:rPr>
              <w:t>注：夜间噪声最大声级超过限值的幅度不得高于</w:t>
            </w:r>
            <w:r w:rsidRPr="00ED63CF">
              <w:rPr>
                <w:szCs w:val="21"/>
              </w:rPr>
              <w:t>15dB</w:t>
            </w:r>
            <w:r w:rsidRPr="00ED63CF">
              <w:rPr>
                <w:szCs w:val="21"/>
              </w:rPr>
              <w:t>（</w:t>
            </w:r>
            <w:r w:rsidRPr="00ED63CF">
              <w:rPr>
                <w:szCs w:val="21"/>
              </w:rPr>
              <w:t>A</w:t>
            </w:r>
            <w:r w:rsidRPr="00ED63CF">
              <w:rPr>
                <w:szCs w:val="21"/>
              </w:rPr>
              <w:t>）。</w:t>
            </w:r>
          </w:p>
          <w:p w14:paraId="46935A09" w14:textId="77777777" w:rsidR="00DB5E68" w:rsidRPr="00ED63CF" w:rsidRDefault="00126435">
            <w:pPr>
              <w:adjustRightInd w:val="0"/>
              <w:snapToGrid w:val="0"/>
              <w:spacing w:line="360" w:lineRule="auto"/>
              <w:ind w:firstLineChars="200" w:firstLine="480"/>
              <w:jc w:val="left"/>
              <w:rPr>
                <w:sz w:val="24"/>
              </w:rPr>
            </w:pPr>
            <w:r w:rsidRPr="00ED63CF">
              <w:rPr>
                <w:rFonts w:hint="eastAsia"/>
                <w:sz w:val="24"/>
              </w:rPr>
              <w:t>（</w:t>
            </w:r>
            <w:r w:rsidRPr="00ED63CF">
              <w:rPr>
                <w:rFonts w:hint="eastAsia"/>
                <w:sz w:val="24"/>
              </w:rPr>
              <w:t>2</w:t>
            </w:r>
            <w:r w:rsidRPr="00ED63CF">
              <w:rPr>
                <w:rFonts w:hint="eastAsia"/>
                <w:sz w:val="24"/>
              </w:rPr>
              <w:t>）营运期噪声标准</w:t>
            </w:r>
          </w:p>
          <w:p w14:paraId="1DF1F79E" w14:textId="77777777" w:rsidR="00DB5E68" w:rsidRPr="00ED63CF" w:rsidRDefault="00126435">
            <w:pPr>
              <w:adjustRightInd w:val="0"/>
              <w:snapToGrid w:val="0"/>
              <w:spacing w:line="360" w:lineRule="auto"/>
              <w:ind w:firstLineChars="200" w:firstLine="480"/>
              <w:jc w:val="left"/>
              <w:rPr>
                <w:sz w:val="24"/>
              </w:rPr>
            </w:pPr>
            <w:r w:rsidRPr="00ED63CF">
              <w:rPr>
                <w:rFonts w:hint="eastAsia"/>
                <w:sz w:val="24"/>
              </w:rPr>
              <w:t>根据《杭州市余杭区声环境功能区划分方案（</w:t>
            </w:r>
            <w:r w:rsidRPr="00ED63CF">
              <w:rPr>
                <w:sz w:val="24"/>
              </w:rPr>
              <w:t>2021</w:t>
            </w:r>
            <w:r w:rsidRPr="00ED63CF">
              <w:rPr>
                <w:rFonts w:hint="eastAsia"/>
                <w:sz w:val="24"/>
              </w:rPr>
              <w:t>年修订版）》，本项目所在地位于</w:t>
            </w:r>
            <w:r w:rsidRPr="00ED63CF">
              <w:rPr>
                <w:sz w:val="24"/>
              </w:rPr>
              <w:t>201</w:t>
            </w:r>
            <w:r w:rsidR="00FD798F" w:rsidRPr="00ED63CF">
              <w:rPr>
                <w:rFonts w:hint="eastAsia"/>
                <w:sz w:val="24"/>
              </w:rPr>
              <w:t>区，项目夜间不工作，东侧厂界紧邻长连路，为城市次干路</w:t>
            </w:r>
            <w:r w:rsidRPr="00ED63CF">
              <w:rPr>
                <w:rFonts w:hint="eastAsia"/>
                <w:sz w:val="24"/>
              </w:rPr>
              <w:t>，道路两侧</w:t>
            </w:r>
            <w:r w:rsidRPr="00ED63CF">
              <w:rPr>
                <w:rFonts w:hint="eastAsia"/>
                <w:sz w:val="24"/>
              </w:rPr>
              <w:t>3</w:t>
            </w:r>
            <w:r w:rsidRPr="00ED63CF">
              <w:rPr>
                <w:sz w:val="24"/>
              </w:rPr>
              <w:t>5m</w:t>
            </w:r>
            <w:r w:rsidRPr="00ED63CF">
              <w:rPr>
                <w:rFonts w:hint="eastAsia"/>
                <w:sz w:val="24"/>
              </w:rPr>
              <w:t>范围内为</w:t>
            </w:r>
            <w:r w:rsidRPr="00ED63CF">
              <w:rPr>
                <w:rFonts w:hint="eastAsia"/>
                <w:sz w:val="24"/>
              </w:rPr>
              <w:t>4</w:t>
            </w:r>
            <w:r w:rsidRPr="00ED63CF">
              <w:rPr>
                <w:sz w:val="24"/>
              </w:rPr>
              <w:t>a</w:t>
            </w:r>
            <w:proofErr w:type="gramStart"/>
            <w:r w:rsidRPr="00ED63CF">
              <w:rPr>
                <w:rFonts w:hint="eastAsia"/>
                <w:sz w:val="24"/>
              </w:rPr>
              <w:t>类声环境</w:t>
            </w:r>
            <w:proofErr w:type="gramEnd"/>
            <w:r w:rsidRPr="00ED63CF">
              <w:rPr>
                <w:rFonts w:hint="eastAsia"/>
                <w:sz w:val="24"/>
              </w:rPr>
              <w:t>功能区，因此项目营运期西、北</w:t>
            </w:r>
            <w:r w:rsidR="00FD798F" w:rsidRPr="00ED63CF">
              <w:rPr>
                <w:rFonts w:hint="eastAsia"/>
                <w:sz w:val="24"/>
              </w:rPr>
              <w:t>、南</w:t>
            </w:r>
            <w:r w:rsidRPr="00ED63CF">
              <w:rPr>
                <w:rFonts w:hint="eastAsia"/>
                <w:sz w:val="24"/>
              </w:rPr>
              <w:t>侧厂界噪声排放执行</w:t>
            </w:r>
            <w:r w:rsidRPr="00ED63CF">
              <w:rPr>
                <w:sz w:val="24"/>
              </w:rPr>
              <w:t>GB12348-2008</w:t>
            </w:r>
            <w:r w:rsidRPr="00ED63CF">
              <w:rPr>
                <w:rFonts w:hint="eastAsia"/>
                <w:sz w:val="24"/>
              </w:rPr>
              <w:t>《工业企业厂界环境噪声排放标准》中的</w:t>
            </w:r>
            <w:r w:rsidRPr="00ED63CF">
              <w:rPr>
                <w:sz w:val="24"/>
              </w:rPr>
              <w:t>2</w:t>
            </w:r>
            <w:r w:rsidRPr="00ED63CF">
              <w:rPr>
                <w:rFonts w:hint="eastAsia"/>
                <w:sz w:val="24"/>
              </w:rPr>
              <w:t>类声环境功能区厂界噪声排放限值（昼间</w:t>
            </w:r>
            <w:r w:rsidRPr="00ED63CF">
              <w:rPr>
                <w:sz w:val="24"/>
              </w:rPr>
              <w:t>≤</w:t>
            </w:r>
            <w:r w:rsidRPr="00ED63CF">
              <w:rPr>
                <w:rFonts w:hint="eastAsia"/>
                <w:sz w:val="24"/>
              </w:rPr>
              <w:t>6</w:t>
            </w:r>
            <w:r w:rsidRPr="00ED63CF">
              <w:rPr>
                <w:sz w:val="24"/>
              </w:rPr>
              <w:t>0dB</w:t>
            </w:r>
            <w:r w:rsidRPr="00ED63CF">
              <w:rPr>
                <w:rFonts w:hint="eastAsia"/>
                <w:sz w:val="24"/>
              </w:rPr>
              <w:t>（</w:t>
            </w:r>
            <w:r w:rsidRPr="00ED63CF">
              <w:rPr>
                <w:sz w:val="24"/>
              </w:rPr>
              <w:t>A</w:t>
            </w:r>
            <w:r w:rsidRPr="00ED63CF">
              <w:rPr>
                <w:rFonts w:hint="eastAsia"/>
                <w:sz w:val="24"/>
              </w:rPr>
              <w:t>）），</w:t>
            </w:r>
            <w:r w:rsidRPr="00ED63CF">
              <w:rPr>
                <w:rFonts w:hint="eastAsia"/>
                <w:kern w:val="40"/>
                <w:sz w:val="24"/>
              </w:rPr>
              <w:t>东侧厂界应执行</w:t>
            </w:r>
            <w:r w:rsidRPr="00ED63CF">
              <w:rPr>
                <w:rFonts w:hint="eastAsia"/>
                <w:kern w:val="40"/>
                <w:sz w:val="24"/>
              </w:rPr>
              <w:t>4</w:t>
            </w:r>
            <w:r w:rsidRPr="00ED63CF">
              <w:rPr>
                <w:rFonts w:hint="eastAsia"/>
                <w:kern w:val="40"/>
                <w:sz w:val="24"/>
              </w:rPr>
              <w:t>类标准</w:t>
            </w:r>
            <w:r w:rsidRPr="00ED63CF">
              <w:rPr>
                <w:rFonts w:hint="eastAsia"/>
                <w:sz w:val="24"/>
              </w:rPr>
              <w:t>（昼间</w:t>
            </w:r>
            <w:r w:rsidRPr="00ED63CF">
              <w:rPr>
                <w:sz w:val="24"/>
              </w:rPr>
              <w:t>≤70dB</w:t>
            </w:r>
            <w:r w:rsidRPr="00ED63CF">
              <w:rPr>
                <w:rFonts w:hint="eastAsia"/>
                <w:sz w:val="24"/>
              </w:rPr>
              <w:t>（</w:t>
            </w:r>
            <w:r w:rsidRPr="00ED63CF">
              <w:rPr>
                <w:sz w:val="24"/>
              </w:rPr>
              <w:t>A</w:t>
            </w:r>
            <w:r w:rsidRPr="00ED63CF">
              <w:rPr>
                <w:rFonts w:hint="eastAsia"/>
                <w:sz w:val="24"/>
              </w:rPr>
              <w:t>））</w:t>
            </w:r>
            <w:r w:rsidRPr="00ED63CF">
              <w:rPr>
                <w:rFonts w:hint="eastAsia"/>
                <w:kern w:val="40"/>
                <w:sz w:val="24"/>
              </w:rPr>
              <w:t>。</w:t>
            </w:r>
            <w:proofErr w:type="gramStart"/>
            <w:r w:rsidRPr="00ED63CF">
              <w:rPr>
                <w:rFonts w:hint="eastAsia"/>
                <w:kern w:val="40"/>
                <w:sz w:val="24"/>
              </w:rPr>
              <w:t>项目声</w:t>
            </w:r>
            <w:proofErr w:type="gramEnd"/>
            <w:r w:rsidRPr="00ED63CF">
              <w:rPr>
                <w:rFonts w:hint="eastAsia"/>
                <w:kern w:val="40"/>
                <w:sz w:val="24"/>
              </w:rPr>
              <w:t>环境保护目标为东北侧待建居住区，紧邻</w:t>
            </w:r>
            <w:r w:rsidRPr="00ED63CF">
              <w:rPr>
                <w:rFonts w:hint="eastAsia"/>
                <w:sz w:val="24"/>
              </w:rPr>
              <w:t>长连路</w:t>
            </w:r>
            <w:r w:rsidRPr="00ED63CF">
              <w:rPr>
                <w:rFonts w:hint="eastAsia"/>
                <w:kern w:val="40"/>
                <w:sz w:val="24"/>
              </w:rPr>
              <w:t>，应执行《声环境质量标准》（</w:t>
            </w:r>
            <w:r w:rsidRPr="00ED63CF">
              <w:rPr>
                <w:rFonts w:hint="eastAsia"/>
                <w:kern w:val="40"/>
                <w:sz w:val="24"/>
              </w:rPr>
              <w:t>GB3096-2008</w:t>
            </w:r>
            <w:r w:rsidRPr="00ED63CF">
              <w:rPr>
                <w:rFonts w:hint="eastAsia"/>
                <w:kern w:val="40"/>
                <w:sz w:val="24"/>
              </w:rPr>
              <w:t>）</w:t>
            </w:r>
            <w:r w:rsidRPr="00ED63CF">
              <w:rPr>
                <w:kern w:val="40"/>
                <w:sz w:val="24"/>
              </w:rPr>
              <w:t>4a</w:t>
            </w:r>
            <w:r w:rsidRPr="00ED63CF">
              <w:rPr>
                <w:rFonts w:hint="eastAsia"/>
                <w:kern w:val="40"/>
                <w:sz w:val="24"/>
              </w:rPr>
              <w:t>类标准（</w:t>
            </w:r>
            <w:r w:rsidRPr="00ED63CF">
              <w:rPr>
                <w:rFonts w:hint="eastAsia"/>
                <w:sz w:val="24"/>
              </w:rPr>
              <w:t>昼间</w:t>
            </w:r>
            <w:r w:rsidRPr="00ED63CF">
              <w:rPr>
                <w:sz w:val="24"/>
              </w:rPr>
              <w:t>≤70dB</w:t>
            </w:r>
            <w:r w:rsidRPr="00ED63CF">
              <w:rPr>
                <w:rFonts w:hint="eastAsia"/>
                <w:sz w:val="24"/>
              </w:rPr>
              <w:t>（</w:t>
            </w:r>
            <w:r w:rsidRPr="00ED63CF">
              <w:rPr>
                <w:sz w:val="24"/>
              </w:rPr>
              <w:t>A</w:t>
            </w:r>
            <w:r w:rsidRPr="00ED63CF">
              <w:rPr>
                <w:rFonts w:hint="eastAsia"/>
                <w:sz w:val="24"/>
              </w:rPr>
              <w:t>））。</w:t>
            </w:r>
          </w:p>
          <w:p w14:paraId="66B534E6" w14:textId="77777777" w:rsidR="00DB5E68" w:rsidRPr="00ED63CF" w:rsidRDefault="00126435">
            <w:pPr>
              <w:adjustRightInd w:val="0"/>
              <w:snapToGrid w:val="0"/>
              <w:spacing w:line="360" w:lineRule="auto"/>
              <w:ind w:firstLineChars="200" w:firstLine="480"/>
              <w:jc w:val="left"/>
              <w:rPr>
                <w:sz w:val="24"/>
              </w:rPr>
            </w:pPr>
            <w:r w:rsidRPr="00ED63CF">
              <w:rPr>
                <w:sz w:val="24"/>
              </w:rPr>
              <w:t>4</w:t>
            </w:r>
            <w:r w:rsidRPr="00ED63CF">
              <w:rPr>
                <w:rFonts w:hint="eastAsia"/>
                <w:sz w:val="24"/>
              </w:rPr>
              <w:t>、固体废物</w:t>
            </w:r>
          </w:p>
          <w:p w14:paraId="50BB46DA" w14:textId="3C91C028" w:rsidR="00DB5E68" w:rsidRPr="00ED63CF" w:rsidRDefault="00126435" w:rsidP="00803B72">
            <w:pPr>
              <w:adjustRightInd w:val="0"/>
              <w:snapToGrid w:val="0"/>
              <w:spacing w:line="360" w:lineRule="auto"/>
              <w:ind w:firstLineChars="200" w:firstLine="480"/>
              <w:jc w:val="left"/>
              <w:rPr>
                <w:b/>
                <w:sz w:val="24"/>
              </w:rPr>
            </w:pPr>
            <w:r w:rsidRPr="00ED63CF">
              <w:rPr>
                <w:rFonts w:hint="eastAsia"/>
                <w:sz w:val="24"/>
              </w:rPr>
              <w:t>项目产生的固体废物的处理、处置均应满足</w:t>
            </w:r>
            <w:r w:rsidR="00803B72">
              <w:rPr>
                <w:rFonts w:hAnsi="宋体" w:hint="eastAsia"/>
                <w:color w:val="000000"/>
                <w:kern w:val="0"/>
                <w:sz w:val="24"/>
              </w:rPr>
              <w:t>《中华人民共和国生态环境法典》</w:t>
            </w:r>
            <w:r w:rsidRPr="00ED63CF">
              <w:rPr>
                <w:rFonts w:hint="eastAsia"/>
                <w:sz w:val="24"/>
              </w:rPr>
              <w:t>中的有关规定要求。</w:t>
            </w:r>
            <w:r w:rsidR="00803B72" w:rsidRPr="002F0DE3">
              <w:rPr>
                <w:rFonts w:hint="eastAsia"/>
                <w:color w:val="000000" w:themeColor="text1"/>
                <w:sz w:val="24"/>
              </w:rPr>
              <w:t>本项目一般工业固废的贮存过程应满足相应防渗</w:t>
            </w:r>
            <w:r w:rsidR="00803B72" w:rsidRPr="002F0DE3">
              <w:rPr>
                <w:rFonts w:hint="eastAsia"/>
                <w:color w:val="000000" w:themeColor="text1"/>
                <w:sz w:val="24"/>
              </w:rPr>
              <w:lastRenderedPageBreak/>
              <w:t>漏、防雨淋、防扬尘等环境保护要求</w:t>
            </w:r>
            <w:r w:rsidRPr="00ED63CF">
              <w:rPr>
                <w:rFonts w:hint="eastAsia"/>
                <w:sz w:val="24"/>
              </w:rPr>
              <w:t>。危险废物执行《危险废物贮存污染控制标准》（</w:t>
            </w:r>
            <w:r w:rsidRPr="00ED63CF">
              <w:rPr>
                <w:sz w:val="24"/>
              </w:rPr>
              <w:t>GB18597-20</w:t>
            </w:r>
            <w:r w:rsidRPr="00ED63CF">
              <w:rPr>
                <w:rFonts w:hint="eastAsia"/>
                <w:sz w:val="24"/>
              </w:rPr>
              <w:t>23</w:t>
            </w:r>
            <w:r w:rsidRPr="00ED63CF">
              <w:rPr>
                <w:rFonts w:hint="eastAsia"/>
                <w:sz w:val="24"/>
              </w:rPr>
              <w:t>）中的相关要求。</w:t>
            </w:r>
          </w:p>
        </w:tc>
      </w:tr>
      <w:tr w:rsidR="00ED63CF" w:rsidRPr="00ED63CF" w14:paraId="0756E478" w14:textId="77777777">
        <w:trPr>
          <w:trHeight w:val="903"/>
          <w:jc w:val="center"/>
        </w:trPr>
        <w:tc>
          <w:tcPr>
            <w:tcW w:w="800" w:type="dxa"/>
            <w:tcBorders>
              <w:top w:val="single" w:sz="8" w:space="0" w:color="auto"/>
              <w:left w:val="single" w:sz="8" w:space="0" w:color="auto"/>
              <w:bottom w:val="single" w:sz="8" w:space="0" w:color="auto"/>
              <w:right w:val="single" w:sz="4" w:space="0" w:color="auto"/>
            </w:tcBorders>
            <w:vAlign w:val="center"/>
          </w:tcPr>
          <w:p w14:paraId="1CAE6AB4" w14:textId="77777777" w:rsidR="00DB5E68" w:rsidRPr="00ED63CF" w:rsidRDefault="00126435">
            <w:pPr>
              <w:adjustRightInd w:val="0"/>
              <w:snapToGrid w:val="0"/>
              <w:jc w:val="center"/>
              <w:rPr>
                <w:rFonts w:ascii="宋体" w:hAnsi="宋体" w:cs="宋体"/>
                <w:kern w:val="0"/>
                <w:szCs w:val="21"/>
              </w:rPr>
            </w:pPr>
            <w:r w:rsidRPr="00ED63CF">
              <w:rPr>
                <w:rFonts w:ascii="宋体" w:hAnsi="宋体" w:cs="宋体" w:hint="eastAsia"/>
                <w:kern w:val="0"/>
                <w:szCs w:val="21"/>
              </w:rPr>
              <w:lastRenderedPageBreak/>
              <w:t>总量</w:t>
            </w:r>
          </w:p>
          <w:p w14:paraId="6A402DD1" w14:textId="77777777" w:rsidR="00DB5E68" w:rsidRPr="00ED63CF" w:rsidRDefault="00126435">
            <w:pPr>
              <w:adjustRightInd w:val="0"/>
              <w:snapToGrid w:val="0"/>
              <w:jc w:val="center"/>
              <w:rPr>
                <w:rFonts w:ascii="宋体" w:hAnsi="宋体" w:cs="宋体"/>
                <w:kern w:val="0"/>
                <w:szCs w:val="21"/>
              </w:rPr>
            </w:pPr>
            <w:r w:rsidRPr="00ED63CF">
              <w:rPr>
                <w:rFonts w:ascii="宋体" w:hAnsi="宋体" w:cs="宋体" w:hint="eastAsia"/>
                <w:kern w:val="0"/>
                <w:szCs w:val="21"/>
              </w:rPr>
              <w:t>控制</w:t>
            </w:r>
          </w:p>
          <w:p w14:paraId="3B2A8E22" w14:textId="77777777" w:rsidR="00DB5E68" w:rsidRPr="00ED63CF" w:rsidRDefault="00126435">
            <w:pPr>
              <w:adjustRightInd w:val="0"/>
              <w:snapToGrid w:val="0"/>
              <w:jc w:val="center"/>
              <w:rPr>
                <w:rFonts w:ascii="宋体" w:hAnsi="宋体" w:cs="宋体"/>
                <w:kern w:val="0"/>
                <w:szCs w:val="21"/>
              </w:rPr>
            </w:pPr>
            <w:r w:rsidRPr="00ED63CF">
              <w:rPr>
                <w:rFonts w:ascii="宋体" w:hAnsi="宋体" w:cs="宋体" w:hint="eastAsia"/>
                <w:kern w:val="0"/>
                <w:szCs w:val="21"/>
              </w:rPr>
              <w:t>指标</w:t>
            </w:r>
          </w:p>
        </w:tc>
        <w:tc>
          <w:tcPr>
            <w:tcW w:w="8190" w:type="dxa"/>
            <w:tcBorders>
              <w:top w:val="single" w:sz="8" w:space="0" w:color="auto"/>
              <w:left w:val="single" w:sz="4" w:space="0" w:color="auto"/>
              <w:bottom w:val="single" w:sz="8" w:space="0" w:color="auto"/>
              <w:right w:val="single" w:sz="8" w:space="0" w:color="auto"/>
            </w:tcBorders>
            <w:vAlign w:val="center"/>
          </w:tcPr>
          <w:p w14:paraId="6A9B74B5" w14:textId="77777777" w:rsidR="00DB5E68" w:rsidRPr="00ED63CF" w:rsidRDefault="00126435">
            <w:pPr>
              <w:spacing w:line="360" w:lineRule="auto"/>
              <w:ind w:firstLineChars="200" w:firstLine="480"/>
              <w:rPr>
                <w:bCs/>
                <w:sz w:val="24"/>
              </w:rPr>
            </w:pPr>
            <w:r w:rsidRPr="00ED63CF">
              <w:rPr>
                <w:rFonts w:hint="eastAsia"/>
                <w:bCs/>
                <w:sz w:val="24"/>
              </w:rPr>
              <w:t>本项目实施后，全厂污染物排放情况汇总如下表所示。</w:t>
            </w:r>
          </w:p>
          <w:p w14:paraId="68D93318" w14:textId="77777777" w:rsidR="00DB5E68" w:rsidRPr="00ED63CF" w:rsidRDefault="00126435">
            <w:pPr>
              <w:jc w:val="center"/>
              <w:rPr>
                <w:b/>
                <w:szCs w:val="21"/>
              </w:rPr>
            </w:pPr>
            <w:r w:rsidRPr="00ED63CF">
              <w:rPr>
                <w:rFonts w:hint="eastAsia"/>
                <w:b/>
                <w:szCs w:val="21"/>
              </w:rPr>
              <w:t>表</w:t>
            </w:r>
            <w:r w:rsidRPr="00ED63CF">
              <w:rPr>
                <w:b/>
                <w:szCs w:val="21"/>
              </w:rPr>
              <w:t>3-</w:t>
            </w:r>
            <w:r w:rsidRPr="00ED63CF">
              <w:rPr>
                <w:rFonts w:hint="eastAsia"/>
                <w:b/>
                <w:szCs w:val="21"/>
              </w:rPr>
              <w:t>1</w:t>
            </w:r>
            <w:r w:rsidRPr="00ED63CF">
              <w:rPr>
                <w:b/>
                <w:szCs w:val="21"/>
              </w:rPr>
              <w:t>1</w:t>
            </w:r>
            <w:r w:rsidRPr="00ED63CF">
              <w:rPr>
                <w:rFonts w:hint="eastAsia"/>
                <w:b/>
                <w:szCs w:val="21"/>
              </w:rPr>
              <w:t>项目污染物排放情况汇总表单位：</w:t>
            </w:r>
            <w:r w:rsidRPr="00ED63CF">
              <w:rPr>
                <w:b/>
                <w:szCs w:val="21"/>
              </w:rPr>
              <w:t>t/a</w:t>
            </w:r>
          </w:p>
          <w:tbl>
            <w:tblPr>
              <w:tblW w:w="48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87"/>
              <w:gridCol w:w="1083"/>
              <w:gridCol w:w="704"/>
              <w:gridCol w:w="703"/>
              <w:gridCol w:w="562"/>
              <w:gridCol w:w="792"/>
              <w:gridCol w:w="913"/>
              <w:gridCol w:w="731"/>
              <w:gridCol w:w="938"/>
              <w:gridCol w:w="910"/>
            </w:tblGrid>
            <w:tr w:rsidR="00ED63CF" w:rsidRPr="00ED63CF" w14:paraId="4CA64456" w14:textId="77777777">
              <w:trPr>
                <w:cantSplit/>
                <w:trHeight w:val="264"/>
              </w:trPr>
              <w:tc>
                <w:tcPr>
                  <w:tcW w:w="251" w:type="pct"/>
                  <w:vMerge w:val="restart"/>
                  <w:tcBorders>
                    <w:top w:val="single" w:sz="4" w:space="0" w:color="auto"/>
                    <w:left w:val="single" w:sz="4" w:space="0" w:color="auto"/>
                    <w:bottom w:val="single" w:sz="4" w:space="0" w:color="auto"/>
                    <w:right w:val="single" w:sz="4" w:space="0" w:color="auto"/>
                  </w:tcBorders>
                  <w:vAlign w:val="center"/>
                </w:tcPr>
                <w:p w14:paraId="6F8A1CC6" w14:textId="77777777" w:rsidR="00DB5E68" w:rsidRPr="00ED63CF" w:rsidRDefault="00126435">
                  <w:pPr>
                    <w:adjustRightInd w:val="0"/>
                    <w:snapToGrid w:val="0"/>
                    <w:jc w:val="center"/>
                    <w:rPr>
                      <w:szCs w:val="21"/>
                    </w:rPr>
                  </w:pPr>
                  <w:r w:rsidRPr="00ED63CF">
                    <w:rPr>
                      <w:rFonts w:hint="eastAsia"/>
                      <w:szCs w:val="21"/>
                    </w:rPr>
                    <w:t>项目</w:t>
                  </w:r>
                </w:p>
              </w:tc>
              <w:tc>
                <w:tcPr>
                  <w:tcW w:w="701" w:type="pct"/>
                  <w:vMerge w:val="restart"/>
                  <w:tcBorders>
                    <w:top w:val="single" w:sz="4" w:space="0" w:color="auto"/>
                    <w:left w:val="single" w:sz="4" w:space="0" w:color="auto"/>
                    <w:bottom w:val="single" w:sz="4" w:space="0" w:color="auto"/>
                    <w:right w:val="single" w:sz="4" w:space="0" w:color="auto"/>
                  </w:tcBorders>
                  <w:vAlign w:val="center"/>
                </w:tcPr>
                <w:p w14:paraId="207EB7D7" w14:textId="77777777" w:rsidR="00DB5E68" w:rsidRPr="00ED63CF" w:rsidRDefault="00126435">
                  <w:pPr>
                    <w:adjustRightInd w:val="0"/>
                    <w:snapToGrid w:val="0"/>
                    <w:jc w:val="center"/>
                    <w:rPr>
                      <w:szCs w:val="21"/>
                    </w:rPr>
                  </w:pPr>
                  <w:r w:rsidRPr="00ED63CF">
                    <w:rPr>
                      <w:rFonts w:hint="eastAsia"/>
                      <w:szCs w:val="21"/>
                    </w:rPr>
                    <w:t>污染物</w:t>
                  </w:r>
                </w:p>
                <w:p w14:paraId="385F79C3" w14:textId="77777777" w:rsidR="00DB5E68" w:rsidRPr="00ED63CF" w:rsidRDefault="00126435">
                  <w:pPr>
                    <w:adjustRightInd w:val="0"/>
                    <w:snapToGrid w:val="0"/>
                    <w:jc w:val="center"/>
                    <w:rPr>
                      <w:szCs w:val="21"/>
                    </w:rPr>
                  </w:pPr>
                  <w:r w:rsidRPr="00ED63CF">
                    <w:rPr>
                      <w:rFonts w:hint="eastAsia"/>
                      <w:szCs w:val="21"/>
                    </w:rPr>
                    <w:t>名称</w:t>
                  </w:r>
                </w:p>
              </w:tc>
              <w:tc>
                <w:tcPr>
                  <w:tcW w:w="911" w:type="pct"/>
                  <w:gridSpan w:val="2"/>
                  <w:tcBorders>
                    <w:top w:val="single" w:sz="4" w:space="0" w:color="auto"/>
                    <w:left w:val="single" w:sz="4" w:space="0" w:color="auto"/>
                    <w:bottom w:val="single" w:sz="4" w:space="0" w:color="auto"/>
                    <w:right w:val="single" w:sz="4" w:space="0" w:color="auto"/>
                  </w:tcBorders>
                  <w:vAlign w:val="center"/>
                </w:tcPr>
                <w:p w14:paraId="41CF12B2" w14:textId="77777777" w:rsidR="00DB5E68" w:rsidRPr="00ED63CF" w:rsidRDefault="00126435">
                  <w:pPr>
                    <w:adjustRightInd w:val="0"/>
                    <w:snapToGrid w:val="0"/>
                    <w:jc w:val="center"/>
                    <w:rPr>
                      <w:szCs w:val="21"/>
                    </w:rPr>
                  </w:pPr>
                  <w:r w:rsidRPr="00ED63CF">
                    <w:rPr>
                      <w:rFonts w:hint="eastAsia"/>
                      <w:szCs w:val="21"/>
                    </w:rPr>
                    <w:t>现有项目</w:t>
                  </w:r>
                </w:p>
              </w:tc>
              <w:tc>
                <w:tcPr>
                  <w:tcW w:w="1468" w:type="pct"/>
                  <w:gridSpan w:val="3"/>
                  <w:tcBorders>
                    <w:top w:val="single" w:sz="4" w:space="0" w:color="auto"/>
                    <w:left w:val="single" w:sz="4" w:space="0" w:color="auto"/>
                    <w:bottom w:val="single" w:sz="4" w:space="0" w:color="auto"/>
                    <w:right w:val="single" w:sz="4" w:space="0" w:color="auto"/>
                  </w:tcBorders>
                  <w:vAlign w:val="center"/>
                </w:tcPr>
                <w:p w14:paraId="400CFCDF" w14:textId="77777777" w:rsidR="00DB5E68" w:rsidRPr="00ED63CF" w:rsidRDefault="00126435">
                  <w:pPr>
                    <w:adjustRightInd w:val="0"/>
                    <w:snapToGrid w:val="0"/>
                    <w:jc w:val="center"/>
                    <w:rPr>
                      <w:szCs w:val="21"/>
                    </w:rPr>
                  </w:pPr>
                  <w:r w:rsidRPr="00ED63CF">
                    <w:rPr>
                      <w:rFonts w:hint="eastAsia"/>
                      <w:szCs w:val="21"/>
                    </w:rPr>
                    <w:t>本项目</w:t>
                  </w:r>
                </w:p>
              </w:tc>
              <w:tc>
                <w:tcPr>
                  <w:tcW w:w="473" w:type="pct"/>
                  <w:vMerge w:val="restart"/>
                  <w:tcBorders>
                    <w:top w:val="single" w:sz="4" w:space="0" w:color="auto"/>
                    <w:left w:val="single" w:sz="4" w:space="0" w:color="auto"/>
                    <w:bottom w:val="single" w:sz="4" w:space="0" w:color="auto"/>
                    <w:right w:val="single" w:sz="4" w:space="0" w:color="auto"/>
                  </w:tcBorders>
                  <w:vAlign w:val="center"/>
                </w:tcPr>
                <w:p w14:paraId="4D4DD86B" w14:textId="77777777" w:rsidR="00DB5E68" w:rsidRPr="00ED63CF" w:rsidRDefault="00126435">
                  <w:pPr>
                    <w:adjustRightInd w:val="0"/>
                    <w:snapToGrid w:val="0"/>
                    <w:jc w:val="center"/>
                    <w:rPr>
                      <w:szCs w:val="21"/>
                    </w:rPr>
                  </w:pPr>
                  <w:r w:rsidRPr="00ED63CF">
                    <w:rPr>
                      <w:rFonts w:hint="eastAsia"/>
                      <w:szCs w:val="21"/>
                    </w:rPr>
                    <w:t>以新带老削减量</w:t>
                  </w:r>
                </w:p>
              </w:tc>
              <w:tc>
                <w:tcPr>
                  <w:tcW w:w="607" w:type="pct"/>
                  <w:vMerge w:val="restart"/>
                  <w:tcBorders>
                    <w:top w:val="single" w:sz="4" w:space="0" w:color="auto"/>
                    <w:left w:val="single" w:sz="4" w:space="0" w:color="auto"/>
                    <w:bottom w:val="single" w:sz="4" w:space="0" w:color="auto"/>
                    <w:right w:val="single" w:sz="4" w:space="0" w:color="auto"/>
                  </w:tcBorders>
                  <w:vAlign w:val="center"/>
                </w:tcPr>
                <w:p w14:paraId="3E745FCE" w14:textId="77777777" w:rsidR="00DB5E68" w:rsidRPr="00ED63CF" w:rsidRDefault="00126435">
                  <w:pPr>
                    <w:adjustRightInd w:val="0"/>
                    <w:snapToGrid w:val="0"/>
                    <w:jc w:val="center"/>
                    <w:rPr>
                      <w:szCs w:val="21"/>
                    </w:rPr>
                  </w:pPr>
                  <w:r w:rsidRPr="00ED63CF">
                    <w:rPr>
                      <w:rFonts w:hint="eastAsia"/>
                      <w:szCs w:val="21"/>
                    </w:rPr>
                    <w:t>本项目实施后总厂排放量</w:t>
                  </w:r>
                  <w:r w:rsidRPr="00ED63CF">
                    <w:rPr>
                      <w:rFonts w:ascii="宋体" w:hAnsi="宋体" w:cs="宋体" w:hint="eastAsia"/>
                      <w:szCs w:val="21"/>
                      <w:vertAlign w:val="superscript"/>
                    </w:rPr>
                    <w:t>②</w:t>
                  </w:r>
                </w:p>
              </w:tc>
              <w:tc>
                <w:tcPr>
                  <w:tcW w:w="589" w:type="pct"/>
                  <w:vMerge w:val="restart"/>
                  <w:tcBorders>
                    <w:top w:val="single" w:sz="4" w:space="0" w:color="auto"/>
                    <w:left w:val="single" w:sz="4" w:space="0" w:color="auto"/>
                    <w:bottom w:val="single" w:sz="4" w:space="0" w:color="auto"/>
                    <w:right w:val="single" w:sz="4" w:space="0" w:color="auto"/>
                  </w:tcBorders>
                  <w:vAlign w:val="center"/>
                </w:tcPr>
                <w:p w14:paraId="118C40FF" w14:textId="77777777" w:rsidR="00DB5E68" w:rsidRPr="00ED63CF" w:rsidRDefault="00126435">
                  <w:pPr>
                    <w:adjustRightInd w:val="0"/>
                    <w:snapToGrid w:val="0"/>
                    <w:jc w:val="center"/>
                    <w:rPr>
                      <w:szCs w:val="21"/>
                    </w:rPr>
                  </w:pPr>
                  <w:r w:rsidRPr="00ED63CF">
                    <w:rPr>
                      <w:rFonts w:hint="eastAsia"/>
                      <w:szCs w:val="21"/>
                    </w:rPr>
                    <w:t>总量增减量</w:t>
                  </w:r>
                  <w:r w:rsidRPr="00ED63CF">
                    <w:rPr>
                      <w:rFonts w:ascii="宋体" w:hAnsi="宋体" w:cs="宋体" w:hint="eastAsia"/>
                      <w:szCs w:val="21"/>
                      <w:vertAlign w:val="superscript"/>
                    </w:rPr>
                    <w:t>③</w:t>
                  </w:r>
                </w:p>
              </w:tc>
            </w:tr>
            <w:tr w:rsidR="00ED63CF" w:rsidRPr="00ED63CF" w14:paraId="6F4839AC" w14:textId="77777777">
              <w:trPr>
                <w:cantSplit/>
                <w:trHeight w:val="138"/>
              </w:trPr>
              <w:tc>
                <w:tcPr>
                  <w:tcW w:w="251" w:type="pct"/>
                  <w:vMerge/>
                  <w:tcBorders>
                    <w:top w:val="single" w:sz="4" w:space="0" w:color="auto"/>
                    <w:left w:val="single" w:sz="4" w:space="0" w:color="auto"/>
                    <w:bottom w:val="single" w:sz="4" w:space="0" w:color="auto"/>
                    <w:right w:val="single" w:sz="4" w:space="0" w:color="auto"/>
                  </w:tcBorders>
                  <w:vAlign w:val="center"/>
                </w:tcPr>
                <w:p w14:paraId="21987EF2" w14:textId="77777777" w:rsidR="00DB5E68" w:rsidRPr="00ED63CF" w:rsidRDefault="00DB5E68">
                  <w:pPr>
                    <w:widowControl/>
                    <w:jc w:val="left"/>
                    <w:rPr>
                      <w:szCs w:val="21"/>
                    </w:rPr>
                  </w:pPr>
                </w:p>
              </w:tc>
              <w:tc>
                <w:tcPr>
                  <w:tcW w:w="701" w:type="pct"/>
                  <w:vMerge/>
                  <w:tcBorders>
                    <w:top w:val="single" w:sz="4" w:space="0" w:color="auto"/>
                    <w:left w:val="single" w:sz="4" w:space="0" w:color="auto"/>
                    <w:bottom w:val="single" w:sz="4" w:space="0" w:color="auto"/>
                    <w:right w:val="single" w:sz="4" w:space="0" w:color="auto"/>
                  </w:tcBorders>
                  <w:vAlign w:val="center"/>
                </w:tcPr>
                <w:p w14:paraId="724ACC5F" w14:textId="77777777" w:rsidR="00DB5E68" w:rsidRPr="00ED63CF" w:rsidRDefault="00DB5E68">
                  <w:pPr>
                    <w:widowControl/>
                    <w:jc w:val="left"/>
                    <w:rPr>
                      <w:szCs w:val="21"/>
                    </w:rPr>
                  </w:pPr>
                </w:p>
              </w:tc>
              <w:tc>
                <w:tcPr>
                  <w:tcW w:w="456" w:type="pct"/>
                  <w:tcBorders>
                    <w:top w:val="single" w:sz="4" w:space="0" w:color="auto"/>
                    <w:left w:val="single" w:sz="4" w:space="0" w:color="auto"/>
                    <w:bottom w:val="single" w:sz="4" w:space="0" w:color="auto"/>
                    <w:right w:val="single" w:sz="4" w:space="0" w:color="auto"/>
                  </w:tcBorders>
                  <w:vAlign w:val="center"/>
                </w:tcPr>
                <w:p w14:paraId="3A8F5D23" w14:textId="77777777" w:rsidR="00DB5E68" w:rsidRPr="00ED63CF" w:rsidRDefault="00126435">
                  <w:pPr>
                    <w:adjustRightInd w:val="0"/>
                    <w:snapToGrid w:val="0"/>
                    <w:jc w:val="center"/>
                    <w:rPr>
                      <w:szCs w:val="21"/>
                    </w:rPr>
                  </w:pPr>
                  <w:r w:rsidRPr="00ED63CF">
                    <w:rPr>
                      <w:rFonts w:hint="eastAsia"/>
                      <w:szCs w:val="21"/>
                    </w:rPr>
                    <w:t>审批量</w:t>
                  </w:r>
                </w:p>
              </w:tc>
              <w:tc>
                <w:tcPr>
                  <w:tcW w:w="455" w:type="pct"/>
                  <w:tcBorders>
                    <w:top w:val="single" w:sz="4" w:space="0" w:color="auto"/>
                    <w:left w:val="single" w:sz="4" w:space="0" w:color="auto"/>
                    <w:bottom w:val="single" w:sz="4" w:space="0" w:color="auto"/>
                    <w:right w:val="single" w:sz="4" w:space="0" w:color="auto"/>
                  </w:tcBorders>
                  <w:vAlign w:val="center"/>
                </w:tcPr>
                <w:p w14:paraId="28F4CEAC" w14:textId="77777777" w:rsidR="00DB5E68" w:rsidRPr="00ED63CF" w:rsidRDefault="00126435">
                  <w:pPr>
                    <w:adjustRightInd w:val="0"/>
                    <w:snapToGrid w:val="0"/>
                    <w:jc w:val="center"/>
                    <w:rPr>
                      <w:szCs w:val="21"/>
                    </w:rPr>
                  </w:pPr>
                  <w:r w:rsidRPr="00ED63CF">
                    <w:rPr>
                      <w:rFonts w:hint="eastAsia"/>
                      <w:szCs w:val="21"/>
                    </w:rPr>
                    <w:t>实际排放量</w:t>
                  </w:r>
                </w:p>
              </w:tc>
              <w:tc>
                <w:tcPr>
                  <w:tcW w:w="364" w:type="pct"/>
                  <w:tcBorders>
                    <w:top w:val="single" w:sz="4" w:space="0" w:color="auto"/>
                    <w:left w:val="single" w:sz="4" w:space="0" w:color="auto"/>
                    <w:bottom w:val="single" w:sz="4" w:space="0" w:color="auto"/>
                    <w:right w:val="single" w:sz="4" w:space="0" w:color="auto"/>
                  </w:tcBorders>
                  <w:vAlign w:val="center"/>
                </w:tcPr>
                <w:p w14:paraId="52A976D9" w14:textId="77777777" w:rsidR="00DB5E68" w:rsidRPr="00ED63CF" w:rsidRDefault="00126435">
                  <w:pPr>
                    <w:adjustRightInd w:val="0"/>
                    <w:snapToGrid w:val="0"/>
                    <w:jc w:val="center"/>
                    <w:rPr>
                      <w:szCs w:val="21"/>
                    </w:rPr>
                  </w:pPr>
                  <w:r w:rsidRPr="00ED63CF">
                    <w:rPr>
                      <w:rFonts w:hint="eastAsia"/>
                      <w:szCs w:val="21"/>
                    </w:rPr>
                    <w:t>产生量</w:t>
                  </w:r>
                </w:p>
              </w:tc>
              <w:tc>
                <w:tcPr>
                  <w:tcW w:w="513" w:type="pct"/>
                  <w:tcBorders>
                    <w:top w:val="single" w:sz="4" w:space="0" w:color="auto"/>
                    <w:left w:val="single" w:sz="4" w:space="0" w:color="auto"/>
                    <w:bottom w:val="single" w:sz="4" w:space="0" w:color="auto"/>
                    <w:right w:val="single" w:sz="4" w:space="0" w:color="auto"/>
                  </w:tcBorders>
                  <w:vAlign w:val="center"/>
                </w:tcPr>
                <w:p w14:paraId="4A413EEB" w14:textId="77777777" w:rsidR="00DB5E68" w:rsidRPr="00ED63CF" w:rsidRDefault="00126435">
                  <w:pPr>
                    <w:adjustRightInd w:val="0"/>
                    <w:snapToGrid w:val="0"/>
                    <w:jc w:val="center"/>
                    <w:rPr>
                      <w:szCs w:val="21"/>
                    </w:rPr>
                  </w:pPr>
                  <w:r w:rsidRPr="00ED63CF">
                    <w:rPr>
                      <w:rFonts w:hint="eastAsia"/>
                      <w:szCs w:val="21"/>
                    </w:rPr>
                    <w:t>削减量</w:t>
                  </w:r>
                </w:p>
              </w:tc>
              <w:tc>
                <w:tcPr>
                  <w:tcW w:w="591" w:type="pct"/>
                  <w:tcBorders>
                    <w:top w:val="single" w:sz="4" w:space="0" w:color="auto"/>
                    <w:left w:val="single" w:sz="4" w:space="0" w:color="auto"/>
                    <w:bottom w:val="single" w:sz="4" w:space="0" w:color="auto"/>
                    <w:right w:val="single" w:sz="4" w:space="0" w:color="auto"/>
                  </w:tcBorders>
                  <w:vAlign w:val="center"/>
                </w:tcPr>
                <w:p w14:paraId="4417A047" w14:textId="77777777" w:rsidR="00DB5E68" w:rsidRPr="00ED63CF" w:rsidRDefault="00126435">
                  <w:pPr>
                    <w:adjustRightInd w:val="0"/>
                    <w:snapToGrid w:val="0"/>
                    <w:jc w:val="center"/>
                    <w:rPr>
                      <w:szCs w:val="21"/>
                    </w:rPr>
                  </w:pPr>
                  <w:r w:rsidRPr="00ED63CF">
                    <w:rPr>
                      <w:rFonts w:hint="eastAsia"/>
                      <w:szCs w:val="21"/>
                    </w:rPr>
                    <w:t>预测</w:t>
                  </w:r>
                </w:p>
                <w:p w14:paraId="596C94A4" w14:textId="77777777" w:rsidR="00DB5E68" w:rsidRPr="00ED63CF" w:rsidRDefault="00126435">
                  <w:pPr>
                    <w:adjustRightInd w:val="0"/>
                    <w:snapToGrid w:val="0"/>
                    <w:jc w:val="center"/>
                    <w:rPr>
                      <w:szCs w:val="21"/>
                    </w:rPr>
                  </w:pPr>
                  <w:r w:rsidRPr="00ED63CF">
                    <w:rPr>
                      <w:rFonts w:hint="eastAsia"/>
                      <w:szCs w:val="21"/>
                    </w:rPr>
                    <w:t>排放总量</w:t>
                  </w:r>
                </w:p>
              </w:tc>
              <w:tc>
                <w:tcPr>
                  <w:tcW w:w="473" w:type="pct"/>
                  <w:vMerge/>
                  <w:tcBorders>
                    <w:top w:val="single" w:sz="4" w:space="0" w:color="auto"/>
                    <w:left w:val="single" w:sz="4" w:space="0" w:color="auto"/>
                    <w:bottom w:val="single" w:sz="4" w:space="0" w:color="auto"/>
                    <w:right w:val="single" w:sz="4" w:space="0" w:color="auto"/>
                  </w:tcBorders>
                  <w:vAlign w:val="center"/>
                </w:tcPr>
                <w:p w14:paraId="358F310B" w14:textId="77777777" w:rsidR="00DB5E68" w:rsidRPr="00ED63CF" w:rsidRDefault="00DB5E68">
                  <w:pPr>
                    <w:widowControl/>
                    <w:jc w:val="left"/>
                    <w:rPr>
                      <w:szCs w:val="21"/>
                    </w:rPr>
                  </w:pPr>
                </w:p>
              </w:tc>
              <w:tc>
                <w:tcPr>
                  <w:tcW w:w="607" w:type="pct"/>
                  <w:vMerge/>
                  <w:tcBorders>
                    <w:top w:val="single" w:sz="4" w:space="0" w:color="auto"/>
                    <w:left w:val="single" w:sz="4" w:space="0" w:color="auto"/>
                    <w:bottom w:val="single" w:sz="4" w:space="0" w:color="auto"/>
                    <w:right w:val="single" w:sz="4" w:space="0" w:color="auto"/>
                  </w:tcBorders>
                  <w:vAlign w:val="center"/>
                </w:tcPr>
                <w:p w14:paraId="51594830" w14:textId="77777777" w:rsidR="00DB5E68" w:rsidRPr="00ED63CF" w:rsidRDefault="00DB5E68">
                  <w:pPr>
                    <w:widowControl/>
                    <w:jc w:val="left"/>
                    <w:rPr>
                      <w:szCs w:val="21"/>
                    </w:rPr>
                  </w:pPr>
                </w:p>
              </w:tc>
              <w:tc>
                <w:tcPr>
                  <w:tcW w:w="589" w:type="pct"/>
                  <w:vMerge/>
                  <w:tcBorders>
                    <w:top w:val="single" w:sz="4" w:space="0" w:color="auto"/>
                    <w:left w:val="single" w:sz="4" w:space="0" w:color="auto"/>
                    <w:bottom w:val="single" w:sz="4" w:space="0" w:color="auto"/>
                    <w:right w:val="single" w:sz="4" w:space="0" w:color="auto"/>
                  </w:tcBorders>
                  <w:vAlign w:val="center"/>
                </w:tcPr>
                <w:p w14:paraId="6933476E" w14:textId="77777777" w:rsidR="00DB5E68" w:rsidRPr="00ED63CF" w:rsidRDefault="00DB5E68">
                  <w:pPr>
                    <w:widowControl/>
                    <w:jc w:val="left"/>
                    <w:rPr>
                      <w:szCs w:val="21"/>
                    </w:rPr>
                  </w:pPr>
                </w:p>
              </w:tc>
            </w:tr>
            <w:tr w:rsidR="00ED63CF" w:rsidRPr="00ED63CF" w14:paraId="3703601C" w14:textId="77777777">
              <w:trPr>
                <w:cantSplit/>
                <w:trHeight w:val="264"/>
              </w:trPr>
              <w:tc>
                <w:tcPr>
                  <w:tcW w:w="251" w:type="pct"/>
                  <w:vMerge w:val="restart"/>
                  <w:tcBorders>
                    <w:top w:val="single" w:sz="4" w:space="0" w:color="auto"/>
                    <w:left w:val="single" w:sz="4" w:space="0" w:color="auto"/>
                    <w:bottom w:val="single" w:sz="4" w:space="0" w:color="auto"/>
                    <w:right w:val="single" w:sz="4" w:space="0" w:color="auto"/>
                  </w:tcBorders>
                  <w:vAlign w:val="center"/>
                </w:tcPr>
                <w:p w14:paraId="40D97F35" w14:textId="77777777" w:rsidR="00E8566D" w:rsidRPr="00ED63CF" w:rsidRDefault="00E8566D" w:rsidP="00E8566D">
                  <w:pPr>
                    <w:adjustRightInd w:val="0"/>
                    <w:snapToGrid w:val="0"/>
                    <w:jc w:val="center"/>
                    <w:rPr>
                      <w:szCs w:val="21"/>
                    </w:rPr>
                  </w:pPr>
                  <w:r w:rsidRPr="00ED63CF">
                    <w:rPr>
                      <w:rFonts w:hint="eastAsia"/>
                      <w:szCs w:val="21"/>
                    </w:rPr>
                    <w:t>废水</w:t>
                  </w:r>
                </w:p>
              </w:tc>
              <w:tc>
                <w:tcPr>
                  <w:tcW w:w="701" w:type="pct"/>
                  <w:tcBorders>
                    <w:top w:val="single" w:sz="4" w:space="0" w:color="auto"/>
                    <w:left w:val="single" w:sz="4" w:space="0" w:color="auto"/>
                    <w:bottom w:val="single" w:sz="4" w:space="0" w:color="auto"/>
                    <w:right w:val="single" w:sz="4" w:space="0" w:color="auto"/>
                  </w:tcBorders>
                  <w:vAlign w:val="center"/>
                </w:tcPr>
                <w:p w14:paraId="72F1FAAE" w14:textId="77777777" w:rsidR="00E8566D" w:rsidRPr="00ED63CF" w:rsidRDefault="00E8566D" w:rsidP="00E8566D">
                  <w:pPr>
                    <w:adjustRightInd w:val="0"/>
                    <w:snapToGrid w:val="0"/>
                    <w:jc w:val="center"/>
                    <w:rPr>
                      <w:szCs w:val="21"/>
                    </w:rPr>
                  </w:pPr>
                  <w:r w:rsidRPr="00ED63CF">
                    <w:rPr>
                      <w:rFonts w:hint="eastAsia"/>
                      <w:szCs w:val="21"/>
                    </w:rPr>
                    <w:t>废水量</w:t>
                  </w:r>
                </w:p>
              </w:tc>
              <w:tc>
                <w:tcPr>
                  <w:tcW w:w="456" w:type="pct"/>
                  <w:tcBorders>
                    <w:top w:val="single" w:sz="4" w:space="0" w:color="auto"/>
                    <w:left w:val="single" w:sz="4" w:space="0" w:color="auto"/>
                    <w:bottom w:val="single" w:sz="4" w:space="0" w:color="auto"/>
                    <w:right w:val="single" w:sz="4" w:space="0" w:color="auto"/>
                  </w:tcBorders>
                  <w:noWrap/>
                  <w:vAlign w:val="center"/>
                </w:tcPr>
                <w:p w14:paraId="482ACAAA" w14:textId="77777777" w:rsidR="00E8566D" w:rsidRPr="00ED63CF" w:rsidRDefault="00E8566D" w:rsidP="00E8566D">
                  <w:pPr>
                    <w:pStyle w:val="ae"/>
                    <w:jc w:val="center"/>
                    <w:rPr>
                      <w:rFonts w:ascii="Times New Roman" w:hAnsi="Times New Roman" w:cs="Courier New"/>
                      <w:color w:val="auto"/>
                    </w:rPr>
                  </w:pPr>
                  <w:r w:rsidRPr="00ED63CF">
                    <w:rPr>
                      <w:rFonts w:ascii="Times New Roman" w:hAnsi="Times New Roman" w:cs="Courier New" w:hint="eastAsia"/>
                      <w:color w:val="auto"/>
                    </w:rPr>
                    <w:t>4</w:t>
                  </w:r>
                  <w:r w:rsidRPr="00ED63CF">
                    <w:rPr>
                      <w:rFonts w:ascii="Times New Roman" w:hAnsi="Times New Roman" w:cs="Courier New"/>
                      <w:color w:val="auto"/>
                    </w:rPr>
                    <w:t>411</w:t>
                  </w:r>
                </w:p>
              </w:tc>
              <w:tc>
                <w:tcPr>
                  <w:tcW w:w="455" w:type="pct"/>
                  <w:tcBorders>
                    <w:top w:val="single" w:sz="4" w:space="0" w:color="auto"/>
                    <w:left w:val="single" w:sz="4" w:space="0" w:color="auto"/>
                    <w:bottom w:val="single" w:sz="4" w:space="0" w:color="auto"/>
                    <w:right w:val="single" w:sz="4" w:space="0" w:color="auto"/>
                  </w:tcBorders>
                  <w:vAlign w:val="center"/>
                </w:tcPr>
                <w:p w14:paraId="2CADB380" w14:textId="77777777" w:rsidR="00E8566D" w:rsidRPr="00ED63CF" w:rsidRDefault="00E8566D" w:rsidP="00E8566D">
                  <w:pPr>
                    <w:pStyle w:val="ae"/>
                    <w:jc w:val="center"/>
                    <w:rPr>
                      <w:rFonts w:ascii="Times New Roman" w:hAnsi="Times New Roman"/>
                      <w:color w:val="auto"/>
                    </w:rPr>
                  </w:pPr>
                  <w:r w:rsidRPr="00ED63CF">
                    <w:rPr>
                      <w:rFonts w:ascii="Times New Roman" w:hAnsi="Times New Roman"/>
                      <w:color w:val="auto"/>
                    </w:rPr>
                    <w:t>4030</w:t>
                  </w:r>
                </w:p>
              </w:tc>
              <w:tc>
                <w:tcPr>
                  <w:tcW w:w="364" w:type="pct"/>
                  <w:tcBorders>
                    <w:top w:val="single" w:sz="4" w:space="0" w:color="auto"/>
                    <w:left w:val="single" w:sz="4" w:space="0" w:color="auto"/>
                    <w:bottom w:val="single" w:sz="4" w:space="0" w:color="auto"/>
                    <w:right w:val="single" w:sz="4" w:space="0" w:color="auto"/>
                  </w:tcBorders>
                  <w:vAlign w:val="center"/>
                </w:tcPr>
                <w:p w14:paraId="1ECC03E1" w14:textId="17070764" w:rsidR="00E8566D" w:rsidRPr="00ED63CF" w:rsidRDefault="00E8566D" w:rsidP="00E8566D">
                  <w:pPr>
                    <w:pStyle w:val="aff1"/>
                    <w:snapToGrid w:val="0"/>
                    <w:spacing w:before="0" w:line="240" w:lineRule="auto"/>
                    <w:rPr>
                      <w:rFonts w:ascii="Times New Roman" w:hAnsi="Times New Roman" w:cs="Times New Roman"/>
                      <w:sz w:val="21"/>
                      <w:szCs w:val="21"/>
                    </w:rPr>
                  </w:pPr>
                  <w:r w:rsidRPr="00ED63CF">
                    <w:rPr>
                      <w:rFonts w:ascii="Times New Roman" w:hAnsi="Times New Roman" w:cs="Times New Roman"/>
                      <w:kern w:val="0"/>
                      <w:sz w:val="21"/>
                      <w:szCs w:val="21"/>
                    </w:rPr>
                    <w:t>4278</w:t>
                  </w:r>
                </w:p>
              </w:tc>
              <w:tc>
                <w:tcPr>
                  <w:tcW w:w="513" w:type="pct"/>
                  <w:tcBorders>
                    <w:top w:val="single" w:sz="4" w:space="0" w:color="auto"/>
                    <w:left w:val="single" w:sz="4" w:space="0" w:color="auto"/>
                    <w:bottom w:val="single" w:sz="4" w:space="0" w:color="auto"/>
                    <w:right w:val="single" w:sz="4" w:space="0" w:color="auto"/>
                  </w:tcBorders>
                  <w:noWrap/>
                  <w:vAlign w:val="center"/>
                </w:tcPr>
                <w:p w14:paraId="13BD8211" w14:textId="0EACF975" w:rsidR="00E8566D" w:rsidRPr="00ED63CF" w:rsidRDefault="00E8566D" w:rsidP="00E8566D">
                  <w:pPr>
                    <w:widowControl/>
                    <w:jc w:val="center"/>
                    <w:rPr>
                      <w:kern w:val="0"/>
                      <w:szCs w:val="21"/>
                    </w:rPr>
                  </w:pPr>
                  <w:r w:rsidRPr="00ED63CF">
                    <w:rPr>
                      <w:kern w:val="0"/>
                      <w:szCs w:val="21"/>
                    </w:rPr>
                    <w:t>--</w:t>
                  </w:r>
                </w:p>
              </w:tc>
              <w:tc>
                <w:tcPr>
                  <w:tcW w:w="591" w:type="pct"/>
                  <w:tcBorders>
                    <w:top w:val="single" w:sz="4" w:space="0" w:color="auto"/>
                    <w:left w:val="single" w:sz="4" w:space="0" w:color="auto"/>
                    <w:bottom w:val="single" w:sz="4" w:space="0" w:color="auto"/>
                    <w:right w:val="single" w:sz="4" w:space="0" w:color="auto"/>
                  </w:tcBorders>
                  <w:vAlign w:val="center"/>
                </w:tcPr>
                <w:p w14:paraId="683389E9" w14:textId="75463FD0" w:rsidR="00E8566D" w:rsidRPr="00ED63CF" w:rsidRDefault="00E8566D" w:rsidP="00E8566D">
                  <w:pPr>
                    <w:widowControl/>
                    <w:jc w:val="center"/>
                    <w:rPr>
                      <w:kern w:val="0"/>
                      <w:szCs w:val="21"/>
                    </w:rPr>
                  </w:pPr>
                  <w:r w:rsidRPr="00ED63CF">
                    <w:rPr>
                      <w:kern w:val="0"/>
                      <w:szCs w:val="21"/>
                    </w:rPr>
                    <w:t>4278</w:t>
                  </w:r>
                </w:p>
              </w:tc>
              <w:tc>
                <w:tcPr>
                  <w:tcW w:w="473" w:type="pct"/>
                  <w:tcBorders>
                    <w:top w:val="single" w:sz="4" w:space="0" w:color="auto"/>
                    <w:left w:val="single" w:sz="4" w:space="0" w:color="auto"/>
                    <w:bottom w:val="single" w:sz="4" w:space="0" w:color="auto"/>
                    <w:right w:val="single" w:sz="4" w:space="0" w:color="auto"/>
                  </w:tcBorders>
                  <w:vAlign w:val="center"/>
                </w:tcPr>
                <w:p w14:paraId="1C3E9147" w14:textId="77777777" w:rsidR="00E8566D" w:rsidRPr="00ED63CF" w:rsidRDefault="00E8566D" w:rsidP="00E8566D">
                  <w:pPr>
                    <w:pStyle w:val="ae"/>
                    <w:jc w:val="center"/>
                    <w:rPr>
                      <w:rFonts w:ascii="Times New Roman" w:hAnsi="Times New Roman"/>
                      <w:color w:val="auto"/>
                    </w:rPr>
                  </w:pPr>
                  <w:r w:rsidRPr="00ED63CF">
                    <w:rPr>
                      <w:rFonts w:ascii="Times New Roman" w:hAnsi="Times New Roman" w:hint="eastAsia"/>
                      <w:color w:val="auto"/>
                    </w:rPr>
                    <w:t>0</w:t>
                  </w:r>
                </w:p>
              </w:tc>
              <w:tc>
                <w:tcPr>
                  <w:tcW w:w="607" w:type="pct"/>
                  <w:tcBorders>
                    <w:top w:val="single" w:sz="4" w:space="0" w:color="auto"/>
                    <w:left w:val="single" w:sz="4" w:space="0" w:color="auto"/>
                    <w:bottom w:val="single" w:sz="4" w:space="0" w:color="auto"/>
                    <w:right w:val="single" w:sz="4" w:space="0" w:color="auto"/>
                  </w:tcBorders>
                  <w:noWrap/>
                  <w:vAlign w:val="center"/>
                </w:tcPr>
                <w:p w14:paraId="27581E45" w14:textId="4727235C" w:rsidR="00E8566D" w:rsidRPr="00ED63CF" w:rsidRDefault="00E8566D" w:rsidP="00E8566D">
                  <w:pPr>
                    <w:adjustRightInd w:val="0"/>
                    <w:jc w:val="center"/>
                    <w:rPr>
                      <w:szCs w:val="21"/>
                    </w:rPr>
                  </w:pPr>
                  <w:r w:rsidRPr="00ED63CF">
                    <w:rPr>
                      <w:rFonts w:hint="eastAsia"/>
                      <w:szCs w:val="21"/>
                    </w:rPr>
                    <w:t>8</w:t>
                  </w:r>
                  <w:r w:rsidRPr="00ED63CF">
                    <w:rPr>
                      <w:szCs w:val="21"/>
                    </w:rPr>
                    <w:t>689</w:t>
                  </w:r>
                </w:p>
              </w:tc>
              <w:tc>
                <w:tcPr>
                  <w:tcW w:w="589" w:type="pct"/>
                  <w:tcBorders>
                    <w:top w:val="single" w:sz="4" w:space="0" w:color="auto"/>
                    <w:left w:val="single" w:sz="4" w:space="0" w:color="auto"/>
                    <w:bottom w:val="single" w:sz="4" w:space="0" w:color="auto"/>
                    <w:right w:val="single" w:sz="4" w:space="0" w:color="auto"/>
                  </w:tcBorders>
                  <w:vAlign w:val="center"/>
                </w:tcPr>
                <w:p w14:paraId="7A8E0FDC" w14:textId="50638A62" w:rsidR="00E8566D" w:rsidRPr="00ED63CF" w:rsidRDefault="00E8566D" w:rsidP="00E8566D">
                  <w:pPr>
                    <w:pStyle w:val="aff1"/>
                    <w:snapToGrid w:val="0"/>
                    <w:spacing w:before="0" w:line="240" w:lineRule="auto"/>
                    <w:rPr>
                      <w:rFonts w:ascii="Times New Roman" w:hAnsi="Times New Roman" w:cs="Times New Roman"/>
                      <w:sz w:val="21"/>
                      <w:szCs w:val="21"/>
                    </w:rPr>
                  </w:pPr>
                  <w:r w:rsidRPr="00ED63CF">
                    <w:rPr>
                      <w:rFonts w:ascii="Times New Roman" w:hAnsi="Times New Roman" w:cs="Times New Roman"/>
                      <w:kern w:val="0"/>
                      <w:sz w:val="21"/>
                      <w:szCs w:val="21"/>
                    </w:rPr>
                    <w:t>+4278</w:t>
                  </w:r>
                </w:p>
              </w:tc>
            </w:tr>
            <w:tr w:rsidR="00ED63CF" w:rsidRPr="00ED63CF" w14:paraId="67F9797C" w14:textId="77777777">
              <w:trPr>
                <w:cantSplit/>
                <w:trHeight w:val="138"/>
              </w:trPr>
              <w:tc>
                <w:tcPr>
                  <w:tcW w:w="251" w:type="pct"/>
                  <w:vMerge/>
                  <w:tcBorders>
                    <w:top w:val="single" w:sz="4" w:space="0" w:color="auto"/>
                    <w:left w:val="single" w:sz="4" w:space="0" w:color="auto"/>
                    <w:bottom w:val="single" w:sz="4" w:space="0" w:color="auto"/>
                    <w:right w:val="single" w:sz="4" w:space="0" w:color="auto"/>
                  </w:tcBorders>
                  <w:vAlign w:val="center"/>
                </w:tcPr>
                <w:p w14:paraId="178AEF4F" w14:textId="77777777" w:rsidR="00E8566D" w:rsidRPr="00ED63CF" w:rsidRDefault="00E8566D" w:rsidP="00E8566D">
                  <w:pPr>
                    <w:widowControl/>
                    <w:jc w:val="left"/>
                    <w:rPr>
                      <w:szCs w:val="21"/>
                    </w:rPr>
                  </w:pPr>
                </w:p>
              </w:tc>
              <w:tc>
                <w:tcPr>
                  <w:tcW w:w="701" w:type="pct"/>
                  <w:tcBorders>
                    <w:top w:val="single" w:sz="4" w:space="0" w:color="auto"/>
                    <w:left w:val="single" w:sz="4" w:space="0" w:color="auto"/>
                    <w:bottom w:val="single" w:sz="4" w:space="0" w:color="auto"/>
                    <w:right w:val="single" w:sz="4" w:space="0" w:color="auto"/>
                  </w:tcBorders>
                  <w:vAlign w:val="center"/>
                </w:tcPr>
                <w:p w14:paraId="480B7B12" w14:textId="77777777" w:rsidR="00E8566D" w:rsidRPr="00ED63CF" w:rsidRDefault="00E8566D" w:rsidP="00E8566D">
                  <w:pPr>
                    <w:adjustRightInd w:val="0"/>
                    <w:snapToGrid w:val="0"/>
                    <w:jc w:val="center"/>
                    <w:rPr>
                      <w:szCs w:val="21"/>
                    </w:rPr>
                  </w:pPr>
                  <w:r w:rsidRPr="00ED63CF">
                    <w:rPr>
                      <w:szCs w:val="21"/>
                    </w:rPr>
                    <w:t>COD</w:t>
                  </w:r>
                  <w:r w:rsidRPr="00ED63CF">
                    <w:rPr>
                      <w:szCs w:val="21"/>
                      <w:vertAlign w:val="subscript"/>
                    </w:rPr>
                    <w:t>Cr</w:t>
                  </w:r>
                  <w:r w:rsidRPr="00ED63CF">
                    <w:rPr>
                      <w:rFonts w:ascii="宋体" w:hAnsi="宋体" w:cs="宋体" w:hint="eastAsia"/>
                      <w:szCs w:val="21"/>
                      <w:vertAlign w:val="superscript"/>
                    </w:rPr>
                    <w:t>①</w:t>
                  </w:r>
                </w:p>
              </w:tc>
              <w:tc>
                <w:tcPr>
                  <w:tcW w:w="456" w:type="pct"/>
                  <w:tcBorders>
                    <w:top w:val="single" w:sz="4" w:space="0" w:color="auto"/>
                    <w:left w:val="single" w:sz="4" w:space="0" w:color="auto"/>
                    <w:bottom w:val="single" w:sz="4" w:space="0" w:color="auto"/>
                    <w:right w:val="single" w:sz="4" w:space="0" w:color="auto"/>
                  </w:tcBorders>
                  <w:noWrap/>
                  <w:vAlign w:val="center"/>
                </w:tcPr>
                <w:p w14:paraId="7B7D456A" w14:textId="77777777" w:rsidR="00E8566D" w:rsidRPr="00ED63CF" w:rsidRDefault="00E8566D" w:rsidP="00E8566D">
                  <w:pPr>
                    <w:pStyle w:val="ae"/>
                    <w:jc w:val="center"/>
                    <w:rPr>
                      <w:rFonts w:ascii="Times New Roman" w:hAnsi="Times New Roman"/>
                      <w:color w:val="auto"/>
                    </w:rPr>
                  </w:pPr>
                  <w:r w:rsidRPr="00ED63CF">
                    <w:rPr>
                      <w:rFonts w:ascii="Times New Roman" w:hAnsi="Times New Roman" w:hint="eastAsia"/>
                      <w:color w:val="auto"/>
                    </w:rPr>
                    <w:t>0</w:t>
                  </w:r>
                  <w:r w:rsidRPr="00ED63CF">
                    <w:rPr>
                      <w:rFonts w:ascii="Times New Roman" w:hAnsi="Times New Roman"/>
                      <w:color w:val="auto"/>
                    </w:rPr>
                    <w:t>.154</w:t>
                  </w:r>
                </w:p>
              </w:tc>
              <w:tc>
                <w:tcPr>
                  <w:tcW w:w="455" w:type="pct"/>
                  <w:tcBorders>
                    <w:top w:val="single" w:sz="4" w:space="0" w:color="auto"/>
                    <w:left w:val="single" w:sz="4" w:space="0" w:color="auto"/>
                    <w:bottom w:val="single" w:sz="4" w:space="0" w:color="auto"/>
                    <w:right w:val="single" w:sz="4" w:space="0" w:color="auto"/>
                  </w:tcBorders>
                  <w:vAlign w:val="center"/>
                </w:tcPr>
                <w:p w14:paraId="0FDCF895" w14:textId="77777777" w:rsidR="00E8566D" w:rsidRPr="00ED63CF" w:rsidRDefault="00E8566D" w:rsidP="00E8566D">
                  <w:pPr>
                    <w:pStyle w:val="ae"/>
                    <w:jc w:val="center"/>
                    <w:rPr>
                      <w:rFonts w:ascii="Times New Roman" w:hAnsi="Times New Roman"/>
                      <w:color w:val="auto"/>
                    </w:rPr>
                  </w:pPr>
                  <w:r w:rsidRPr="00ED63CF">
                    <w:rPr>
                      <w:rFonts w:ascii="Times New Roman" w:hAnsi="Times New Roman" w:hint="eastAsia"/>
                      <w:color w:val="auto"/>
                    </w:rPr>
                    <w:t>0</w:t>
                  </w:r>
                  <w:r w:rsidRPr="00ED63CF">
                    <w:rPr>
                      <w:rFonts w:ascii="Times New Roman" w:hAnsi="Times New Roman"/>
                      <w:color w:val="auto"/>
                    </w:rPr>
                    <w:t>.141</w:t>
                  </w:r>
                </w:p>
              </w:tc>
              <w:tc>
                <w:tcPr>
                  <w:tcW w:w="364" w:type="pct"/>
                  <w:tcBorders>
                    <w:top w:val="single" w:sz="4" w:space="0" w:color="auto"/>
                    <w:left w:val="single" w:sz="4" w:space="0" w:color="auto"/>
                    <w:bottom w:val="single" w:sz="4" w:space="0" w:color="auto"/>
                    <w:right w:val="single" w:sz="4" w:space="0" w:color="auto"/>
                  </w:tcBorders>
                  <w:vAlign w:val="center"/>
                </w:tcPr>
                <w:p w14:paraId="2B393662" w14:textId="7B72F93D" w:rsidR="00E8566D" w:rsidRPr="00ED63CF" w:rsidRDefault="00E8566D" w:rsidP="00E8566D">
                  <w:pPr>
                    <w:widowControl/>
                    <w:jc w:val="center"/>
                    <w:rPr>
                      <w:kern w:val="0"/>
                      <w:szCs w:val="21"/>
                    </w:rPr>
                  </w:pPr>
                  <w:r w:rsidRPr="00ED63CF">
                    <w:rPr>
                      <w:kern w:val="0"/>
                      <w:szCs w:val="21"/>
                    </w:rPr>
                    <w:t>1.535</w:t>
                  </w:r>
                </w:p>
              </w:tc>
              <w:tc>
                <w:tcPr>
                  <w:tcW w:w="513" w:type="pct"/>
                  <w:tcBorders>
                    <w:top w:val="single" w:sz="4" w:space="0" w:color="auto"/>
                    <w:left w:val="single" w:sz="4" w:space="0" w:color="auto"/>
                    <w:bottom w:val="single" w:sz="4" w:space="0" w:color="auto"/>
                    <w:right w:val="single" w:sz="4" w:space="0" w:color="auto"/>
                  </w:tcBorders>
                  <w:noWrap/>
                  <w:vAlign w:val="center"/>
                </w:tcPr>
                <w:p w14:paraId="4CE827AA" w14:textId="4F78011E" w:rsidR="00E8566D" w:rsidRPr="00ED63CF" w:rsidRDefault="00E8566D" w:rsidP="00E8566D">
                  <w:pPr>
                    <w:jc w:val="center"/>
                    <w:rPr>
                      <w:szCs w:val="21"/>
                    </w:rPr>
                  </w:pPr>
                  <w:r w:rsidRPr="00ED63CF">
                    <w:rPr>
                      <w:rFonts w:hint="eastAsia"/>
                      <w:szCs w:val="21"/>
                    </w:rPr>
                    <w:t>1</w:t>
                  </w:r>
                  <w:r w:rsidRPr="00ED63CF">
                    <w:rPr>
                      <w:szCs w:val="21"/>
                    </w:rPr>
                    <w:t>.364</w:t>
                  </w:r>
                </w:p>
              </w:tc>
              <w:tc>
                <w:tcPr>
                  <w:tcW w:w="591" w:type="pct"/>
                  <w:tcBorders>
                    <w:top w:val="single" w:sz="4" w:space="0" w:color="auto"/>
                    <w:left w:val="single" w:sz="4" w:space="0" w:color="auto"/>
                    <w:bottom w:val="single" w:sz="4" w:space="0" w:color="auto"/>
                    <w:right w:val="single" w:sz="4" w:space="0" w:color="auto"/>
                  </w:tcBorders>
                  <w:vAlign w:val="center"/>
                </w:tcPr>
                <w:p w14:paraId="01468B57" w14:textId="3BA11BE9" w:rsidR="00E8566D" w:rsidRPr="00ED63CF" w:rsidRDefault="00E8566D" w:rsidP="00E8566D">
                  <w:pPr>
                    <w:widowControl/>
                    <w:jc w:val="center"/>
                    <w:rPr>
                      <w:kern w:val="0"/>
                      <w:szCs w:val="21"/>
                    </w:rPr>
                  </w:pPr>
                  <w:r w:rsidRPr="00ED63CF">
                    <w:rPr>
                      <w:kern w:val="0"/>
                      <w:szCs w:val="21"/>
                    </w:rPr>
                    <w:t>0.171</w:t>
                  </w:r>
                </w:p>
              </w:tc>
              <w:tc>
                <w:tcPr>
                  <w:tcW w:w="473" w:type="pct"/>
                  <w:tcBorders>
                    <w:top w:val="single" w:sz="4" w:space="0" w:color="auto"/>
                    <w:left w:val="single" w:sz="4" w:space="0" w:color="auto"/>
                    <w:bottom w:val="single" w:sz="4" w:space="0" w:color="auto"/>
                    <w:right w:val="single" w:sz="4" w:space="0" w:color="auto"/>
                  </w:tcBorders>
                  <w:vAlign w:val="center"/>
                </w:tcPr>
                <w:p w14:paraId="0A5C2F46" w14:textId="77777777" w:rsidR="00E8566D" w:rsidRPr="00ED63CF" w:rsidRDefault="00E8566D" w:rsidP="00E8566D">
                  <w:pPr>
                    <w:tabs>
                      <w:tab w:val="left" w:pos="720"/>
                    </w:tabs>
                    <w:jc w:val="center"/>
                    <w:rPr>
                      <w:szCs w:val="21"/>
                    </w:rPr>
                  </w:pPr>
                  <w:r w:rsidRPr="00ED63CF">
                    <w:rPr>
                      <w:rFonts w:hint="eastAsia"/>
                      <w:szCs w:val="21"/>
                    </w:rPr>
                    <w:t>0</w:t>
                  </w:r>
                </w:p>
              </w:tc>
              <w:tc>
                <w:tcPr>
                  <w:tcW w:w="607" w:type="pct"/>
                  <w:tcBorders>
                    <w:top w:val="single" w:sz="4" w:space="0" w:color="auto"/>
                    <w:left w:val="single" w:sz="4" w:space="0" w:color="auto"/>
                    <w:bottom w:val="single" w:sz="4" w:space="0" w:color="auto"/>
                    <w:right w:val="single" w:sz="4" w:space="0" w:color="auto"/>
                  </w:tcBorders>
                  <w:noWrap/>
                  <w:vAlign w:val="center"/>
                </w:tcPr>
                <w:p w14:paraId="0D8E396C" w14:textId="3A80A860" w:rsidR="00E8566D" w:rsidRPr="00ED63CF" w:rsidRDefault="00E8566D" w:rsidP="000122C9">
                  <w:pPr>
                    <w:tabs>
                      <w:tab w:val="left" w:pos="720"/>
                    </w:tabs>
                    <w:jc w:val="center"/>
                    <w:rPr>
                      <w:szCs w:val="21"/>
                    </w:rPr>
                  </w:pPr>
                  <w:r w:rsidRPr="00ED63CF">
                    <w:rPr>
                      <w:rFonts w:hint="eastAsia"/>
                      <w:szCs w:val="21"/>
                    </w:rPr>
                    <w:t>0</w:t>
                  </w:r>
                  <w:r w:rsidRPr="00ED63CF">
                    <w:rPr>
                      <w:szCs w:val="21"/>
                    </w:rPr>
                    <w:t>.3</w:t>
                  </w:r>
                  <w:r w:rsidR="000122C9">
                    <w:rPr>
                      <w:szCs w:val="21"/>
                    </w:rPr>
                    <w:t>25</w:t>
                  </w:r>
                </w:p>
              </w:tc>
              <w:tc>
                <w:tcPr>
                  <w:tcW w:w="589" w:type="pct"/>
                  <w:tcBorders>
                    <w:top w:val="single" w:sz="4" w:space="0" w:color="auto"/>
                    <w:left w:val="single" w:sz="4" w:space="0" w:color="auto"/>
                    <w:bottom w:val="single" w:sz="4" w:space="0" w:color="auto"/>
                    <w:right w:val="single" w:sz="4" w:space="0" w:color="auto"/>
                  </w:tcBorders>
                  <w:vAlign w:val="center"/>
                </w:tcPr>
                <w:p w14:paraId="243D8A90" w14:textId="5C08A8BA" w:rsidR="00E8566D" w:rsidRPr="00ED63CF" w:rsidRDefault="00E8566D" w:rsidP="00E8566D">
                  <w:pPr>
                    <w:pStyle w:val="aff1"/>
                    <w:snapToGrid w:val="0"/>
                    <w:spacing w:before="0" w:line="240" w:lineRule="auto"/>
                    <w:rPr>
                      <w:rFonts w:ascii="Times New Roman" w:hAnsi="Times New Roman" w:cs="Times New Roman"/>
                      <w:sz w:val="21"/>
                      <w:szCs w:val="21"/>
                    </w:rPr>
                  </w:pPr>
                  <w:r w:rsidRPr="00ED63CF">
                    <w:rPr>
                      <w:rFonts w:ascii="Times New Roman" w:hAnsi="Times New Roman" w:cs="Times New Roman"/>
                      <w:kern w:val="0"/>
                      <w:sz w:val="21"/>
                      <w:szCs w:val="21"/>
                    </w:rPr>
                    <w:t>+0.171</w:t>
                  </w:r>
                </w:p>
              </w:tc>
            </w:tr>
            <w:tr w:rsidR="00ED63CF" w:rsidRPr="00ED63CF" w14:paraId="77DEB003" w14:textId="77777777">
              <w:trPr>
                <w:cantSplit/>
                <w:trHeight w:val="138"/>
              </w:trPr>
              <w:tc>
                <w:tcPr>
                  <w:tcW w:w="251" w:type="pct"/>
                  <w:vMerge/>
                  <w:tcBorders>
                    <w:top w:val="single" w:sz="4" w:space="0" w:color="auto"/>
                    <w:left w:val="single" w:sz="4" w:space="0" w:color="auto"/>
                    <w:bottom w:val="single" w:sz="4" w:space="0" w:color="auto"/>
                    <w:right w:val="single" w:sz="4" w:space="0" w:color="auto"/>
                  </w:tcBorders>
                  <w:vAlign w:val="center"/>
                </w:tcPr>
                <w:p w14:paraId="68B670F5" w14:textId="77777777" w:rsidR="00E8566D" w:rsidRPr="00ED63CF" w:rsidRDefault="00E8566D" w:rsidP="00E8566D">
                  <w:pPr>
                    <w:widowControl/>
                    <w:jc w:val="left"/>
                    <w:rPr>
                      <w:szCs w:val="21"/>
                    </w:rPr>
                  </w:pPr>
                </w:p>
              </w:tc>
              <w:tc>
                <w:tcPr>
                  <w:tcW w:w="701" w:type="pct"/>
                  <w:tcBorders>
                    <w:top w:val="single" w:sz="4" w:space="0" w:color="auto"/>
                    <w:left w:val="single" w:sz="4" w:space="0" w:color="auto"/>
                    <w:bottom w:val="single" w:sz="4" w:space="0" w:color="auto"/>
                    <w:right w:val="single" w:sz="4" w:space="0" w:color="auto"/>
                  </w:tcBorders>
                  <w:vAlign w:val="center"/>
                </w:tcPr>
                <w:p w14:paraId="3A186688" w14:textId="77777777" w:rsidR="00E8566D" w:rsidRPr="00ED63CF" w:rsidRDefault="00E8566D" w:rsidP="00E8566D">
                  <w:pPr>
                    <w:adjustRightInd w:val="0"/>
                    <w:snapToGrid w:val="0"/>
                    <w:jc w:val="center"/>
                    <w:rPr>
                      <w:szCs w:val="21"/>
                    </w:rPr>
                  </w:pPr>
                  <w:r w:rsidRPr="00ED63CF">
                    <w:rPr>
                      <w:szCs w:val="21"/>
                    </w:rPr>
                    <w:t>NH</w:t>
                  </w:r>
                  <w:r w:rsidRPr="00ED63CF">
                    <w:rPr>
                      <w:szCs w:val="21"/>
                      <w:vertAlign w:val="subscript"/>
                    </w:rPr>
                    <w:t>3</w:t>
                  </w:r>
                  <w:r w:rsidRPr="00ED63CF">
                    <w:rPr>
                      <w:szCs w:val="21"/>
                    </w:rPr>
                    <w:t>-N</w:t>
                  </w:r>
                </w:p>
              </w:tc>
              <w:tc>
                <w:tcPr>
                  <w:tcW w:w="456" w:type="pct"/>
                  <w:tcBorders>
                    <w:top w:val="single" w:sz="4" w:space="0" w:color="auto"/>
                    <w:left w:val="single" w:sz="4" w:space="0" w:color="auto"/>
                    <w:bottom w:val="single" w:sz="4" w:space="0" w:color="auto"/>
                    <w:right w:val="single" w:sz="4" w:space="0" w:color="auto"/>
                  </w:tcBorders>
                  <w:noWrap/>
                  <w:vAlign w:val="center"/>
                </w:tcPr>
                <w:p w14:paraId="55224F17" w14:textId="77777777" w:rsidR="00E8566D" w:rsidRPr="00ED63CF" w:rsidRDefault="00E8566D" w:rsidP="00E8566D">
                  <w:pPr>
                    <w:pStyle w:val="ae"/>
                    <w:jc w:val="center"/>
                    <w:rPr>
                      <w:rFonts w:ascii="Times New Roman" w:hAnsi="Times New Roman"/>
                      <w:color w:val="auto"/>
                    </w:rPr>
                  </w:pPr>
                  <w:r w:rsidRPr="00ED63CF">
                    <w:rPr>
                      <w:rFonts w:ascii="Times New Roman" w:hAnsi="Times New Roman" w:hint="eastAsia"/>
                      <w:color w:val="auto"/>
                    </w:rPr>
                    <w:t>0</w:t>
                  </w:r>
                  <w:r w:rsidRPr="00ED63CF">
                    <w:rPr>
                      <w:rFonts w:ascii="Times New Roman" w:hAnsi="Times New Roman"/>
                      <w:color w:val="auto"/>
                    </w:rPr>
                    <w:t>.008</w:t>
                  </w:r>
                </w:p>
              </w:tc>
              <w:tc>
                <w:tcPr>
                  <w:tcW w:w="455" w:type="pct"/>
                  <w:tcBorders>
                    <w:top w:val="single" w:sz="4" w:space="0" w:color="auto"/>
                    <w:left w:val="single" w:sz="4" w:space="0" w:color="auto"/>
                    <w:bottom w:val="single" w:sz="4" w:space="0" w:color="auto"/>
                    <w:right w:val="single" w:sz="4" w:space="0" w:color="auto"/>
                  </w:tcBorders>
                  <w:vAlign w:val="center"/>
                </w:tcPr>
                <w:p w14:paraId="2040FD79" w14:textId="77777777" w:rsidR="00E8566D" w:rsidRPr="00ED63CF" w:rsidRDefault="00E8566D" w:rsidP="00E8566D">
                  <w:pPr>
                    <w:pStyle w:val="ae"/>
                    <w:jc w:val="center"/>
                    <w:rPr>
                      <w:rFonts w:ascii="Times New Roman" w:hAnsi="Times New Roman"/>
                      <w:color w:val="auto"/>
                    </w:rPr>
                  </w:pPr>
                  <w:r w:rsidRPr="00ED63CF">
                    <w:rPr>
                      <w:rFonts w:ascii="Times New Roman" w:hAnsi="Times New Roman" w:hint="eastAsia"/>
                      <w:color w:val="auto"/>
                    </w:rPr>
                    <w:t>0</w:t>
                  </w:r>
                  <w:r w:rsidRPr="00ED63CF">
                    <w:rPr>
                      <w:rFonts w:ascii="Times New Roman" w:hAnsi="Times New Roman"/>
                      <w:color w:val="auto"/>
                    </w:rPr>
                    <w:t>.007</w:t>
                  </w:r>
                </w:p>
              </w:tc>
              <w:tc>
                <w:tcPr>
                  <w:tcW w:w="364" w:type="pct"/>
                  <w:tcBorders>
                    <w:top w:val="single" w:sz="4" w:space="0" w:color="auto"/>
                    <w:left w:val="single" w:sz="4" w:space="0" w:color="auto"/>
                    <w:bottom w:val="single" w:sz="4" w:space="0" w:color="auto"/>
                    <w:right w:val="single" w:sz="4" w:space="0" w:color="auto"/>
                  </w:tcBorders>
                  <w:vAlign w:val="center"/>
                </w:tcPr>
                <w:p w14:paraId="7848D5CF" w14:textId="78F9397C" w:rsidR="00E8566D" w:rsidRPr="00ED63CF" w:rsidRDefault="00E8566D" w:rsidP="00E8566D">
                  <w:pPr>
                    <w:widowControl/>
                    <w:jc w:val="center"/>
                    <w:rPr>
                      <w:szCs w:val="21"/>
                    </w:rPr>
                  </w:pPr>
                  <w:r w:rsidRPr="00ED63CF">
                    <w:rPr>
                      <w:kern w:val="0"/>
                      <w:szCs w:val="21"/>
                    </w:rPr>
                    <w:t>0.129</w:t>
                  </w:r>
                </w:p>
              </w:tc>
              <w:tc>
                <w:tcPr>
                  <w:tcW w:w="513" w:type="pct"/>
                  <w:tcBorders>
                    <w:top w:val="single" w:sz="4" w:space="0" w:color="auto"/>
                    <w:left w:val="single" w:sz="4" w:space="0" w:color="auto"/>
                    <w:bottom w:val="single" w:sz="4" w:space="0" w:color="auto"/>
                    <w:right w:val="single" w:sz="4" w:space="0" w:color="auto"/>
                  </w:tcBorders>
                  <w:noWrap/>
                  <w:vAlign w:val="center"/>
                </w:tcPr>
                <w:p w14:paraId="1D3F51A6" w14:textId="7E6F9CE4" w:rsidR="00E8566D" w:rsidRPr="00ED63CF" w:rsidRDefault="00E8566D" w:rsidP="00E8566D">
                  <w:pPr>
                    <w:jc w:val="center"/>
                    <w:rPr>
                      <w:szCs w:val="21"/>
                    </w:rPr>
                  </w:pPr>
                  <w:r w:rsidRPr="00ED63CF">
                    <w:rPr>
                      <w:rFonts w:hint="eastAsia"/>
                      <w:szCs w:val="21"/>
                    </w:rPr>
                    <w:t>0</w:t>
                  </w:r>
                  <w:r w:rsidRPr="00ED63CF">
                    <w:rPr>
                      <w:szCs w:val="21"/>
                    </w:rPr>
                    <w:t>.120</w:t>
                  </w:r>
                </w:p>
              </w:tc>
              <w:tc>
                <w:tcPr>
                  <w:tcW w:w="591" w:type="pct"/>
                  <w:tcBorders>
                    <w:top w:val="single" w:sz="4" w:space="0" w:color="auto"/>
                    <w:left w:val="single" w:sz="4" w:space="0" w:color="auto"/>
                    <w:bottom w:val="single" w:sz="4" w:space="0" w:color="auto"/>
                    <w:right w:val="single" w:sz="4" w:space="0" w:color="auto"/>
                  </w:tcBorders>
                  <w:vAlign w:val="center"/>
                </w:tcPr>
                <w:p w14:paraId="212C1311" w14:textId="05069A1A" w:rsidR="00E8566D" w:rsidRPr="00ED63CF" w:rsidRDefault="00E8566D" w:rsidP="00E8566D">
                  <w:pPr>
                    <w:widowControl/>
                    <w:jc w:val="center"/>
                    <w:rPr>
                      <w:kern w:val="0"/>
                      <w:szCs w:val="21"/>
                    </w:rPr>
                  </w:pPr>
                  <w:r w:rsidRPr="00ED63CF">
                    <w:rPr>
                      <w:kern w:val="0"/>
                      <w:szCs w:val="21"/>
                    </w:rPr>
                    <w:t>0.009</w:t>
                  </w:r>
                </w:p>
              </w:tc>
              <w:tc>
                <w:tcPr>
                  <w:tcW w:w="473" w:type="pct"/>
                  <w:tcBorders>
                    <w:top w:val="single" w:sz="4" w:space="0" w:color="auto"/>
                    <w:left w:val="single" w:sz="4" w:space="0" w:color="auto"/>
                    <w:bottom w:val="single" w:sz="4" w:space="0" w:color="auto"/>
                    <w:right w:val="single" w:sz="4" w:space="0" w:color="auto"/>
                  </w:tcBorders>
                  <w:vAlign w:val="center"/>
                </w:tcPr>
                <w:p w14:paraId="32E42AC6" w14:textId="77777777" w:rsidR="00E8566D" w:rsidRPr="00ED63CF" w:rsidRDefault="00E8566D" w:rsidP="00E8566D">
                  <w:pPr>
                    <w:tabs>
                      <w:tab w:val="left" w:pos="720"/>
                    </w:tabs>
                    <w:jc w:val="center"/>
                    <w:rPr>
                      <w:szCs w:val="21"/>
                    </w:rPr>
                  </w:pPr>
                  <w:r w:rsidRPr="00ED63CF">
                    <w:rPr>
                      <w:rFonts w:hint="eastAsia"/>
                      <w:szCs w:val="21"/>
                    </w:rPr>
                    <w:t>0</w:t>
                  </w:r>
                </w:p>
              </w:tc>
              <w:tc>
                <w:tcPr>
                  <w:tcW w:w="607" w:type="pct"/>
                  <w:tcBorders>
                    <w:top w:val="single" w:sz="4" w:space="0" w:color="auto"/>
                    <w:left w:val="single" w:sz="4" w:space="0" w:color="auto"/>
                    <w:bottom w:val="single" w:sz="4" w:space="0" w:color="auto"/>
                    <w:right w:val="single" w:sz="4" w:space="0" w:color="auto"/>
                  </w:tcBorders>
                  <w:noWrap/>
                  <w:vAlign w:val="center"/>
                </w:tcPr>
                <w:p w14:paraId="7649BF39" w14:textId="7E716E1E" w:rsidR="00E8566D" w:rsidRPr="00ED63CF" w:rsidRDefault="00E8566D" w:rsidP="00E8566D">
                  <w:pPr>
                    <w:tabs>
                      <w:tab w:val="left" w:pos="720"/>
                    </w:tabs>
                    <w:jc w:val="center"/>
                    <w:rPr>
                      <w:szCs w:val="21"/>
                    </w:rPr>
                  </w:pPr>
                  <w:r w:rsidRPr="00ED63CF">
                    <w:rPr>
                      <w:rFonts w:hint="eastAsia"/>
                      <w:szCs w:val="21"/>
                    </w:rPr>
                    <w:t>0</w:t>
                  </w:r>
                  <w:r w:rsidRPr="00ED63CF">
                    <w:rPr>
                      <w:szCs w:val="21"/>
                    </w:rPr>
                    <w:t>.017</w:t>
                  </w:r>
                </w:p>
              </w:tc>
              <w:tc>
                <w:tcPr>
                  <w:tcW w:w="589" w:type="pct"/>
                  <w:tcBorders>
                    <w:top w:val="single" w:sz="4" w:space="0" w:color="auto"/>
                    <w:left w:val="single" w:sz="4" w:space="0" w:color="auto"/>
                    <w:bottom w:val="single" w:sz="4" w:space="0" w:color="auto"/>
                    <w:right w:val="single" w:sz="4" w:space="0" w:color="auto"/>
                  </w:tcBorders>
                  <w:vAlign w:val="center"/>
                </w:tcPr>
                <w:p w14:paraId="0639F0FC" w14:textId="6AAEB3C7" w:rsidR="00E8566D" w:rsidRPr="00ED63CF" w:rsidRDefault="00E8566D" w:rsidP="00E8566D">
                  <w:pPr>
                    <w:pStyle w:val="aff1"/>
                    <w:snapToGrid w:val="0"/>
                    <w:spacing w:before="0" w:line="240" w:lineRule="auto"/>
                    <w:rPr>
                      <w:rFonts w:ascii="Times New Roman" w:hAnsi="Times New Roman" w:cs="Times New Roman"/>
                      <w:sz w:val="21"/>
                      <w:szCs w:val="21"/>
                    </w:rPr>
                  </w:pPr>
                  <w:r w:rsidRPr="00ED63CF">
                    <w:rPr>
                      <w:rFonts w:ascii="Times New Roman" w:hAnsi="Times New Roman" w:cs="Times New Roman"/>
                      <w:kern w:val="0"/>
                      <w:sz w:val="21"/>
                      <w:szCs w:val="21"/>
                    </w:rPr>
                    <w:t>+0.009</w:t>
                  </w:r>
                </w:p>
              </w:tc>
            </w:tr>
            <w:tr w:rsidR="00ED63CF" w:rsidRPr="00ED63CF" w14:paraId="445DC03E" w14:textId="77777777">
              <w:trPr>
                <w:cantSplit/>
                <w:trHeight w:val="232"/>
              </w:trPr>
              <w:tc>
                <w:tcPr>
                  <w:tcW w:w="251" w:type="pct"/>
                  <w:tcBorders>
                    <w:top w:val="single" w:sz="4" w:space="0" w:color="auto"/>
                    <w:left w:val="single" w:sz="4" w:space="0" w:color="auto"/>
                    <w:right w:val="single" w:sz="4" w:space="0" w:color="auto"/>
                  </w:tcBorders>
                  <w:vAlign w:val="center"/>
                </w:tcPr>
                <w:p w14:paraId="35135355" w14:textId="77777777" w:rsidR="00DB5E68" w:rsidRPr="00ED63CF" w:rsidRDefault="00126435">
                  <w:pPr>
                    <w:widowControl/>
                    <w:jc w:val="center"/>
                    <w:rPr>
                      <w:szCs w:val="21"/>
                    </w:rPr>
                  </w:pPr>
                  <w:r w:rsidRPr="00ED63CF">
                    <w:rPr>
                      <w:rFonts w:hint="eastAsia"/>
                      <w:szCs w:val="21"/>
                    </w:rPr>
                    <w:t>废气</w:t>
                  </w:r>
                </w:p>
              </w:tc>
              <w:tc>
                <w:tcPr>
                  <w:tcW w:w="701" w:type="pct"/>
                  <w:tcBorders>
                    <w:top w:val="single" w:sz="4" w:space="0" w:color="auto"/>
                    <w:left w:val="single" w:sz="4" w:space="0" w:color="auto"/>
                    <w:bottom w:val="single" w:sz="4" w:space="0" w:color="auto"/>
                    <w:right w:val="single" w:sz="4" w:space="0" w:color="auto"/>
                  </w:tcBorders>
                  <w:vAlign w:val="center"/>
                </w:tcPr>
                <w:p w14:paraId="4170C19D" w14:textId="77777777" w:rsidR="00DB5E68" w:rsidRPr="00ED63CF" w:rsidRDefault="00126435">
                  <w:pPr>
                    <w:adjustRightInd w:val="0"/>
                    <w:snapToGrid w:val="0"/>
                    <w:jc w:val="center"/>
                    <w:rPr>
                      <w:szCs w:val="21"/>
                    </w:rPr>
                  </w:pPr>
                  <w:r w:rsidRPr="00ED63CF">
                    <w:rPr>
                      <w:rFonts w:hint="eastAsia"/>
                      <w:szCs w:val="21"/>
                    </w:rPr>
                    <w:t>VOC</w:t>
                  </w:r>
                  <w:r w:rsidRPr="00ED63CF">
                    <w:rPr>
                      <w:szCs w:val="21"/>
                    </w:rPr>
                    <w:t>s</w:t>
                  </w:r>
                </w:p>
              </w:tc>
              <w:tc>
                <w:tcPr>
                  <w:tcW w:w="456" w:type="pct"/>
                  <w:tcBorders>
                    <w:top w:val="single" w:sz="4" w:space="0" w:color="auto"/>
                    <w:left w:val="single" w:sz="4" w:space="0" w:color="auto"/>
                    <w:bottom w:val="single" w:sz="4" w:space="0" w:color="auto"/>
                    <w:right w:val="single" w:sz="4" w:space="0" w:color="auto"/>
                  </w:tcBorders>
                  <w:noWrap/>
                  <w:vAlign w:val="center"/>
                </w:tcPr>
                <w:p w14:paraId="1DC086CB" w14:textId="77777777" w:rsidR="00DB5E68" w:rsidRPr="00ED63CF" w:rsidRDefault="00126435">
                  <w:pPr>
                    <w:pStyle w:val="ae"/>
                    <w:jc w:val="center"/>
                    <w:rPr>
                      <w:rFonts w:ascii="Times New Roman" w:hAnsi="Times New Roman"/>
                      <w:color w:val="auto"/>
                    </w:rPr>
                  </w:pPr>
                  <w:r w:rsidRPr="00ED63CF">
                    <w:rPr>
                      <w:rFonts w:ascii="Times New Roman" w:hAnsi="Times New Roman" w:hint="eastAsia"/>
                      <w:color w:val="auto"/>
                    </w:rPr>
                    <w:t>0</w:t>
                  </w:r>
                </w:p>
              </w:tc>
              <w:tc>
                <w:tcPr>
                  <w:tcW w:w="455" w:type="pct"/>
                  <w:tcBorders>
                    <w:top w:val="single" w:sz="4" w:space="0" w:color="auto"/>
                    <w:left w:val="single" w:sz="4" w:space="0" w:color="auto"/>
                    <w:bottom w:val="single" w:sz="4" w:space="0" w:color="auto"/>
                    <w:right w:val="single" w:sz="4" w:space="0" w:color="auto"/>
                  </w:tcBorders>
                  <w:vAlign w:val="center"/>
                </w:tcPr>
                <w:p w14:paraId="7DFFDCA7" w14:textId="77777777" w:rsidR="00DB5E68" w:rsidRPr="00ED63CF" w:rsidRDefault="00126435">
                  <w:pPr>
                    <w:pStyle w:val="ae"/>
                    <w:jc w:val="center"/>
                    <w:rPr>
                      <w:rFonts w:ascii="Times New Roman" w:hAnsi="Times New Roman"/>
                      <w:color w:val="auto"/>
                    </w:rPr>
                  </w:pPr>
                  <w:r w:rsidRPr="00ED63CF">
                    <w:rPr>
                      <w:rFonts w:ascii="Times New Roman" w:hAnsi="Times New Roman" w:hint="eastAsia"/>
                      <w:color w:val="auto"/>
                    </w:rPr>
                    <w:t>0</w:t>
                  </w:r>
                </w:p>
              </w:tc>
              <w:tc>
                <w:tcPr>
                  <w:tcW w:w="364" w:type="pct"/>
                  <w:tcBorders>
                    <w:top w:val="single" w:sz="4" w:space="0" w:color="auto"/>
                    <w:left w:val="single" w:sz="4" w:space="0" w:color="auto"/>
                    <w:bottom w:val="single" w:sz="4" w:space="0" w:color="auto"/>
                    <w:right w:val="single" w:sz="4" w:space="0" w:color="auto"/>
                  </w:tcBorders>
                  <w:vAlign w:val="center"/>
                </w:tcPr>
                <w:p w14:paraId="5BC0FABD" w14:textId="267ED138" w:rsidR="00DB5E68" w:rsidRPr="00ED63CF" w:rsidRDefault="00065B1F" w:rsidP="006F4FC8">
                  <w:pPr>
                    <w:pStyle w:val="aff1"/>
                    <w:snapToGrid w:val="0"/>
                    <w:spacing w:before="0" w:line="240" w:lineRule="auto"/>
                    <w:rPr>
                      <w:rFonts w:ascii="Times New Roman" w:hAnsi="Times New Roman"/>
                      <w:sz w:val="21"/>
                      <w:szCs w:val="21"/>
                    </w:rPr>
                  </w:pPr>
                  <w:r w:rsidRPr="00ED63CF">
                    <w:rPr>
                      <w:rFonts w:ascii="Times New Roman" w:hAnsi="Times New Roman"/>
                      <w:sz w:val="21"/>
                      <w:szCs w:val="21"/>
                    </w:rPr>
                    <w:t>0.</w:t>
                  </w:r>
                  <w:r w:rsidR="006F4FC8" w:rsidRPr="00ED63CF">
                    <w:rPr>
                      <w:rFonts w:ascii="Times New Roman" w:hAnsi="Times New Roman"/>
                      <w:sz w:val="21"/>
                      <w:szCs w:val="21"/>
                    </w:rPr>
                    <w:t>189</w:t>
                  </w:r>
                </w:p>
              </w:tc>
              <w:tc>
                <w:tcPr>
                  <w:tcW w:w="513" w:type="pct"/>
                  <w:tcBorders>
                    <w:top w:val="single" w:sz="4" w:space="0" w:color="auto"/>
                    <w:left w:val="single" w:sz="4" w:space="0" w:color="auto"/>
                    <w:bottom w:val="single" w:sz="4" w:space="0" w:color="auto"/>
                    <w:right w:val="single" w:sz="4" w:space="0" w:color="auto"/>
                  </w:tcBorders>
                  <w:noWrap/>
                  <w:vAlign w:val="center"/>
                </w:tcPr>
                <w:p w14:paraId="155FF91B" w14:textId="77777777" w:rsidR="00DB5E68" w:rsidRPr="00ED63CF" w:rsidRDefault="00126435">
                  <w:pPr>
                    <w:jc w:val="center"/>
                    <w:rPr>
                      <w:rFonts w:eastAsia="等线"/>
                      <w:szCs w:val="21"/>
                    </w:rPr>
                  </w:pPr>
                  <w:r w:rsidRPr="00ED63CF">
                    <w:rPr>
                      <w:rFonts w:eastAsia="等线" w:hint="eastAsia"/>
                      <w:szCs w:val="21"/>
                    </w:rPr>
                    <w:t>0</w:t>
                  </w:r>
                </w:p>
              </w:tc>
              <w:tc>
                <w:tcPr>
                  <w:tcW w:w="591" w:type="pct"/>
                  <w:tcBorders>
                    <w:top w:val="single" w:sz="4" w:space="0" w:color="auto"/>
                    <w:left w:val="single" w:sz="4" w:space="0" w:color="auto"/>
                    <w:bottom w:val="single" w:sz="4" w:space="0" w:color="auto"/>
                    <w:right w:val="single" w:sz="4" w:space="0" w:color="auto"/>
                  </w:tcBorders>
                  <w:vAlign w:val="center"/>
                </w:tcPr>
                <w:p w14:paraId="1DE44F7C" w14:textId="777515AC" w:rsidR="00DB5E68" w:rsidRPr="00ED63CF" w:rsidRDefault="00065B1F" w:rsidP="006F4FC8">
                  <w:pPr>
                    <w:pStyle w:val="aff1"/>
                    <w:snapToGrid w:val="0"/>
                    <w:spacing w:before="0" w:line="240" w:lineRule="auto"/>
                    <w:rPr>
                      <w:rFonts w:ascii="Times New Roman" w:hAnsi="Times New Roman"/>
                      <w:sz w:val="21"/>
                      <w:szCs w:val="21"/>
                    </w:rPr>
                  </w:pPr>
                  <w:r w:rsidRPr="00ED63CF">
                    <w:rPr>
                      <w:rFonts w:ascii="Times New Roman" w:hAnsi="Times New Roman"/>
                      <w:sz w:val="21"/>
                      <w:szCs w:val="21"/>
                    </w:rPr>
                    <w:t>0.</w:t>
                  </w:r>
                  <w:r w:rsidR="006F4FC8" w:rsidRPr="00ED63CF">
                    <w:rPr>
                      <w:rFonts w:ascii="Times New Roman" w:hAnsi="Times New Roman"/>
                      <w:sz w:val="21"/>
                      <w:szCs w:val="21"/>
                    </w:rPr>
                    <w:t>189</w:t>
                  </w:r>
                </w:p>
              </w:tc>
              <w:tc>
                <w:tcPr>
                  <w:tcW w:w="473" w:type="pct"/>
                  <w:tcBorders>
                    <w:top w:val="single" w:sz="4" w:space="0" w:color="auto"/>
                    <w:left w:val="single" w:sz="4" w:space="0" w:color="auto"/>
                    <w:bottom w:val="single" w:sz="4" w:space="0" w:color="auto"/>
                    <w:right w:val="single" w:sz="4" w:space="0" w:color="auto"/>
                  </w:tcBorders>
                  <w:vAlign w:val="center"/>
                </w:tcPr>
                <w:p w14:paraId="5ACA173F" w14:textId="77777777" w:rsidR="00DB5E68" w:rsidRPr="00ED63CF" w:rsidRDefault="00126435">
                  <w:pPr>
                    <w:pStyle w:val="ae"/>
                    <w:jc w:val="center"/>
                    <w:rPr>
                      <w:rFonts w:ascii="Times New Roman" w:hAnsi="Times New Roman"/>
                      <w:color w:val="auto"/>
                    </w:rPr>
                  </w:pPr>
                  <w:r w:rsidRPr="00ED63CF">
                    <w:rPr>
                      <w:rFonts w:ascii="Times New Roman" w:hAnsi="Times New Roman" w:hint="eastAsia"/>
                      <w:color w:val="auto"/>
                    </w:rPr>
                    <w:t>0</w:t>
                  </w:r>
                </w:p>
              </w:tc>
              <w:tc>
                <w:tcPr>
                  <w:tcW w:w="607" w:type="pct"/>
                  <w:tcBorders>
                    <w:top w:val="single" w:sz="4" w:space="0" w:color="auto"/>
                    <w:left w:val="single" w:sz="4" w:space="0" w:color="auto"/>
                    <w:bottom w:val="single" w:sz="4" w:space="0" w:color="auto"/>
                    <w:right w:val="single" w:sz="4" w:space="0" w:color="auto"/>
                  </w:tcBorders>
                  <w:noWrap/>
                  <w:vAlign w:val="center"/>
                </w:tcPr>
                <w:p w14:paraId="15EAA581" w14:textId="31F2DBF0" w:rsidR="00DB5E68" w:rsidRPr="00ED63CF" w:rsidRDefault="00065B1F" w:rsidP="006F4FC8">
                  <w:pPr>
                    <w:pStyle w:val="aff1"/>
                    <w:snapToGrid w:val="0"/>
                    <w:spacing w:before="0" w:line="240" w:lineRule="auto"/>
                    <w:rPr>
                      <w:rFonts w:ascii="Times New Roman" w:hAnsi="Times New Roman"/>
                      <w:sz w:val="21"/>
                      <w:szCs w:val="21"/>
                    </w:rPr>
                  </w:pPr>
                  <w:r w:rsidRPr="00ED63CF">
                    <w:rPr>
                      <w:rFonts w:ascii="Times New Roman" w:hAnsi="Times New Roman"/>
                      <w:sz w:val="21"/>
                      <w:szCs w:val="21"/>
                    </w:rPr>
                    <w:t>0.</w:t>
                  </w:r>
                  <w:r w:rsidR="006F4FC8" w:rsidRPr="00ED63CF">
                    <w:rPr>
                      <w:rFonts w:ascii="Times New Roman" w:hAnsi="Times New Roman"/>
                      <w:sz w:val="21"/>
                      <w:szCs w:val="21"/>
                    </w:rPr>
                    <w:t>189</w:t>
                  </w:r>
                </w:p>
              </w:tc>
              <w:tc>
                <w:tcPr>
                  <w:tcW w:w="589" w:type="pct"/>
                  <w:tcBorders>
                    <w:top w:val="single" w:sz="4" w:space="0" w:color="auto"/>
                    <w:left w:val="single" w:sz="4" w:space="0" w:color="auto"/>
                    <w:bottom w:val="single" w:sz="4" w:space="0" w:color="auto"/>
                    <w:right w:val="single" w:sz="4" w:space="0" w:color="auto"/>
                  </w:tcBorders>
                  <w:vAlign w:val="center"/>
                </w:tcPr>
                <w:p w14:paraId="65DC02A1" w14:textId="59BD507D" w:rsidR="00DB5E68" w:rsidRPr="00ED63CF" w:rsidRDefault="00126435" w:rsidP="006F4FC8">
                  <w:pPr>
                    <w:pStyle w:val="aff1"/>
                    <w:snapToGrid w:val="0"/>
                    <w:spacing w:before="0" w:line="240" w:lineRule="auto"/>
                    <w:rPr>
                      <w:rFonts w:ascii="Times New Roman" w:hAnsi="Times New Roman"/>
                      <w:sz w:val="21"/>
                      <w:szCs w:val="21"/>
                    </w:rPr>
                  </w:pPr>
                  <w:r w:rsidRPr="00ED63CF">
                    <w:rPr>
                      <w:rFonts w:ascii="Times New Roman" w:hAnsi="Times New Roman" w:hint="eastAsia"/>
                      <w:sz w:val="21"/>
                      <w:szCs w:val="21"/>
                    </w:rPr>
                    <w:t>+0.</w:t>
                  </w:r>
                  <w:r w:rsidR="006F4FC8" w:rsidRPr="00ED63CF">
                    <w:rPr>
                      <w:rFonts w:ascii="Times New Roman" w:hAnsi="Times New Roman"/>
                      <w:sz w:val="21"/>
                      <w:szCs w:val="21"/>
                    </w:rPr>
                    <w:t>189</w:t>
                  </w:r>
                </w:p>
              </w:tc>
            </w:tr>
            <w:tr w:rsidR="00ED63CF" w:rsidRPr="00ED63CF" w14:paraId="56C816F2" w14:textId="77777777">
              <w:trPr>
                <w:cantSplit/>
                <w:trHeight w:val="138"/>
              </w:trPr>
              <w:tc>
                <w:tcPr>
                  <w:tcW w:w="5000" w:type="pct"/>
                  <w:gridSpan w:val="10"/>
                  <w:tcBorders>
                    <w:top w:val="single" w:sz="4" w:space="0" w:color="auto"/>
                    <w:left w:val="single" w:sz="4" w:space="0" w:color="auto"/>
                    <w:bottom w:val="single" w:sz="4" w:space="0" w:color="auto"/>
                    <w:right w:val="single" w:sz="4" w:space="0" w:color="auto"/>
                  </w:tcBorders>
                  <w:vAlign w:val="center"/>
                </w:tcPr>
                <w:p w14:paraId="5BA4D7A0" w14:textId="0E319C42" w:rsidR="00DB5E68" w:rsidRPr="00ED63CF" w:rsidRDefault="00126435">
                  <w:pPr>
                    <w:pStyle w:val="aff1"/>
                    <w:snapToGrid w:val="0"/>
                    <w:spacing w:before="0" w:line="240" w:lineRule="auto"/>
                    <w:jc w:val="both"/>
                    <w:rPr>
                      <w:rFonts w:ascii="Times New Roman" w:hAnsi="Times New Roman"/>
                      <w:sz w:val="21"/>
                      <w:szCs w:val="21"/>
                    </w:rPr>
                  </w:pPr>
                  <w:r w:rsidRPr="00ED63CF">
                    <w:rPr>
                      <w:rFonts w:ascii="Times New Roman" w:hAnsi="Times New Roman"/>
                      <w:sz w:val="21"/>
                      <w:szCs w:val="21"/>
                    </w:rPr>
                    <w:t>注：</w:t>
                  </w:r>
                  <w:r w:rsidRPr="00ED63CF">
                    <w:rPr>
                      <w:rFonts w:ascii="Cambria Math" w:hAnsi="Cambria Math" w:cs="Cambria Math"/>
                      <w:sz w:val="21"/>
                      <w:szCs w:val="21"/>
                    </w:rPr>
                    <w:t>①</w:t>
                  </w:r>
                  <w:r w:rsidR="000122C9">
                    <w:rPr>
                      <w:rFonts w:ascii="Cambria Math" w:hAnsi="Cambria Math" w:cs="Cambria Math" w:hint="eastAsia"/>
                      <w:sz w:val="21"/>
                      <w:szCs w:val="21"/>
                    </w:rPr>
                    <w:t>本项目新厂区</w:t>
                  </w:r>
                  <w:r w:rsidRPr="00ED63CF">
                    <w:rPr>
                      <w:rFonts w:ascii="Times New Roman" w:hAnsi="Times New Roman" w:cs="Times New Roman"/>
                      <w:sz w:val="21"/>
                      <w:szCs w:val="21"/>
                    </w:rPr>
                    <w:t>COD</w:t>
                  </w:r>
                  <w:r w:rsidRPr="00ED63CF">
                    <w:rPr>
                      <w:rFonts w:ascii="Times New Roman" w:hAnsi="Times New Roman" w:cs="Times New Roman"/>
                      <w:sz w:val="21"/>
                      <w:szCs w:val="21"/>
                      <w:vertAlign w:val="subscript"/>
                    </w:rPr>
                    <w:t>Cr</w:t>
                  </w:r>
                  <w:r w:rsidRPr="00ED63CF">
                    <w:rPr>
                      <w:rFonts w:ascii="Times New Roman" w:hAnsi="Times New Roman" w:cs="Times New Roman"/>
                      <w:sz w:val="21"/>
                      <w:szCs w:val="21"/>
                    </w:rPr>
                    <w:t>、氨氮排放量计算，按《城镇污水处理厂主要水污染物排放标准》（</w:t>
                  </w:r>
                  <w:r w:rsidRPr="00ED63CF">
                    <w:rPr>
                      <w:rFonts w:ascii="Times New Roman" w:hAnsi="Times New Roman" w:cs="Times New Roman"/>
                      <w:sz w:val="21"/>
                      <w:szCs w:val="21"/>
                    </w:rPr>
                    <w:t>DB33/2169-2018</w:t>
                  </w:r>
                  <w:r w:rsidRPr="00ED63CF">
                    <w:rPr>
                      <w:rFonts w:ascii="Times New Roman" w:hAnsi="Times New Roman" w:cs="Times New Roman"/>
                      <w:sz w:val="21"/>
                      <w:szCs w:val="21"/>
                    </w:rPr>
                    <w:t>）表</w:t>
                  </w:r>
                  <w:r w:rsidRPr="00ED63CF">
                    <w:rPr>
                      <w:rFonts w:ascii="Times New Roman" w:hAnsi="Times New Roman" w:cs="Times New Roman"/>
                      <w:sz w:val="21"/>
                      <w:szCs w:val="21"/>
                    </w:rPr>
                    <w:t>1</w:t>
                  </w:r>
                  <w:r w:rsidRPr="00ED63CF">
                    <w:rPr>
                      <w:rFonts w:ascii="Times New Roman" w:hAnsi="Times New Roman" w:cs="Times New Roman"/>
                      <w:sz w:val="21"/>
                      <w:szCs w:val="21"/>
                    </w:rPr>
                    <w:t>标准中限值</w:t>
                  </w:r>
                  <w:r w:rsidRPr="00ED63CF">
                    <w:rPr>
                      <w:rFonts w:ascii="Times New Roman" w:hAnsi="Times New Roman" w:cs="Times New Roman"/>
                      <w:sz w:val="21"/>
                      <w:szCs w:val="21"/>
                    </w:rPr>
                    <w:t>COD</w:t>
                  </w:r>
                  <w:r w:rsidRPr="00ED63CF">
                    <w:rPr>
                      <w:rFonts w:ascii="Times New Roman" w:hAnsi="Times New Roman" w:cs="Times New Roman"/>
                      <w:sz w:val="21"/>
                      <w:szCs w:val="21"/>
                      <w:vertAlign w:val="subscript"/>
                    </w:rPr>
                    <w:t>Cr</w:t>
                  </w:r>
                  <w:r w:rsidRPr="00ED63CF">
                    <w:rPr>
                      <w:rFonts w:ascii="Times New Roman" w:hAnsi="Times New Roman" w:cs="Times New Roman"/>
                      <w:sz w:val="21"/>
                      <w:szCs w:val="21"/>
                    </w:rPr>
                    <w:t>40</w:t>
                  </w:r>
                  <w:r w:rsidRPr="00ED63CF">
                    <w:rPr>
                      <w:rFonts w:ascii="Times New Roman" w:hAnsi="Times New Roman" w:cs="Times New Roman"/>
                      <w:bCs/>
                      <w:sz w:val="21"/>
                      <w:szCs w:val="21"/>
                    </w:rPr>
                    <w:t xml:space="preserve"> mg/L</w:t>
                  </w:r>
                  <w:r w:rsidRPr="00ED63CF">
                    <w:rPr>
                      <w:rFonts w:ascii="Times New Roman" w:hAnsi="Times New Roman" w:cs="Times New Roman"/>
                      <w:sz w:val="21"/>
                      <w:szCs w:val="21"/>
                    </w:rPr>
                    <w:t>、</w:t>
                  </w:r>
                  <w:r w:rsidRPr="00ED63CF">
                    <w:rPr>
                      <w:rFonts w:ascii="Times New Roman" w:hAnsi="Times New Roman" w:cs="Times New Roman"/>
                      <w:bCs/>
                      <w:sz w:val="21"/>
                      <w:szCs w:val="21"/>
                    </w:rPr>
                    <w:t>NH</w:t>
                  </w:r>
                  <w:r w:rsidRPr="00ED63CF">
                    <w:rPr>
                      <w:rFonts w:ascii="Times New Roman" w:hAnsi="Times New Roman" w:cs="Times New Roman"/>
                      <w:bCs/>
                      <w:sz w:val="21"/>
                      <w:szCs w:val="21"/>
                      <w:vertAlign w:val="subscript"/>
                    </w:rPr>
                    <w:t>3</w:t>
                  </w:r>
                  <w:r w:rsidRPr="00ED63CF">
                    <w:rPr>
                      <w:rFonts w:ascii="Times New Roman" w:hAnsi="Times New Roman" w:cs="Times New Roman"/>
                      <w:bCs/>
                      <w:sz w:val="21"/>
                      <w:szCs w:val="21"/>
                    </w:rPr>
                    <w:t>-N2 mg/L</w:t>
                  </w:r>
                  <w:r w:rsidRPr="00ED63CF">
                    <w:rPr>
                      <w:rFonts w:ascii="Times New Roman" w:hAnsi="Times New Roman" w:cs="Times New Roman"/>
                      <w:bCs/>
                      <w:sz w:val="21"/>
                      <w:szCs w:val="21"/>
                    </w:rPr>
                    <w:t>核算</w:t>
                  </w:r>
                  <w:r w:rsidR="000122C9">
                    <w:rPr>
                      <w:rFonts w:ascii="Times New Roman" w:hAnsi="Times New Roman" w:cs="Times New Roman" w:hint="eastAsia"/>
                      <w:bCs/>
                      <w:sz w:val="21"/>
                      <w:szCs w:val="21"/>
                    </w:rPr>
                    <w:t>；现企业老厂区</w:t>
                  </w:r>
                  <w:r w:rsidR="000122C9" w:rsidRPr="000122C9">
                    <w:rPr>
                      <w:rFonts w:ascii="Times New Roman" w:hAnsi="Times New Roman" w:cs="Times New Roman" w:hint="eastAsia"/>
                      <w:bCs/>
                      <w:sz w:val="21"/>
                      <w:szCs w:val="21"/>
                    </w:rPr>
                    <w:t>COD</w:t>
                  </w:r>
                  <w:r w:rsidR="000122C9" w:rsidRPr="000122C9">
                    <w:rPr>
                      <w:rFonts w:ascii="Times New Roman" w:hAnsi="Times New Roman" w:cs="Times New Roman" w:hint="eastAsia"/>
                      <w:bCs/>
                      <w:sz w:val="21"/>
                      <w:szCs w:val="21"/>
                      <w:vertAlign w:val="subscript"/>
                    </w:rPr>
                    <w:t>Cr</w:t>
                  </w:r>
                  <w:r w:rsidR="000122C9" w:rsidRPr="000122C9">
                    <w:rPr>
                      <w:rFonts w:ascii="Times New Roman" w:hAnsi="Times New Roman" w:cs="Times New Roman" w:hint="eastAsia"/>
                      <w:bCs/>
                      <w:sz w:val="21"/>
                      <w:szCs w:val="21"/>
                    </w:rPr>
                    <w:t>、</w:t>
                  </w:r>
                  <w:r w:rsidR="000122C9" w:rsidRPr="000122C9">
                    <w:rPr>
                      <w:rFonts w:ascii="Times New Roman" w:hAnsi="Times New Roman" w:cs="Times New Roman" w:hint="eastAsia"/>
                      <w:bCs/>
                      <w:sz w:val="21"/>
                      <w:szCs w:val="21"/>
                    </w:rPr>
                    <w:t>NH</w:t>
                  </w:r>
                  <w:r w:rsidR="000122C9" w:rsidRPr="000122C9">
                    <w:rPr>
                      <w:rFonts w:ascii="Times New Roman" w:hAnsi="Times New Roman" w:cs="Times New Roman" w:hint="eastAsia"/>
                      <w:bCs/>
                      <w:sz w:val="21"/>
                      <w:szCs w:val="21"/>
                      <w:vertAlign w:val="subscript"/>
                    </w:rPr>
                    <w:t>3</w:t>
                  </w:r>
                  <w:r w:rsidR="000122C9" w:rsidRPr="000122C9">
                    <w:rPr>
                      <w:rFonts w:ascii="Times New Roman" w:hAnsi="Times New Roman" w:cs="Times New Roman" w:hint="eastAsia"/>
                      <w:bCs/>
                      <w:sz w:val="21"/>
                      <w:szCs w:val="21"/>
                    </w:rPr>
                    <w:t>-N</w:t>
                  </w:r>
                  <w:r w:rsidR="000122C9" w:rsidRPr="000122C9">
                    <w:rPr>
                      <w:rFonts w:ascii="Times New Roman" w:hAnsi="Times New Roman" w:cs="Times New Roman" w:hint="eastAsia"/>
                      <w:bCs/>
                      <w:sz w:val="21"/>
                      <w:szCs w:val="21"/>
                    </w:rPr>
                    <w:t>排放量计算，根据余杭现行管理要求，取《城镇污水处理厂主要水污染物排放标准》（</w:t>
                  </w:r>
                  <w:r w:rsidR="000122C9" w:rsidRPr="000122C9">
                    <w:rPr>
                      <w:rFonts w:ascii="Times New Roman" w:hAnsi="Times New Roman" w:cs="Times New Roman" w:hint="eastAsia"/>
                      <w:bCs/>
                      <w:sz w:val="21"/>
                      <w:szCs w:val="21"/>
                    </w:rPr>
                    <w:t>DB33/2169-2018</w:t>
                  </w:r>
                  <w:r w:rsidR="000122C9" w:rsidRPr="000122C9">
                    <w:rPr>
                      <w:rFonts w:ascii="Times New Roman" w:hAnsi="Times New Roman" w:cs="Times New Roman" w:hint="eastAsia"/>
                      <w:bCs/>
                      <w:sz w:val="21"/>
                      <w:szCs w:val="21"/>
                    </w:rPr>
                    <w:t>）中新建和已建的算术平均浓度，为</w:t>
                  </w:r>
                  <w:r w:rsidR="000122C9" w:rsidRPr="000122C9">
                    <w:rPr>
                      <w:rFonts w:ascii="Times New Roman" w:hAnsi="Times New Roman" w:cs="Times New Roman" w:hint="eastAsia"/>
                      <w:bCs/>
                      <w:sz w:val="21"/>
                      <w:szCs w:val="21"/>
                    </w:rPr>
                    <w:t xml:space="preserve"> COD</w:t>
                  </w:r>
                  <w:r w:rsidR="000122C9" w:rsidRPr="000122C9">
                    <w:rPr>
                      <w:rFonts w:ascii="Times New Roman" w:hAnsi="Times New Roman" w:cs="Times New Roman" w:hint="eastAsia"/>
                      <w:bCs/>
                      <w:sz w:val="21"/>
                      <w:szCs w:val="21"/>
                      <w:vertAlign w:val="subscript"/>
                    </w:rPr>
                    <w:t>Cr</w:t>
                  </w:r>
                  <w:r w:rsidR="000122C9" w:rsidRPr="000122C9">
                    <w:rPr>
                      <w:rFonts w:ascii="Times New Roman" w:hAnsi="Times New Roman" w:cs="Times New Roman" w:hint="eastAsia"/>
                      <w:bCs/>
                      <w:sz w:val="21"/>
                      <w:szCs w:val="21"/>
                    </w:rPr>
                    <w:t>35mg/L</w:t>
                  </w:r>
                  <w:r w:rsidR="000122C9" w:rsidRPr="000122C9">
                    <w:rPr>
                      <w:rFonts w:ascii="Times New Roman" w:hAnsi="Times New Roman" w:cs="Times New Roman" w:hint="eastAsia"/>
                      <w:bCs/>
                      <w:sz w:val="21"/>
                      <w:szCs w:val="21"/>
                    </w:rPr>
                    <w:t>、</w:t>
                  </w:r>
                  <w:r w:rsidR="000122C9" w:rsidRPr="000122C9">
                    <w:rPr>
                      <w:rFonts w:ascii="Times New Roman" w:hAnsi="Times New Roman" w:cs="Times New Roman" w:hint="eastAsia"/>
                      <w:bCs/>
                      <w:sz w:val="21"/>
                      <w:szCs w:val="21"/>
                    </w:rPr>
                    <w:t>NH</w:t>
                  </w:r>
                  <w:r w:rsidR="000122C9" w:rsidRPr="000122C9">
                    <w:rPr>
                      <w:rFonts w:ascii="Times New Roman" w:hAnsi="Times New Roman" w:cs="Times New Roman" w:hint="eastAsia"/>
                      <w:bCs/>
                      <w:sz w:val="21"/>
                      <w:szCs w:val="21"/>
                      <w:vertAlign w:val="subscript"/>
                    </w:rPr>
                    <w:t>3</w:t>
                  </w:r>
                  <w:r w:rsidR="000122C9" w:rsidRPr="000122C9">
                    <w:rPr>
                      <w:rFonts w:ascii="Times New Roman" w:hAnsi="Times New Roman" w:cs="Times New Roman" w:hint="eastAsia"/>
                      <w:bCs/>
                      <w:sz w:val="21"/>
                      <w:szCs w:val="21"/>
                    </w:rPr>
                    <w:t>-N1.75mg/L</w:t>
                  </w:r>
                  <w:r w:rsidR="000122C9">
                    <w:rPr>
                      <w:rFonts w:ascii="Times New Roman" w:hAnsi="Times New Roman" w:cs="Times New Roman" w:hint="eastAsia"/>
                      <w:bCs/>
                      <w:sz w:val="21"/>
                      <w:szCs w:val="21"/>
                    </w:rPr>
                    <w:t>。</w:t>
                  </w:r>
                </w:p>
                <w:p w14:paraId="5DF0EB71" w14:textId="77777777" w:rsidR="00DB5E68" w:rsidRPr="00ED63CF" w:rsidRDefault="00126435">
                  <w:pPr>
                    <w:rPr>
                      <w:szCs w:val="21"/>
                    </w:rPr>
                  </w:pPr>
                  <w:r w:rsidRPr="00ED63CF">
                    <w:rPr>
                      <w:rFonts w:ascii="宋体" w:hAnsi="宋体" w:cs="宋体" w:hint="eastAsia"/>
                      <w:szCs w:val="21"/>
                    </w:rPr>
                    <w:t>②</w:t>
                  </w:r>
                  <w:r w:rsidRPr="00ED63CF">
                    <w:rPr>
                      <w:rFonts w:hint="eastAsia"/>
                      <w:szCs w:val="21"/>
                    </w:rPr>
                    <w:t>本项目实施后总厂排放量</w:t>
                  </w:r>
                  <w:r w:rsidRPr="00ED63CF">
                    <w:rPr>
                      <w:rFonts w:hint="eastAsia"/>
                      <w:szCs w:val="21"/>
                    </w:rPr>
                    <w:t>=</w:t>
                  </w:r>
                  <w:r w:rsidRPr="00ED63CF">
                    <w:rPr>
                      <w:rFonts w:hint="eastAsia"/>
                      <w:szCs w:val="21"/>
                    </w:rPr>
                    <w:t>本项目预测排放总量</w:t>
                  </w:r>
                  <w:r w:rsidRPr="00ED63CF">
                    <w:rPr>
                      <w:rFonts w:hint="eastAsia"/>
                      <w:szCs w:val="21"/>
                    </w:rPr>
                    <w:t>+</w:t>
                  </w:r>
                  <w:r w:rsidRPr="00ED63CF">
                    <w:rPr>
                      <w:rFonts w:hint="eastAsia"/>
                      <w:szCs w:val="21"/>
                    </w:rPr>
                    <w:t>现有项目审批量</w:t>
                  </w:r>
                  <w:r w:rsidRPr="00ED63CF">
                    <w:rPr>
                      <w:rFonts w:hint="eastAsia"/>
                      <w:szCs w:val="21"/>
                    </w:rPr>
                    <w:t>-</w:t>
                  </w:r>
                  <w:r w:rsidRPr="00ED63CF">
                    <w:rPr>
                      <w:rFonts w:hint="eastAsia"/>
                      <w:szCs w:val="21"/>
                    </w:rPr>
                    <w:t>以新代老削减量</w:t>
                  </w:r>
                </w:p>
                <w:p w14:paraId="7E85317A" w14:textId="77777777" w:rsidR="00DB5E68" w:rsidRPr="00ED63CF" w:rsidRDefault="00126435">
                  <w:pPr>
                    <w:rPr>
                      <w:szCs w:val="21"/>
                    </w:rPr>
                  </w:pPr>
                  <w:r w:rsidRPr="00ED63CF">
                    <w:rPr>
                      <w:rFonts w:ascii="宋体" w:hAnsi="宋体" w:cs="宋体" w:hint="eastAsia"/>
                      <w:szCs w:val="21"/>
                    </w:rPr>
                    <w:t>③总量</w:t>
                  </w:r>
                  <w:r w:rsidRPr="00ED63CF">
                    <w:rPr>
                      <w:rFonts w:hint="eastAsia"/>
                      <w:szCs w:val="21"/>
                    </w:rPr>
                    <w:t>增减量</w:t>
                  </w:r>
                  <w:r w:rsidRPr="00ED63CF">
                    <w:rPr>
                      <w:rFonts w:hint="eastAsia"/>
                      <w:szCs w:val="21"/>
                    </w:rPr>
                    <w:t>=</w:t>
                  </w:r>
                  <w:r w:rsidRPr="00ED63CF">
                    <w:rPr>
                      <w:rFonts w:hint="eastAsia"/>
                      <w:szCs w:val="21"/>
                    </w:rPr>
                    <w:t>本项目实施后总厂排放量</w:t>
                  </w:r>
                  <w:r w:rsidRPr="00ED63CF">
                    <w:rPr>
                      <w:rFonts w:hint="eastAsia"/>
                      <w:szCs w:val="21"/>
                    </w:rPr>
                    <w:t>-</w:t>
                  </w:r>
                  <w:r w:rsidRPr="00ED63CF">
                    <w:rPr>
                      <w:rFonts w:hint="eastAsia"/>
                      <w:szCs w:val="21"/>
                    </w:rPr>
                    <w:t>现有项目审批量</w:t>
                  </w:r>
                </w:p>
              </w:tc>
            </w:tr>
          </w:tbl>
          <w:p w14:paraId="5525250B" w14:textId="4A18C689" w:rsidR="00DB5E68" w:rsidRPr="00ED63CF" w:rsidRDefault="00126435">
            <w:pPr>
              <w:spacing w:line="360" w:lineRule="auto"/>
              <w:ind w:firstLineChars="200" w:firstLine="480"/>
              <w:rPr>
                <w:bCs/>
                <w:sz w:val="24"/>
              </w:rPr>
            </w:pPr>
            <w:r w:rsidRPr="00ED63CF">
              <w:rPr>
                <w:rFonts w:hint="eastAsia"/>
                <w:bCs/>
                <w:sz w:val="24"/>
              </w:rPr>
              <w:t>由上表可得，本项目实施后</w:t>
            </w:r>
            <w:r w:rsidR="009B42AD" w:rsidRPr="00ED63CF">
              <w:rPr>
                <w:rFonts w:hint="eastAsia"/>
                <w:bCs/>
                <w:sz w:val="24"/>
              </w:rPr>
              <w:t>全厂</w:t>
            </w:r>
            <w:r w:rsidRPr="00ED63CF">
              <w:rPr>
                <w:rFonts w:hint="eastAsia"/>
                <w:bCs/>
                <w:sz w:val="24"/>
              </w:rPr>
              <w:t>污染物总排放量（</w:t>
            </w:r>
            <w:proofErr w:type="gramStart"/>
            <w:r w:rsidRPr="00ED63CF">
              <w:rPr>
                <w:rFonts w:hint="eastAsia"/>
                <w:bCs/>
                <w:sz w:val="24"/>
              </w:rPr>
              <w:t>排环境量</w:t>
            </w:r>
            <w:proofErr w:type="gramEnd"/>
            <w:r w:rsidRPr="00ED63CF">
              <w:rPr>
                <w:rFonts w:hint="eastAsia"/>
                <w:bCs/>
                <w:sz w:val="24"/>
              </w:rPr>
              <w:t>）：</w:t>
            </w:r>
            <w:r w:rsidR="009B42AD" w:rsidRPr="00ED63CF">
              <w:rPr>
                <w:rFonts w:hint="eastAsia"/>
                <w:bCs/>
                <w:sz w:val="24"/>
              </w:rPr>
              <w:t>废水</w:t>
            </w:r>
            <w:r w:rsidR="009B42AD" w:rsidRPr="00ED63CF">
              <w:rPr>
                <w:bCs/>
                <w:sz w:val="24"/>
              </w:rPr>
              <w:t>8689</w:t>
            </w:r>
            <w:r w:rsidR="009B42AD" w:rsidRPr="00ED63CF">
              <w:rPr>
                <w:rFonts w:hint="eastAsia"/>
                <w:bCs/>
                <w:sz w:val="24"/>
              </w:rPr>
              <w:t>t/a</w:t>
            </w:r>
            <w:r w:rsidR="009B42AD" w:rsidRPr="00ED63CF">
              <w:rPr>
                <w:rFonts w:hint="eastAsia"/>
                <w:bCs/>
                <w:sz w:val="24"/>
              </w:rPr>
              <w:t>，</w:t>
            </w:r>
            <w:r w:rsidR="009B42AD" w:rsidRPr="00ED63CF">
              <w:rPr>
                <w:bCs/>
                <w:sz w:val="24"/>
              </w:rPr>
              <w:t>COD</w:t>
            </w:r>
            <w:r w:rsidR="009B42AD" w:rsidRPr="00ED63CF">
              <w:rPr>
                <w:bCs/>
                <w:sz w:val="24"/>
                <w:vertAlign w:val="subscript"/>
              </w:rPr>
              <w:t>Cr</w:t>
            </w:r>
            <w:r w:rsidR="009B42AD" w:rsidRPr="00ED63CF">
              <w:rPr>
                <w:bCs/>
                <w:sz w:val="24"/>
              </w:rPr>
              <w:t>0.3</w:t>
            </w:r>
            <w:r w:rsidR="000122C9">
              <w:rPr>
                <w:bCs/>
                <w:sz w:val="24"/>
              </w:rPr>
              <w:t>25</w:t>
            </w:r>
            <w:r w:rsidR="009B42AD" w:rsidRPr="00ED63CF">
              <w:rPr>
                <w:bCs/>
                <w:sz w:val="24"/>
              </w:rPr>
              <w:t>t/a</w:t>
            </w:r>
            <w:r w:rsidR="009B42AD" w:rsidRPr="00ED63CF">
              <w:rPr>
                <w:rFonts w:hint="eastAsia"/>
                <w:bCs/>
                <w:sz w:val="24"/>
              </w:rPr>
              <w:t>、</w:t>
            </w:r>
            <w:r w:rsidR="009B42AD" w:rsidRPr="00ED63CF">
              <w:rPr>
                <w:bCs/>
                <w:sz w:val="24"/>
              </w:rPr>
              <w:t>NH</w:t>
            </w:r>
            <w:r w:rsidR="009B42AD" w:rsidRPr="00ED63CF">
              <w:rPr>
                <w:bCs/>
                <w:sz w:val="24"/>
                <w:vertAlign w:val="subscript"/>
              </w:rPr>
              <w:t>3</w:t>
            </w:r>
            <w:r w:rsidR="009B42AD" w:rsidRPr="00ED63CF">
              <w:rPr>
                <w:bCs/>
                <w:sz w:val="24"/>
              </w:rPr>
              <w:t>-N0.017t/a</w:t>
            </w:r>
            <w:r w:rsidR="009B42AD" w:rsidRPr="00ED63CF">
              <w:rPr>
                <w:rFonts w:hint="eastAsia"/>
                <w:bCs/>
                <w:sz w:val="24"/>
              </w:rPr>
              <w:t>、</w:t>
            </w:r>
            <w:r w:rsidR="009B42AD" w:rsidRPr="00ED63CF">
              <w:rPr>
                <w:bCs/>
                <w:sz w:val="24"/>
              </w:rPr>
              <w:t>VOCs</w:t>
            </w:r>
            <w:r w:rsidR="009B42AD" w:rsidRPr="00ED63CF">
              <w:rPr>
                <w:rFonts w:hint="eastAsia"/>
                <w:bCs/>
                <w:sz w:val="24"/>
              </w:rPr>
              <w:t>0</w:t>
            </w:r>
            <w:r w:rsidR="009B42AD" w:rsidRPr="00ED63CF">
              <w:rPr>
                <w:bCs/>
                <w:sz w:val="24"/>
              </w:rPr>
              <w:t>.</w:t>
            </w:r>
            <w:r w:rsidR="006F4FC8" w:rsidRPr="00ED63CF">
              <w:rPr>
                <w:bCs/>
                <w:sz w:val="24"/>
              </w:rPr>
              <w:t>189</w:t>
            </w:r>
            <w:r w:rsidR="009B42AD" w:rsidRPr="00ED63CF">
              <w:rPr>
                <w:bCs/>
                <w:sz w:val="24"/>
              </w:rPr>
              <w:t>t/a</w:t>
            </w:r>
            <w:r w:rsidR="009B42AD" w:rsidRPr="00ED63CF">
              <w:rPr>
                <w:rFonts w:hint="eastAsia"/>
                <w:bCs/>
                <w:sz w:val="24"/>
              </w:rPr>
              <w:t>。</w:t>
            </w:r>
            <w:r w:rsidR="0089125F">
              <w:rPr>
                <w:rFonts w:hint="eastAsia"/>
                <w:bCs/>
                <w:sz w:val="24"/>
              </w:rPr>
              <w:t>其中老厂区废水</w:t>
            </w:r>
            <w:r w:rsidR="0089125F">
              <w:rPr>
                <w:rFonts w:hint="eastAsia"/>
                <w:bCs/>
                <w:sz w:val="24"/>
              </w:rPr>
              <w:t>4</w:t>
            </w:r>
            <w:r w:rsidR="0089125F">
              <w:rPr>
                <w:bCs/>
                <w:sz w:val="24"/>
              </w:rPr>
              <w:t>411</w:t>
            </w:r>
            <w:r w:rsidR="0089125F">
              <w:rPr>
                <w:rFonts w:hint="eastAsia"/>
                <w:bCs/>
                <w:sz w:val="24"/>
              </w:rPr>
              <w:t>t/a</w:t>
            </w:r>
            <w:r w:rsidR="0089125F">
              <w:rPr>
                <w:rFonts w:hint="eastAsia"/>
                <w:bCs/>
                <w:sz w:val="24"/>
              </w:rPr>
              <w:t>，</w:t>
            </w:r>
            <w:r w:rsidR="0089125F" w:rsidRPr="00ED63CF">
              <w:rPr>
                <w:bCs/>
                <w:sz w:val="24"/>
              </w:rPr>
              <w:t>COD</w:t>
            </w:r>
            <w:r w:rsidR="0089125F" w:rsidRPr="00ED63CF">
              <w:rPr>
                <w:bCs/>
                <w:sz w:val="24"/>
                <w:vertAlign w:val="subscript"/>
              </w:rPr>
              <w:t>Cr</w:t>
            </w:r>
            <w:r w:rsidR="0089125F" w:rsidRPr="00ED63CF">
              <w:rPr>
                <w:bCs/>
                <w:sz w:val="24"/>
              </w:rPr>
              <w:t>0.</w:t>
            </w:r>
            <w:r w:rsidR="0089125F">
              <w:rPr>
                <w:bCs/>
                <w:sz w:val="24"/>
              </w:rPr>
              <w:t>154</w:t>
            </w:r>
            <w:r w:rsidR="0089125F" w:rsidRPr="00ED63CF">
              <w:rPr>
                <w:bCs/>
                <w:sz w:val="24"/>
              </w:rPr>
              <w:t>t/a</w:t>
            </w:r>
            <w:r w:rsidR="0089125F" w:rsidRPr="00ED63CF">
              <w:rPr>
                <w:rFonts w:hint="eastAsia"/>
                <w:bCs/>
                <w:sz w:val="24"/>
              </w:rPr>
              <w:t>、</w:t>
            </w:r>
            <w:r w:rsidR="0089125F" w:rsidRPr="00ED63CF">
              <w:rPr>
                <w:bCs/>
                <w:sz w:val="24"/>
              </w:rPr>
              <w:t>NH</w:t>
            </w:r>
            <w:r w:rsidR="0089125F" w:rsidRPr="00ED63CF">
              <w:rPr>
                <w:bCs/>
                <w:sz w:val="24"/>
                <w:vertAlign w:val="subscript"/>
              </w:rPr>
              <w:t>3</w:t>
            </w:r>
            <w:r w:rsidR="0089125F" w:rsidRPr="00ED63CF">
              <w:rPr>
                <w:bCs/>
                <w:sz w:val="24"/>
              </w:rPr>
              <w:t>-N</w:t>
            </w:r>
            <w:r w:rsidR="0089125F">
              <w:rPr>
                <w:bCs/>
                <w:sz w:val="24"/>
              </w:rPr>
              <w:t>0.008</w:t>
            </w:r>
            <w:r w:rsidR="0089125F" w:rsidRPr="00ED63CF">
              <w:rPr>
                <w:bCs/>
                <w:sz w:val="24"/>
              </w:rPr>
              <w:t>t/a</w:t>
            </w:r>
            <w:r w:rsidR="0089125F" w:rsidRPr="00ED63CF">
              <w:rPr>
                <w:rFonts w:hint="eastAsia"/>
                <w:bCs/>
                <w:sz w:val="24"/>
              </w:rPr>
              <w:t>、</w:t>
            </w:r>
            <w:r w:rsidR="0089125F" w:rsidRPr="00ED63CF">
              <w:rPr>
                <w:bCs/>
                <w:sz w:val="24"/>
              </w:rPr>
              <w:t>VOCs</w:t>
            </w:r>
            <w:r w:rsidR="0089125F" w:rsidRPr="00ED63CF">
              <w:rPr>
                <w:rFonts w:hint="eastAsia"/>
                <w:bCs/>
                <w:sz w:val="24"/>
              </w:rPr>
              <w:t>0</w:t>
            </w:r>
            <w:r w:rsidR="0089125F" w:rsidRPr="00ED63CF">
              <w:rPr>
                <w:bCs/>
                <w:sz w:val="24"/>
              </w:rPr>
              <w:t>.1</w:t>
            </w:r>
            <w:r w:rsidR="0089125F">
              <w:rPr>
                <w:bCs/>
                <w:sz w:val="24"/>
              </w:rPr>
              <w:t>35</w:t>
            </w:r>
            <w:r w:rsidR="0089125F" w:rsidRPr="00ED63CF">
              <w:rPr>
                <w:bCs/>
                <w:sz w:val="24"/>
              </w:rPr>
              <w:t>t/a</w:t>
            </w:r>
            <w:r w:rsidR="0089125F">
              <w:rPr>
                <w:rFonts w:hint="eastAsia"/>
                <w:bCs/>
                <w:sz w:val="24"/>
              </w:rPr>
              <w:t>；新厂区废水</w:t>
            </w:r>
            <w:r w:rsidR="0089125F">
              <w:rPr>
                <w:rFonts w:hint="eastAsia"/>
                <w:bCs/>
                <w:sz w:val="24"/>
              </w:rPr>
              <w:t>4</w:t>
            </w:r>
            <w:r w:rsidR="0089125F">
              <w:rPr>
                <w:bCs/>
                <w:sz w:val="24"/>
              </w:rPr>
              <w:t>278</w:t>
            </w:r>
            <w:r w:rsidR="0089125F">
              <w:rPr>
                <w:rFonts w:hint="eastAsia"/>
                <w:bCs/>
                <w:sz w:val="24"/>
              </w:rPr>
              <w:t>t/a</w:t>
            </w:r>
            <w:r w:rsidR="0089125F">
              <w:rPr>
                <w:rFonts w:hint="eastAsia"/>
                <w:bCs/>
                <w:sz w:val="24"/>
              </w:rPr>
              <w:t>，</w:t>
            </w:r>
            <w:r w:rsidR="0089125F" w:rsidRPr="00ED63CF">
              <w:rPr>
                <w:bCs/>
                <w:sz w:val="24"/>
              </w:rPr>
              <w:t>COD</w:t>
            </w:r>
            <w:r w:rsidR="0089125F" w:rsidRPr="00ED63CF">
              <w:rPr>
                <w:bCs/>
                <w:sz w:val="24"/>
                <w:vertAlign w:val="subscript"/>
              </w:rPr>
              <w:t>Cr</w:t>
            </w:r>
            <w:r w:rsidR="000122C9" w:rsidRPr="000122C9">
              <w:rPr>
                <w:bCs/>
                <w:sz w:val="24"/>
              </w:rPr>
              <w:t>0.171</w:t>
            </w:r>
            <w:r w:rsidR="0089125F" w:rsidRPr="00ED63CF">
              <w:rPr>
                <w:bCs/>
                <w:sz w:val="24"/>
              </w:rPr>
              <w:t>t/a</w:t>
            </w:r>
            <w:r w:rsidR="0089125F" w:rsidRPr="00ED63CF">
              <w:rPr>
                <w:rFonts w:hint="eastAsia"/>
                <w:bCs/>
                <w:sz w:val="24"/>
              </w:rPr>
              <w:t>、</w:t>
            </w:r>
            <w:r w:rsidR="0089125F" w:rsidRPr="00ED63CF">
              <w:rPr>
                <w:bCs/>
                <w:sz w:val="24"/>
              </w:rPr>
              <w:t>NH</w:t>
            </w:r>
            <w:r w:rsidR="0089125F" w:rsidRPr="00ED63CF">
              <w:rPr>
                <w:bCs/>
                <w:sz w:val="24"/>
                <w:vertAlign w:val="subscript"/>
              </w:rPr>
              <w:t>3</w:t>
            </w:r>
            <w:r w:rsidR="0089125F" w:rsidRPr="00ED63CF">
              <w:rPr>
                <w:bCs/>
                <w:sz w:val="24"/>
              </w:rPr>
              <w:t>-N</w:t>
            </w:r>
            <w:r w:rsidR="000122C9">
              <w:rPr>
                <w:bCs/>
                <w:sz w:val="24"/>
              </w:rPr>
              <w:t>0.009</w:t>
            </w:r>
            <w:r w:rsidR="0089125F" w:rsidRPr="00ED63CF">
              <w:rPr>
                <w:bCs/>
                <w:sz w:val="24"/>
              </w:rPr>
              <w:t>t/a</w:t>
            </w:r>
            <w:r w:rsidR="0089125F" w:rsidRPr="00ED63CF">
              <w:rPr>
                <w:rFonts w:hint="eastAsia"/>
                <w:bCs/>
                <w:sz w:val="24"/>
              </w:rPr>
              <w:t>、</w:t>
            </w:r>
            <w:r w:rsidR="0089125F" w:rsidRPr="00ED63CF">
              <w:rPr>
                <w:bCs/>
                <w:sz w:val="24"/>
              </w:rPr>
              <w:t>VOCs</w:t>
            </w:r>
            <w:r w:rsidR="000122C9">
              <w:rPr>
                <w:bCs/>
                <w:sz w:val="24"/>
              </w:rPr>
              <w:t>0.054</w:t>
            </w:r>
            <w:r w:rsidR="0089125F" w:rsidRPr="00ED63CF">
              <w:rPr>
                <w:bCs/>
                <w:sz w:val="24"/>
              </w:rPr>
              <w:t>t/a</w:t>
            </w:r>
          </w:p>
          <w:p w14:paraId="0D0AFCC1" w14:textId="5CD6E715" w:rsidR="00DB5E68" w:rsidRPr="00ED63CF" w:rsidRDefault="00126435">
            <w:pPr>
              <w:spacing w:line="360" w:lineRule="auto"/>
              <w:ind w:firstLineChars="200" w:firstLine="480"/>
              <w:rPr>
                <w:bCs/>
                <w:sz w:val="24"/>
              </w:rPr>
            </w:pPr>
            <w:proofErr w:type="gramStart"/>
            <w:r w:rsidRPr="00ED63CF">
              <w:rPr>
                <w:rFonts w:hint="eastAsia"/>
                <w:sz w:val="24"/>
              </w:rPr>
              <w:t>微泰医疗</w:t>
            </w:r>
            <w:proofErr w:type="gramEnd"/>
            <w:r w:rsidRPr="00ED63CF">
              <w:rPr>
                <w:rFonts w:hint="eastAsia"/>
                <w:sz w:val="24"/>
              </w:rPr>
              <w:t>器械（杭州）股份有限公司不是</w:t>
            </w:r>
            <w:r w:rsidRPr="00ED63CF">
              <w:rPr>
                <w:rFonts w:hint="eastAsia"/>
                <w:bCs/>
                <w:sz w:val="24"/>
              </w:rPr>
              <w:t>列入余杭区初始排污权有偿使用范围的排污单位，</w:t>
            </w:r>
            <w:r w:rsidRPr="00ED63CF">
              <w:rPr>
                <w:rFonts w:hint="eastAsia"/>
                <w:sz w:val="24"/>
              </w:rPr>
              <w:t>本项目废水需购买</w:t>
            </w:r>
            <w:r w:rsidRPr="00ED63CF">
              <w:rPr>
                <w:bCs/>
                <w:sz w:val="24"/>
              </w:rPr>
              <w:t>COD</w:t>
            </w:r>
            <w:r w:rsidRPr="00ED63CF">
              <w:rPr>
                <w:bCs/>
                <w:sz w:val="24"/>
                <w:vertAlign w:val="subscript"/>
              </w:rPr>
              <w:t>Cr</w:t>
            </w:r>
            <w:r w:rsidRPr="00ED63CF">
              <w:rPr>
                <w:rFonts w:hint="eastAsia"/>
                <w:bCs/>
                <w:sz w:val="24"/>
              </w:rPr>
              <w:t>、</w:t>
            </w:r>
            <w:r w:rsidRPr="00ED63CF">
              <w:rPr>
                <w:bCs/>
                <w:sz w:val="24"/>
              </w:rPr>
              <w:t>NH</w:t>
            </w:r>
            <w:r w:rsidRPr="00ED63CF">
              <w:rPr>
                <w:bCs/>
                <w:sz w:val="24"/>
                <w:vertAlign w:val="subscript"/>
              </w:rPr>
              <w:t>3</w:t>
            </w:r>
            <w:r w:rsidRPr="00ED63CF">
              <w:rPr>
                <w:bCs/>
                <w:sz w:val="24"/>
              </w:rPr>
              <w:t>-N</w:t>
            </w:r>
            <w:r w:rsidRPr="00ED63CF">
              <w:rPr>
                <w:rFonts w:hint="eastAsia"/>
                <w:bCs/>
                <w:sz w:val="24"/>
              </w:rPr>
              <w:t>排污指标；</w:t>
            </w:r>
            <w:r w:rsidRPr="00ED63CF">
              <w:rPr>
                <w:rFonts w:hAnsi="宋体" w:hint="eastAsia"/>
                <w:bCs/>
                <w:kern w:val="0"/>
                <w:sz w:val="24"/>
              </w:rPr>
              <w:t>根据《余杭区环境空气质量提质进位三年行动方案（</w:t>
            </w:r>
            <w:r w:rsidRPr="00ED63CF">
              <w:rPr>
                <w:rFonts w:hAnsi="宋体" w:hint="eastAsia"/>
                <w:bCs/>
                <w:kern w:val="0"/>
                <w:sz w:val="24"/>
              </w:rPr>
              <w:t>2024-2026</w:t>
            </w:r>
            <w:r w:rsidRPr="00ED63CF">
              <w:rPr>
                <w:rFonts w:hAnsi="宋体" w:hint="eastAsia"/>
                <w:bCs/>
                <w:kern w:val="0"/>
                <w:sz w:val="24"/>
              </w:rPr>
              <w:t>）》，全区工业项目新增</w:t>
            </w:r>
            <w:r w:rsidRPr="00ED63CF">
              <w:rPr>
                <w:rFonts w:hAnsi="宋体" w:hint="eastAsia"/>
                <w:bCs/>
                <w:kern w:val="0"/>
                <w:sz w:val="24"/>
              </w:rPr>
              <w:t>VOCs</w:t>
            </w:r>
            <w:r w:rsidRPr="00ED63CF">
              <w:rPr>
                <w:rFonts w:hAnsi="宋体" w:hint="eastAsia"/>
                <w:bCs/>
                <w:kern w:val="0"/>
                <w:sz w:val="24"/>
              </w:rPr>
              <w:t>排放量实行</w:t>
            </w:r>
            <w:r w:rsidRPr="00ED63CF">
              <w:rPr>
                <w:rFonts w:hAnsi="宋体" w:hint="eastAsia"/>
                <w:bCs/>
                <w:kern w:val="0"/>
                <w:sz w:val="24"/>
              </w:rPr>
              <w:t>2</w:t>
            </w:r>
            <w:r w:rsidRPr="00ED63CF">
              <w:rPr>
                <w:rFonts w:hAnsi="宋体" w:hint="eastAsia"/>
                <w:bCs/>
                <w:kern w:val="0"/>
                <w:sz w:val="24"/>
              </w:rPr>
              <w:t>倍替代削减，颗粒物实行等量替代削减，</w:t>
            </w:r>
            <w:r w:rsidRPr="00ED63CF">
              <w:rPr>
                <w:rFonts w:hint="eastAsia"/>
                <w:sz w:val="24"/>
              </w:rPr>
              <w:t>需向杭州市生态环境局余杭分局申请总量替代削减。项目具体总量控制指标汇总详见下表。</w:t>
            </w:r>
          </w:p>
          <w:p w14:paraId="798F1ED9" w14:textId="77777777" w:rsidR="00DB5E68" w:rsidRPr="00ED63CF" w:rsidRDefault="00126435">
            <w:pPr>
              <w:jc w:val="center"/>
              <w:rPr>
                <w:b/>
                <w:szCs w:val="21"/>
              </w:rPr>
            </w:pPr>
            <w:r w:rsidRPr="00ED63CF">
              <w:rPr>
                <w:rFonts w:hint="eastAsia"/>
                <w:b/>
                <w:szCs w:val="21"/>
              </w:rPr>
              <w:t>表</w:t>
            </w:r>
            <w:r w:rsidRPr="00ED63CF">
              <w:rPr>
                <w:b/>
                <w:szCs w:val="21"/>
              </w:rPr>
              <w:t>3-12</w:t>
            </w:r>
            <w:r w:rsidRPr="00ED63CF">
              <w:rPr>
                <w:rFonts w:hint="eastAsia"/>
                <w:b/>
                <w:szCs w:val="21"/>
              </w:rPr>
              <w:t>项目总量控制汇总表单位：</w:t>
            </w:r>
            <w:r w:rsidRPr="00ED63CF">
              <w:rPr>
                <w:b/>
                <w:szCs w:val="21"/>
              </w:rPr>
              <w:t>t/a</w:t>
            </w:r>
          </w:p>
          <w:tbl>
            <w:tblPr>
              <w:tblW w:w="80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8"/>
              <w:gridCol w:w="856"/>
              <w:gridCol w:w="1009"/>
              <w:gridCol w:w="1262"/>
              <w:gridCol w:w="1223"/>
              <w:gridCol w:w="1005"/>
              <w:gridCol w:w="1005"/>
              <w:gridCol w:w="1005"/>
            </w:tblGrid>
            <w:tr w:rsidR="00ED63CF" w:rsidRPr="00ED63CF" w14:paraId="51D68CCD" w14:textId="21EE3371" w:rsidTr="009B42AD">
              <w:trPr>
                <w:trHeight w:val="205"/>
                <w:jc w:val="center"/>
              </w:trPr>
              <w:tc>
                <w:tcPr>
                  <w:tcW w:w="668" w:type="dxa"/>
                  <w:tcBorders>
                    <w:top w:val="single" w:sz="4" w:space="0" w:color="auto"/>
                    <w:left w:val="single" w:sz="4" w:space="0" w:color="auto"/>
                    <w:bottom w:val="single" w:sz="4" w:space="0" w:color="auto"/>
                    <w:right w:val="single" w:sz="4" w:space="0" w:color="auto"/>
                  </w:tcBorders>
                  <w:vAlign w:val="center"/>
                </w:tcPr>
                <w:p w14:paraId="029F6784" w14:textId="77777777" w:rsidR="009B42AD" w:rsidRPr="00ED63CF" w:rsidRDefault="009B42AD">
                  <w:pPr>
                    <w:adjustRightInd w:val="0"/>
                    <w:snapToGrid w:val="0"/>
                    <w:jc w:val="center"/>
                    <w:rPr>
                      <w:szCs w:val="21"/>
                    </w:rPr>
                  </w:pPr>
                  <w:r w:rsidRPr="00ED63CF">
                    <w:rPr>
                      <w:rFonts w:hint="eastAsia"/>
                      <w:szCs w:val="21"/>
                    </w:rPr>
                    <w:t>项目</w:t>
                  </w:r>
                </w:p>
              </w:tc>
              <w:tc>
                <w:tcPr>
                  <w:tcW w:w="856" w:type="dxa"/>
                  <w:tcBorders>
                    <w:top w:val="single" w:sz="4" w:space="0" w:color="auto"/>
                    <w:left w:val="single" w:sz="4" w:space="0" w:color="auto"/>
                    <w:bottom w:val="single" w:sz="4" w:space="0" w:color="auto"/>
                    <w:right w:val="single" w:sz="4" w:space="0" w:color="auto"/>
                  </w:tcBorders>
                  <w:vAlign w:val="center"/>
                </w:tcPr>
                <w:p w14:paraId="3852F005" w14:textId="77777777" w:rsidR="009B42AD" w:rsidRPr="00ED63CF" w:rsidRDefault="009B42AD">
                  <w:pPr>
                    <w:adjustRightInd w:val="0"/>
                    <w:snapToGrid w:val="0"/>
                    <w:jc w:val="center"/>
                    <w:rPr>
                      <w:szCs w:val="21"/>
                    </w:rPr>
                  </w:pPr>
                  <w:r w:rsidRPr="00ED63CF">
                    <w:rPr>
                      <w:rFonts w:hint="eastAsia"/>
                      <w:szCs w:val="21"/>
                    </w:rPr>
                    <w:t>总量控制指标</w:t>
                  </w:r>
                </w:p>
              </w:tc>
              <w:tc>
                <w:tcPr>
                  <w:tcW w:w="1009" w:type="dxa"/>
                  <w:tcBorders>
                    <w:top w:val="single" w:sz="4" w:space="0" w:color="auto"/>
                    <w:left w:val="single" w:sz="4" w:space="0" w:color="auto"/>
                    <w:bottom w:val="single" w:sz="4" w:space="0" w:color="auto"/>
                    <w:right w:val="single" w:sz="4" w:space="0" w:color="auto"/>
                  </w:tcBorders>
                  <w:vAlign w:val="center"/>
                </w:tcPr>
                <w:p w14:paraId="60CECB14" w14:textId="77777777" w:rsidR="009B42AD" w:rsidRPr="00ED63CF" w:rsidRDefault="009B42AD">
                  <w:pPr>
                    <w:adjustRightInd w:val="0"/>
                    <w:snapToGrid w:val="0"/>
                    <w:jc w:val="center"/>
                    <w:rPr>
                      <w:szCs w:val="21"/>
                    </w:rPr>
                  </w:pPr>
                  <w:r w:rsidRPr="00ED63CF">
                    <w:rPr>
                      <w:rFonts w:hint="eastAsia"/>
                      <w:szCs w:val="21"/>
                    </w:rPr>
                    <w:t>原环评核定量</w:t>
                  </w:r>
                </w:p>
              </w:tc>
              <w:tc>
                <w:tcPr>
                  <w:tcW w:w="1262" w:type="dxa"/>
                  <w:tcBorders>
                    <w:top w:val="single" w:sz="4" w:space="0" w:color="auto"/>
                    <w:left w:val="single" w:sz="4" w:space="0" w:color="auto"/>
                    <w:bottom w:val="single" w:sz="4" w:space="0" w:color="auto"/>
                    <w:right w:val="single" w:sz="4" w:space="0" w:color="auto"/>
                  </w:tcBorders>
                  <w:vAlign w:val="center"/>
                </w:tcPr>
                <w:p w14:paraId="7851B83F" w14:textId="5DC3B564" w:rsidR="009B42AD" w:rsidRPr="00ED63CF" w:rsidRDefault="009B42AD">
                  <w:pPr>
                    <w:adjustRightInd w:val="0"/>
                    <w:snapToGrid w:val="0"/>
                    <w:jc w:val="center"/>
                    <w:rPr>
                      <w:szCs w:val="21"/>
                    </w:rPr>
                  </w:pPr>
                  <w:r w:rsidRPr="00ED63CF">
                    <w:rPr>
                      <w:rFonts w:hint="eastAsia"/>
                      <w:szCs w:val="21"/>
                    </w:rPr>
                    <w:t>本项目增加量</w:t>
                  </w:r>
                </w:p>
              </w:tc>
              <w:tc>
                <w:tcPr>
                  <w:tcW w:w="1223" w:type="dxa"/>
                  <w:tcBorders>
                    <w:top w:val="single" w:sz="4" w:space="0" w:color="auto"/>
                    <w:left w:val="single" w:sz="4" w:space="0" w:color="auto"/>
                    <w:bottom w:val="single" w:sz="4" w:space="0" w:color="auto"/>
                    <w:right w:val="single" w:sz="4" w:space="0" w:color="auto"/>
                  </w:tcBorders>
                  <w:vAlign w:val="center"/>
                </w:tcPr>
                <w:p w14:paraId="72163DFF" w14:textId="77777777" w:rsidR="009B42AD" w:rsidRPr="00ED63CF" w:rsidRDefault="009B42AD">
                  <w:pPr>
                    <w:adjustRightInd w:val="0"/>
                    <w:snapToGrid w:val="0"/>
                    <w:jc w:val="center"/>
                    <w:rPr>
                      <w:szCs w:val="21"/>
                    </w:rPr>
                  </w:pPr>
                  <w:r w:rsidRPr="00ED63CF">
                    <w:rPr>
                      <w:rFonts w:hint="eastAsia"/>
                      <w:szCs w:val="21"/>
                    </w:rPr>
                    <w:t>本项目实施后总厂排放量</w:t>
                  </w:r>
                </w:p>
              </w:tc>
              <w:tc>
                <w:tcPr>
                  <w:tcW w:w="1005" w:type="dxa"/>
                  <w:tcBorders>
                    <w:top w:val="single" w:sz="4" w:space="0" w:color="auto"/>
                    <w:left w:val="single" w:sz="4" w:space="0" w:color="auto"/>
                    <w:bottom w:val="single" w:sz="4" w:space="0" w:color="auto"/>
                    <w:right w:val="single" w:sz="4" w:space="0" w:color="auto"/>
                  </w:tcBorders>
                  <w:vAlign w:val="center"/>
                </w:tcPr>
                <w:p w14:paraId="5A555C3E" w14:textId="77777777" w:rsidR="009B42AD" w:rsidRPr="00ED63CF" w:rsidRDefault="009B42AD">
                  <w:pPr>
                    <w:adjustRightInd w:val="0"/>
                    <w:snapToGrid w:val="0"/>
                    <w:jc w:val="center"/>
                    <w:rPr>
                      <w:szCs w:val="21"/>
                    </w:rPr>
                  </w:pPr>
                  <w:r w:rsidRPr="00ED63CF">
                    <w:rPr>
                      <w:rFonts w:hint="eastAsia"/>
                      <w:szCs w:val="21"/>
                    </w:rPr>
                    <w:t>替代削减比例</w:t>
                  </w:r>
                </w:p>
              </w:tc>
              <w:tc>
                <w:tcPr>
                  <w:tcW w:w="1005" w:type="dxa"/>
                  <w:tcBorders>
                    <w:top w:val="single" w:sz="4" w:space="0" w:color="auto"/>
                    <w:left w:val="single" w:sz="4" w:space="0" w:color="auto"/>
                    <w:bottom w:val="single" w:sz="4" w:space="0" w:color="auto"/>
                    <w:right w:val="single" w:sz="4" w:space="0" w:color="auto"/>
                  </w:tcBorders>
                  <w:vAlign w:val="center"/>
                </w:tcPr>
                <w:p w14:paraId="17C09310" w14:textId="77777777" w:rsidR="009B42AD" w:rsidRPr="00ED63CF" w:rsidRDefault="009B42AD">
                  <w:pPr>
                    <w:adjustRightInd w:val="0"/>
                    <w:snapToGrid w:val="0"/>
                    <w:jc w:val="center"/>
                    <w:rPr>
                      <w:szCs w:val="21"/>
                    </w:rPr>
                  </w:pPr>
                  <w:r w:rsidRPr="00ED63CF">
                    <w:rPr>
                      <w:rFonts w:hint="eastAsia"/>
                      <w:szCs w:val="21"/>
                    </w:rPr>
                    <w:t>替代削减量</w:t>
                  </w:r>
                </w:p>
              </w:tc>
              <w:tc>
                <w:tcPr>
                  <w:tcW w:w="1005" w:type="dxa"/>
                  <w:tcBorders>
                    <w:top w:val="single" w:sz="4" w:space="0" w:color="auto"/>
                    <w:left w:val="single" w:sz="4" w:space="0" w:color="auto"/>
                    <w:bottom w:val="single" w:sz="4" w:space="0" w:color="auto"/>
                    <w:right w:val="single" w:sz="4" w:space="0" w:color="auto"/>
                  </w:tcBorders>
                  <w:vAlign w:val="center"/>
                </w:tcPr>
                <w:p w14:paraId="4A38307F" w14:textId="4755C6D1" w:rsidR="009B42AD" w:rsidRPr="00ED63CF" w:rsidRDefault="009B42AD">
                  <w:pPr>
                    <w:adjustRightInd w:val="0"/>
                    <w:snapToGrid w:val="0"/>
                    <w:jc w:val="center"/>
                    <w:rPr>
                      <w:szCs w:val="21"/>
                    </w:rPr>
                  </w:pPr>
                  <w:r w:rsidRPr="00ED63CF">
                    <w:rPr>
                      <w:rFonts w:hint="eastAsia"/>
                      <w:szCs w:val="21"/>
                    </w:rPr>
                    <w:t>总量购买量</w:t>
                  </w:r>
                </w:p>
              </w:tc>
            </w:tr>
            <w:tr w:rsidR="00ED63CF" w:rsidRPr="00ED63CF" w14:paraId="5683CB33" w14:textId="68A945AF" w:rsidTr="009B42AD">
              <w:trPr>
                <w:trHeight w:val="205"/>
                <w:jc w:val="center"/>
              </w:trPr>
              <w:tc>
                <w:tcPr>
                  <w:tcW w:w="668" w:type="dxa"/>
                  <w:tcBorders>
                    <w:top w:val="single" w:sz="4" w:space="0" w:color="auto"/>
                    <w:left w:val="single" w:sz="4" w:space="0" w:color="auto"/>
                    <w:right w:val="single" w:sz="4" w:space="0" w:color="auto"/>
                  </w:tcBorders>
                  <w:vAlign w:val="center"/>
                </w:tcPr>
                <w:p w14:paraId="2EE472F5" w14:textId="77777777" w:rsidR="009B42AD" w:rsidRPr="00ED63CF" w:rsidRDefault="009B42AD">
                  <w:pPr>
                    <w:adjustRightInd w:val="0"/>
                    <w:snapToGrid w:val="0"/>
                    <w:jc w:val="center"/>
                    <w:rPr>
                      <w:szCs w:val="21"/>
                    </w:rPr>
                  </w:pPr>
                  <w:r w:rsidRPr="00ED63CF">
                    <w:rPr>
                      <w:rFonts w:hint="eastAsia"/>
                      <w:szCs w:val="21"/>
                    </w:rPr>
                    <w:t>废气</w:t>
                  </w:r>
                </w:p>
              </w:tc>
              <w:tc>
                <w:tcPr>
                  <w:tcW w:w="856" w:type="dxa"/>
                  <w:tcBorders>
                    <w:top w:val="single" w:sz="4" w:space="0" w:color="auto"/>
                    <w:left w:val="single" w:sz="4" w:space="0" w:color="auto"/>
                    <w:bottom w:val="single" w:sz="4" w:space="0" w:color="auto"/>
                    <w:right w:val="single" w:sz="4" w:space="0" w:color="auto"/>
                  </w:tcBorders>
                  <w:vAlign w:val="center"/>
                </w:tcPr>
                <w:p w14:paraId="0D1AFCB8" w14:textId="77777777" w:rsidR="009B42AD" w:rsidRPr="00ED63CF" w:rsidRDefault="009B42AD">
                  <w:pPr>
                    <w:adjustRightInd w:val="0"/>
                    <w:snapToGrid w:val="0"/>
                    <w:jc w:val="center"/>
                    <w:rPr>
                      <w:szCs w:val="21"/>
                    </w:rPr>
                  </w:pPr>
                  <w:r w:rsidRPr="00ED63CF">
                    <w:rPr>
                      <w:rFonts w:hint="eastAsia"/>
                      <w:szCs w:val="21"/>
                    </w:rPr>
                    <w:t>VOC</w:t>
                  </w:r>
                  <w:r w:rsidRPr="00ED63CF">
                    <w:rPr>
                      <w:szCs w:val="21"/>
                    </w:rPr>
                    <w:t>s</w:t>
                  </w:r>
                </w:p>
              </w:tc>
              <w:tc>
                <w:tcPr>
                  <w:tcW w:w="1009" w:type="dxa"/>
                  <w:tcBorders>
                    <w:top w:val="single" w:sz="4" w:space="0" w:color="auto"/>
                    <w:left w:val="single" w:sz="4" w:space="0" w:color="auto"/>
                    <w:bottom w:val="single" w:sz="4" w:space="0" w:color="auto"/>
                    <w:right w:val="single" w:sz="4" w:space="0" w:color="auto"/>
                  </w:tcBorders>
                  <w:vAlign w:val="center"/>
                </w:tcPr>
                <w:p w14:paraId="5F5DDEE8" w14:textId="77777777" w:rsidR="009B42AD" w:rsidRPr="00ED63CF" w:rsidRDefault="009B42AD">
                  <w:pPr>
                    <w:pStyle w:val="aff1"/>
                    <w:snapToGrid w:val="0"/>
                    <w:spacing w:before="0" w:line="240" w:lineRule="auto"/>
                    <w:rPr>
                      <w:rFonts w:ascii="Times New Roman" w:hAnsi="Times New Roman"/>
                      <w:sz w:val="21"/>
                      <w:szCs w:val="21"/>
                    </w:rPr>
                  </w:pPr>
                  <w:r w:rsidRPr="00ED63CF">
                    <w:rPr>
                      <w:rFonts w:ascii="Times New Roman" w:hAnsi="Times New Roman" w:hint="eastAsia"/>
                      <w:sz w:val="21"/>
                      <w:szCs w:val="21"/>
                    </w:rPr>
                    <w:t>0</w:t>
                  </w:r>
                </w:p>
              </w:tc>
              <w:tc>
                <w:tcPr>
                  <w:tcW w:w="1262" w:type="dxa"/>
                  <w:tcBorders>
                    <w:top w:val="single" w:sz="4" w:space="0" w:color="auto"/>
                    <w:left w:val="single" w:sz="4" w:space="0" w:color="auto"/>
                    <w:bottom w:val="single" w:sz="4" w:space="0" w:color="auto"/>
                    <w:right w:val="single" w:sz="4" w:space="0" w:color="auto"/>
                  </w:tcBorders>
                  <w:vAlign w:val="center"/>
                </w:tcPr>
                <w:p w14:paraId="2F3D4FBC" w14:textId="4B56670D" w:rsidR="009B42AD" w:rsidRPr="00ED63CF" w:rsidRDefault="009B42AD" w:rsidP="006F4FC8">
                  <w:pPr>
                    <w:adjustRightInd w:val="0"/>
                    <w:snapToGrid w:val="0"/>
                    <w:jc w:val="center"/>
                    <w:rPr>
                      <w:szCs w:val="21"/>
                    </w:rPr>
                  </w:pPr>
                  <w:r w:rsidRPr="00ED63CF">
                    <w:rPr>
                      <w:szCs w:val="21"/>
                    </w:rPr>
                    <w:t>+</w:t>
                  </w:r>
                  <w:r w:rsidRPr="00ED63CF">
                    <w:rPr>
                      <w:rFonts w:hint="eastAsia"/>
                      <w:szCs w:val="21"/>
                    </w:rPr>
                    <w:t>0.</w:t>
                  </w:r>
                  <w:r w:rsidR="006F4FC8" w:rsidRPr="00ED63CF">
                    <w:rPr>
                      <w:szCs w:val="21"/>
                    </w:rPr>
                    <w:t>189</w:t>
                  </w:r>
                </w:p>
              </w:tc>
              <w:tc>
                <w:tcPr>
                  <w:tcW w:w="1223" w:type="dxa"/>
                  <w:tcBorders>
                    <w:top w:val="single" w:sz="4" w:space="0" w:color="auto"/>
                    <w:left w:val="single" w:sz="4" w:space="0" w:color="auto"/>
                    <w:bottom w:val="single" w:sz="4" w:space="0" w:color="auto"/>
                    <w:right w:val="single" w:sz="4" w:space="0" w:color="auto"/>
                  </w:tcBorders>
                  <w:vAlign w:val="center"/>
                </w:tcPr>
                <w:p w14:paraId="5E28B6E3" w14:textId="0974EB80" w:rsidR="009B42AD" w:rsidRPr="00ED63CF" w:rsidRDefault="009B42AD" w:rsidP="006F4FC8">
                  <w:pPr>
                    <w:adjustRightInd w:val="0"/>
                    <w:snapToGrid w:val="0"/>
                    <w:jc w:val="center"/>
                    <w:rPr>
                      <w:szCs w:val="21"/>
                    </w:rPr>
                  </w:pPr>
                  <w:r w:rsidRPr="00ED63CF">
                    <w:rPr>
                      <w:rFonts w:hint="eastAsia"/>
                      <w:szCs w:val="21"/>
                    </w:rPr>
                    <w:t>0.</w:t>
                  </w:r>
                  <w:r w:rsidR="006F4FC8" w:rsidRPr="00ED63CF">
                    <w:rPr>
                      <w:szCs w:val="21"/>
                    </w:rPr>
                    <w:t>189</w:t>
                  </w:r>
                </w:p>
              </w:tc>
              <w:tc>
                <w:tcPr>
                  <w:tcW w:w="1005" w:type="dxa"/>
                  <w:tcBorders>
                    <w:top w:val="single" w:sz="4" w:space="0" w:color="auto"/>
                    <w:left w:val="single" w:sz="4" w:space="0" w:color="auto"/>
                    <w:bottom w:val="single" w:sz="4" w:space="0" w:color="auto"/>
                    <w:right w:val="single" w:sz="4" w:space="0" w:color="auto"/>
                  </w:tcBorders>
                  <w:vAlign w:val="center"/>
                </w:tcPr>
                <w:p w14:paraId="5AFD0944" w14:textId="77777777" w:rsidR="009B42AD" w:rsidRPr="00ED63CF" w:rsidRDefault="009B42AD">
                  <w:pPr>
                    <w:adjustRightInd w:val="0"/>
                    <w:snapToGrid w:val="0"/>
                    <w:jc w:val="center"/>
                    <w:rPr>
                      <w:szCs w:val="21"/>
                    </w:rPr>
                  </w:pPr>
                  <w:r w:rsidRPr="00ED63CF">
                    <w:rPr>
                      <w:rFonts w:hint="eastAsia"/>
                      <w:szCs w:val="21"/>
                    </w:rPr>
                    <w:t>1</w:t>
                  </w:r>
                  <w:r w:rsidRPr="00ED63CF">
                    <w:rPr>
                      <w:rFonts w:hint="eastAsia"/>
                      <w:szCs w:val="21"/>
                    </w:rPr>
                    <w:t>：</w:t>
                  </w:r>
                  <w:r w:rsidRPr="00ED63CF">
                    <w:rPr>
                      <w:rFonts w:hint="eastAsia"/>
                      <w:szCs w:val="21"/>
                    </w:rPr>
                    <w:t>2</w:t>
                  </w:r>
                </w:p>
              </w:tc>
              <w:tc>
                <w:tcPr>
                  <w:tcW w:w="1005" w:type="dxa"/>
                  <w:tcBorders>
                    <w:top w:val="single" w:sz="4" w:space="0" w:color="auto"/>
                    <w:left w:val="single" w:sz="4" w:space="0" w:color="auto"/>
                    <w:bottom w:val="single" w:sz="4" w:space="0" w:color="auto"/>
                    <w:right w:val="single" w:sz="4" w:space="0" w:color="auto"/>
                  </w:tcBorders>
                  <w:vAlign w:val="center"/>
                </w:tcPr>
                <w:p w14:paraId="385957A3" w14:textId="54412C46" w:rsidR="009B42AD" w:rsidRPr="00ED63CF" w:rsidRDefault="009B42AD" w:rsidP="006F4FC8">
                  <w:pPr>
                    <w:adjustRightInd w:val="0"/>
                    <w:snapToGrid w:val="0"/>
                    <w:jc w:val="center"/>
                    <w:rPr>
                      <w:szCs w:val="21"/>
                    </w:rPr>
                  </w:pPr>
                  <w:r w:rsidRPr="00ED63CF">
                    <w:rPr>
                      <w:rFonts w:hint="eastAsia"/>
                      <w:szCs w:val="21"/>
                    </w:rPr>
                    <w:t>0.</w:t>
                  </w:r>
                  <w:r w:rsidR="006F4FC8" w:rsidRPr="00ED63CF">
                    <w:rPr>
                      <w:szCs w:val="21"/>
                    </w:rPr>
                    <w:t>378</w:t>
                  </w:r>
                </w:p>
              </w:tc>
              <w:tc>
                <w:tcPr>
                  <w:tcW w:w="1005" w:type="dxa"/>
                  <w:tcBorders>
                    <w:top w:val="single" w:sz="4" w:space="0" w:color="auto"/>
                    <w:left w:val="single" w:sz="4" w:space="0" w:color="auto"/>
                    <w:bottom w:val="single" w:sz="4" w:space="0" w:color="auto"/>
                    <w:right w:val="single" w:sz="4" w:space="0" w:color="auto"/>
                  </w:tcBorders>
                  <w:vAlign w:val="center"/>
                </w:tcPr>
                <w:p w14:paraId="40E34AB4" w14:textId="3BE03DCA" w:rsidR="009B42AD" w:rsidRPr="00ED63CF" w:rsidRDefault="009B42AD">
                  <w:pPr>
                    <w:adjustRightInd w:val="0"/>
                    <w:snapToGrid w:val="0"/>
                    <w:jc w:val="center"/>
                    <w:rPr>
                      <w:szCs w:val="21"/>
                    </w:rPr>
                  </w:pPr>
                  <w:r w:rsidRPr="00ED63CF">
                    <w:rPr>
                      <w:szCs w:val="21"/>
                    </w:rPr>
                    <w:t>/</w:t>
                  </w:r>
                </w:p>
              </w:tc>
            </w:tr>
            <w:tr w:rsidR="00ED63CF" w:rsidRPr="00ED63CF" w14:paraId="5FE7F6E4" w14:textId="6AB5A618" w:rsidTr="009B42AD">
              <w:trPr>
                <w:trHeight w:val="205"/>
                <w:jc w:val="center"/>
              </w:trPr>
              <w:tc>
                <w:tcPr>
                  <w:tcW w:w="668" w:type="dxa"/>
                  <w:vMerge w:val="restart"/>
                  <w:tcBorders>
                    <w:left w:val="single" w:sz="4" w:space="0" w:color="auto"/>
                    <w:right w:val="single" w:sz="4" w:space="0" w:color="auto"/>
                  </w:tcBorders>
                  <w:vAlign w:val="center"/>
                </w:tcPr>
                <w:p w14:paraId="19174C34" w14:textId="77777777" w:rsidR="009B42AD" w:rsidRPr="00ED63CF" w:rsidRDefault="009B42AD" w:rsidP="00E8566D">
                  <w:pPr>
                    <w:adjustRightInd w:val="0"/>
                    <w:snapToGrid w:val="0"/>
                    <w:jc w:val="center"/>
                    <w:rPr>
                      <w:szCs w:val="21"/>
                    </w:rPr>
                  </w:pPr>
                  <w:r w:rsidRPr="00ED63CF">
                    <w:rPr>
                      <w:rFonts w:hint="eastAsia"/>
                      <w:szCs w:val="21"/>
                    </w:rPr>
                    <w:t>废水</w:t>
                  </w:r>
                </w:p>
              </w:tc>
              <w:tc>
                <w:tcPr>
                  <w:tcW w:w="856" w:type="dxa"/>
                  <w:tcBorders>
                    <w:top w:val="single" w:sz="4" w:space="0" w:color="auto"/>
                    <w:left w:val="single" w:sz="4" w:space="0" w:color="auto"/>
                    <w:bottom w:val="single" w:sz="4" w:space="0" w:color="auto"/>
                    <w:right w:val="single" w:sz="4" w:space="0" w:color="auto"/>
                  </w:tcBorders>
                  <w:vAlign w:val="center"/>
                </w:tcPr>
                <w:p w14:paraId="2DD33737" w14:textId="77777777" w:rsidR="009B42AD" w:rsidRPr="00ED63CF" w:rsidRDefault="009B42AD" w:rsidP="00E8566D">
                  <w:pPr>
                    <w:adjustRightInd w:val="0"/>
                    <w:snapToGrid w:val="0"/>
                    <w:jc w:val="center"/>
                    <w:rPr>
                      <w:szCs w:val="21"/>
                    </w:rPr>
                  </w:pPr>
                  <w:r w:rsidRPr="00ED63CF">
                    <w:rPr>
                      <w:szCs w:val="21"/>
                    </w:rPr>
                    <w:t>COD</w:t>
                  </w:r>
                  <w:r w:rsidRPr="00ED63CF">
                    <w:rPr>
                      <w:szCs w:val="21"/>
                      <w:vertAlign w:val="subscript"/>
                    </w:rPr>
                    <w:t>Cr</w:t>
                  </w:r>
                </w:p>
              </w:tc>
              <w:tc>
                <w:tcPr>
                  <w:tcW w:w="1009" w:type="dxa"/>
                  <w:tcBorders>
                    <w:top w:val="single" w:sz="4" w:space="0" w:color="auto"/>
                    <w:left w:val="single" w:sz="4" w:space="0" w:color="auto"/>
                    <w:bottom w:val="single" w:sz="4" w:space="0" w:color="auto"/>
                    <w:right w:val="single" w:sz="4" w:space="0" w:color="auto"/>
                  </w:tcBorders>
                  <w:vAlign w:val="center"/>
                </w:tcPr>
                <w:p w14:paraId="1AFA0808" w14:textId="77777777" w:rsidR="009B42AD" w:rsidRPr="00ED63CF" w:rsidRDefault="009B42AD" w:rsidP="00E8566D">
                  <w:pPr>
                    <w:pStyle w:val="aff1"/>
                    <w:snapToGrid w:val="0"/>
                    <w:spacing w:before="0" w:line="240" w:lineRule="auto"/>
                    <w:rPr>
                      <w:rFonts w:ascii="Times New Roman" w:hAnsi="Times New Roman"/>
                      <w:sz w:val="21"/>
                      <w:szCs w:val="21"/>
                    </w:rPr>
                  </w:pPr>
                  <w:r w:rsidRPr="00ED63CF">
                    <w:rPr>
                      <w:rFonts w:ascii="Times New Roman" w:hAnsi="Times New Roman" w:hint="eastAsia"/>
                      <w:sz w:val="21"/>
                      <w:szCs w:val="21"/>
                    </w:rPr>
                    <w:t>0</w:t>
                  </w:r>
                  <w:r w:rsidRPr="00ED63CF">
                    <w:rPr>
                      <w:rFonts w:ascii="Times New Roman" w:hAnsi="Times New Roman"/>
                      <w:sz w:val="21"/>
                      <w:szCs w:val="21"/>
                    </w:rPr>
                    <w:t>.154</w:t>
                  </w:r>
                </w:p>
              </w:tc>
              <w:tc>
                <w:tcPr>
                  <w:tcW w:w="1262" w:type="dxa"/>
                  <w:tcBorders>
                    <w:top w:val="single" w:sz="4" w:space="0" w:color="auto"/>
                    <w:left w:val="single" w:sz="4" w:space="0" w:color="auto"/>
                    <w:bottom w:val="single" w:sz="4" w:space="0" w:color="auto"/>
                    <w:right w:val="single" w:sz="4" w:space="0" w:color="auto"/>
                  </w:tcBorders>
                  <w:vAlign w:val="center"/>
                </w:tcPr>
                <w:p w14:paraId="0512E696" w14:textId="1DC93A2E" w:rsidR="009B42AD" w:rsidRPr="00ED63CF" w:rsidRDefault="009B42AD" w:rsidP="00E8566D">
                  <w:pPr>
                    <w:adjustRightInd w:val="0"/>
                    <w:snapToGrid w:val="0"/>
                    <w:jc w:val="center"/>
                    <w:rPr>
                      <w:szCs w:val="21"/>
                    </w:rPr>
                  </w:pPr>
                  <w:r w:rsidRPr="00ED63CF">
                    <w:rPr>
                      <w:kern w:val="0"/>
                      <w:szCs w:val="21"/>
                    </w:rPr>
                    <w:t>+0.171</w:t>
                  </w:r>
                </w:p>
              </w:tc>
              <w:tc>
                <w:tcPr>
                  <w:tcW w:w="1223" w:type="dxa"/>
                  <w:tcBorders>
                    <w:top w:val="single" w:sz="4" w:space="0" w:color="auto"/>
                    <w:left w:val="single" w:sz="4" w:space="0" w:color="auto"/>
                    <w:bottom w:val="single" w:sz="4" w:space="0" w:color="auto"/>
                    <w:right w:val="single" w:sz="4" w:space="0" w:color="auto"/>
                  </w:tcBorders>
                  <w:vAlign w:val="center"/>
                </w:tcPr>
                <w:p w14:paraId="4124CD80" w14:textId="4A3C02F0" w:rsidR="009B42AD" w:rsidRPr="00ED63CF" w:rsidRDefault="009B42AD" w:rsidP="000122C9">
                  <w:pPr>
                    <w:adjustRightInd w:val="0"/>
                    <w:snapToGrid w:val="0"/>
                    <w:jc w:val="center"/>
                    <w:rPr>
                      <w:szCs w:val="21"/>
                    </w:rPr>
                  </w:pPr>
                  <w:r w:rsidRPr="00ED63CF">
                    <w:rPr>
                      <w:rFonts w:hint="eastAsia"/>
                      <w:szCs w:val="21"/>
                    </w:rPr>
                    <w:t>0</w:t>
                  </w:r>
                  <w:r w:rsidRPr="00ED63CF">
                    <w:rPr>
                      <w:szCs w:val="21"/>
                    </w:rPr>
                    <w:t>.3</w:t>
                  </w:r>
                  <w:r w:rsidR="000122C9">
                    <w:rPr>
                      <w:szCs w:val="21"/>
                    </w:rPr>
                    <w:t>25</w:t>
                  </w:r>
                </w:p>
              </w:tc>
              <w:tc>
                <w:tcPr>
                  <w:tcW w:w="1005" w:type="dxa"/>
                  <w:tcBorders>
                    <w:top w:val="single" w:sz="4" w:space="0" w:color="auto"/>
                    <w:left w:val="single" w:sz="4" w:space="0" w:color="auto"/>
                    <w:bottom w:val="single" w:sz="4" w:space="0" w:color="auto"/>
                    <w:right w:val="single" w:sz="4" w:space="0" w:color="auto"/>
                  </w:tcBorders>
                  <w:vAlign w:val="center"/>
                </w:tcPr>
                <w:p w14:paraId="3BEC8C81" w14:textId="77777777" w:rsidR="009B42AD" w:rsidRPr="00ED63CF" w:rsidRDefault="009B42AD" w:rsidP="00E8566D">
                  <w:pPr>
                    <w:adjustRightInd w:val="0"/>
                    <w:snapToGrid w:val="0"/>
                    <w:jc w:val="center"/>
                    <w:rPr>
                      <w:szCs w:val="21"/>
                    </w:rPr>
                  </w:pPr>
                  <w:r w:rsidRPr="00ED63CF">
                    <w:rPr>
                      <w:rFonts w:hint="eastAsia"/>
                      <w:szCs w:val="21"/>
                    </w:rPr>
                    <w:t>1</w:t>
                  </w:r>
                  <w:r w:rsidRPr="00ED63CF">
                    <w:rPr>
                      <w:rFonts w:hint="eastAsia"/>
                      <w:szCs w:val="21"/>
                    </w:rPr>
                    <w:t>：</w:t>
                  </w:r>
                  <w:r w:rsidRPr="00ED63CF">
                    <w:rPr>
                      <w:rFonts w:hint="eastAsia"/>
                      <w:szCs w:val="21"/>
                    </w:rPr>
                    <w:t>1</w:t>
                  </w:r>
                </w:p>
              </w:tc>
              <w:tc>
                <w:tcPr>
                  <w:tcW w:w="1005" w:type="dxa"/>
                  <w:tcBorders>
                    <w:top w:val="single" w:sz="4" w:space="0" w:color="auto"/>
                    <w:left w:val="single" w:sz="4" w:space="0" w:color="auto"/>
                    <w:bottom w:val="single" w:sz="4" w:space="0" w:color="auto"/>
                    <w:right w:val="single" w:sz="4" w:space="0" w:color="auto"/>
                  </w:tcBorders>
                  <w:vAlign w:val="center"/>
                </w:tcPr>
                <w:p w14:paraId="7CD70501" w14:textId="2571EE3E" w:rsidR="009B42AD" w:rsidRPr="00ED63CF" w:rsidRDefault="009B42AD" w:rsidP="00E8566D">
                  <w:pPr>
                    <w:adjustRightInd w:val="0"/>
                    <w:snapToGrid w:val="0"/>
                    <w:jc w:val="center"/>
                    <w:rPr>
                      <w:szCs w:val="21"/>
                    </w:rPr>
                  </w:pPr>
                  <w:r w:rsidRPr="00ED63CF">
                    <w:rPr>
                      <w:rFonts w:hint="eastAsia"/>
                      <w:szCs w:val="21"/>
                    </w:rPr>
                    <w:t>0</w:t>
                  </w:r>
                  <w:r w:rsidRPr="00ED63CF">
                    <w:rPr>
                      <w:szCs w:val="21"/>
                    </w:rPr>
                    <w:t>.171</w:t>
                  </w:r>
                </w:p>
              </w:tc>
              <w:tc>
                <w:tcPr>
                  <w:tcW w:w="1005" w:type="dxa"/>
                  <w:tcBorders>
                    <w:top w:val="single" w:sz="4" w:space="0" w:color="auto"/>
                    <w:left w:val="single" w:sz="4" w:space="0" w:color="auto"/>
                    <w:bottom w:val="single" w:sz="4" w:space="0" w:color="auto"/>
                    <w:right w:val="single" w:sz="4" w:space="0" w:color="auto"/>
                  </w:tcBorders>
                  <w:vAlign w:val="center"/>
                </w:tcPr>
                <w:p w14:paraId="55B1C43A" w14:textId="4693EBD5" w:rsidR="009B42AD" w:rsidRPr="00ED63CF" w:rsidRDefault="009B42AD" w:rsidP="000122C9">
                  <w:pPr>
                    <w:adjustRightInd w:val="0"/>
                    <w:snapToGrid w:val="0"/>
                    <w:jc w:val="center"/>
                    <w:rPr>
                      <w:szCs w:val="21"/>
                    </w:rPr>
                  </w:pPr>
                  <w:r w:rsidRPr="00ED63CF">
                    <w:rPr>
                      <w:rFonts w:hint="eastAsia"/>
                      <w:szCs w:val="21"/>
                    </w:rPr>
                    <w:t>0</w:t>
                  </w:r>
                  <w:r w:rsidRPr="00ED63CF">
                    <w:rPr>
                      <w:szCs w:val="21"/>
                    </w:rPr>
                    <w:t>.3</w:t>
                  </w:r>
                  <w:r w:rsidR="000122C9">
                    <w:rPr>
                      <w:szCs w:val="21"/>
                    </w:rPr>
                    <w:t>25</w:t>
                  </w:r>
                </w:p>
              </w:tc>
            </w:tr>
            <w:tr w:rsidR="00ED63CF" w:rsidRPr="00ED63CF" w14:paraId="53141448" w14:textId="1FC1D949" w:rsidTr="009B42AD">
              <w:trPr>
                <w:trHeight w:val="205"/>
                <w:jc w:val="center"/>
              </w:trPr>
              <w:tc>
                <w:tcPr>
                  <w:tcW w:w="668" w:type="dxa"/>
                  <w:vMerge/>
                  <w:tcBorders>
                    <w:left w:val="single" w:sz="4" w:space="0" w:color="auto"/>
                    <w:right w:val="single" w:sz="4" w:space="0" w:color="auto"/>
                  </w:tcBorders>
                  <w:vAlign w:val="center"/>
                </w:tcPr>
                <w:p w14:paraId="60F768A9" w14:textId="77777777" w:rsidR="009B42AD" w:rsidRPr="00ED63CF" w:rsidRDefault="009B42AD" w:rsidP="00E8566D">
                  <w:pPr>
                    <w:adjustRightInd w:val="0"/>
                    <w:snapToGrid w:val="0"/>
                    <w:jc w:val="center"/>
                    <w:rPr>
                      <w:szCs w:val="21"/>
                    </w:rPr>
                  </w:pPr>
                </w:p>
              </w:tc>
              <w:tc>
                <w:tcPr>
                  <w:tcW w:w="856" w:type="dxa"/>
                  <w:tcBorders>
                    <w:top w:val="single" w:sz="4" w:space="0" w:color="auto"/>
                    <w:left w:val="single" w:sz="4" w:space="0" w:color="auto"/>
                    <w:bottom w:val="single" w:sz="4" w:space="0" w:color="auto"/>
                    <w:right w:val="single" w:sz="4" w:space="0" w:color="auto"/>
                  </w:tcBorders>
                  <w:vAlign w:val="center"/>
                </w:tcPr>
                <w:p w14:paraId="0E770173" w14:textId="77777777" w:rsidR="009B42AD" w:rsidRPr="00ED63CF" w:rsidRDefault="009B42AD" w:rsidP="00E8566D">
                  <w:pPr>
                    <w:adjustRightInd w:val="0"/>
                    <w:snapToGrid w:val="0"/>
                    <w:jc w:val="center"/>
                    <w:rPr>
                      <w:szCs w:val="21"/>
                    </w:rPr>
                  </w:pPr>
                  <w:r w:rsidRPr="00ED63CF">
                    <w:rPr>
                      <w:szCs w:val="21"/>
                    </w:rPr>
                    <w:t>NH</w:t>
                  </w:r>
                  <w:r w:rsidRPr="00ED63CF">
                    <w:rPr>
                      <w:szCs w:val="21"/>
                      <w:vertAlign w:val="subscript"/>
                    </w:rPr>
                    <w:t>3</w:t>
                  </w:r>
                  <w:r w:rsidRPr="00ED63CF">
                    <w:rPr>
                      <w:szCs w:val="21"/>
                    </w:rPr>
                    <w:t>-N</w:t>
                  </w:r>
                </w:p>
              </w:tc>
              <w:tc>
                <w:tcPr>
                  <w:tcW w:w="1009" w:type="dxa"/>
                  <w:tcBorders>
                    <w:top w:val="single" w:sz="4" w:space="0" w:color="auto"/>
                    <w:left w:val="single" w:sz="4" w:space="0" w:color="auto"/>
                    <w:bottom w:val="single" w:sz="4" w:space="0" w:color="auto"/>
                    <w:right w:val="single" w:sz="4" w:space="0" w:color="auto"/>
                  </w:tcBorders>
                  <w:vAlign w:val="center"/>
                </w:tcPr>
                <w:p w14:paraId="067F5B64" w14:textId="77777777" w:rsidR="009B42AD" w:rsidRPr="00ED63CF" w:rsidRDefault="009B42AD" w:rsidP="00E8566D">
                  <w:pPr>
                    <w:pStyle w:val="aff1"/>
                    <w:snapToGrid w:val="0"/>
                    <w:spacing w:before="0" w:line="240" w:lineRule="auto"/>
                    <w:rPr>
                      <w:rFonts w:ascii="Times New Roman" w:hAnsi="Times New Roman"/>
                      <w:sz w:val="21"/>
                      <w:szCs w:val="21"/>
                    </w:rPr>
                  </w:pPr>
                  <w:r w:rsidRPr="00ED63CF">
                    <w:rPr>
                      <w:rFonts w:ascii="Times New Roman" w:hAnsi="Times New Roman" w:hint="eastAsia"/>
                      <w:sz w:val="21"/>
                      <w:szCs w:val="21"/>
                    </w:rPr>
                    <w:t>0</w:t>
                  </w:r>
                  <w:r w:rsidRPr="00ED63CF">
                    <w:rPr>
                      <w:rFonts w:ascii="Times New Roman" w:hAnsi="Times New Roman"/>
                      <w:sz w:val="21"/>
                      <w:szCs w:val="21"/>
                    </w:rPr>
                    <w:t>.008</w:t>
                  </w:r>
                </w:p>
              </w:tc>
              <w:tc>
                <w:tcPr>
                  <w:tcW w:w="1262" w:type="dxa"/>
                  <w:tcBorders>
                    <w:top w:val="single" w:sz="4" w:space="0" w:color="auto"/>
                    <w:left w:val="single" w:sz="4" w:space="0" w:color="auto"/>
                    <w:bottom w:val="single" w:sz="4" w:space="0" w:color="auto"/>
                    <w:right w:val="single" w:sz="4" w:space="0" w:color="auto"/>
                  </w:tcBorders>
                  <w:vAlign w:val="center"/>
                </w:tcPr>
                <w:p w14:paraId="5EE1D129" w14:textId="13255E84" w:rsidR="009B42AD" w:rsidRPr="00ED63CF" w:rsidRDefault="009B42AD" w:rsidP="00E8566D">
                  <w:pPr>
                    <w:adjustRightInd w:val="0"/>
                    <w:snapToGrid w:val="0"/>
                    <w:jc w:val="center"/>
                    <w:rPr>
                      <w:szCs w:val="21"/>
                    </w:rPr>
                  </w:pPr>
                  <w:r w:rsidRPr="00ED63CF">
                    <w:rPr>
                      <w:kern w:val="0"/>
                      <w:szCs w:val="21"/>
                    </w:rPr>
                    <w:t>+0.009</w:t>
                  </w:r>
                </w:p>
              </w:tc>
              <w:tc>
                <w:tcPr>
                  <w:tcW w:w="1223" w:type="dxa"/>
                  <w:tcBorders>
                    <w:top w:val="single" w:sz="4" w:space="0" w:color="auto"/>
                    <w:left w:val="single" w:sz="4" w:space="0" w:color="auto"/>
                    <w:bottom w:val="single" w:sz="4" w:space="0" w:color="auto"/>
                    <w:right w:val="single" w:sz="4" w:space="0" w:color="auto"/>
                  </w:tcBorders>
                  <w:vAlign w:val="center"/>
                </w:tcPr>
                <w:p w14:paraId="1821F6D3" w14:textId="2995263B" w:rsidR="009B42AD" w:rsidRPr="00ED63CF" w:rsidRDefault="009B42AD" w:rsidP="00E8566D">
                  <w:pPr>
                    <w:adjustRightInd w:val="0"/>
                    <w:snapToGrid w:val="0"/>
                    <w:jc w:val="center"/>
                    <w:rPr>
                      <w:szCs w:val="21"/>
                    </w:rPr>
                  </w:pPr>
                  <w:r w:rsidRPr="00ED63CF">
                    <w:rPr>
                      <w:rFonts w:hint="eastAsia"/>
                      <w:szCs w:val="21"/>
                    </w:rPr>
                    <w:t>0</w:t>
                  </w:r>
                  <w:r w:rsidRPr="00ED63CF">
                    <w:rPr>
                      <w:szCs w:val="21"/>
                    </w:rPr>
                    <w:t>.017</w:t>
                  </w:r>
                </w:p>
              </w:tc>
              <w:tc>
                <w:tcPr>
                  <w:tcW w:w="1005" w:type="dxa"/>
                  <w:tcBorders>
                    <w:top w:val="single" w:sz="4" w:space="0" w:color="auto"/>
                    <w:left w:val="single" w:sz="4" w:space="0" w:color="auto"/>
                    <w:bottom w:val="single" w:sz="4" w:space="0" w:color="auto"/>
                    <w:right w:val="single" w:sz="4" w:space="0" w:color="auto"/>
                  </w:tcBorders>
                  <w:vAlign w:val="center"/>
                </w:tcPr>
                <w:p w14:paraId="6A06C9D4" w14:textId="77777777" w:rsidR="009B42AD" w:rsidRPr="00ED63CF" w:rsidRDefault="009B42AD" w:rsidP="00E8566D">
                  <w:pPr>
                    <w:adjustRightInd w:val="0"/>
                    <w:snapToGrid w:val="0"/>
                    <w:jc w:val="center"/>
                    <w:rPr>
                      <w:szCs w:val="21"/>
                    </w:rPr>
                  </w:pPr>
                  <w:r w:rsidRPr="00ED63CF">
                    <w:rPr>
                      <w:rFonts w:hint="eastAsia"/>
                      <w:szCs w:val="21"/>
                    </w:rPr>
                    <w:t>1</w:t>
                  </w:r>
                  <w:r w:rsidRPr="00ED63CF">
                    <w:rPr>
                      <w:rFonts w:hint="eastAsia"/>
                      <w:szCs w:val="21"/>
                    </w:rPr>
                    <w:t>：</w:t>
                  </w:r>
                  <w:r w:rsidRPr="00ED63CF">
                    <w:rPr>
                      <w:rFonts w:hint="eastAsia"/>
                      <w:szCs w:val="21"/>
                    </w:rPr>
                    <w:t>1</w:t>
                  </w:r>
                </w:p>
              </w:tc>
              <w:tc>
                <w:tcPr>
                  <w:tcW w:w="1005" w:type="dxa"/>
                  <w:tcBorders>
                    <w:top w:val="single" w:sz="4" w:space="0" w:color="auto"/>
                    <w:left w:val="single" w:sz="4" w:space="0" w:color="auto"/>
                    <w:bottom w:val="single" w:sz="4" w:space="0" w:color="auto"/>
                    <w:right w:val="single" w:sz="4" w:space="0" w:color="auto"/>
                  </w:tcBorders>
                  <w:vAlign w:val="center"/>
                </w:tcPr>
                <w:p w14:paraId="2179A74E" w14:textId="77777777" w:rsidR="009B42AD" w:rsidRPr="00ED63CF" w:rsidRDefault="009B42AD" w:rsidP="00E8566D">
                  <w:pPr>
                    <w:adjustRightInd w:val="0"/>
                    <w:snapToGrid w:val="0"/>
                    <w:jc w:val="center"/>
                    <w:rPr>
                      <w:szCs w:val="21"/>
                    </w:rPr>
                  </w:pPr>
                  <w:r w:rsidRPr="00ED63CF">
                    <w:rPr>
                      <w:rFonts w:hint="eastAsia"/>
                      <w:szCs w:val="21"/>
                    </w:rPr>
                    <w:t>0</w:t>
                  </w:r>
                  <w:r w:rsidRPr="00ED63CF">
                    <w:rPr>
                      <w:szCs w:val="21"/>
                    </w:rPr>
                    <w:t>.009</w:t>
                  </w:r>
                </w:p>
              </w:tc>
              <w:tc>
                <w:tcPr>
                  <w:tcW w:w="1005" w:type="dxa"/>
                  <w:tcBorders>
                    <w:top w:val="single" w:sz="4" w:space="0" w:color="auto"/>
                    <w:left w:val="single" w:sz="4" w:space="0" w:color="auto"/>
                    <w:bottom w:val="single" w:sz="4" w:space="0" w:color="auto"/>
                    <w:right w:val="single" w:sz="4" w:space="0" w:color="auto"/>
                  </w:tcBorders>
                  <w:vAlign w:val="center"/>
                </w:tcPr>
                <w:p w14:paraId="6AB994CB" w14:textId="71A7D99A" w:rsidR="009B42AD" w:rsidRPr="00ED63CF" w:rsidRDefault="009B42AD" w:rsidP="00E8566D">
                  <w:pPr>
                    <w:adjustRightInd w:val="0"/>
                    <w:snapToGrid w:val="0"/>
                    <w:jc w:val="center"/>
                    <w:rPr>
                      <w:szCs w:val="21"/>
                    </w:rPr>
                  </w:pPr>
                  <w:r w:rsidRPr="00ED63CF">
                    <w:rPr>
                      <w:rFonts w:hint="eastAsia"/>
                      <w:szCs w:val="21"/>
                    </w:rPr>
                    <w:t>0</w:t>
                  </w:r>
                  <w:r w:rsidRPr="00ED63CF">
                    <w:rPr>
                      <w:szCs w:val="21"/>
                    </w:rPr>
                    <w:t>.017</w:t>
                  </w:r>
                </w:p>
              </w:tc>
            </w:tr>
          </w:tbl>
          <w:p w14:paraId="6EC7F034" w14:textId="3E908FF0" w:rsidR="00DB5E68" w:rsidRPr="00ED63CF" w:rsidRDefault="00126435" w:rsidP="009B42AD">
            <w:pPr>
              <w:adjustRightInd w:val="0"/>
              <w:snapToGrid w:val="0"/>
              <w:spacing w:line="360" w:lineRule="auto"/>
              <w:ind w:firstLineChars="200" w:firstLine="480"/>
              <w:jc w:val="left"/>
              <w:rPr>
                <w:sz w:val="24"/>
              </w:rPr>
            </w:pPr>
            <w:r w:rsidRPr="00ED63CF">
              <w:rPr>
                <w:rFonts w:hint="eastAsia"/>
                <w:sz w:val="24"/>
              </w:rPr>
              <w:t>项目实施后，</w:t>
            </w:r>
            <w:r w:rsidR="009B42AD" w:rsidRPr="00ED63CF">
              <w:rPr>
                <w:rFonts w:hint="eastAsia"/>
                <w:sz w:val="24"/>
              </w:rPr>
              <w:t>全厂</w:t>
            </w:r>
            <w:r w:rsidR="009B42AD" w:rsidRPr="00ED63CF">
              <w:rPr>
                <w:bCs/>
                <w:sz w:val="24"/>
              </w:rPr>
              <w:t xml:space="preserve"> </w:t>
            </w:r>
            <w:r w:rsidRPr="00ED63CF">
              <w:rPr>
                <w:bCs/>
                <w:sz w:val="24"/>
              </w:rPr>
              <w:t>COD</w:t>
            </w:r>
            <w:r w:rsidRPr="00ED63CF">
              <w:rPr>
                <w:bCs/>
                <w:sz w:val="24"/>
                <w:vertAlign w:val="subscript"/>
              </w:rPr>
              <w:t>Cr</w:t>
            </w:r>
            <w:r w:rsidRPr="00ED63CF">
              <w:rPr>
                <w:rFonts w:hint="eastAsia"/>
                <w:bCs/>
                <w:sz w:val="24"/>
              </w:rPr>
              <w:t>、</w:t>
            </w:r>
            <w:r w:rsidRPr="00ED63CF">
              <w:rPr>
                <w:bCs/>
                <w:sz w:val="24"/>
              </w:rPr>
              <w:t>NH</w:t>
            </w:r>
            <w:r w:rsidRPr="00ED63CF">
              <w:rPr>
                <w:bCs/>
                <w:sz w:val="24"/>
                <w:vertAlign w:val="subscript"/>
              </w:rPr>
              <w:t>3</w:t>
            </w:r>
            <w:r w:rsidRPr="00ED63CF">
              <w:rPr>
                <w:bCs/>
                <w:sz w:val="24"/>
              </w:rPr>
              <w:t>-N</w:t>
            </w:r>
            <w:r w:rsidRPr="00ED63CF">
              <w:rPr>
                <w:rFonts w:hint="eastAsia"/>
                <w:bCs/>
                <w:sz w:val="24"/>
              </w:rPr>
              <w:t>总量需在浙江省排污权交易平台进行</w:t>
            </w:r>
            <w:r w:rsidR="009B42AD" w:rsidRPr="00ED63CF">
              <w:rPr>
                <w:rFonts w:hint="eastAsia"/>
                <w:bCs/>
                <w:sz w:val="24"/>
              </w:rPr>
              <w:t>交易</w:t>
            </w:r>
            <w:r w:rsidR="008B4948">
              <w:rPr>
                <w:rFonts w:hint="eastAsia"/>
                <w:bCs/>
                <w:sz w:val="24"/>
              </w:rPr>
              <w:t>，</w:t>
            </w:r>
            <w:r w:rsidR="008B4948" w:rsidRPr="008B4948">
              <w:rPr>
                <w:rFonts w:hint="eastAsia"/>
                <w:bCs/>
                <w:sz w:val="24"/>
              </w:rPr>
              <w:t>新增</w:t>
            </w:r>
            <w:r w:rsidR="008B4948" w:rsidRPr="008B4948">
              <w:rPr>
                <w:rFonts w:hint="eastAsia"/>
                <w:bCs/>
                <w:sz w:val="24"/>
              </w:rPr>
              <w:t>VOCs</w:t>
            </w:r>
            <w:r w:rsidR="008B4948">
              <w:rPr>
                <w:rFonts w:hint="eastAsia"/>
                <w:bCs/>
                <w:sz w:val="24"/>
              </w:rPr>
              <w:t>总量</w:t>
            </w:r>
            <w:r w:rsidR="008B4948" w:rsidRPr="008B4948">
              <w:rPr>
                <w:rFonts w:hint="eastAsia"/>
                <w:bCs/>
                <w:sz w:val="24"/>
              </w:rPr>
              <w:t>从杭州时进印</w:t>
            </w:r>
            <w:proofErr w:type="gramStart"/>
            <w:r w:rsidR="008B4948" w:rsidRPr="008B4948">
              <w:rPr>
                <w:rFonts w:hint="eastAsia"/>
                <w:bCs/>
                <w:sz w:val="24"/>
              </w:rPr>
              <w:t>务</w:t>
            </w:r>
            <w:proofErr w:type="gramEnd"/>
            <w:r w:rsidR="008B4948" w:rsidRPr="008B4948">
              <w:rPr>
                <w:rFonts w:hint="eastAsia"/>
                <w:bCs/>
                <w:sz w:val="24"/>
              </w:rPr>
              <w:t>有限公司削减替代</w:t>
            </w:r>
            <w:r w:rsidR="008B4948">
              <w:rPr>
                <w:rFonts w:hint="eastAsia"/>
                <w:bCs/>
                <w:sz w:val="24"/>
              </w:rPr>
              <w:t>。</w:t>
            </w:r>
          </w:p>
        </w:tc>
      </w:tr>
    </w:tbl>
    <w:p w14:paraId="2B878086" w14:textId="77777777" w:rsidR="00DB5E68" w:rsidRPr="00ED63CF" w:rsidRDefault="00126435">
      <w:pPr>
        <w:pStyle w:val="af7"/>
        <w:jc w:val="center"/>
        <w:outlineLvl w:val="0"/>
        <w:rPr>
          <w:rFonts w:ascii="黑体" w:eastAsia="黑体" w:hAnsi="黑体"/>
          <w:snapToGrid w:val="0"/>
          <w:sz w:val="30"/>
          <w:szCs w:val="30"/>
        </w:rPr>
      </w:pPr>
      <w:r w:rsidRPr="00ED63CF">
        <w:br w:type="page"/>
      </w:r>
      <w:bookmarkStart w:id="18" w:name="_Toc128410810"/>
      <w:r w:rsidRPr="00ED63CF">
        <w:rPr>
          <w:rFonts w:ascii="黑体" w:eastAsia="黑体" w:hAnsi="黑体" w:hint="eastAsia"/>
          <w:snapToGrid w:val="0"/>
          <w:sz w:val="30"/>
          <w:szCs w:val="30"/>
        </w:rPr>
        <w:lastRenderedPageBreak/>
        <w:t>四、主要环境影响和保护措施</w:t>
      </w:r>
      <w:bookmarkEnd w:id="18"/>
    </w:p>
    <w:tbl>
      <w:tblPr>
        <w:tblW w:w="8908"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746"/>
        <w:gridCol w:w="8162"/>
      </w:tblGrid>
      <w:tr w:rsidR="00ED63CF" w:rsidRPr="00ED63CF" w14:paraId="0FBA2014" w14:textId="77777777">
        <w:trPr>
          <w:trHeight w:val="4749"/>
          <w:jc w:val="center"/>
        </w:trPr>
        <w:tc>
          <w:tcPr>
            <w:tcW w:w="746" w:type="dxa"/>
            <w:tcBorders>
              <w:top w:val="single" w:sz="8" w:space="0" w:color="auto"/>
              <w:left w:val="single" w:sz="8" w:space="0" w:color="auto"/>
              <w:bottom w:val="single" w:sz="8" w:space="0" w:color="auto"/>
              <w:right w:val="single" w:sz="4" w:space="0" w:color="auto"/>
            </w:tcBorders>
            <w:tcMar>
              <w:top w:w="0" w:type="dxa"/>
              <w:left w:w="28" w:type="dxa"/>
              <w:bottom w:w="0" w:type="dxa"/>
              <w:right w:w="28" w:type="dxa"/>
            </w:tcMar>
            <w:vAlign w:val="center"/>
          </w:tcPr>
          <w:p w14:paraId="085A5F9D" w14:textId="77777777" w:rsidR="00DB5E68" w:rsidRPr="00ED63CF" w:rsidRDefault="00126435">
            <w:pPr>
              <w:pStyle w:val="af7"/>
              <w:adjustRightInd w:val="0"/>
              <w:snapToGrid w:val="0"/>
              <w:spacing w:before="0" w:beforeAutospacing="0" w:after="0" w:afterAutospacing="0"/>
              <w:jc w:val="center"/>
              <w:rPr>
                <w:rFonts w:cs="宋体"/>
                <w:sz w:val="21"/>
                <w:szCs w:val="21"/>
              </w:rPr>
            </w:pPr>
            <w:r w:rsidRPr="00ED63CF">
              <w:rPr>
                <w:rFonts w:cs="宋体" w:hint="eastAsia"/>
                <w:sz w:val="21"/>
                <w:szCs w:val="21"/>
              </w:rPr>
              <w:t>施工</w:t>
            </w:r>
          </w:p>
          <w:p w14:paraId="0E12AFBA" w14:textId="77777777" w:rsidR="00DB5E68" w:rsidRPr="00ED63CF" w:rsidRDefault="00126435">
            <w:pPr>
              <w:pStyle w:val="af7"/>
              <w:adjustRightInd w:val="0"/>
              <w:snapToGrid w:val="0"/>
              <w:spacing w:before="0" w:beforeAutospacing="0" w:after="0" w:afterAutospacing="0"/>
              <w:jc w:val="center"/>
              <w:rPr>
                <w:rFonts w:cs="宋体"/>
                <w:sz w:val="21"/>
                <w:szCs w:val="21"/>
              </w:rPr>
            </w:pPr>
            <w:r w:rsidRPr="00ED63CF">
              <w:rPr>
                <w:rFonts w:cs="宋体" w:hint="eastAsia"/>
                <w:sz w:val="21"/>
                <w:szCs w:val="21"/>
              </w:rPr>
              <w:t>期环</w:t>
            </w:r>
          </w:p>
          <w:p w14:paraId="7DEC340E" w14:textId="77777777" w:rsidR="00DB5E68" w:rsidRPr="00ED63CF" w:rsidRDefault="00126435">
            <w:pPr>
              <w:pStyle w:val="af7"/>
              <w:adjustRightInd w:val="0"/>
              <w:snapToGrid w:val="0"/>
              <w:spacing w:before="0" w:beforeAutospacing="0" w:after="0" w:afterAutospacing="0"/>
              <w:jc w:val="center"/>
              <w:rPr>
                <w:rFonts w:cs="宋体"/>
                <w:sz w:val="21"/>
                <w:szCs w:val="21"/>
              </w:rPr>
            </w:pPr>
            <w:r w:rsidRPr="00ED63CF">
              <w:rPr>
                <w:rFonts w:cs="宋体" w:hint="eastAsia"/>
                <w:sz w:val="21"/>
                <w:szCs w:val="21"/>
              </w:rPr>
              <w:t>境保</w:t>
            </w:r>
          </w:p>
          <w:p w14:paraId="6995F3D8" w14:textId="77777777" w:rsidR="00DB5E68" w:rsidRPr="00ED63CF" w:rsidRDefault="00126435">
            <w:pPr>
              <w:pStyle w:val="af7"/>
              <w:adjustRightInd w:val="0"/>
              <w:snapToGrid w:val="0"/>
              <w:spacing w:before="0" w:beforeAutospacing="0" w:after="0" w:afterAutospacing="0"/>
              <w:jc w:val="center"/>
              <w:rPr>
                <w:rFonts w:cs="宋体"/>
                <w:sz w:val="21"/>
                <w:szCs w:val="21"/>
              </w:rPr>
            </w:pPr>
            <w:r w:rsidRPr="00ED63CF">
              <w:rPr>
                <w:rFonts w:cs="宋体" w:hint="eastAsia"/>
                <w:sz w:val="21"/>
                <w:szCs w:val="21"/>
              </w:rPr>
              <w:t>护</w:t>
            </w:r>
            <w:proofErr w:type="gramStart"/>
            <w:r w:rsidRPr="00ED63CF">
              <w:rPr>
                <w:rFonts w:cs="宋体" w:hint="eastAsia"/>
                <w:sz w:val="21"/>
                <w:szCs w:val="21"/>
              </w:rPr>
              <w:t>措</w:t>
            </w:r>
            <w:proofErr w:type="gramEnd"/>
          </w:p>
          <w:p w14:paraId="38B8A1ED" w14:textId="77777777" w:rsidR="00DB5E68" w:rsidRPr="00ED63CF" w:rsidRDefault="00126435">
            <w:pPr>
              <w:pStyle w:val="af7"/>
              <w:adjustRightInd w:val="0"/>
              <w:snapToGrid w:val="0"/>
              <w:spacing w:before="0" w:beforeAutospacing="0" w:after="0" w:afterAutospacing="0"/>
              <w:jc w:val="center"/>
              <w:rPr>
                <w:rFonts w:cs="宋体"/>
                <w:bCs/>
                <w:sz w:val="21"/>
                <w:szCs w:val="21"/>
              </w:rPr>
            </w:pPr>
            <w:r w:rsidRPr="00ED63CF">
              <w:rPr>
                <w:rFonts w:cs="宋体" w:hint="eastAsia"/>
                <w:sz w:val="21"/>
                <w:szCs w:val="21"/>
              </w:rPr>
              <w:t>施</w:t>
            </w:r>
          </w:p>
        </w:tc>
        <w:tc>
          <w:tcPr>
            <w:tcW w:w="8162" w:type="dxa"/>
            <w:tcBorders>
              <w:top w:val="single" w:sz="8" w:space="0" w:color="auto"/>
              <w:left w:val="single" w:sz="4" w:space="0" w:color="auto"/>
              <w:bottom w:val="single" w:sz="8" w:space="0" w:color="auto"/>
              <w:right w:val="single" w:sz="8" w:space="0" w:color="auto"/>
            </w:tcBorders>
            <w:vAlign w:val="center"/>
          </w:tcPr>
          <w:p w14:paraId="1E28CFA0" w14:textId="77777777" w:rsidR="00DB5E68" w:rsidRPr="00ED63CF" w:rsidRDefault="00126435">
            <w:pPr>
              <w:adjustRightInd w:val="0"/>
              <w:snapToGrid w:val="0"/>
              <w:spacing w:line="360" w:lineRule="auto"/>
              <w:ind w:firstLineChars="200" w:firstLine="440"/>
              <w:rPr>
                <w:sz w:val="24"/>
              </w:rPr>
            </w:pPr>
            <w:r w:rsidRPr="00ED63CF">
              <w:rPr>
                <w:rFonts w:hint="eastAsia"/>
                <w:bCs/>
                <w:spacing w:val="-10"/>
                <w:sz w:val="24"/>
              </w:rPr>
              <w:t>项目选址位于</w:t>
            </w:r>
            <w:r w:rsidRPr="00ED63CF">
              <w:rPr>
                <w:bCs/>
                <w:spacing w:val="-10"/>
                <w:sz w:val="24"/>
              </w:rPr>
              <w:t>浙江省杭州市</w:t>
            </w:r>
            <w:proofErr w:type="gramStart"/>
            <w:r w:rsidRPr="00ED63CF">
              <w:rPr>
                <w:bCs/>
                <w:spacing w:val="-10"/>
                <w:sz w:val="24"/>
              </w:rPr>
              <w:t>余杭区瓶窑</w:t>
            </w:r>
            <w:proofErr w:type="gramEnd"/>
            <w:r w:rsidRPr="00ED63CF">
              <w:rPr>
                <w:bCs/>
                <w:spacing w:val="-10"/>
                <w:sz w:val="24"/>
              </w:rPr>
              <w:t>镇双红桥街</w:t>
            </w:r>
            <w:r w:rsidRPr="00ED63CF">
              <w:rPr>
                <w:bCs/>
                <w:spacing w:val="-10"/>
                <w:sz w:val="24"/>
              </w:rPr>
              <w:t>218</w:t>
            </w:r>
            <w:r w:rsidRPr="00ED63CF">
              <w:rPr>
                <w:bCs/>
                <w:spacing w:val="-10"/>
                <w:sz w:val="24"/>
              </w:rPr>
              <w:t>号</w:t>
            </w:r>
            <w:r w:rsidRPr="00ED63CF">
              <w:rPr>
                <w:rFonts w:hint="eastAsia"/>
                <w:bCs/>
                <w:spacing w:val="-10"/>
                <w:sz w:val="24"/>
              </w:rPr>
              <w:t>，租用</w:t>
            </w:r>
            <w:r w:rsidRPr="00ED63CF">
              <w:rPr>
                <w:rFonts w:hint="eastAsia"/>
                <w:bCs/>
                <w:sz w:val="24"/>
              </w:rPr>
              <w:t>杭州</w:t>
            </w:r>
            <w:proofErr w:type="gramStart"/>
            <w:r w:rsidRPr="00ED63CF">
              <w:rPr>
                <w:rFonts w:hint="eastAsia"/>
                <w:bCs/>
                <w:sz w:val="24"/>
              </w:rPr>
              <w:t>微泰医疗</w:t>
            </w:r>
            <w:proofErr w:type="gramEnd"/>
            <w:r w:rsidRPr="00ED63CF">
              <w:rPr>
                <w:rFonts w:hint="eastAsia"/>
                <w:bCs/>
                <w:sz w:val="24"/>
              </w:rPr>
              <w:t>电子有限公司</w:t>
            </w:r>
            <w:r w:rsidRPr="00ED63CF">
              <w:rPr>
                <w:rFonts w:hint="eastAsia"/>
                <w:bCs/>
                <w:spacing w:val="-10"/>
                <w:sz w:val="24"/>
              </w:rPr>
              <w:t>已建厂房，无需新征用地和新建厂房。</w:t>
            </w:r>
            <w:r w:rsidRPr="00ED63CF">
              <w:rPr>
                <w:rFonts w:hint="eastAsia"/>
                <w:sz w:val="24"/>
              </w:rPr>
              <w:t>施工过程主要是设备的安装、调试，产生施工扬尘、废水、噪声、</w:t>
            </w:r>
            <w:proofErr w:type="gramStart"/>
            <w:r w:rsidRPr="00ED63CF">
              <w:rPr>
                <w:rFonts w:hint="eastAsia"/>
                <w:sz w:val="24"/>
              </w:rPr>
              <w:t>固废等污染</w:t>
            </w:r>
            <w:proofErr w:type="gramEnd"/>
            <w:r w:rsidRPr="00ED63CF">
              <w:rPr>
                <w:rFonts w:hint="eastAsia"/>
                <w:sz w:val="24"/>
              </w:rPr>
              <w:t>，采取以下保护措施。</w:t>
            </w:r>
          </w:p>
          <w:p w14:paraId="1EB1EE64" w14:textId="77777777" w:rsidR="00DB5E68" w:rsidRPr="00ED63CF" w:rsidRDefault="00126435">
            <w:pPr>
              <w:adjustRightInd w:val="0"/>
              <w:snapToGrid w:val="0"/>
              <w:spacing w:line="360" w:lineRule="auto"/>
              <w:ind w:firstLineChars="200" w:firstLine="480"/>
              <w:rPr>
                <w:sz w:val="24"/>
              </w:rPr>
            </w:pPr>
            <w:r w:rsidRPr="00ED63CF">
              <w:rPr>
                <w:sz w:val="24"/>
              </w:rPr>
              <w:t>1</w:t>
            </w:r>
            <w:r w:rsidRPr="00ED63CF">
              <w:rPr>
                <w:rFonts w:hint="eastAsia"/>
                <w:sz w:val="24"/>
              </w:rPr>
              <w:t>、施工扬尘</w:t>
            </w:r>
          </w:p>
          <w:p w14:paraId="2B132DD3" w14:textId="77777777" w:rsidR="00DB5E68" w:rsidRPr="00ED63CF" w:rsidRDefault="00126435">
            <w:pPr>
              <w:adjustRightInd w:val="0"/>
              <w:snapToGrid w:val="0"/>
              <w:spacing w:line="360" w:lineRule="auto"/>
              <w:ind w:firstLineChars="200" w:firstLine="440"/>
              <w:rPr>
                <w:bCs/>
                <w:spacing w:val="-10"/>
                <w:sz w:val="24"/>
              </w:rPr>
            </w:pPr>
            <w:r w:rsidRPr="00ED63CF">
              <w:rPr>
                <w:rFonts w:hint="eastAsia"/>
                <w:bCs/>
                <w:spacing w:val="-10"/>
                <w:sz w:val="24"/>
              </w:rPr>
              <w:t>车辆运输道路指定专人定期洒水清理，防止道路扬尘；定期对车辆进行人工清理，清扫车轮、车帮；设备安装时，在安装前对安装场地进行清扫，擦拭清洁设备，减少扬尘。</w:t>
            </w:r>
          </w:p>
          <w:p w14:paraId="19D1B3AC" w14:textId="77777777" w:rsidR="00DB5E68" w:rsidRPr="00ED63CF" w:rsidRDefault="00126435">
            <w:pPr>
              <w:adjustRightInd w:val="0"/>
              <w:snapToGrid w:val="0"/>
              <w:spacing w:line="360" w:lineRule="auto"/>
              <w:ind w:firstLineChars="200" w:firstLine="440"/>
              <w:rPr>
                <w:bCs/>
                <w:spacing w:val="-10"/>
                <w:sz w:val="24"/>
              </w:rPr>
            </w:pPr>
            <w:r w:rsidRPr="00ED63CF">
              <w:rPr>
                <w:bCs/>
                <w:spacing w:val="-10"/>
                <w:sz w:val="24"/>
              </w:rPr>
              <w:t>2</w:t>
            </w:r>
            <w:r w:rsidRPr="00ED63CF">
              <w:rPr>
                <w:rFonts w:hint="eastAsia"/>
                <w:bCs/>
                <w:spacing w:val="-10"/>
                <w:sz w:val="24"/>
              </w:rPr>
              <w:t>、废水</w:t>
            </w:r>
          </w:p>
          <w:p w14:paraId="1CE693EB" w14:textId="77777777" w:rsidR="00DB5E68" w:rsidRPr="00ED63CF" w:rsidRDefault="00126435">
            <w:pPr>
              <w:adjustRightInd w:val="0"/>
              <w:snapToGrid w:val="0"/>
              <w:spacing w:line="360" w:lineRule="auto"/>
              <w:ind w:firstLineChars="200" w:firstLine="440"/>
              <w:rPr>
                <w:bCs/>
                <w:spacing w:val="-10"/>
                <w:sz w:val="24"/>
              </w:rPr>
            </w:pPr>
            <w:r w:rsidRPr="00ED63CF">
              <w:rPr>
                <w:rFonts w:hint="eastAsia"/>
                <w:bCs/>
                <w:spacing w:val="-10"/>
                <w:sz w:val="24"/>
              </w:rPr>
              <w:t>设备安装调试过程中，打扫用污水、冲洗水经排水明沟流入化粪池；利用厂区内已建厕所，厕所水流入化粪池处理。</w:t>
            </w:r>
          </w:p>
          <w:p w14:paraId="54C56E52" w14:textId="77777777" w:rsidR="00DB5E68" w:rsidRPr="00ED63CF" w:rsidRDefault="00126435">
            <w:pPr>
              <w:adjustRightInd w:val="0"/>
              <w:snapToGrid w:val="0"/>
              <w:spacing w:line="360" w:lineRule="auto"/>
              <w:ind w:firstLineChars="200" w:firstLine="440"/>
              <w:rPr>
                <w:bCs/>
                <w:spacing w:val="-10"/>
                <w:sz w:val="24"/>
              </w:rPr>
            </w:pPr>
            <w:r w:rsidRPr="00ED63CF">
              <w:rPr>
                <w:bCs/>
                <w:spacing w:val="-10"/>
                <w:sz w:val="24"/>
              </w:rPr>
              <w:t>3</w:t>
            </w:r>
            <w:r w:rsidRPr="00ED63CF">
              <w:rPr>
                <w:rFonts w:hint="eastAsia"/>
                <w:bCs/>
                <w:spacing w:val="-10"/>
                <w:sz w:val="24"/>
              </w:rPr>
              <w:t>、噪声</w:t>
            </w:r>
          </w:p>
          <w:p w14:paraId="3526125C" w14:textId="77777777" w:rsidR="00DB5E68" w:rsidRPr="00ED63CF" w:rsidRDefault="00126435">
            <w:pPr>
              <w:adjustRightInd w:val="0"/>
              <w:snapToGrid w:val="0"/>
              <w:spacing w:line="360" w:lineRule="auto"/>
              <w:ind w:firstLineChars="200" w:firstLine="440"/>
              <w:rPr>
                <w:bCs/>
                <w:spacing w:val="-10"/>
                <w:sz w:val="24"/>
              </w:rPr>
            </w:pPr>
            <w:r w:rsidRPr="00ED63CF">
              <w:rPr>
                <w:rFonts w:hint="eastAsia"/>
                <w:bCs/>
                <w:spacing w:val="-10"/>
                <w:sz w:val="24"/>
              </w:rPr>
              <w:t>施工过程中安装设备时轻拿轻放，在中午及夜间休息时间内尽量不进行施工，如因工期需要夜间施工应提前向周围居民及其他可能受影响的人员、单位发出通知，告知具体施工时间，对施工噪声、光源可能造成的环境污染程度予以说明，并请求谅解。</w:t>
            </w:r>
          </w:p>
          <w:p w14:paraId="109B33B5" w14:textId="77777777" w:rsidR="00DB5E68" w:rsidRPr="00ED63CF" w:rsidRDefault="00126435">
            <w:pPr>
              <w:adjustRightInd w:val="0"/>
              <w:snapToGrid w:val="0"/>
              <w:spacing w:line="360" w:lineRule="auto"/>
              <w:ind w:firstLineChars="200" w:firstLine="440"/>
              <w:rPr>
                <w:bCs/>
                <w:spacing w:val="-10"/>
                <w:sz w:val="24"/>
              </w:rPr>
            </w:pPr>
            <w:r w:rsidRPr="00ED63CF">
              <w:rPr>
                <w:bCs/>
                <w:spacing w:val="-10"/>
                <w:sz w:val="24"/>
              </w:rPr>
              <w:t>4</w:t>
            </w:r>
            <w:r w:rsidRPr="00ED63CF">
              <w:rPr>
                <w:rFonts w:hint="eastAsia"/>
                <w:bCs/>
                <w:spacing w:val="-10"/>
                <w:sz w:val="24"/>
              </w:rPr>
              <w:t>、固废</w:t>
            </w:r>
          </w:p>
          <w:p w14:paraId="2D1B69E4" w14:textId="77777777" w:rsidR="00DB5E68" w:rsidRPr="00ED63CF" w:rsidRDefault="00126435">
            <w:pPr>
              <w:adjustRightInd w:val="0"/>
              <w:snapToGrid w:val="0"/>
              <w:spacing w:line="360" w:lineRule="auto"/>
              <w:ind w:firstLineChars="200" w:firstLine="440"/>
              <w:rPr>
                <w:bCs/>
                <w:spacing w:val="-10"/>
                <w:sz w:val="24"/>
              </w:rPr>
            </w:pPr>
            <w:r w:rsidRPr="00ED63CF">
              <w:rPr>
                <w:rFonts w:hint="eastAsia"/>
                <w:bCs/>
                <w:spacing w:val="-10"/>
                <w:sz w:val="24"/>
              </w:rPr>
              <w:t>设备运输、安装过程中，包装材料等生产垃圾需堆放整齐，存放在一般固废暂存间内，外售给物资回收单位。工人生活垃圾交由环卫部门统一处理。</w:t>
            </w:r>
          </w:p>
        </w:tc>
      </w:tr>
      <w:tr w:rsidR="00ED63CF" w:rsidRPr="00ED63CF" w14:paraId="3B9777BB" w14:textId="77777777">
        <w:trPr>
          <w:trHeight w:val="4749"/>
          <w:jc w:val="center"/>
        </w:trPr>
        <w:tc>
          <w:tcPr>
            <w:tcW w:w="746" w:type="dxa"/>
            <w:tcBorders>
              <w:top w:val="single" w:sz="8" w:space="0" w:color="auto"/>
              <w:left w:val="single" w:sz="8" w:space="0" w:color="auto"/>
              <w:bottom w:val="single" w:sz="8" w:space="0" w:color="auto"/>
              <w:right w:val="single" w:sz="4" w:space="0" w:color="auto"/>
            </w:tcBorders>
            <w:tcMar>
              <w:top w:w="0" w:type="dxa"/>
              <w:left w:w="28" w:type="dxa"/>
              <w:bottom w:w="0" w:type="dxa"/>
              <w:right w:w="28" w:type="dxa"/>
            </w:tcMar>
            <w:vAlign w:val="center"/>
          </w:tcPr>
          <w:p w14:paraId="726D6758" w14:textId="77777777" w:rsidR="00DB5E68" w:rsidRPr="00ED63CF" w:rsidRDefault="00126435">
            <w:pPr>
              <w:pStyle w:val="af7"/>
              <w:rPr>
                <w:rFonts w:cs="宋体"/>
                <w:sz w:val="21"/>
                <w:szCs w:val="21"/>
              </w:rPr>
            </w:pPr>
            <w:r w:rsidRPr="00ED63CF">
              <w:rPr>
                <w:rFonts w:cs="宋体" w:hint="eastAsia"/>
                <w:sz w:val="21"/>
                <w:szCs w:val="21"/>
              </w:rPr>
              <w:lastRenderedPageBreak/>
              <w:t>运营期环境影响和保护措施</w:t>
            </w:r>
          </w:p>
        </w:tc>
        <w:tc>
          <w:tcPr>
            <w:tcW w:w="8162" w:type="dxa"/>
            <w:tcBorders>
              <w:top w:val="single" w:sz="8" w:space="0" w:color="auto"/>
              <w:left w:val="single" w:sz="4" w:space="0" w:color="auto"/>
              <w:bottom w:val="single" w:sz="8" w:space="0" w:color="auto"/>
              <w:right w:val="single" w:sz="8" w:space="0" w:color="auto"/>
            </w:tcBorders>
            <w:vAlign w:val="center"/>
          </w:tcPr>
          <w:p w14:paraId="6A229121" w14:textId="77777777" w:rsidR="00DB5E68" w:rsidRPr="00ED63CF" w:rsidRDefault="00126435">
            <w:pPr>
              <w:adjustRightInd w:val="0"/>
              <w:snapToGrid w:val="0"/>
              <w:spacing w:line="360" w:lineRule="auto"/>
              <w:ind w:firstLineChars="200" w:firstLine="442"/>
              <w:rPr>
                <w:b/>
                <w:bCs/>
                <w:spacing w:val="-10"/>
                <w:sz w:val="24"/>
              </w:rPr>
            </w:pPr>
            <w:r w:rsidRPr="00ED63CF">
              <w:rPr>
                <w:rFonts w:hint="eastAsia"/>
                <w:b/>
                <w:bCs/>
                <w:spacing w:val="-10"/>
                <w:sz w:val="24"/>
              </w:rPr>
              <w:t>一、废气</w:t>
            </w:r>
          </w:p>
          <w:p w14:paraId="4B268A0F" w14:textId="77777777" w:rsidR="00DB5E68" w:rsidRPr="00ED63CF" w:rsidRDefault="00126435">
            <w:pPr>
              <w:adjustRightInd w:val="0"/>
              <w:snapToGrid w:val="0"/>
              <w:spacing w:line="360" w:lineRule="auto"/>
              <w:ind w:firstLineChars="200" w:firstLine="440"/>
              <w:rPr>
                <w:bCs/>
                <w:spacing w:val="-10"/>
                <w:sz w:val="24"/>
              </w:rPr>
            </w:pPr>
            <w:r w:rsidRPr="00ED63CF">
              <w:rPr>
                <w:bCs/>
                <w:spacing w:val="-10"/>
                <w:sz w:val="24"/>
              </w:rPr>
              <w:t>本项目废气包括：</w:t>
            </w:r>
            <w:r w:rsidRPr="00ED63CF">
              <w:rPr>
                <w:rFonts w:hint="eastAsia"/>
                <w:bCs/>
                <w:spacing w:val="-10"/>
                <w:sz w:val="24"/>
              </w:rPr>
              <w:t>锡丝</w:t>
            </w:r>
            <w:r w:rsidRPr="00ED63CF">
              <w:rPr>
                <w:bCs/>
                <w:spacing w:val="-10"/>
                <w:sz w:val="24"/>
              </w:rPr>
              <w:t>焊接废气（颗粒物、锡及其化合物）、</w:t>
            </w:r>
            <w:proofErr w:type="gramStart"/>
            <w:r w:rsidRPr="00ED63CF">
              <w:rPr>
                <w:bCs/>
                <w:spacing w:val="-10"/>
                <w:sz w:val="24"/>
              </w:rPr>
              <w:t>激光</w:t>
            </w:r>
            <w:r w:rsidRPr="00ED63CF">
              <w:rPr>
                <w:rFonts w:hint="eastAsia"/>
                <w:bCs/>
                <w:spacing w:val="-10"/>
                <w:sz w:val="24"/>
              </w:rPr>
              <w:t>打标废气</w:t>
            </w:r>
            <w:proofErr w:type="gramEnd"/>
            <w:r w:rsidRPr="00ED63CF">
              <w:rPr>
                <w:bCs/>
                <w:spacing w:val="-10"/>
                <w:sz w:val="24"/>
              </w:rPr>
              <w:t>（</w:t>
            </w:r>
            <w:r w:rsidRPr="00ED63CF">
              <w:rPr>
                <w:rFonts w:hint="eastAsia"/>
                <w:bCs/>
                <w:spacing w:val="-10"/>
                <w:sz w:val="24"/>
              </w:rPr>
              <w:t>颗粒物、非甲烷总烃、恶臭污染物</w:t>
            </w:r>
            <w:r w:rsidRPr="00ED63CF">
              <w:rPr>
                <w:bCs/>
                <w:spacing w:val="-10"/>
                <w:sz w:val="24"/>
              </w:rPr>
              <w:t>）、</w:t>
            </w:r>
            <w:r w:rsidRPr="00ED63CF">
              <w:rPr>
                <w:rFonts w:hint="eastAsia"/>
                <w:bCs/>
                <w:spacing w:val="-10"/>
                <w:sz w:val="24"/>
              </w:rPr>
              <w:t>酒精挥发</w:t>
            </w:r>
            <w:r w:rsidRPr="00ED63CF">
              <w:rPr>
                <w:bCs/>
                <w:spacing w:val="-10"/>
                <w:sz w:val="24"/>
              </w:rPr>
              <w:t>废气（非甲烷总烃、恶臭污染物）、胶粘废气（非甲烷总烃、恶臭污染物）、超声波焊接废气（非甲烷总烃、恶臭污染物）、泡罩成型废气（非甲烷总烃、恶臭污染物）、</w:t>
            </w:r>
            <w:r w:rsidRPr="00ED63CF">
              <w:rPr>
                <w:rFonts w:hint="eastAsia"/>
                <w:bCs/>
                <w:spacing w:val="-10"/>
                <w:sz w:val="24"/>
              </w:rPr>
              <w:t>热封包装废气</w:t>
            </w:r>
            <w:r w:rsidRPr="00ED63CF">
              <w:rPr>
                <w:bCs/>
                <w:sz w:val="24"/>
              </w:rPr>
              <w:t>（非甲烷总烃、恶臭污染物）</w:t>
            </w:r>
            <w:r w:rsidRPr="00ED63CF">
              <w:rPr>
                <w:bCs/>
                <w:spacing w:val="-10"/>
                <w:sz w:val="24"/>
              </w:rPr>
              <w:t>食堂油烟废气（油烟）。</w:t>
            </w:r>
          </w:p>
          <w:p w14:paraId="208B50F2" w14:textId="77777777" w:rsidR="00DB5E68" w:rsidRPr="00ED63CF" w:rsidRDefault="00126435">
            <w:pPr>
              <w:adjustRightInd w:val="0"/>
              <w:snapToGrid w:val="0"/>
              <w:spacing w:line="360" w:lineRule="auto"/>
              <w:ind w:firstLineChars="200" w:firstLine="440"/>
              <w:rPr>
                <w:bCs/>
                <w:spacing w:val="-10"/>
                <w:sz w:val="24"/>
              </w:rPr>
            </w:pPr>
            <w:r w:rsidRPr="00ED63CF">
              <w:rPr>
                <w:rFonts w:hint="eastAsia"/>
                <w:bCs/>
                <w:spacing w:val="-10"/>
                <w:sz w:val="24"/>
              </w:rPr>
              <w:t>（</w:t>
            </w:r>
            <w:r w:rsidRPr="00ED63CF">
              <w:rPr>
                <w:bCs/>
                <w:spacing w:val="-10"/>
                <w:sz w:val="24"/>
              </w:rPr>
              <w:t>1</w:t>
            </w:r>
            <w:r w:rsidRPr="00ED63CF">
              <w:rPr>
                <w:rFonts w:hint="eastAsia"/>
                <w:bCs/>
                <w:spacing w:val="-10"/>
                <w:sz w:val="24"/>
              </w:rPr>
              <w:t>）锡丝焊接废气</w:t>
            </w:r>
          </w:p>
          <w:p w14:paraId="1BAD122F" w14:textId="77777777" w:rsidR="00DB5E68" w:rsidRPr="00ED63CF" w:rsidRDefault="00126435">
            <w:pPr>
              <w:adjustRightInd w:val="0"/>
              <w:snapToGrid w:val="0"/>
              <w:spacing w:line="360" w:lineRule="auto"/>
              <w:ind w:firstLineChars="200" w:firstLine="440"/>
              <w:rPr>
                <w:bCs/>
                <w:spacing w:val="-10"/>
                <w:sz w:val="24"/>
              </w:rPr>
            </w:pPr>
            <w:r w:rsidRPr="00ED63CF">
              <w:rPr>
                <w:rFonts w:hint="eastAsia"/>
                <w:bCs/>
                <w:spacing w:val="-10"/>
                <w:sz w:val="24"/>
              </w:rPr>
              <w:t>项目血糖仪生产时，采用无铅焊锡丝</w:t>
            </w:r>
            <w:r w:rsidRPr="00ED63CF">
              <w:rPr>
                <w:bCs/>
                <w:sz w:val="24"/>
              </w:rPr>
              <w:t>在血糖仪</w:t>
            </w:r>
            <w:r w:rsidRPr="00ED63CF">
              <w:rPr>
                <w:bCs/>
                <w:sz w:val="24"/>
              </w:rPr>
              <w:t xml:space="preserve"> PCB</w:t>
            </w:r>
            <w:r w:rsidRPr="00ED63CF">
              <w:rPr>
                <w:rFonts w:hint="eastAsia"/>
                <w:bCs/>
                <w:sz w:val="24"/>
              </w:rPr>
              <w:t>A</w:t>
            </w:r>
            <w:r w:rsidRPr="00ED63CF">
              <w:rPr>
                <w:bCs/>
                <w:sz w:val="24"/>
              </w:rPr>
              <w:t>（主板）上焊接蜂鸣片</w:t>
            </w:r>
            <w:r w:rsidRPr="00ED63CF">
              <w:rPr>
                <w:rFonts w:hint="eastAsia"/>
                <w:bCs/>
                <w:sz w:val="24"/>
              </w:rPr>
              <w:t>，</w:t>
            </w:r>
            <w:r w:rsidRPr="00ED63CF">
              <w:rPr>
                <w:rFonts w:hint="eastAsia"/>
                <w:bCs/>
                <w:spacing w:val="-10"/>
                <w:sz w:val="24"/>
              </w:rPr>
              <w:t>焊接过程会产生焊接烟尘，废气中主要污染物为颗粒物（包括锡及其化合物、其他颗粒物）。</w:t>
            </w:r>
            <w:r w:rsidRPr="00ED63CF">
              <w:rPr>
                <w:rFonts w:hint="eastAsia"/>
                <w:sz w:val="24"/>
              </w:rPr>
              <w:t>由于锡丝用量极少，焊接废气产生量较少，在车间内无组织排放，</w:t>
            </w:r>
            <w:proofErr w:type="gramStart"/>
            <w:r w:rsidRPr="00ED63CF">
              <w:rPr>
                <w:rFonts w:hint="eastAsia"/>
                <w:sz w:val="24"/>
              </w:rPr>
              <w:t>本环评</w:t>
            </w:r>
            <w:proofErr w:type="gramEnd"/>
            <w:r w:rsidRPr="00ED63CF">
              <w:rPr>
                <w:rFonts w:hint="eastAsia"/>
                <w:sz w:val="24"/>
              </w:rPr>
              <w:t>不做定量分析。</w:t>
            </w:r>
          </w:p>
          <w:p w14:paraId="599F4660" w14:textId="77777777" w:rsidR="00DB5E68" w:rsidRPr="00ED63CF" w:rsidRDefault="00126435">
            <w:pPr>
              <w:adjustRightInd w:val="0"/>
              <w:snapToGrid w:val="0"/>
              <w:spacing w:line="360" w:lineRule="auto"/>
              <w:ind w:firstLineChars="200" w:firstLine="440"/>
              <w:rPr>
                <w:bCs/>
                <w:spacing w:val="-10"/>
                <w:sz w:val="24"/>
              </w:rPr>
            </w:pPr>
            <w:r w:rsidRPr="00ED63CF">
              <w:rPr>
                <w:rFonts w:hint="eastAsia"/>
                <w:bCs/>
                <w:spacing w:val="-10"/>
                <w:sz w:val="24"/>
              </w:rPr>
              <w:t>（</w:t>
            </w:r>
            <w:r w:rsidRPr="00ED63CF">
              <w:rPr>
                <w:bCs/>
                <w:spacing w:val="-10"/>
                <w:sz w:val="24"/>
              </w:rPr>
              <w:t>2</w:t>
            </w:r>
            <w:r w:rsidRPr="00ED63CF">
              <w:rPr>
                <w:rFonts w:hint="eastAsia"/>
                <w:bCs/>
                <w:spacing w:val="-10"/>
                <w:sz w:val="24"/>
              </w:rPr>
              <w:t>）</w:t>
            </w:r>
            <w:proofErr w:type="gramStart"/>
            <w:r w:rsidRPr="00ED63CF">
              <w:rPr>
                <w:rFonts w:hint="eastAsia"/>
                <w:bCs/>
                <w:spacing w:val="-10"/>
                <w:sz w:val="24"/>
              </w:rPr>
              <w:t>激光打标废气</w:t>
            </w:r>
            <w:proofErr w:type="gramEnd"/>
          </w:p>
          <w:p w14:paraId="4E5BBEA5" w14:textId="77777777" w:rsidR="00DB5E68" w:rsidRPr="00ED63CF" w:rsidRDefault="00126435">
            <w:pPr>
              <w:adjustRightInd w:val="0"/>
              <w:snapToGrid w:val="0"/>
              <w:spacing w:line="360" w:lineRule="auto"/>
              <w:ind w:firstLineChars="200" w:firstLine="440"/>
              <w:rPr>
                <w:bCs/>
                <w:spacing w:val="-10"/>
                <w:sz w:val="24"/>
              </w:rPr>
            </w:pPr>
            <w:r w:rsidRPr="00ED63CF">
              <w:rPr>
                <w:rFonts w:hint="eastAsia"/>
                <w:bCs/>
                <w:spacing w:val="-10"/>
                <w:sz w:val="24"/>
              </w:rPr>
              <w:t>本项目实施后，对血糖试纸的塑料外包装进行激光打标。激光</w:t>
            </w:r>
            <w:proofErr w:type="gramStart"/>
            <w:r w:rsidRPr="00ED63CF">
              <w:rPr>
                <w:rFonts w:hint="eastAsia"/>
                <w:bCs/>
                <w:spacing w:val="-10"/>
                <w:sz w:val="24"/>
              </w:rPr>
              <w:t>打标设备</w:t>
            </w:r>
            <w:proofErr w:type="gramEnd"/>
            <w:r w:rsidRPr="00ED63CF">
              <w:rPr>
                <w:rFonts w:hint="eastAsia"/>
                <w:bCs/>
                <w:spacing w:val="-10"/>
                <w:sz w:val="24"/>
              </w:rPr>
              <w:t>的工作原理是将激光以极高的能量密度聚集在被刻标的物体表面，通过烧灼和刻蚀，将其表层的物质气化，并通过控制激光束的有效位移，</w:t>
            </w:r>
            <w:proofErr w:type="gramStart"/>
            <w:r w:rsidRPr="00ED63CF">
              <w:rPr>
                <w:rFonts w:hint="eastAsia"/>
                <w:bCs/>
                <w:spacing w:val="-10"/>
                <w:sz w:val="24"/>
              </w:rPr>
              <w:t>精确地灼刻出</w:t>
            </w:r>
            <w:proofErr w:type="gramEnd"/>
            <w:r w:rsidRPr="00ED63CF">
              <w:rPr>
                <w:rFonts w:hint="eastAsia"/>
                <w:bCs/>
                <w:spacing w:val="-10"/>
                <w:sz w:val="24"/>
              </w:rPr>
              <w:t>图案或文字。该过程主要产生的废气为塑料烧灼过程产生的颗粒物和有机挥发废气（以非甲烷总烃表征）。</w:t>
            </w:r>
            <w:proofErr w:type="gramStart"/>
            <w:r w:rsidRPr="00ED63CF">
              <w:rPr>
                <w:rFonts w:hint="eastAsia"/>
                <w:bCs/>
                <w:spacing w:val="-10"/>
                <w:sz w:val="24"/>
              </w:rPr>
              <w:t>由于打标字符</w:t>
            </w:r>
            <w:proofErr w:type="gramEnd"/>
            <w:r w:rsidRPr="00ED63CF">
              <w:rPr>
                <w:rFonts w:hint="eastAsia"/>
                <w:bCs/>
                <w:spacing w:val="-10"/>
                <w:sz w:val="24"/>
              </w:rPr>
              <w:t>较小，废气产生量也较少，</w:t>
            </w:r>
            <w:proofErr w:type="gramStart"/>
            <w:r w:rsidRPr="00ED63CF">
              <w:rPr>
                <w:rFonts w:hint="eastAsia"/>
                <w:bCs/>
                <w:spacing w:val="-10"/>
                <w:sz w:val="24"/>
              </w:rPr>
              <w:t>本环评</w:t>
            </w:r>
            <w:proofErr w:type="gramEnd"/>
            <w:r w:rsidRPr="00ED63CF">
              <w:rPr>
                <w:rFonts w:hint="eastAsia"/>
                <w:bCs/>
                <w:spacing w:val="-10"/>
                <w:sz w:val="24"/>
              </w:rPr>
              <w:t>不做定量分析。</w:t>
            </w:r>
            <w:proofErr w:type="gramStart"/>
            <w:r w:rsidRPr="00ED63CF">
              <w:rPr>
                <w:rFonts w:hint="eastAsia"/>
                <w:bCs/>
                <w:spacing w:val="-10"/>
                <w:sz w:val="24"/>
              </w:rPr>
              <w:t>激光打标废气</w:t>
            </w:r>
            <w:proofErr w:type="gramEnd"/>
            <w:r w:rsidRPr="00ED63CF">
              <w:rPr>
                <w:rFonts w:hint="eastAsia"/>
                <w:bCs/>
                <w:spacing w:val="-10"/>
                <w:sz w:val="24"/>
              </w:rPr>
              <w:t>在车间内无组织排放。</w:t>
            </w:r>
          </w:p>
          <w:p w14:paraId="30AD9DC1" w14:textId="77777777" w:rsidR="00DB5E68" w:rsidRPr="00ED63CF" w:rsidRDefault="00126435">
            <w:pPr>
              <w:adjustRightInd w:val="0"/>
              <w:snapToGrid w:val="0"/>
              <w:spacing w:line="360" w:lineRule="auto"/>
              <w:ind w:firstLineChars="200" w:firstLine="440"/>
              <w:rPr>
                <w:bCs/>
                <w:spacing w:val="-10"/>
                <w:sz w:val="24"/>
              </w:rPr>
            </w:pPr>
            <w:r w:rsidRPr="00ED63CF">
              <w:rPr>
                <w:rFonts w:hint="eastAsia"/>
                <w:bCs/>
                <w:spacing w:val="-10"/>
                <w:sz w:val="24"/>
              </w:rPr>
              <w:t>（</w:t>
            </w:r>
            <w:r w:rsidRPr="00ED63CF">
              <w:rPr>
                <w:rFonts w:hint="eastAsia"/>
                <w:bCs/>
                <w:spacing w:val="-10"/>
                <w:sz w:val="24"/>
              </w:rPr>
              <w:t>3</w:t>
            </w:r>
            <w:r w:rsidRPr="00ED63CF">
              <w:rPr>
                <w:rFonts w:hint="eastAsia"/>
                <w:bCs/>
                <w:spacing w:val="-10"/>
                <w:sz w:val="24"/>
              </w:rPr>
              <w:t>）酒精挥发废气</w:t>
            </w:r>
          </w:p>
          <w:p w14:paraId="0F89B87A" w14:textId="59CE2827" w:rsidR="00DB5E68" w:rsidRPr="00ED63CF" w:rsidRDefault="00126435">
            <w:pPr>
              <w:adjustRightInd w:val="0"/>
              <w:snapToGrid w:val="0"/>
              <w:spacing w:line="360" w:lineRule="auto"/>
              <w:ind w:firstLineChars="200" w:firstLine="440"/>
              <w:rPr>
                <w:bCs/>
                <w:spacing w:val="-10"/>
                <w:sz w:val="24"/>
              </w:rPr>
            </w:pPr>
            <w:r w:rsidRPr="00ED63CF">
              <w:rPr>
                <w:rFonts w:hint="eastAsia"/>
                <w:bCs/>
                <w:spacing w:val="-10"/>
                <w:sz w:val="24"/>
              </w:rPr>
              <w:t>项目设有实验室，对产品性能进行检测，实验室内血糖试纸性能检验时，</w:t>
            </w:r>
            <w:r w:rsidRPr="00ED63CF">
              <w:rPr>
                <w:rFonts w:hint="eastAsia"/>
                <w:sz w:val="24"/>
              </w:rPr>
              <w:t>采用</w:t>
            </w:r>
            <w:proofErr w:type="gramStart"/>
            <w:r w:rsidRPr="00ED63CF">
              <w:rPr>
                <w:rFonts w:hint="eastAsia"/>
                <w:sz w:val="24"/>
              </w:rPr>
              <w:t>质控液和</w:t>
            </w:r>
            <w:proofErr w:type="gramEnd"/>
            <w:r w:rsidRPr="00ED63CF">
              <w:rPr>
                <w:rFonts w:hint="eastAsia"/>
                <w:sz w:val="24"/>
              </w:rPr>
              <w:t>配套血糖仪对试纸的检测性能进行检验，检验后血糖仪采用无纺布蘸取</w:t>
            </w:r>
            <w:r w:rsidRPr="00ED63CF">
              <w:rPr>
                <w:rFonts w:hint="eastAsia"/>
                <w:sz w:val="24"/>
              </w:rPr>
              <w:t>7</w:t>
            </w:r>
            <w:r w:rsidRPr="00ED63CF">
              <w:rPr>
                <w:sz w:val="24"/>
              </w:rPr>
              <w:t>5%</w:t>
            </w:r>
            <w:r w:rsidRPr="00ED63CF">
              <w:rPr>
                <w:rFonts w:hint="eastAsia"/>
                <w:sz w:val="24"/>
              </w:rPr>
              <w:t>的医用酒精进行擦拭消毒。</w:t>
            </w:r>
            <w:r w:rsidRPr="00ED63CF">
              <w:rPr>
                <w:rFonts w:hint="eastAsia"/>
                <w:sz w:val="24"/>
              </w:rPr>
              <w:t>7</w:t>
            </w:r>
            <w:r w:rsidRPr="00ED63CF">
              <w:rPr>
                <w:sz w:val="24"/>
              </w:rPr>
              <w:t>5%</w:t>
            </w:r>
            <w:r w:rsidRPr="00ED63CF">
              <w:rPr>
                <w:rFonts w:hint="eastAsia"/>
                <w:sz w:val="24"/>
              </w:rPr>
              <w:t>的医用酒精用量为</w:t>
            </w:r>
            <w:r w:rsidRPr="00ED63CF">
              <w:rPr>
                <w:rFonts w:hint="eastAsia"/>
                <w:sz w:val="24"/>
              </w:rPr>
              <w:t>400L/a</w:t>
            </w:r>
            <w:r w:rsidRPr="00ED63CF">
              <w:rPr>
                <w:rFonts w:hint="eastAsia"/>
                <w:sz w:val="24"/>
              </w:rPr>
              <w:t>，密度为</w:t>
            </w:r>
            <w:r w:rsidRPr="00ED63CF">
              <w:rPr>
                <w:sz w:val="24"/>
              </w:rPr>
              <w:t>‌0.872 g/mL</w:t>
            </w:r>
            <w:r w:rsidRPr="00ED63CF">
              <w:rPr>
                <w:rFonts w:hint="eastAsia"/>
                <w:sz w:val="24"/>
              </w:rPr>
              <w:t>，折算用量为</w:t>
            </w:r>
            <w:r w:rsidRPr="00ED63CF">
              <w:rPr>
                <w:rFonts w:hint="eastAsia"/>
                <w:sz w:val="24"/>
              </w:rPr>
              <w:t>0.349t/a</w:t>
            </w:r>
            <w:r w:rsidRPr="00ED63CF">
              <w:rPr>
                <w:rFonts w:hint="eastAsia"/>
                <w:sz w:val="24"/>
              </w:rPr>
              <w:t>，其中乙醇含量为</w:t>
            </w:r>
            <w:r w:rsidRPr="00ED63CF">
              <w:rPr>
                <w:rFonts w:hint="eastAsia"/>
                <w:sz w:val="24"/>
              </w:rPr>
              <w:t>0.262t/a</w:t>
            </w:r>
            <w:r w:rsidRPr="00ED63CF">
              <w:rPr>
                <w:rFonts w:hint="eastAsia"/>
                <w:sz w:val="24"/>
              </w:rPr>
              <w:t>。由于擦拭点位分散，且大部分酒精残留在无纺布上，每次使用后即作为</w:t>
            </w:r>
            <w:proofErr w:type="gramStart"/>
            <w:r w:rsidRPr="00ED63CF">
              <w:rPr>
                <w:rFonts w:hint="eastAsia"/>
                <w:sz w:val="24"/>
              </w:rPr>
              <w:t>危废进入实验室危废</w:t>
            </w:r>
            <w:proofErr w:type="gramEnd"/>
            <w:r w:rsidRPr="00ED63CF">
              <w:rPr>
                <w:rFonts w:hint="eastAsia"/>
                <w:sz w:val="24"/>
              </w:rPr>
              <w:t>密封桶，转移</w:t>
            </w:r>
            <w:proofErr w:type="gramStart"/>
            <w:r w:rsidRPr="00ED63CF">
              <w:rPr>
                <w:rFonts w:hint="eastAsia"/>
                <w:sz w:val="24"/>
              </w:rPr>
              <w:t>至危险</w:t>
            </w:r>
            <w:proofErr w:type="gramEnd"/>
            <w:r w:rsidRPr="00ED63CF">
              <w:rPr>
                <w:rFonts w:hint="eastAsia"/>
                <w:sz w:val="24"/>
              </w:rPr>
              <w:t>废物贮存间，仅少量在</w:t>
            </w:r>
            <w:r w:rsidRPr="00ED63CF">
              <w:rPr>
                <w:rFonts w:hAnsi="Arial" w:hint="eastAsia"/>
                <w:bCs/>
                <w:sz w:val="24"/>
              </w:rPr>
              <w:t>擦拭过程中挥发及残留在仪器表面慢慢挥发，</w:t>
            </w:r>
            <w:proofErr w:type="gramStart"/>
            <w:r w:rsidRPr="00ED63CF">
              <w:rPr>
                <w:rFonts w:hAnsi="Arial" w:hint="eastAsia"/>
                <w:bCs/>
                <w:sz w:val="24"/>
              </w:rPr>
              <w:t>本环评按</w:t>
            </w:r>
            <w:proofErr w:type="gramEnd"/>
            <w:r w:rsidRPr="00ED63CF">
              <w:rPr>
                <w:rFonts w:hAnsi="Arial" w:hint="eastAsia"/>
                <w:bCs/>
                <w:sz w:val="24"/>
              </w:rPr>
              <w:t>残留在无纺布上的酒精量约</w:t>
            </w:r>
            <w:r w:rsidRPr="00ED63CF">
              <w:rPr>
                <w:rFonts w:hAnsi="Arial" w:hint="eastAsia"/>
                <w:bCs/>
                <w:sz w:val="24"/>
              </w:rPr>
              <w:t>80%</w:t>
            </w:r>
            <w:r w:rsidRPr="00ED63CF">
              <w:rPr>
                <w:rFonts w:hAnsi="Arial" w:hint="eastAsia"/>
                <w:bCs/>
                <w:sz w:val="24"/>
              </w:rPr>
              <w:t>计算，则酒精挥发废气</w:t>
            </w:r>
            <w:r w:rsidRPr="00ED63CF">
              <w:rPr>
                <w:rFonts w:hint="eastAsia"/>
                <w:bCs/>
                <w:spacing w:val="-10"/>
                <w:sz w:val="24"/>
              </w:rPr>
              <w:t>产生量约</w:t>
            </w:r>
            <w:r w:rsidRPr="00ED63CF">
              <w:rPr>
                <w:rFonts w:hint="eastAsia"/>
                <w:bCs/>
                <w:spacing w:val="-10"/>
                <w:sz w:val="24"/>
              </w:rPr>
              <w:t>0.05</w:t>
            </w:r>
            <w:r w:rsidR="00B904B7" w:rsidRPr="00ED63CF">
              <w:rPr>
                <w:bCs/>
                <w:spacing w:val="-10"/>
                <w:sz w:val="24"/>
              </w:rPr>
              <w:t>3</w:t>
            </w:r>
            <w:r w:rsidRPr="00ED63CF">
              <w:rPr>
                <w:rFonts w:hint="eastAsia"/>
                <w:bCs/>
                <w:spacing w:val="-10"/>
                <w:sz w:val="24"/>
              </w:rPr>
              <w:t>t/a</w:t>
            </w:r>
            <w:r w:rsidRPr="00ED63CF">
              <w:rPr>
                <w:rFonts w:hint="eastAsia"/>
                <w:bCs/>
                <w:spacing w:val="-10"/>
                <w:sz w:val="24"/>
              </w:rPr>
              <w:t>，在实验室内无组织排放，排放速率约</w:t>
            </w:r>
            <w:r w:rsidRPr="00ED63CF">
              <w:rPr>
                <w:rFonts w:hint="eastAsia"/>
                <w:bCs/>
                <w:spacing w:val="-10"/>
                <w:sz w:val="24"/>
              </w:rPr>
              <w:t>0.0</w:t>
            </w:r>
            <w:r w:rsidR="00B904B7" w:rsidRPr="00ED63CF">
              <w:rPr>
                <w:bCs/>
                <w:spacing w:val="-10"/>
                <w:sz w:val="24"/>
              </w:rPr>
              <w:t>20</w:t>
            </w:r>
            <w:r w:rsidRPr="00ED63CF">
              <w:rPr>
                <w:rFonts w:hint="eastAsia"/>
                <w:bCs/>
                <w:spacing w:val="-10"/>
                <w:sz w:val="24"/>
              </w:rPr>
              <w:t>kg/h</w:t>
            </w:r>
            <w:r w:rsidRPr="00ED63CF">
              <w:rPr>
                <w:rFonts w:hint="eastAsia"/>
                <w:bCs/>
                <w:spacing w:val="-10"/>
                <w:sz w:val="24"/>
              </w:rPr>
              <w:t>。</w:t>
            </w:r>
          </w:p>
          <w:p w14:paraId="3176DF1D" w14:textId="77777777" w:rsidR="00DB5E68" w:rsidRPr="00ED63CF" w:rsidRDefault="00126435">
            <w:pPr>
              <w:adjustRightInd w:val="0"/>
              <w:snapToGrid w:val="0"/>
              <w:spacing w:line="360" w:lineRule="auto"/>
              <w:ind w:firstLineChars="200" w:firstLine="440"/>
              <w:rPr>
                <w:bCs/>
                <w:spacing w:val="-10"/>
                <w:sz w:val="24"/>
              </w:rPr>
            </w:pPr>
            <w:r w:rsidRPr="00ED63CF">
              <w:rPr>
                <w:rFonts w:hint="eastAsia"/>
                <w:bCs/>
                <w:spacing w:val="-10"/>
                <w:sz w:val="24"/>
              </w:rPr>
              <w:t>（</w:t>
            </w:r>
            <w:r w:rsidRPr="00ED63CF">
              <w:rPr>
                <w:rFonts w:hint="eastAsia"/>
                <w:bCs/>
                <w:spacing w:val="-10"/>
                <w:sz w:val="24"/>
              </w:rPr>
              <w:t>4</w:t>
            </w:r>
            <w:r w:rsidRPr="00ED63CF">
              <w:rPr>
                <w:rFonts w:hint="eastAsia"/>
                <w:bCs/>
                <w:spacing w:val="-10"/>
                <w:sz w:val="24"/>
              </w:rPr>
              <w:t>）胶粘废气</w:t>
            </w:r>
          </w:p>
          <w:p w14:paraId="385A1741" w14:textId="7170DC22" w:rsidR="00DB5E68" w:rsidRPr="00ED63CF" w:rsidRDefault="00126435">
            <w:pPr>
              <w:adjustRightInd w:val="0"/>
              <w:snapToGrid w:val="0"/>
              <w:spacing w:line="360" w:lineRule="auto"/>
              <w:ind w:firstLineChars="200" w:firstLine="440"/>
              <w:rPr>
                <w:rFonts w:hAnsi="宋体"/>
                <w:bCs/>
                <w:sz w:val="24"/>
              </w:rPr>
            </w:pPr>
            <w:r w:rsidRPr="00ED63CF">
              <w:rPr>
                <w:rFonts w:hint="eastAsia"/>
                <w:bCs/>
                <w:spacing w:val="-10"/>
                <w:sz w:val="24"/>
              </w:rPr>
              <w:t>项目产品需采用热熔胶、</w:t>
            </w:r>
            <w:r w:rsidRPr="00ED63CF">
              <w:rPr>
                <w:rFonts w:hint="eastAsia"/>
                <w:bCs/>
                <w:spacing w:val="-10"/>
                <w:sz w:val="24"/>
              </w:rPr>
              <w:t>AB</w:t>
            </w:r>
            <w:r w:rsidRPr="00ED63CF">
              <w:rPr>
                <w:rFonts w:hint="eastAsia"/>
                <w:bCs/>
                <w:spacing w:val="-10"/>
                <w:sz w:val="24"/>
              </w:rPr>
              <w:t>胶、</w:t>
            </w:r>
            <w:r w:rsidRPr="00ED63CF">
              <w:rPr>
                <w:rFonts w:hint="eastAsia"/>
                <w:bCs/>
                <w:spacing w:val="-10"/>
                <w:sz w:val="24"/>
              </w:rPr>
              <w:t>UV</w:t>
            </w:r>
            <w:r w:rsidRPr="00ED63CF">
              <w:rPr>
                <w:rFonts w:hint="eastAsia"/>
                <w:bCs/>
                <w:spacing w:val="-10"/>
                <w:sz w:val="24"/>
              </w:rPr>
              <w:t>胶、硅胶胶水将产品的各个部件进行组装，</w:t>
            </w:r>
            <w:r w:rsidR="00192030" w:rsidRPr="00ED63CF">
              <w:rPr>
                <w:rFonts w:hint="eastAsia"/>
                <w:bCs/>
                <w:spacing w:val="-10"/>
                <w:sz w:val="24"/>
              </w:rPr>
              <w:lastRenderedPageBreak/>
              <w:t>根据</w:t>
            </w:r>
            <w:r w:rsidRPr="00ED63CF">
              <w:rPr>
                <w:rFonts w:hint="eastAsia"/>
                <w:bCs/>
                <w:spacing w:val="-10"/>
                <w:sz w:val="24"/>
              </w:rPr>
              <w:t>提供的</w:t>
            </w:r>
            <w:r w:rsidRPr="00ED63CF">
              <w:rPr>
                <w:rFonts w:hint="eastAsia"/>
                <w:bCs/>
                <w:spacing w:val="-10"/>
                <w:sz w:val="24"/>
              </w:rPr>
              <w:t>MSDS</w:t>
            </w:r>
            <w:r w:rsidRPr="00ED63CF">
              <w:rPr>
                <w:rFonts w:hint="eastAsia"/>
                <w:bCs/>
                <w:spacing w:val="-10"/>
                <w:sz w:val="24"/>
              </w:rPr>
              <w:t>报告和挥发性有机物检测报告，</w:t>
            </w:r>
            <w:r w:rsidRPr="00ED63CF">
              <w:rPr>
                <w:rFonts w:hint="eastAsia"/>
                <w:bCs/>
                <w:spacing w:val="-10"/>
                <w:sz w:val="24"/>
              </w:rPr>
              <w:t>UV</w:t>
            </w:r>
            <w:r w:rsidRPr="00ED63CF">
              <w:rPr>
                <w:rFonts w:hint="eastAsia"/>
                <w:bCs/>
                <w:spacing w:val="-10"/>
                <w:sz w:val="24"/>
              </w:rPr>
              <w:t>胶中</w:t>
            </w:r>
            <w:r w:rsidRPr="00ED63CF">
              <w:rPr>
                <w:rFonts w:hAnsi="宋体" w:hint="eastAsia"/>
                <w:bCs/>
                <w:sz w:val="24"/>
              </w:rPr>
              <w:t>挥发性有机物含量＜</w:t>
            </w:r>
            <w:r w:rsidRPr="00ED63CF">
              <w:rPr>
                <w:rFonts w:hAnsi="宋体" w:hint="eastAsia"/>
                <w:bCs/>
                <w:sz w:val="24"/>
              </w:rPr>
              <w:t>8</w:t>
            </w:r>
            <w:r w:rsidRPr="00ED63CF">
              <w:rPr>
                <w:rFonts w:hAnsi="宋体"/>
                <w:bCs/>
                <w:sz w:val="24"/>
              </w:rPr>
              <w:t>0g/kg</w:t>
            </w:r>
            <w:r w:rsidRPr="00ED63CF">
              <w:rPr>
                <w:rFonts w:hAnsi="宋体" w:hint="eastAsia"/>
                <w:bCs/>
                <w:sz w:val="24"/>
              </w:rPr>
              <w:t>，</w:t>
            </w:r>
            <w:proofErr w:type="gramStart"/>
            <w:r w:rsidRPr="00ED63CF">
              <w:rPr>
                <w:rFonts w:hAnsi="宋体" w:hint="eastAsia"/>
                <w:bCs/>
                <w:sz w:val="24"/>
              </w:rPr>
              <w:t>本环评</w:t>
            </w:r>
            <w:proofErr w:type="gramEnd"/>
            <w:r w:rsidRPr="00ED63CF">
              <w:rPr>
                <w:rFonts w:hAnsi="宋体" w:hint="eastAsia"/>
                <w:bCs/>
                <w:sz w:val="24"/>
              </w:rPr>
              <w:t>以最不利情况</w:t>
            </w:r>
            <w:r w:rsidRPr="00ED63CF">
              <w:rPr>
                <w:rFonts w:hAnsi="宋体" w:hint="eastAsia"/>
                <w:bCs/>
                <w:sz w:val="24"/>
              </w:rPr>
              <w:t>80g/kg</w:t>
            </w:r>
            <w:r w:rsidRPr="00ED63CF">
              <w:rPr>
                <w:rFonts w:hAnsi="宋体" w:hint="eastAsia"/>
                <w:bCs/>
                <w:sz w:val="24"/>
              </w:rPr>
              <w:t>计，硅胶胶水中挥发性有机物含量为</w:t>
            </w:r>
            <w:r w:rsidRPr="00ED63CF">
              <w:rPr>
                <w:rFonts w:hAnsi="宋体"/>
                <w:bCs/>
                <w:sz w:val="24"/>
              </w:rPr>
              <w:t>7g/kg</w:t>
            </w:r>
            <w:r w:rsidRPr="00ED63CF">
              <w:rPr>
                <w:rFonts w:hAnsi="宋体" w:hint="eastAsia"/>
                <w:bCs/>
                <w:sz w:val="24"/>
              </w:rPr>
              <w:t>；</w:t>
            </w:r>
            <w:r w:rsidRPr="00ED63CF">
              <w:rPr>
                <w:rFonts w:hint="eastAsia"/>
                <w:kern w:val="0"/>
                <w:sz w:val="24"/>
              </w:rPr>
              <w:t>热熔</w:t>
            </w:r>
            <w:r w:rsidRPr="00ED63CF">
              <w:rPr>
                <w:kern w:val="0"/>
                <w:sz w:val="24"/>
              </w:rPr>
              <w:t>胶</w:t>
            </w:r>
            <w:r w:rsidRPr="00ED63CF">
              <w:rPr>
                <w:rFonts w:hint="eastAsia"/>
                <w:kern w:val="0"/>
                <w:sz w:val="24"/>
              </w:rPr>
              <w:t>中</w:t>
            </w:r>
            <w:r w:rsidRPr="00ED63CF">
              <w:rPr>
                <w:rFonts w:hAnsi="宋体" w:hint="eastAsia"/>
                <w:bCs/>
                <w:sz w:val="24"/>
              </w:rPr>
              <w:t>挥发性有机物含量为</w:t>
            </w:r>
            <w:r w:rsidRPr="00ED63CF">
              <w:rPr>
                <w:rFonts w:hAnsi="宋体" w:hint="eastAsia"/>
                <w:bCs/>
                <w:sz w:val="24"/>
              </w:rPr>
              <w:t>4g/</w:t>
            </w:r>
            <w:r w:rsidRPr="00ED63CF">
              <w:rPr>
                <w:rFonts w:hAnsi="宋体"/>
                <w:bCs/>
                <w:sz w:val="24"/>
              </w:rPr>
              <w:t>kg</w:t>
            </w:r>
            <w:r w:rsidRPr="00ED63CF">
              <w:rPr>
                <w:rFonts w:hAnsi="宋体" w:hint="eastAsia"/>
                <w:bCs/>
                <w:sz w:val="24"/>
              </w:rPr>
              <w:t>，丙烯酸酯</w:t>
            </w:r>
            <w:r w:rsidRPr="00ED63CF">
              <w:rPr>
                <w:rFonts w:hAnsi="宋体" w:hint="eastAsia"/>
                <w:bCs/>
                <w:sz w:val="24"/>
              </w:rPr>
              <w:t>AB</w:t>
            </w:r>
            <w:r w:rsidRPr="00ED63CF">
              <w:rPr>
                <w:rFonts w:hAnsi="宋体" w:hint="eastAsia"/>
                <w:bCs/>
                <w:sz w:val="24"/>
              </w:rPr>
              <w:t>胶挥发性有机物含量为</w:t>
            </w:r>
            <w:r w:rsidRPr="00ED63CF">
              <w:rPr>
                <w:rFonts w:hAnsi="宋体"/>
                <w:bCs/>
                <w:sz w:val="24"/>
              </w:rPr>
              <w:t>16</w:t>
            </w:r>
            <w:r w:rsidRPr="00ED63CF">
              <w:rPr>
                <w:rFonts w:hAnsi="宋体" w:hint="eastAsia"/>
                <w:bCs/>
                <w:sz w:val="24"/>
              </w:rPr>
              <w:t>g/kg</w:t>
            </w:r>
            <w:r w:rsidRPr="00ED63CF">
              <w:rPr>
                <w:rFonts w:hAnsi="宋体" w:hint="eastAsia"/>
                <w:bCs/>
                <w:sz w:val="24"/>
              </w:rPr>
              <w:t>。项目实施后，新厂区</w:t>
            </w:r>
            <w:r w:rsidRPr="00ED63CF">
              <w:rPr>
                <w:rFonts w:hAnsi="宋体" w:hint="eastAsia"/>
                <w:bCs/>
                <w:sz w:val="24"/>
              </w:rPr>
              <w:t>UV</w:t>
            </w:r>
            <w:r w:rsidRPr="00ED63CF">
              <w:rPr>
                <w:rFonts w:hAnsi="宋体" w:hint="eastAsia"/>
                <w:bCs/>
                <w:sz w:val="24"/>
              </w:rPr>
              <w:t>胶用量为</w:t>
            </w:r>
            <w:r w:rsidRPr="00ED63CF">
              <w:rPr>
                <w:rFonts w:hAnsi="宋体" w:hint="eastAsia"/>
                <w:bCs/>
                <w:sz w:val="24"/>
              </w:rPr>
              <w:t>5500ml/a</w:t>
            </w:r>
            <w:r w:rsidRPr="00ED63CF">
              <w:rPr>
                <w:rFonts w:hAnsi="宋体" w:hint="eastAsia"/>
                <w:bCs/>
                <w:sz w:val="24"/>
              </w:rPr>
              <w:t>（折合约</w:t>
            </w:r>
            <w:r w:rsidRPr="00ED63CF">
              <w:rPr>
                <w:rFonts w:hAnsi="宋体" w:hint="eastAsia"/>
                <w:bCs/>
                <w:sz w:val="24"/>
              </w:rPr>
              <w:t>5.929kg/a</w:t>
            </w:r>
            <w:r w:rsidRPr="00ED63CF">
              <w:rPr>
                <w:rFonts w:hAnsi="宋体" w:hint="eastAsia"/>
                <w:bCs/>
                <w:sz w:val="24"/>
              </w:rPr>
              <w:t>），硅胶胶水用量为</w:t>
            </w:r>
            <w:r w:rsidRPr="00ED63CF">
              <w:rPr>
                <w:rFonts w:hAnsi="宋体" w:hint="eastAsia"/>
                <w:bCs/>
                <w:sz w:val="24"/>
              </w:rPr>
              <w:t>600ml/a</w:t>
            </w:r>
            <w:r w:rsidRPr="00ED63CF">
              <w:rPr>
                <w:rFonts w:hAnsi="宋体" w:hint="eastAsia"/>
                <w:bCs/>
                <w:sz w:val="24"/>
              </w:rPr>
              <w:t>（折合约</w:t>
            </w:r>
            <w:r w:rsidRPr="00ED63CF">
              <w:rPr>
                <w:rFonts w:hAnsi="宋体" w:hint="eastAsia"/>
                <w:bCs/>
                <w:sz w:val="24"/>
              </w:rPr>
              <w:t>0.66kg/a</w:t>
            </w:r>
            <w:r w:rsidRPr="00ED63CF">
              <w:rPr>
                <w:rFonts w:hAnsi="宋体" w:hint="eastAsia"/>
                <w:bCs/>
                <w:sz w:val="24"/>
              </w:rPr>
              <w:t>），热熔胶用量为</w:t>
            </w:r>
            <w:r w:rsidRPr="00ED63CF">
              <w:rPr>
                <w:rFonts w:hAnsi="宋体" w:hint="eastAsia"/>
                <w:bCs/>
                <w:sz w:val="24"/>
              </w:rPr>
              <w:t>2kg/a</w:t>
            </w:r>
            <w:r w:rsidRPr="00ED63CF">
              <w:rPr>
                <w:rFonts w:hAnsi="宋体" w:hint="eastAsia"/>
                <w:bCs/>
                <w:sz w:val="24"/>
              </w:rPr>
              <w:t>，</w:t>
            </w:r>
            <w:r w:rsidRPr="00ED63CF">
              <w:rPr>
                <w:rFonts w:hAnsi="宋体" w:hint="eastAsia"/>
                <w:bCs/>
                <w:sz w:val="24"/>
              </w:rPr>
              <w:t>AB</w:t>
            </w:r>
            <w:r w:rsidRPr="00ED63CF">
              <w:rPr>
                <w:rFonts w:hAnsi="宋体" w:hint="eastAsia"/>
                <w:bCs/>
                <w:sz w:val="24"/>
              </w:rPr>
              <w:t>胶用量为</w:t>
            </w:r>
            <w:r w:rsidRPr="00ED63CF">
              <w:rPr>
                <w:rFonts w:hAnsi="宋体" w:hint="eastAsia"/>
                <w:bCs/>
                <w:sz w:val="24"/>
              </w:rPr>
              <w:t>800ml/a</w:t>
            </w:r>
            <w:r w:rsidRPr="00ED63CF">
              <w:rPr>
                <w:rFonts w:hAnsi="宋体" w:hint="eastAsia"/>
                <w:bCs/>
                <w:sz w:val="24"/>
              </w:rPr>
              <w:t>（折合约</w:t>
            </w:r>
            <w:r w:rsidRPr="00ED63CF">
              <w:rPr>
                <w:rFonts w:hAnsi="宋体" w:hint="eastAsia"/>
                <w:bCs/>
                <w:sz w:val="24"/>
              </w:rPr>
              <w:t>0.8kg/a</w:t>
            </w:r>
            <w:r w:rsidRPr="00ED63CF">
              <w:rPr>
                <w:rFonts w:hAnsi="宋体" w:hint="eastAsia"/>
                <w:bCs/>
                <w:sz w:val="24"/>
              </w:rPr>
              <w:t>）。</w:t>
            </w:r>
          </w:p>
          <w:p w14:paraId="733AE988" w14:textId="77777777" w:rsidR="00DB5E68" w:rsidRPr="00ED63CF" w:rsidRDefault="00126435">
            <w:pPr>
              <w:adjustRightInd w:val="0"/>
              <w:snapToGrid w:val="0"/>
              <w:spacing w:line="360" w:lineRule="auto"/>
              <w:ind w:firstLineChars="200" w:firstLine="480"/>
              <w:rPr>
                <w:bCs/>
                <w:spacing w:val="-10"/>
                <w:sz w:val="24"/>
              </w:rPr>
            </w:pPr>
            <w:r w:rsidRPr="00ED63CF">
              <w:rPr>
                <w:rFonts w:hint="eastAsia"/>
                <w:bCs/>
                <w:sz w:val="24"/>
              </w:rPr>
              <w:t>根据《关于印发</w:t>
            </w:r>
            <w:r w:rsidRPr="00ED63CF">
              <w:rPr>
                <w:rFonts w:hint="eastAsia"/>
                <w:bCs/>
                <w:sz w:val="24"/>
              </w:rPr>
              <w:t>&lt;</w:t>
            </w:r>
            <w:r w:rsidRPr="00ED63CF">
              <w:rPr>
                <w:rFonts w:hint="eastAsia"/>
                <w:bCs/>
                <w:sz w:val="24"/>
              </w:rPr>
              <w:t>重点行业挥发性有机物综合治理方案</w:t>
            </w:r>
            <w:r w:rsidRPr="00ED63CF">
              <w:rPr>
                <w:rFonts w:hint="eastAsia"/>
                <w:bCs/>
                <w:sz w:val="24"/>
              </w:rPr>
              <w:t>&gt;</w:t>
            </w:r>
            <w:r w:rsidRPr="00ED63CF">
              <w:rPr>
                <w:rFonts w:hint="eastAsia"/>
                <w:bCs/>
                <w:sz w:val="24"/>
              </w:rPr>
              <w:t>的通知》（环大气</w:t>
            </w:r>
            <w:r w:rsidRPr="00ED63CF">
              <w:rPr>
                <w:bCs/>
                <w:sz w:val="24"/>
              </w:rPr>
              <w:t>[2019]53</w:t>
            </w:r>
            <w:r w:rsidRPr="00ED63CF">
              <w:rPr>
                <w:rFonts w:hint="eastAsia"/>
                <w:bCs/>
                <w:sz w:val="24"/>
              </w:rPr>
              <w:t>号）：“使用的原辅材料</w:t>
            </w:r>
            <w:r w:rsidRPr="00ED63CF">
              <w:rPr>
                <w:rFonts w:hint="eastAsia"/>
                <w:bCs/>
                <w:sz w:val="24"/>
              </w:rPr>
              <w:t>VOCs</w:t>
            </w:r>
            <w:r w:rsidRPr="00ED63CF">
              <w:rPr>
                <w:rFonts w:hint="eastAsia"/>
                <w:bCs/>
                <w:sz w:val="24"/>
              </w:rPr>
              <w:t>含量（质量比）低于</w:t>
            </w:r>
            <w:r w:rsidRPr="00ED63CF">
              <w:rPr>
                <w:rFonts w:hint="eastAsia"/>
                <w:bCs/>
                <w:sz w:val="24"/>
              </w:rPr>
              <w:t>10%</w:t>
            </w:r>
            <w:r w:rsidRPr="00ED63CF">
              <w:rPr>
                <w:rFonts w:hint="eastAsia"/>
                <w:bCs/>
                <w:sz w:val="24"/>
              </w:rPr>
              <w:t>的工序，可不要求采取无组织排放收集措施”，项目采用的</w:t>
            </w:r>
            <w:r w:rsidRPr="00ED63CF">
              <w:rPr>
                <w:rFonts w:hint="eastAsia"/>
                <w:bCs/>
                <w:spacing w:val="-10"/>
                <w:sz w:val="24"/>
              </w:rPr>
              <w:t>胶粘剂</w:t>
            </w:r>
            <w:r w:rsidRPr="00ED63CF">
              <w:rPr>
                <w:rFonts w:hAnsi="宋体" w:hint="eastAsia"/>
                <w:bCs/>
                <w:sz w:val="24"/>
              </w:rPr>
              <w:t>挥发性有机物含量均低于</w:t>
            </w:r>
            <w:r w:rsidRPr="00ED63CF">
              <w:rPr>
                <w:rFonts w:hAnsi="宋体" w:hint="eastAsia"/>
                <w:bCs/>
                <w:sz w:val="24"/>
              </w:rPr>
              <w:t>1</w:t>
            </w:r>
            <w:r w:rsidRPr="00ED63CF">
              <w:rPr>
                <w:rFonts w:hAnsi="宋体"/>
                <w:bCs/>
                <w:sz w:val="24"/>
              </w:rPr>
              <w:t>0%</w:t>
            </w:r>
            <w:r w:rsidRPr="00ED63CF">
              <w:rPr>
                <w:rFonts w:hAnsi="宋体" w:hint="eastAsia"/>
                <w:bCs/>
                <w:sz w:val="24"/>
              </w:rPr>
              <w:t>，因此胶粘废气无需采取收集、治理设施，在车间内无组织排放。经核算，胶粘废气中非甲烷总烃排放量约</w:t>
            </w:r>
            <w:r w:rsidRPr="00ED63CF">
              <w:rPr>
                <w:rFonts w:hAnsi="宋体" w:hint="eastAsia"/>
                <w:bCs/>
                <w:sz w:val="24"/>
              </w:rPr>
              <w:t>0</w:t>
            </w:r>
            <w:r w:rsidRPr="00ED63CF">
              <w:rPr>
                <w:rFonts w:hAnsi="宋体"/>
                <w:bCs/>
                <w:sz w:val="24"/>
              </w:rPr>
              <w:t>.00</w:t>
            </w:r>
            <w:r w:rsidRPr="00ED63CF">
              <w:rPr>
                <w:rFonts w:hAnsi="宋体" w:hint="eastAsia"/>
                <w:bCs/>
                <w:sz w:val="24"/>
              </w:rPr>
              <w:t>05t/a</w:t>
            </w:r>
            <w:r w:rsidRPr="00ED63CF">
              <w:rPr>
                <w:rFonts w:hAnsi="宋体" w:hint="eastAsia"/>
                <w:bCs/>
                <w:sz w:val="24"/>
              </w:rPr>
              <w:t>，排放速率约</w:t>
            </w:r>
            <w:r w:rsidRPr="00ED63CF">
              <w:rPr>
                <w:rFonts w:hAnsi="宋体" w:hint="eastAsia"/>
                <w:bCs/>
                <w:sz w:val="24"/>
              </w:rPr>
              <w:t>0</w:t>
            </w:r>
            <w:r w:rsidRPr="00ED63CF">
              <w:rPr>
                <w:rFonts w:hAnsi="宋体"/>
                <w:bCs/>
                <w:sz w:val="24"/>
              </w:rPr>
              <w:t>.00</w:t>
            </w:r>
            <w:r w:rsidRPr="00ED63CF">
              <w:rPr>
                <w:rFonts w:hAnsi="宋体" w:hint="eastAsia"/>
                <w:bCs/>
                <w:sz w:val="24"/>
              </w:rPr>
              <w:t>02kg/h</w:t>
            </w:r>
            <w:r w:rsidRPr="00ED63CF">
              <w:rPr>
                <w:rFonts w:hAnsi="宋体" w:hint="eastAsia"/>
                <w:bCs/>
                <w:sz w:val="24"/>
              </w:rPr>
              <w:t>。</w:t>
            </w:r>
          </w:p>
          <w:p w14:paraId="361E0D34" w14:textId="77777777" w:rsidR="00DB5E68" w:rsidRPr="00ED63CF" w:rsidRDefault="00126435">
            <w:pPr>
              <w:adjustRightInd w:val="0"/>
              <w:snapToGrid w:val="0"/>
              <w:spacing w:line="360" w:lineRule="auto"/>
              <w:ind w:firstLineChars="200" w:firstLine="440"/>
              <w:rPr>
                <w:bCs/>
                <w:spacing w:val="-10"/>
                <w:sz w:val="24"/>
              </w:rPr>
            </w:pPr>
            <w:r w:rsidRPr="00ED63CF">
              <w:rPr>
                <w:rFonts w:hint="eastAsia"/>
                <w:bCs/>
                <w:spacing w:val="-10"/>
                <w:sz w:val="24"/>
              </w:rPr>
              <w:t>（</w:t>
            </w:r>
            <w:r w:rsidRPr="00ED63CF">
              <w:rPr>
                <w:rFonts w:hint="eastAsia"/>
                <w:bCs/>
                <w:spacing w:val="-10"/>
                <w:sz w:val="24"/>
              </w:rPr>
              <w:t>5</w:t>
            </w:r>
            <w:r w:rsidRPr="00ED63CF">
              <w:rPr>
                <w:rFonts w:hint="eastAsia"/>
                <w:bCs/>
                <w:spacing w:val="-10"/>
                <w:sz w:val="24"/>
              </w:rPr>
              <w:t>）超声波焊接废气</w:t>
            </w:r>
          </w:p>
          <w:p w14:paraId="39ED550A" w14:textId="77777777" w:rsidR="00DB5E68" w:rsidRPr="00ED63CF" w:rsidRDefault="00126435">
            <w:pPr>
              <w:adjustRightInd w:val="0"/>
              <w:snapToGrid w:val="0"/>
              <w:spacing w:line="360" w:lineRule="auto"/>
              <w:ind w:firstLineChars="200" w:firstLine="440"/>
              <w:rPr>
                <w:bCs/>
                <w:spacing w:val="-10"/>
                <w:sz w:val="24"/>
              </w:rPr>
            </w:pPr>
            <w:r w:rsidRPr="00ED63CF">
              <w:rPr>
                <w:rFonts w:hint="eastAsia"/>
                <w:bCs/>
                <w:spacing w:val="-10"/>
                <w:sz w:val="24"/>
              </w:rPr>
              <w:t>项目胰岛素</w:t>
            </w:r>
            <w:proofErr w:type="gramStart"/>
            <w:r w:rsidRPr="00ED63CF">
              <w:rPr>
                <w:rFonts w:hint="eastAsia"/>
                <w:bCs/>
                <w:spacing w:val="-10"/>
                <w:sz w:val="24"/>
              </w:rPr>
              <w:t>泵生产</w:t>
            </w:r>
            <w:proofErr w:type="gramEnd"/>
            <w:r w:rsidRPr="00ED63CF">
              <w:rPr>
                <w:rFonts w:hint="eastAsia"/>
                <w:bCs/>
                <w:spacing w:val="-10"/>
                <w:sz w:val="24"/>
              </w:rPr>
              <w:t>时，需</w:t>
            </w:r>
            <w:r w:rsidRPr="00ED63CF">
              <w:rPr>
                <w:rFonts w:hint="eastAsia"/>
                <w:sz w:val="24"/>
              </w:rPr>
              <w:t>将</w:t>
            </w:r>
            <w:r w:rsidRPr="00ED63CF">
              <w:rPr>
                <w:sz w:val="24"/>
              </w:rPr>
              <w:t>底板与外购塑料胶带经超声波焊接</w:t>
            </w:r>
            <w:r w:rsidRPr="00ED63CF">
              <w:rPr>
                <w:rFonts w:hint="eastAsia"/>
                <w:sz w:val="24"/>
              </w:rPr>
              <w:t>方式组装在一起</w:t>
            </w:r>
            <w:r w:rsidRPr="00ED63CF">
              <w:rPr>
                <w:sz w:val="24"/>
              </w:rPr>
              <w:t>。</w:t>
            </w:r>
            <w:r w:rsidRPr="00ED63CF">
              <w:rPr>
                <w:rFonts w:hint="eastAsia"/>
                <w:sz w:val="24"/>
              </w:rPr>
              <w:t>超声波焊接是通过超声波发生器将</w:t>
            </w:r>
            <w:r w:rsidRPr="00ED63CF">
              <w:rPr>
                <w:rFonts w:hint="eastAsia"/>
                <w:sz w:val="24"/>
              </w:rPr>
              <w:t>50/60</w:t>
            </w:r>
            <w:r w:rsidRPr="00ED63CF">
              <w:rPr>
                <w:rFonts w:hint="eastAsia"/>
                <w:sz w:val="24"/>
              </w:rPr>
              <w:t>赫兹电流转换成</w:t>
            </w:r>
            <w:r w:rsidRPr="00ED63CF">
              <w:rPr>
                <w:rFonts w:hint="eastAsia"/>
                <w:sz w:val="24"/>
              </w:rPr>
              <w:t>15</w:t>
            </w:r>
            <w:r w:rsidRPr="00ED63CF">
              <w:rPr>
                <w:rFonts w:hint="eastAsia"/>
                <w:sz w:val="24"/>
              </w:rPr>
              <w:t>、</w:t>
            </w:r>
            <w:r w:rsidRPr="00ED63CF">
              <w:rPr>
                <w:rFonts w:hint="eastAsia"/>
                <w:sz w:val="24"/>
              </w:rPr>
              <w:t>20</w:t>
            </w:r>
            <w:r w:rsidRPr="00ED63CF">
              <w:rPr>
                <w:rFonts w:hint="eastAsia"/>
                <w:sz w:val="24"/>
              </w:rPr>
              <w:t>、</w:t>
            </w:r>
            <w:r w:rsidRPr="00ED63CF">
              <w:rPr>
                <w:rFonts w:hint="eastAsia"/>
                <w:sz w:val="24"/>
              </w:rPr>
              <w:t>30</w:t>
            </w:r>
            <w:r w:rsidRPr="00ED63CF">
              <w:rPr>
                <w:rFonts w:hint="eastAsia"/>
                <w:sz w:val="24"/>
              </w:rPr>
              <w:t>或</w:t>
            </w:r>
            <w:r w:rsidRPr="00ED63CF">
              <w:rPr>
                <w:rFonts w:hint="eastAsia"/>
                <w:sz w:val="24"/>
              </w:rPr>
              <w:t xml:space="preserve">40 KHz </w:t>
            </w:r>
            <w:r w:rsidRPr="00ED63CF">
              <w:rPr>
                <w:rFonts w:hint="eastAsia"/>
                <w:sz w:val="24"/>
              </w:rPr>
              <w:t>电能。被转换的高频电能通过换能器再次被转换成为同等频率的机械运动，随后机械运动通过一套可以改变振幅的变幅杆装置传递到焊头。焊头将接收到的振动能量传递到待焊接工件的接合部，在该区域，振动能量被通过摩擦方式转换成热能，将塑料熔化，冷却后固化，从而形成紧密地结合。塑料底板和塑料胶带的成分主要为</w:t>
            </w:r>
            <w:r w:rsidRPr="00ED63CF">
              <w:rPr>
                <w:rFonts w:hint="eastAsia"/>
                <w:sz w:val="24"/>
              </w:rPr>
              <w:t>PP</w:t>
            </w:r>
            <w:r w:rsidRPr="00ED63CF">
              <w:rPr>
                <w:rFonts w:hint="eastAsia"/>
                <w:sz w:val="24"/>
              </w:rPr>
              <w:t>、</w:t>
            </w:r>
            <w:r w:rsidRPr="00ED63CF">
              <w:rPr>
                <w:rFonts w:hint="eastAsia"/>
                <w:sz w:val="24"/>
              </w:rPr>
              <w:t>PE</w:t>
            </w:r>
            <w:r w:rsidRPr="00ED63CF">
              <w:rPr>
                <w:rFonts w:hint="eastAsia"/>
                <w:sz w:val="24"/>
              </w:rPr>
              <w:t>塑料，融化过程产生超声波焊接废气，主要污染物以非甲烷总烃计，由于焊接点位较小，熔融的塑料面积较小，</w:t>
            </w:r>
            <w:proofErr w:type="gramStart"/>
            <w:r w:rsidRPr="00ED63CF">
              <w:rPr>
                <w:rFonts w:hint="eastAsia"/>
                <w:sz w:val="24"/>
              </w:rPr>
              <w:t>本环评</w:t>
            </w:r>
            <w:proofErr w:type="gramEnd"/>
            <w:r w:rsidRPr="00ED63CF">
              <w:rPr>
                <w:rFonts w:hint="eastAsia"/>
                <w:sz w:val="24"/>
              </w:rPr>
              <w:t>不进行定量分析，废气在车间内无组织排放。</w:t>
            </w:r>
          </w:p>
          <w:p w14:paraId="60E42F9B" w14:textId="77777777" w:rsidR="00DB5E68" w:rsidRPr="00ED63CF" w:rsidRDefault="00126435">
            <w:pPr>
              <w:adjustRightInd w:val="0"/>
              <w:snapToGrid w:val="0"/>
              <w:spacing w:line="360" w:lineRule="auto"/>
              <w:ind w:firstLineChars="200" w:firstLine="440"/>
              <w:rPr>
                <w:bCs/>
                <w:spacing w:val="-10"/>
                <w:sz w:val="24"/>
              </w:rPr>
            </w:pPr>
            <w:r w:rsidRPr="00ED63CF">
              <w:rPr>
                <w:rFonts w:hint="eastAsia"/>
                <w:bCs/>
                <w:spacing w:val="-10"/>
                <w:sz w:val="24"/>
              </w:rPr>
              <w:t>（</w:t>
            </w:r>
            <w:r w:rsidRPr="00ED63CF">
              <w:rPr>
                <w:rFonts w:hint="eastAsia"/>
                <w:bCs/>
                <w:spacing w:val="-10"/>
                <w:sz w:val="24"/>
              </w:rPr>
              <w:t>6</w:t>
            </w:r>
            <w:r w:rsidRPr="00ED63CF">
              <w:rPr>
                <w:rFonts w:hint="eastAsia"/>
                <w:bCs/>
                <w:spacing w:val="-10"/>
                <w:sz w:val="24"/>
              </w:rPr>
              <w:t>）泡罩成型废气</w:t>
            </w:r>
          </w:p>
          <w:p w14:paraId="2D033862" w14:textId="77777777" w:rsidR="00DB5E68" w:rsidRPr="00ED63CF" w:rsidRDefault="00126435">
            <w:pPr>
              <w:adjustRightInd w:val="0"/>
              <w:snapToGrid w:val="0"/>
              <w:spacing w:line="360" w:lineRule="auto"/>
              <w:ind w:firstLineChars="200" w:firstLine="440"/>
              <w:rPr>
                <w:sz w:val="24"/>
                <w:lang w:bidi="zh-CN"/>
              </w:rPr>
            </w:pPr>
            <w:r w:rsidRPr="00ED63CF">
              <w:rPr>
                <w:rFonts w:hint="eastAsia"/>
                <w:bCs/>
                <w:spacing w:val="-10"/>
                <w:sz w:val="24"/>
              </w:rPr>
              <w:t>项目部分产品需采用泡罩成型包装，</w:t>
            </w:r>
            <w:r w:rsidRPr="00ED63CF">
              <w:rPr>
                <w:sz w:val="24"/>
              </w:rPr>
              <w:t>泡罩包装是通过将</w:t>
            </w:r>
            <w:r w:rsidRPr="00ED63CF">
              <w:rPr>
                <w:sz w:val="24"/>
              </w:rPr>
              <w:t>PVC</w:t>
            </w:r>
            <w:r w:rsidRPr="00ED63CF">
              <w:rPr>
                <w:sz w:val="24"/>
              </w:rPr>
              <w:t>硬片通过加热装置（电加热），加热至</w:t>
            </w:r>
            <w:r w:rsidRPr="00ED63CF">
              <w:rPr>
                <w:rFonts w:eastAsia="MS Gothic"/>
                <w:sz w:val="24"/>
              </w:rPr>
              <w:t>‌</w:t>
            </w:r>
            <w:r w:rsidRPr="00ED63CF">
              <w:rPr>
                <w:sz w:val="24"/>
              </w:rPr>
              <w:t>120~140℃</w:t>
            </w:r>
            <w:r w:rsidRPr="00ED63CF">
              <w:rPr>
                <w:rFonts w:eastAsia="MS Gothic"/>
                <w:sz w:val="24"/>
              </w:rPr>
              <w:t>‌</w:t>
            </w:r>
            <w:r w:rsidRPr="00ED63CF">
              <w:rPr>
                <w:sz w:val="24"/>
              </w:rPr>
              <w:t>，使其达到可拉伸状</w:t>
            </w:r>
            <w:r w:rsidRPr="00ED63CF">
              <w:rPr>
                <w:rFonts w:eastAsia="MS Gothic"/>
                <w:sz w:val="24"/>
              </w:rPr>
              <w:t>‌</w:t>
            </w:r>
            <w:r w:rsidRPr="00ED63CF">
              <w:rPr>
                <w:sz w:val="24"/>
              </w:rPr>
              <w:t>，利用压缩</w:t>
            </w:r>
            <w:r w:rsidRPr="00ED63CF">
              <w:rPr>
                <w:rFonts w:hint="eastAsia"/>
                <w:sz w:val="24"/>
              </w:rPr>
              <w:t>空气</w:t>
            </w:r>
            <w:r w:rsidRPr="00ED63CF">
              <w:rPr>
                <w:sz w:val="24"/>
              </w:rPr>
              <w:t>将软化硬片吹入成型模，形成</w:t>
            </w:r>
            <w:r w:rsidRPr="00ED63CF">
              <w:rPr>
                <w:rFonts w:hint="eastAsia"/>
                <w:sz w:val="24"/>
              </w:rPr>
              <w:t>可填入产品的</w:t>
            </w:r>
            <w:r w:rsidRPr="00ED63CF">
              <w:rPr>
                <w:sz w:val="24"/>
              </w:rPr>
              <w:t>泡罩窝</w:t>
            </w:r>
            <w:r w:rsidRPr="00ED63CF">
              <w:rPr>
                <w:rFonts w:hint="eastAsia"/>
                <w:sz w:val="24"/>
                <w:lang w:bidi="zh-CN"/>
              </w:rPr>
              <w:t>。</w:t>
            </w:r>
            <w:r w:rsidRPr="00ED63CF">
              <w:rPr>
                <w:rFonts w:hint="eastAsia"/>
                <w:sz w:val="24"/>
                <w:lang w:bidi="zh-CN"/>
              </w:rPr>
              <w:t>PVC</w:t>
            </w:r>
            <w:r w:rsidRPr="00ED63CF">
              <w:rPr>
                <w:rFonts w:hint="eastAsia"/>
                <w:sz w:val="24"/>
                <w:lang w:bidi="zh-CN"/>
              </w:rPr>
              <w:t>硬片受热软化过程，未达到</w:t>
            </w:r>
            <w:r w:rsidRPr="00ED63CF">
              <w:rPr>
                <w:rFonts w:hint="eastAsia"/>
                <w:sz w:val="24"/>
                <w:lang w:bidi="zh-CN"/>
              </w:rPr>
              <w:t>PVC</w:t>
            </w:r>
            <w:r w:rsidRPr="00ED63CF">
              <w:rPr>
                <w:rFonts w:hint="eastAsia"/>
                <w:sz w:val="24"/>
                <w:lang w:bidi="zh-CN"/>
              </w:rPr>
              <w:t>分解温度，仅少量原料中残留的单体挥发，产生泡罩成型废气，产生量较少，</w:t>
            </w:r>
            <w:proofErr w:type="gramStart"/>
            <w:r w:rsidRPr="00ED63CF">
              <w:rPr>
                <w:rFonts w:hint="eastAsia"/>
                <w:sz w:val="24"/>
                <w:lang w:bidi="zh-CN"/>
              </w:rPr>
              <w:t>本环评</w:t>
            </w:r>
            <w:proofErr w:type="gramEnd"/>
            <w:r w:rsidRPr="00ED63CF">
              <w:rPr>
                <w:rFonts w:hint="eastAsia"/>
                <w:sz w:val="24"/>
                <w:lang w:bidi="zh-CN"/>
              </w:rPr>
              <w:t>不定量分析，在车间内无组织排放。</w:t>
            </w:r>
          </w:p>
          <w:p w14:paraId="6F96D0BB" w14:textId="77777777" w:rsidR="00DB5E68" w:rsidRPr="00ED63CF" w:rsidRDefault="00126435">
            <w:pPr>
              <w:adjustRightInd w:val="0"/>
              <w:snapToGrid w:val="0"/>
              <w:spacing w:line="360" w:lineRule="auto"/>
              <w:ind w:firstLineChars="200" w:firstLine="480"/>
              <w:rPr>
                <w:sz w:val="24"/>
                <w:lang w:bidi="zh-CN"/>
              </w:rPr>
            </w:pPr>
            <w:r w:rsidRPr="00ED63CF">
              <w:rPr>
                <w:rFonts w:hint="eastAsia"/>
                <w:sz w:val="24"/>
                <w:lang w:bidi="zh-CN"/>
              </w:rPr>
              <w:t>（</w:t>
            </w:r>
            <w:r w:rsidRPr="00ED63CF">
              <w:rPr>
                <w:rFonts w:hint="eastAsia"/>
                <w:sz w:val="24"/>
                <w:lang w:bidi="zh-CN"/>
              </w:rPr>
              <w:t>7</w:t>
            </w:r>
            <w:r w:rsidRPr="00ED63CF">
              <w:rPr>
                <w:rFonts w:hint="eastAsia"/>
                <w:sz w:val="24"/>
                <w:lang w:bidi="zh-CN"/>
              </w:rPr>
              <w:t>）热封包装废气</w:t>
            </w:r>
          </w:p>
          <w:p w14:paraId="07D27A91" w14:textId="77777777" w:rsidR="00DB5E68" w:rsidRPr="00ED63CF" w:rsidRDefault="00126435">
            <w:pPr>
              <w:adjustRightInd w:val="0"/>
              <w:snapToGrid w:val="0"/>
              <w:spacing w:line="360" w:lineRule="auto"/>
              <w:ind w:firstLineChars="200" w:firstLine="440"/>
              <w:rPr>
                <w:bCs/>
                <w:spacing w:val="-10"/>
                <w:sz w:val="24"/>
              </w:rPr>
            </w:pPr>
            <w:r w:rsidRPr="00ED63CF">
              <w:rPr>
                <w:rFonts w:hint="eastAsia"/>
                <w:bCs/>
                <w:spacing w:val="-10"/>
                <w:sz w:val="24"/>
              </w:rPr>
              <w:t>产品包装过程中，需要对塑料包装袋进行热压封口等操作，塑料包装袋受热产</w:t>
            </w:r>
            <w:r w:rsidRPr="00ED63CF">
              <w:rPr>
                <w:rFonts w:hint="eastAsia"/>
                <w:bCs/>
                <w:spacing w:val="-10"/>
                <w:sz w:val="24"/>
              </w:rPr>
              <w:lastRenderedPageBreak/>
              <w:t>生少量有机废气，以非甲烷总烃计。由于进行热压的面积极小，产生的有机废气也较少，</w:t>
            </w:r>
            <w:proofErr w:type="gramStart"/>
            <w:r w:rsidRPr="00ED63CF">
              <w:rPr>
                <w:rFonts w:hint="eastAsia"/>
                <w:bCs/>
                <w:spacing w:val="-10"/>
                <w:sz w:val="24"/>
              </w:rPr>
              <w:t>本环评</w:t>
            </w:r>
            <w:proofErr w:type="gramEnd"/>
            <w:r w:rsidRPr="00ED63CF">
              <w:rPr>
                <w:rFonts w:hint="eastAsia"/>
                <w:bCs/>
                <w:spacing w:val="-10"/>
                <w:sz w:val="24"/>
              </w:rPr>
              <w:t>不做定量分析。热压包装废气在车间内无组织排放。</w:t>
            </w:r>
          </w:p>
          <w:p w14:paraId="30B4BE0E" w14:textId="77777777" w:rsidR="00DB5E68" w:rsidRPr="00ED63CF" w:rsidRDefault="00126435">
            <w:pPr>
              <w:adjustRightInd w:val="0"/>
              <w:snapToGrid w:val="0"/>
              <w:spacing w:line="360" w:lineRule="auto"/>
              <w:ind w:firstLineChars="200" w:firstLine="440"/>
              <w:rPr>
                <w:bCs/>
                <w:spacing w:val="-10"/>
                <w:sz w:val="24"/>
              </w:rPr>
            </w:pPr>
            <w:r w:rsidRPr="00ED63CF">
              <w:rPr>
                <w:rFonts w:hint="eastAsia"/>
                <w:bCs/>
                <w:spacing w:val="-10"/>
                <w:sz w:val="24"/>
              </w:rPr>
              <w:t>（</w:t>
            </w:r>
            <w:r w:rsidRPr="00ED63CF">
              <w:rPr>
                <w:bCs/>
                <w:spacing w:val="-10"/>
                <w:sz w:val="24"/>
              </w:rPr>
              <w:t>8</w:t>
            </w:r>
            <w:r w:rsidRPr="00ED63CF">
              <w:rPr>
                <w:rFonts w:hint="eastAsia"/>
                <w:bCs/>
                <w:spacing w:val="-10"/>
                <w:sz w:val="24"/>
              </w:rPr>
              <w:t>）食堂油烟废气</w:t>
            </w:r>
          </w:p>
          <w:p w14:paraId="20EBED77" w14:textId="77777777" w:rsidR="00DB5E68" w:rsidRPr="00ED63CF" w:rsidRDefault="00126435">
            <w:pPr>
              <w:adjustRightInd w:val="0"/>
              <w:snapToGrid w:val="0"/>
              <w:spacing w:line="360" w:lineRule="auto"/>
              <w:ind w:firstLineChars="200" w:firstLine="440"/>
              <w:rPr>
                <w:sz w:val="24"/>
              </w:rPr>
            </w:pPr>
            <w:r w:rsidRPr="00ED63CF">
              <w:rPr>
                <w:rFonts w:hint="eastAsia"/>
                <w:bCs/>
                <w:spacing w:val="-10"/>
                <w:sz w:val="24"/>
              </w:rPr>
              <w:t>本项目实施后，新厂区设有食堂，食堂拟设三只基准灶，属中型规模，新厂区劳动定员</w:t>
            </w:r>
            <w:r w:rsidRPr="00ED63CF">
              <w:rPr>
                <w:rFonts w:hint="eastAsia"/>
                <w:bCs/>
                <w:spacing w:val="-10"/>
                <w:sz w:val="24"/>
              </w:rPr>
              <w:t>20</w:t>
            </w:r>
            <w:r w:rsidRPr="00ED63CF">
              <w:rPr>
                <w:bCs/>
                <w:spacing w:val="-10"/>
                <w:sz w:val="24"/>
              </w:rPr>
              <w:t>0</w:t>
            </w:r>
            <w:r w:rsidRPr="00ED63CF">
              <w:rPr>
                <w:rFonts w:hint="eastAsia"/>
                <w:bCs/>
                <w:spacing w:val="-10"/>
                <w:sz w:val="24"/>
              </w:rPr>
              <w:t>人，全厂</w:t>
            </w:r>
            <w:r w:rsidRPr="00ED63CF">
              <w:rPr>
                <w:rFonts w:hint="eastAsia"/>
                <w:sz w:val="24"/>
              </w:rPr>
              <w:t>日就餐人数约</w:t>
            </w:r>
            <w:r w:rsidRPr="00ED63CF">
              <w:rPr>
                <w:rFonts w:hint="eastAsia"/>
                <w:sz w:val="24"/>
              </w:rPr>
              <w:t>400</w:t>
            </w:r>
            <w:r w:rsidRPr="00ED63CF">
              <w:rPr>
                <w:rFonts w:hint="eastAsia"/>
                <w:sz w:val="24"/>
              </w:rPr>
              <w:t>人，日油烟产生量按</w:t>
            </w:r>
            <w:r w:rsidRPr="00ED63CF">
              <w:rPr>
                <w:rFonts w:hint="eastAsia"/>
                <w:sz w:val="24"/>
              </w:rPr>
              <w:t>0.2</w:t>
            </w:r>
            <w:r w:rsidRPr="00ED63CF">
              <w:rPr>
                <w:sz w:val="24"/>
              </w:rPr>
              <w:t>g/</w:t>
            </w:r>
            <w:r w:rsidRPr="00ED63CF">
              <w:rPr>
                <w:rFonts w:hint="eastAsia"/>
                <w:sz w:val="24"/>
              </w:rPr>
              <w:t>（人</w:t>
            </w:r>
            <w:r w:rsidRPr="00ED63CF">
              <w:rPr>
                <w:sz w:val="24"/>
              </w:rPr>
              <w:t>·</w:t>
            </w:r>
            <w:r w:rsidRPr="00ED63CF">
              <w:rPr>
                <w:rFonts w:hint="eastAsia"/>
                <w:sz w:val="24"/>
              </w:rPr>
              <w:t>天）考虑，按日高峰期</w:t>
            </w:r>
            <w:r w:rsidRPr="00ED63CF">
              <w:rPr>
                <w:rFonts w:hint="eastAsia"/>
                <w:sz w:val="24"/>
              </w:rPr>
              <w:t>2</w:t>
            </w:r>
            <w:r w:rsidRPr="00ED63CF">
              <w:rPr>
                <w:rFonts w:hint="eastAsia"/>
                <w:sz w:val="24"/>
              </w:rPr>
              <w:t>小时计，则高峰期所排放油烟中油的量为</w:t>
            </w:r>
            <w:r w:rsidRPr="00ED63CF">
              <w:rPr>
                <w:rFonts w:hint="eastAsia"/>
                <w:sz w:val="24"/>
              </w:rPr>
              <w:t>0.04</w:t>
            </w:r>
            <w:r w:rsidRPr="00ED63CF">
              <w:rPr>
                <w:sz w:val="24"/>
              </w:rPr>
              <w:t>kg/h</w:t>
            </w:r>
            <w:r w:rsidRPr="00ED63CF">
              <w:rPr>
                <w:rFonts w:hint="eastAsia"/>
                <w:sz w:val="24"/>
              </w:rPr>
              <w:t>。食堂设油烟净化器，处理效率为</w:t>
            </w:r>
            <w:r w:rsidRPr="00ED63CF">
              <w:rPr>
                <w:sz w:val="24"/>
              </w:rPr>
              <w:t>75%</w:t>
            </w:r>
            <w:r w:rsidRPr="00ED63CF">
              <w:rPr>
                <w:rFonts w:hint="eastAsia"/>
                <w:sz w:val="24"/>
              </w:rPr>
              <w:t>，油烟净化器风量约</w:t>
            </w:r>
            <w:r w:rsidRPr="00ED63CF">
              <w:rPr>
                <w:rFonts w:hint="eastAsia"/>
                <w:sz w:val="24"/>
              </w:rPr>
              <w:t>6</w:t>
            </w:r>
            <w:r w:rsidRPr="00ED63CF">
              <w:rPr>
                <w:sz w:val="24"/>
              </w:rPr>
              <w:t>000m</w:t>
            </w:r>
            <w:r w:rsidRPr="00ED63CF">
              <w:rPr>
                <w:sz w:val="24"/>
                <w:vertAlign w:val="superscript"/>
              </w:rPr>
              <w:t>3</w:t>
            </w:r>
            <w:r w:rsidRPr="00ED63CF">
              <w:rPr>
                <w:sz w:val="24"/>
              </w:rPr>
              <w:t>/h</w:t>
            </w:r>
            <w:r w:rsidRPr="00ED63CF">
              <w:rPr>
                <w:rFonts w:hint="eastAsia"/>
                <w:sz w:val="24"/>
              </w:rPr>
              <w:t>，食堂油烟废气经油烟净化装置净化处理后排放浓度</w:t>
            </w:r>
            <w:r w:rsidRPr="00ED63CF">
              <w:rPr>
                <w:sz w:val="24"/>
              </w:rPr>
              <w:t>1.</w:t>
            </w:r>
            <w:r w:rsidRPr="00ED63CF">
              <w:rPr>
                <w:rFonts w:hint="eastAsia"/>
                <w:sz w:val="24"/>
              </w:rPr>
              <w:t>67</w:t>
            </w:r>
            <w:r w:rsidRPr="00ED63CF">
              <w:rPr>
                <w:sz w:val="24"/>
              </w:rPr>
              <w:t>mg/m</w:t>
            </w:r>
            <w:r w:rsidRPr="00ED63CF">
              <w:rPr>
                <w:sz w:val="24"/>
                <w:vertAlign w:val="superscript"/>
              </w:rPr>
              <w:t>3</w:t>
            </w:r>
            <w:r w:rsidRPr="00ED63CF">
              <w:rPr>
                <w:rFonts w:hint="eastAsia"/>
                <w:sz w:val="24"/>
              </w:rPr>
              <w:t>，小于</w:t>
            </w:r>
            <w:r w:rsidRPr="00ED63CF">
              <w:rPr>
                <w:sz w:val="24"/>
              </w:rPr>
              <w:t>2.0mg/m</w:t>
            </w:r>
            <w:r w:rsidRPr="00ED63CF">
              <w:rPr>
                <w:sz w:val="24"/>
                <w:vertAlign w:val="superscript"/>
              </w:rPr>
              <w:t>3</w:t>
            </w:r>
            <w:r w:rsidRPr="00ED63CF">
              <w:rPr>
                <w:rFonts w:hint="eastAsia"/>
                <w:sz w:val="24"/>
              </w:rPr>
              <w:t>，达到《饮食业油烟排放标准》（</w:t>
            </w:r>
            <w:r w:rsidRPr="00ED63CF">
              <w:rPr>
                <w:sz w:val="24"/>
              </w:rPr>
              <w:t>GB18483-2001</w:t>
            </w:r>
            <w:r w:rsidRPr="00ED63CF">
              <w:rPr>
                <w:rFonts w:hint="eastAsia"/>
                <w:sz w:val="24"/>
              </w:rPr>
              <w:t>）所规定的标准。油烟废气经油烟净化器净化达标后由油烟烟道引至楼顶高空排放。</w:t>
            </w:r>
          </w:p>
          <w:p w14:paraId="1601A18F" w14:textId="77777777" w:rsidR="00DB5E68" w:rsidRPr="00ED63CF" w:rsidRDefault="00126435">
            <w:pPr>
              <w:adjustRightInd w:val="0"/>
              <w:snapToGrid w:val="0"/>
              <w:spacing w:line="360" w:lineRule="auto"/>
              <w:ind w:firstLineChars="200" w:firstLine="480"/>
              <w:rPr>
                <w:sz w:val="24"/>
              </w:rPr>
            </w:pPr>
            <w:r w:rsidRPr="00ED63CF">
              <w:rPr>
                <w:rFonts w:hint="eastAsia"/>
                <w:sz w:val="24"/>
              </w:rPr>
              <w:t>（</w:t>
            </w:r>
            <w:r w:rsidRPr="00ED63CF">
              <w:rPr>
                <w:sz w:val="24"/>
              </w:rPr>
              <w:t>9</w:t>
            </w:r>
            <w:r w:rsidRPr="00ED63CF">
              <w:rPr>
                <w:rFonts w:hint="eastAsia"/>
                <w:sz w:val="24"/>
              </w:rPr>
              <w:t>）恶臭污染物</w:t>
            </w:r>
          </w:p>
          <w:p w14:paraId="579FAEAF" w14:textId="77777777" w:rsidR="00DB5E68" w:rsidRPr="00ED63CF" w:rsidRDefault="00126435">
            <w:pPr>
              <w:adjustRightInd w:val="0"/>
              <w:snapToGrid w:val="0"/>
              <w:spacing w:line="360" w:lineRule="auto"/>
              <w:ind w:firstLineChars="200" w:firstLine="440"/>
              <w:rPr>
                <w:bCs/>
                <w:spacing w:val="-10"/>
                <w:sz w:val="24"/>
              </w:rPr>
            </w:pPr>
            <w:r w:rsidRPr="00ED63CF">
              <w:rPr>
                <w:rFonts w:hint="eastAsia"/>
                <w:bCs/>
                <w:spacing w:val="-10"/>
                <w:sz w:val="24"/>
                <w:lang w:val="en-GB"/>
              </w:rPr>
              <w:t>项目激光打标、胶粘、超声波焊接、酒精消毒、泡罩包装等过程产生少量恶臭气体，以臭气浓度进行表征，</w:t>
            </w:r>
            <w:proofErr w:type="gramStart"/>
            <w:r w:rsidRPr="00ED63CF">
              <w:rPr>
                <w:rFonts w:hint="eastAsia"/>
                <w:bCs/>
                <w:spacing w:val="-10"/>
                <w:sz w:val="24"/>
                <w:lang w:val="en-GB"/>
              </w:rPr>
              <w:t>本环评</w:t>
            </w:r>
            <w:proofErr w:type="gramEnd"/>
            <w:r w:rsidRPr="00ED63CF">
              <w:rPr>
                <w:rFonts w:hint="eastAsia"/>
                <w:bCs/>
                <w:spacing w:val="-10"/>
                <w:sz w:val="24"/>
                <w:lang w:val="en-GB"/>
              </w:rPr>
              <w:t>不进行定量计算。参考同类型企业厂界臭气浓度监测数据，恶臭污染物均可达标，项目恶臭对周围环境产生的影响相对较小。</w:t>
            </w:r>
          </w:p>
          <w:p w14:paraId="23FD5135" w14:textId="77777777" w:rsidR="00DB5E68" w:rsidRPr="00ED63CF" w:rsidRDefault="00126435">
            <w:pPr>
              <w:adjustRightInd w:val="0"/>
              <w:snapToGrid w:val="0"/>
              <w:spacing w:line="360" w:lineRule="auto"/>
              <w:ind w:firstLineChars="200" w:firstLine="440"/>
              <w:rPr>
                <w:bCs/>
                <w:spacing w:val="-10"/>
                <w:sz w:val="24"/>
              </w:rPr>
            </w:pPr>
            <w:r w:rsidRPr="00ED63CF">
              <w:rPr>
                <w:rFonts w:hint="eastAsia"/>
                <w:bCs/>
                <w:spacing w:val="-10"/>
                <w:sz w:val="24"/>
              </w:rPr>
              <w:t>综上所述，项目废气污染源强情况详见下表。</w:t>
            </w:r>
          </w:p>
          <w:p w14:paraId="48212BBB" w14:textId="77777777" w:rsidR="00DB5E68" w:rsidRPr="00ED63CF" w:rsidRDefault="00DB5E68">
            <w:pPr>
              <w:adjustRightInd w:val="0"/>
              <w:snapToGrid w:val="0"/>
              <w:spacing w:line="360" w:lineRule="auto"/>
              <w:ind w:firstLineChars="200" w:firstLine="440"/>
              <w:rPr>
                <w:bCs/>
                <w:spacing w:val="-10"/>
                <w:sz w:val="24"/>
              </w:rPr>
            </w:pPr>
          </w:p>
        </w:tc>
      </w:tr>
    </w:tbl>
    <w:p w14:paraId="3CD90FC2" w14:textId="77777777" w:rsidR="00DB5E68" w:rsidRPr="00ED63CF" w:rsidRDefault="00DB5E68">
      <w:pPr>
        <w:widowControl/>
        <w:jc w:val="left"/>
        <w:rPr>
          <w:rFonts w:ascii="黑体" w:eastAsia="黑体" w:hAnsi="黑体" w:cstheme="minorBidi"/>
          <w:snapToGrid w:val="0"/>
          <w:sz w:val="30"/>
          <w:szCs w:val="30"/>
        </w:rPr>
        <w:sectPr w:rsidR="00DB5E68" w:rsidRPr="00ED63CF">
          <w:footerReference w:type="default" r:id="rId27"/>
          <w:pgSz w:w="11906" w:h="16838"/>
          <w:pgMar w:top="1440" w:right="1800" w:bottom="1440" w:left="1800" w:header="851" w:footer="992" w:gutter="0"/>
          <w:pgNumType w:fmt="numberInDash" w:start="1"/>
          <w:cols w:space="425"/>
          <w:docGrid w:type="lines" w:linePitch="312"/>
        </w:sectPr>
      </w:pPr>
      <w:bookmarkStart w:id="19" w:name="_Toc107156535"/>
      <w:bookmarkStart w:id="20" w:name="_Toc128410816"/>
    </w:p>
    <w:p w14:paraId="6E3E629C" w14:textId="77777777" w:rsidR="00DB5E68" w:rsidRPr="00ED63CF" w:rsidRDefault="00DB5E68">
      <w:pPr>
        <w:adjustRightInd w:val="0"/>
        <w:snapToGrid w:val="0"/>
        <w:spacing w:line="360" w:lineRule="auto"/>
        <w:jc w:val="center"/>
        <w:rPr>
          <w:b/>
          <w:bCs/>
          <w:spacing w:val="-10"/>
          <w:szCs w:val="21"/>
        </w:rPr>
      </w:pPr>
    </w:p>
    <w:tbl>
      <w:tblPr>
        <w:tblW w:w="13155"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746"/>
        <w:gridCol w:w="12409"/>
      </w:tblGrid>
      <w:tr w:rsidR="00DB5E68" w:rsidRPr="00ED63CF" w14:paraId="6E22FCCF" w14:textId="77777777">
        <w:trPr>
          <w:trHeight w:val="6810"/>
          <w:jc w:val="center"/>
        </w:trPr>
        <w:tc>
          <w:tcPr>
            <w:tcW w:w="746" w:type="dxa"/>
            <w:tcBorders>
              <w:top w:val="single" w:sz="8" w:space="0" w:color="auto"/>
              <w:left w:val="single" w:sz="8" w:space="0" w:color="auto"/>
              <w:bottom w:val="single" w:sz="4" w:space="0" w:color="auto"/>
              <w:right w:val="single" w:sz="4" w:space="0" w:color="auto"/>
            </w:tcBorders>
            <w:tcMar>
              <w:top w:w="0" w:type="dxa"/>
              <w:left w:w="28" w:type="dxa"/>
              <w:bottom w:w="0" w:type="dxa"/>
              <w:right w:w="28" w:type="dxa"/>
            </w:tcMar>
            <w:vAlign w:val="center"/>
          </w:tcPr>
          <w:p w14:paraId="6A59F268" w14:textId="77777777" w:rsidR="00DB5E68" w:rsidRPr="00ED63CF" w:rsidRDefault="00126435">
            <w:pPr>
              <w:adjustRightInd w:val="0"/>
              <w:snapToGrid w:val="0"/>
              <w:jc w:val="center"/>
              <w:rPr>
                <w:rFonts w:ascii="宋体" w:hAnsi="宋体" w:cs="宋体"/>
                <w:bCs/>
                <w:szCs w:val="21"/>
              </w:rPr>
            </w:pPr>
            <w:r w:rsidRPr="00ED63CF">
              <w:rPr>
                <w:rFonts w:ascii="宋体" w:hAnsi="宋体" w:cs="宋体" w:hint="eastAsia"/>
                <w:bCs/>
                <w:szCs w:val="21"/>
              </w:rPr>
              <w:t>运营</w:t>
            </w:r>
          </w:p>
          <w:p w14:paraId="17B563D0" w14:textId="77777777" w:rsidR="00DB5E68" w:rsidRPr="00ED63CF" w:rsidRDefault="00126435">
            <w:pPr>
              <w:adjustRightInd w:val="0"/>
              <w:snapToGrid w:val="0"/>
              <w:jc w:val="center"/>
              <w:rPr>
                <w:rFonts w:ascii="宋体" w:hAnsi="宋体" w:cs="宋体"/>
                <w:bCs/>
                <w:szCs w:val="21"/>
              </w:rPr>
            </w:pPr>
            <w:r w:rsidRPr="00ED63CF">
              <w:rPr>
                <w:rFonts w:ascii="宋体" w:hAnsi="宋体" w:cs="宋体" w:hint="eastAsia"/>
                <w:bCs/>
                <w:szCs w:val="21"/>
              </w:rPr>
              <w:t>期环</w:t>
            </w:r>
          </w:p>
          <w:p w14:paraId="24C2E8D9" w14:textId="77777777" w:rsidR="00DB5E68" w:rsidRPr="00ED63CF" w:rsidRDefault="00126435">
            <w:pPr>
              <w:adjustRightInd w:val="0"/>
              <w:snapToGrid w:val="0"/>
              <w:jc w:val="center"/>
              <w:rPr>
                <w:rFonts w:ascii="宋体" w:hAnsi="宋体" w:cs="宋体"/>
                <w:bCs/>
                <w:szCs w:val="21"/>
              </w:rPr>
            </w:pPr>
            <w:r w:rsidRPr="00ED63CF">
              <w:rPr>
                <w:rFonts w:ascii="宋体" w:hAnsi="宋体" w:cs="宋体" w:hint="eastAsia"/>
                <w:bCs/>
                <w:szCs w:val="21"/>
              </w:rPr>
              <w:t>境影</w:t>
            </w:r>
          </w:p>
          <w:p w14:paraId="646B8ED8" w14:textId="77777777" w:rsidR="00DB5E68" w:rsidRPr="00ED63CF" w:rsidRDefault="00126435">
            <w:pPr>
              <w:adjustRightInd w:val="0"/>
              <w:snapToGrid w:val="0"/>
              <w:jc w:val="center"/>
              <w:rPr>
                <w:rFonts w:ascii="宋体" w:hAnsi="宋体" w:cs="宋体"/>
                <w:bCs/>
                <w:szCs w:val="21"/>
              </w:rPr>
            </w:pPr>
            <w:r w:rsidRPr="00ED63CF">
              <w:rPr>
                <w:rFonts w:ascii="宋体" w:hAnsi="宋体" w:cs="宋体" w:hint="eastAsia"/>
                <w:bCs/>
                <w:szCs w:val="21"/>
              </w:rPr>
              <w:t>响</w:t>
            </w:r>
            <w:proofErr w:type="gramStart"/>
            <w:r w:rsidRPr="00ED63CF">
              <w:rPr>
                <w:rFonts w:ascii="宋体" w:hAnsi="宋体" w:cs="宋体" w:hint="eastAsia"/>
                <w:bCs/>
                <w:szCs w:val="21"/>
              </w:rPr>
              <w:t>和</w:t>
            </w:r>
            <w:proofErr w:type="gramEnd"/>
          </w:p>
          <w:p w14:paraId="0D53CF49" w14:textId="77777777" w:rsidR="00DB5E68" w:rsidRPr="00ED63CF" w:rsidRDefault="00126435">
            <w:pPr>
              <w:adjustRightInd w:val="0"/>
              <w:snapToGrid w:val="0"/>
              <w:jc w:val="center"/>
              <w:rPr>
                <w:rFonts w:ascii="宋体" w:hAnsi="宋体" w:cs="宋体"/>
                <w:bCs/>
                <w:szCs w:val="21"/>
              </w:rPr>
            </w:pPr>
            <w:r w:rsidRPr="00ED63CF">
              <w:rPr>
                <w:rFonts w:ascii="宋体" w:hAnsi="宋体" w:cs="宋体" w:hint="eastAsia"/>
                <w:bCs/>
                <w:szCs w:val="21"/>
              </w:rPr>
              <w:t>保护</w:t>
            </w:r>
          </w:p>
          <w:p w14:paraId="6343DCB0" w14:textId="77777777" w:rsidR="00DB5E68" w:rsidRPr="00ED63CF" w:rsidRDefault="00126435">
            <w:pPr>
              <w:adjustRightInd w:val="0"/>
              <w:snapToGrid w:val="0"/>
              <w:jc w:val="center"/>
              <w:rPr>
                <w:rFonts w:ascii="宋体" w:hAnsi="宋体" w:cs="宋体"/>
                <w:bCs/>
                <w:szCs w:val="21"/>
              </w:rPr>
            </w:pPr>
            <w:r w:rsidRPr="00ED63CF">
              <w:rPr>
                <w:rFonts w:ascii="宋体" w:hAnsi="宋体" w:cs="宋体" w:hint="eastAsia"/>
                <w:bCs/>
                <w:szCs w:val="21"/>
              </w:rPr>
              <w:t>措施</w:t>
            </w:r>
          </w:p>
        </w:tc>
        <w:tc>
          <w:tcPr>
            <w:tcW w:w="12409" w:type="dxa"/>
            <w:tcBorders>
              <w:top w:val="single" w:sz="8" w:space="0" w:color="auto"/>
              <w:left w:val="single" w:sz="4" w:space="0" w:color="auto"/>
              <w:bottom w:val="single" w:sz="4" w:space="0" w:color="auto"/>
              <w:right w:val="single" w:sz="8" w:space="0" w:color="auto"/>
            </w:tcBorders>
            <w:vAlign w:val="center"/>
          </w:tcPr>
          <w:p w14:paraId="3D763C7B" w14:textId="77777777" w:rsidR="00DB5E68" w:rsidRPr="00ED63CF" w:rsidRDefault="00126435">
            <w:pPr>
              <w:adjustRightInd w:val="0"/>
              <w:snapToGrid w:val="0"/>
              <w:spacing w:line="360" w:lineRule="auto"/>
              <w:jc w:val="center"/>
              <w:rPr>
                <w:b/>
                <w:bCs/>
                <w:spacing w:val="-10"/>
                <w:szCs w:val="21"/>
              </w:rPr>
            </w:pPr>
            <w:r w:rsidRPr="00ED63CF">
              <w:rPr>
                <w:rFonts w:hint="eastAsia"/>
                <w:b/>
                <w:bCs/>
                <w:spacing w:val="-10"/>
                <w:szCs w:val="21"/>
              </w:rPr>
              <w:t>表</w:t>
            </w:r>
            <w:r w:rsidRPr="00ED63CF">
              <w:rPr>
                <w:b/>
                <w:bCs/>
                <w:spacing w:val="-10"/>
                <w:szCs w:val="21"/>
              </w:rPr>
              <w:t>4-</w:t>
            </w:r>
            <w:r w:rsidRPr="00ED63CF">
              <w:rPr>
                <w:rFonts w:hint="eastAsia"/>
                <w:b/>
                <w:bCs/>
                <w:spacing w:val="-10"/>
                <w:szCs w:val="21"/>
              </w:rPr>
              <w:t>1</w:t>
            </w:r>
            <w:r w:rsidRPr="00ED63CF">
              <w:rPr>
                <w:rFonts w:hint="eastAsia"/>
                <w:b/>
                <w:bCs/>
                <w:spacing w:val="-10"/>
                <w:szCs w:val="21"/>
              </w:rPr>
              <w:t>废气污染源源强核算结果及相关参数一览表</w:t>
            </w:r>
          </w:p>
          <w:tbl>
            <w:tblPr>
              <w:tblW w:w="12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3"/>
              <w:gridCol w:w="708"/>
              <w:gridCol w:w="709"/>
              <w:gridCol w:w="1134"/>
              <w:gridCol w:w="1013"/>
              <w:gridCol w:w="2568"/>
              <w:gridCol w:w="1196"/>
              <w:gridCol w:w="1320"/>
              <w:gridCol w:w="1235"/>
              <w:gridCol w:w="775"/>
              <w:gridCol w:w="690"/>
            </w:tblGrid>
            <w:tr w:rsidR="00ED63CF" w:rsidRPr="00ED63CF" w14:paraId="7DC3ACFC" w14:textId="77777777">
              <w:trPr>
                <w:trHeight w:val="235"/>
              </w:trPr>
              <w:tc>
                <w:tcPr>
                  <w:tcW w:w="693" w:type="dxa"/>
                  <w:vMerge w:val="restart"/>
                  <w:tcBorders>
                    <w:top w:val="single" w:sz="4" w:space="0" w:color="auto"/>
                    <w:left w:val="single" w:sz="4" w:space="0" w:color="auto"/>
                    <w:bottom w:val="single" w:sz="4" w:space="0" w:color="auto"/>
                    <w:right w:val="single" w:sz="4" w:space="0" w:color="auto"/>
                  </w:tcBorders>
                  <w:vAlign w:val="center"/>
                </w:tcPr>
                <w:p w14:paraId="7BFB0DC7" w14:textId="77777777" w:rsidR="00DB5E68" w:rsidRPr="00ED63CF" w:rsidRDefault="00126435">
                  <w:pPr>
                    <w:adjustRightInd w:val="0"/>
                    <w:snapToGrid w:val="0"/>
                    <w:jc w:val="center"/>
                    <w:rPr>
                      <w:szCs w:val="21"/>
                    </w:rPr>
                  </w:pPr>
                  <w:r w:rsidRPr="00ED63CF">
                    <w:rPr>
                      <w:rFonts w:hint="eastAsia"/>
                      <w:szCs w:val="21"/>
                    </w:rPr>
                    <w:t>工序</w:t>
                  </w:r>
                </w:p>
              </w:tc>
              <w:tc>
                <w:tcPr>
                  <w:tcW w:w="708" w:type="dxa"/>
                  <w:vMerge w:val="restart"/>
                  <w:tcBorders>
                    <w:top w:val="single" w:sz="4" w:space="0" w:color="auto"/>
                    <w:left w:val="single" w:sz="4" w:space="0" w:color="auto"/>
                    <w:bottom w:val="single" w:sz="4" w:space="0" w:color="auto"/>
                    <w:right w:val="single" w:sz="4" w:space="0" w:color="auto"/>
                  </w:tcBorders>
                  <w:vAlign w:val="center"/>
                </w:tcPr>
                <w:p w14:paraId="694C75FD" w14:textId="77777777" w:rsidR="00DB5E68" w:rsidRPr="00ED63CF" w:rsidRDefault="00126435">
                  <w:pPr>
                    <w:adjustRightInd w:val="0"/>
                    <w:snapToGrid w:val="0"/>
                    <w:jc w:val="center"/>
                    <w:rPr>
                      <w:szCs w:val="21"/>
                    </w:rPr>
                  </w:pPr>
                  <w:r w:rsidRPr="00ED63CF">
                    <w:rPr>
                      <w:rFonts w:hint="eastAsia"/>
                      <w:szCs w:val="21"/>
                    </w:rPr>
                    <w:t>装置</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14:paraId="35575DED" w14:textId="77777777" w:rsidR="00DB5E68" w:rsidRPr="00ED63CF" w:rsidRDefault="00126435">
                  <w:pPr>
                    <w:adjustRightInd w:val="0"/>
                    <w:snapToGrid w:val="0"/>
                    <w:jc w:val="center"/>
                    <w:rPr>
                      <w:szCs w:val="21"/>
                    </w:rPr>
                  </w:pPr>
                  <w:r w:rsidRPr="00ED63CF">
                    <w:rPr>
                      <w:rFonts w:hint="eastAsia"/>
                      <w:szCs w:val="21"/>
                    </w:rPr>
                    <w:t>污染源</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73BB1FF7" w14:textId="77777777" w:rsidR="00DB5E68" w:rsidRPr="00ED63CF" w:rsidRDefault="00126435">
                  <w:pPr>
                    <w:adjustRightInd w:val="0"/>
                    <w:snapToGrid w:val="0"/>
                    <w:jc w:val="center"/>
                    <w:rPr>
                      <w:szCs w:val="21"/>
                    </w:rPr>
                  </w:pPr>
                  <w:r w:rsidRPr="00ED63CF">
                    <w:rPr>
                      <w:rFonts w:hint="eastAsia"/>
                      <w:szCs w:val="21"/>
                    </w:rPr>
                    <w:t>污染物</w:t>
                  </w:r>
                </w:p>
              </w:tc>
              <w:tc>
                <w:tcPr>
                  <w:tcW w:w="1013" w:type="dxa"/>
                  <w:tcBorders>
                    <w:top w:val="single" w:sz="4" w:space="0" w:color="auto"/>
                    <w:left w:val="single" w:sz="4" w:space="0" w:color="auto"/>
                    <w:bottom w:val="single" w:sz="4" w:space="0" w:color="auto"/>
                    <w:right w:val="single" w:sz="4" w:space="0" w:color="auto"/>
                  </w:tcBorders>
                  <w:vAlign w:val="center"/>
                </w:tcPr>
                <w:p w14:paraId="6CC642E2" w14:textId="77777777" w:rsidR="00DB5E68" w:rsidRPr="00ED63CF" w:rsidRDefault="00126435">
                  <w:pPr>
                    <w:adjustRightInd w:val="0"/>
                    <w:snapToGrid w:val="0"/>
                    <w:jc w:val="center"/>
                    <w:rPr>
                      <w:szCs w:val="21"/>
                    </w:rPr>
                  </w:pPr>
                  <w:r w:rsidRPr="00ED63CF">
                    <w:rPr>
                      <w:rFonts w:hint="eastAsia"/>
                      <w:szCs w:val="21"/>
                    </w:rPr>
                    <w:t>污染物产生</w:t>
                  </w:r>
                </w:p>
              </w:tc>
              <w:tc>
                <w:tcPr>
                  <w:tcW w:w="3764" w:type="dxa"/>
                  <w:gridSpan w:val="2"/>
                  <w:tcBorders>
                    <w:top w:val="single" w:sz="4" w:space="0" w:color="auto"/>
                    <w:left w:val="single" w:sz="4" w:space="0" w:color="auto"/>
                    <w:bottom w:val="single" w:sz="4" w:space="0" w:color="auto"/>
                    <w:right w:val="single" w:sz="4" w:space="0" w:color="auto"/>
                  </w:tcBorders>
                  <w:vAlign w:val="center"/>
                </w:tcPr>
                <w:p w14:paraId="0D00D78F" w14:textId="77777777" w:rsidR="00DB5E68" w:rsidRPr="00ED63CF" w:rsidRDefault="00126435">
                  <w:pPr>
                    <w:adjustRightInd w:val="0"/>
                    <w:snapToGrid w:val="0"/>
                    <w:jc w:val="center"/>
                    <w:rPr>
                      <w:szCs w:val="21"/>
                    </w:rPr>
                  </w:pPr>
                  <w:r w:rsidRPr="00ED63CF">
                    <w:rPr>
                      <w:rFonts w:hint="eastAsia"/>
                      <w:szCs w:val="21"/>
                    </w:rPr>
                    <w:t>治理措施</w:t>
                  </w:r>
                </w:p>
              </w:tc>
              <w:tc>
                <w:tcPr>
                  <w:tcW w:w="3330" w:type="dxa"/>
                  <w:gridSpan w:val="3"/>
                  <w:tcBorders>
                    <w:top w:val="single" w:sz="4" w:space="0" w:color="auto"/>
                    <w:left w:val="single" w:sz="4" w:space="0" w:color="auto"/>
                    <w:bottom w:val="single" w:sz="4" w:space="0" w:color="auto"/>
                    <w:right w:val="single" w:sz="4" w:space="0" w:color="auto"/>
                  </w:tcBorders>
                  <w:vAlign w:val="center"/>
                </w:tcPr>
                <w:p w14:paraId="745A3B60" w14:textId="77777777" w:rsidR="00DB5E68" w:rsidRPr="00ED63CF" w:rsidRDefault="00126435">
                  <w:pPr>
                    <w:adjustRightInd w:val="0"/>
                    <w:snapToGrid w:val="0"/>
                    <w:jc w:val="center"/>
                    <w:rPr>
                      <w:szCs w:val="21"/>
                    </w:rPr>
                  </w:pPr>
                  <w:r w:rsidRPr="00ED63CF">
                    <w:rPr>
                      <w:rFonts w:hint="eastAsia"/>
                      <w:szCs w:val="21"/>
                    </w:rPr>
                    <w:t>污染物排放</w:t>
                  </w:r>
                </w:p>
              </w:tc>
              <w:tc>
                <w:tcPr>
                  <w:tcW w:w="690" w:type="dxa"/>
                  <w:vMerge w:val="restart"/>
                  <w:tcBorders>
                    <w:top w:val="single" w:sz="4" w:space="0" w:color="auto"/>
                    <w:left w:val="single" w:sz="4" w:space="0" w:color="auto"/>
                    <w:bottom w:val="single" w:sz="4" w:space="0" w:color="auto"/>
                    <w:right w:val="single" w:sz="4" w:space="0" w:color="auto"/>
                  </w:tcBorders>
                  <w:vAlign w:val="center"/>
                </w:tcPr>
                <w:p w14:paraId="44A4B515" w14:textId="77777777" w:rsidR="00DB5E68" w:rsidRPr="00ED63CF" w:rsidRDefault="00126435">
                  <w:pPr>
                    <w:adjustRightInd w:val="0"/>
                    <w:snapToGrid w:val="0"/>
                    <w:jc w:val="center"/>
                    <w:rPr>
                      <w:szCs w:val="21"/>
                    </w:rPr>
                  </w:pPr>
                  <w:r w:rsidRPr="00ED63CF">
                    <w:rPr>
                      <w:rFonts w:hint="eastAsia"/>
                      <w:szCs w:val="21"/>
                    </w:rPr>
                    <w:t>排放时间</w:t>
                  </w:r>
                  <w:r w:rsidRPr="00ED63CF">
                    <w:rPr>
                      <w:szCs w:val="21"/>
                    </w:rPr>
                    <w:t>/h</w:t>
                  </w:r>
                </w:p>
              </w:tc>
            </w:tr>
            <w:tr w:rsidR="00ED63CF" w:rsidRPr="00ED63CF" w14:paraId="7F7D43B9" w14:textId="77777777" w:rsidTr="00FD798F">
              <w:trPr>
                <w:trHeight w:val="622"/>
              </w:trPr>
              <w:tc>
                <w:tcPr>
                  <w:tcW w:w="693" w:type="dxa"/>
                  <w:vMerge/>
                  <w:tcBorders>
                    <w:top w:val="single" w:sz="4" w:space="0" w:color="auto"/>
                    <w:left w:val="single" w:sz="4" w:space="0" w:color="auto"/>
                    <w:bottom w:val="single" w:sz="4" w:space="0" w:color="auto"/>
                    <w:right w:val="single" w:sz="4" w:space="0" w:color="auto"/>
                  </w:tcBorders>
                  <w:vAlign w:val="center"/>
                </w:tcPr>
                <w:p w14:paraId="56D02EE4" w14:textId="77777777" w:rsidR="00DB5E68" w:rsidRPr="00ED63CF" w:rsidRDefault="00DB5E68">
                  <w:pPr>
                    <w:widowControl/>
                    <w:jc w:val="center"/>
                    <w:rPr>
                      <w:szCs w:val="21"/>
                    </w:rPr>
                  </w:pPr>
                </w:p>
              </w:tc>
              <w:tc>
                <w:tcPr>
                  <w:tcW w:w="708" w:type="dxa"/>
                  <w:vMerge/>
                  <w:tcBorders>
                    <w:top w:val="single" w:sz="4" w:space="0" w:color="auto"/>
                    <w:left w:val="single" w:sz="4" w:space="0" w:color="auto"/>
                    <w:bottom w:val="single" w:sz="4" w:space="0" w:color="auto"/>
                    <w:right w:val="single" w:sz="4" w:space="0" w:color="auto"/>
                  </w:tcBorders>
                  <w:vAlign w:val="center"/>
                </w:tcPr>
                <w:p w14:paraId="0BA3B7AC" w14:textId="77777777" w:rsidR="00DB5E68" w:rsidRPr="00ED63CF" w:rsidRDefault="00DB5E68">
                  <w:pPr>
                    <w:widowControl/>
                    <w:jc w:val="center"/>
                    <w:rPr>
                      <w:szCs w:val="21"/>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22CA08F8" w14:textId="77777777" w:rsidR="00DB5E68" w:rsidRPr="00ED63CF" w:rsidRDefault="00DB5E68">
                  <w:pPr>
                    <w:widowControl/>
                    <w:jc w:val="center"/>
                    <w:rPr>
                      <w:szCs w:val="21"/>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3BC6D082" w14:textId="77777777" w:rsidR="00DB5E68" w:rsidRPr="00ED63CF" w:rsidRDefault="00DB5E68">
                  <w:pPr>
                    <w:widowControl/>
                    <w:jc w:val="center"/>
                    <w:rPr>
                      <w:szCs w:val="21"/>
                    </w:rPr>
                  </w:pPr>
                </w:p>
              </w:tc>
              <w:tc>
                <w:tcPr>
                  <w:tcW w:w="1013" w:type="dxa"/>
                  <w:tcBorders>
                    <w:top w:val="single" w:sz="4" w:space="0" w:color="auto"/>
                    <w:left w:val="single" w:sz="4" w:space="0" w:color="auto"/>
                    <w:bottom w:val="single" w:sz="4" w:space="0" w:color="auto"/>
                    <w:right w:val="single" w:sz="4" w:space="0" w:color="auto"/>
                  </w:tcBorders>
                  <w:vAlign w:val="center"/>
                </w:tcPr>
                <w:p w14:paraId="5539F0D4" w14:textId="77777777" w:rsidR="00DB5E68" w:rsidRPr="00ED63CF" w:rsidRDefault="00126435">
                  <w:pPr>
                    <w:adjustRightInd w:val="0"/>
                    <w:snapToGrid w:val="0"/>
                    <w:jc w:val="center"/>
                    <w:rPr>
                      <w:szCs w:val="21"/>
                    </w:rPr>
                  </w:pPr>
                  <w:r w:rsidRPr="00ED63CF">
                    <w:rPr>
                      <w:rFonts w:hint="eastAsia"/>
                      <w:szCs w:val="21"/>
                    </w:rPr>
                    <w:t>产生量</w:t>
                  </w:r>
                  <w:r w:rsidRPr="00ED63CF">
                    <w:rPr>
                      <w:szCs w:val="21"/>
                    </w:rPr>
                    <w:t>/</w:t>
                  </w:r>
                  <w:r w:rsidRPr="00ED63CF">
                    <w:rPr>
                      <w:rFonts w:hint="eastAsia"/>
                      <w:szCs w:val="21"/>
                    </w:rPr>
                    <w:t>（</w:t>
                  </w:r>
                  <w:r w:rsidRPr="00ED63CF">
                    <w:rPr>
                      <w:szCs w:val="21"/>
                    </w:rPr>
                    <w:t>t/a</w:t>
                  </w:r>
                  <w:r w:rsidRPr="00ED63CF">
                    <w:rPr>
                      <w:rFonts w:hint="eastAsia"/>
                      <w:szCs w:val="21"/>
                    </w:rPr>
                    <w:t>）</w:t>
                  </w:r>
                </w:p>
              </w:tc>
              <w:tc>
                <w:tcPr>
                  <w:tcW w:w="2568" w:type="dxa"/>
                  <w:tcBorders>
                    <w:top w:val="single" w:sz="4" w:space="0" w:color="auto"/>
                    <w:left w:val="single" w:sz="4" w:space="0" w:color="auto"/>
                    <w:bottom w:val="single" w:sz="4" w:space="0" w:color="auto"/>
                    <w:right w:val="single" w:sz="4" w:space="0" w:color="auto"/>
                  </w:tcBorders>
                  <w:vAlign w:val="center"/>
                </w:tcPr>
                <w:p w14:paraId="2AD8DA8C" w14:textId="77777777" w:rsidR="00DB5E68" w:rsidRPr="00ED63CF" w:rsidRDefault="00126435">
                  <w:pPr>
                    <w:adjustRightInd w:val="0"/>
                    <w:snapToGrid w:val="0"/>
                    <w:jc w:val="center"/>
                    <w:rPr>
                      <w:szCs w:val="21"/>
                    </w:rPr>
                  </w:pPr>
                  <w:r w:rsidRPr="00ED63CF">
                    <w:rPr>
                      <w:rFonts w:hint="eastAsia"/>
                      <w:szCs w:val="21"/>
                    </w:rPr>
                    <w:t>工艺</w:t>
                  </w:r>
                </w:p>
              </w:tc>
              <w:tc>
                <w:tcPr>
                  <w:tcW w:w="1196" w:type="dxa"/>
                  <w:tcBorders>
                    <w:top w:val="single" w:sz="4" w:space="0" w:color="auto"/>
                    <w:left w:val="single" w:sz="4" w:space="0" w:color="auto"/>
                    <w:bottom w:val="single" w:sz="4" w:space="0" w:color="auto"/>
                    <w:right w:val="single" w:sz="4" w:space="0" w:color="auto"/>
                  </w:tcBorders>
                  <w:vAlign w:val="center"/>
                </w:tcPr>
                <w:p w14:paraId="5C44E50E" w14:textId="77777777" w:rsidR="00DB5E68" w:rsidRPr="00ED63CF" w:rsidRDefault="00126435">
                  <w:pPr>
                    <w:adjustRightInd w:val="0"/>
                    <w:snapToGrid w:val="0"/>
                    <w:jc w:val="center"/>
                    <w:rPr>
                      <w:szCs w:val="21"/>
                    </w:rPr>
                  </w:pPr>
                  <w:r w:rsidRPr="00ED63CF">
                    <w:rPr>
                      <w:rFonts w:hint="eastAsia"/>
                      <w:szCs w:val="21"/>
                    </w:rPr>
                    <w:t>效率</w:t>
                  </w:r>
                  <w:r w:rsidRPr="00ED63CF">
                    <w:rPr>
                      <w:szCs w:val="21"/>
                    </w:rPr>
                    <w:t>/%</w:t>
                  </w:r>
                </w:p>
              </w:tc>
              <w:tc>
                <w:tcPr>
                  <w:tcW w:w="1320" w:type="dxa"/>
                  <w:tcBorders>
                    <w:top w:val="single" w:sz="4" w:space="0" w:color="auto"/>
                    <w:left w:val="single" w:sz="4" w:space="0" w:color="auto"/>
                    <w:bottom w:val="single" w:sz="4" w:space="0" w:color="auto"/>
                    <w:right w:val="single" w:sz="4" w:space="0" w:color="auto"/>
                  </w:tcBorders>
                  <w:vAlign w:val="center"/>
                </w:tcPr>
                <w:p w14:paraId="5A142CC4" w14:textId="77777777" w:rsidR="00DB5E68" w:rsidRPr="00ED63CF" w:rsidRDefault="00126435">
                  <w:pPr>
                    <w:adjustRightInd w:val="0"/>
                    <w:snapToGrid w:val="0"/>
                    <w:jc w:val="center"/>
                    <w:rPr>
                      <w:szCs w:val="21"/>
                    </w:rPr>
                  </w:pPr>
                  <w:r w:rsidRPr="00ED63CF">
                    <w:rPr>
                      <w:rFonts w:hint="eastAsia"/>
                      <w:szCs w:val="21"/>
                    </w:rPr>
                    <w:t>废气排放</w:t>
                  </w:r>
                  <w:r w:rsidRPr="00ED63CF">
                    <w:rPr>
                      <w:szCs w:val="21"/>
                    </w:rPr>
                    <w:t>/</w:t>
                  </w:r>
                  <w:r w:rsidRPr="00ED63CF">
                    <w:rPr>
                      <w:rFonts w:hint="eastAsia"/>
                      <w:szCs w:val="21"/>
                    </w:rPr>
                    <w:t>（</w:t>
                  </w:r>
                  <w:r w:rsidRPr="00ED63CF">
                    <w:rPr>
                      <w:szCs w:val="21"/>
                    </w:rPr>
                    <w:t>m</w:t>
                  </w:r>
                  <w:r w:rsidRPr="00ED63CF">
                    <w:rPr>
                      <w:szCs w:val="21"/>
                      <w:vertAlign w:val="superscript"/>
                    </w:rPr>
                    <w:t>3</w:t>
                  </w:r>
                  <w:r w:rsidRPr="00ED63CF">
                    <w:rPr>
                      <w:szCs w:val="21"/>
                    </w:rPr>
                    <w:t>/h</w:t>
                  </w:r>
                  <w:r w:rsidRPr="00ED63CF">
                    <w:rPr>
                      <w:rFonts w:hint="eastAsia"/>
                      <w:szCs w:val="21"/>
                    </w:rPr>
                    <w:t>）</w:t>
                  </w:r>
                </w:p>
              </w:tc>
              <w:tc>
                <w:tcPr>
                  <w:tcW w:w="1235" w:type="dxa"/>
                  <w:tcBorders>
                    <w:top w:val="single" w:sz="4" w:space="0" w:color="auto"/>
                    <w:left w:val="single" w:sz="4" w:space="0" w:color="auto"/>
                    <w:bottom w:val="single" w:sz="4" w:space="0" w:color="auto"/>
                    <w:right w:val="single" w:sz="4" w:space="0" w:color="auto"/>
                  </w:tcBorders>
                  <w:vAlign w:val="center"/>
                </w:tcPr>
                <w:p w14:paraId="53063D82" w14:textId="77777777" w:rsidR="00DB5E68" w:rsidRPr="00ED63CF" w:rsidRDefault="00126435">
                  <w:pPr>
                    <w:adjustRightInd w:val="0"/>
                    <w:snapToGrid w:val="0"/>
                    <w:jc w:val="center"/>
                    <w:rPr>
                      <w:szCs w:val="21"/>
                    </w:rPr>
                  </w:pPr>
                  <w:r w:rsidRPr="00ED63CF">
                    <w:rPr>
                      <w:rFonts w:hint="eastAsia"/>
                      <w:szCs w:val="21"/>
                    </w:rPr>
                    <w:t>排放浓度</w:t>
                  </w:r>
                  <w:r w:rsidRPr="00ED63CF">
                    <w:rPr>
                      <w:szCs w:val="21"/>
                    </w:rPr>
                    <w:t>/</w:t>
                  </w:r>
                  <w:r w:rsidRPr="00ED63CF">
                    <w:rPr>
                      <w:rFonts w:hint="eastAsia"/>
                      <w:szCs w:val="21"/>
                    </w:rPr>
                    <w:t>（</w:t>
                  </w:r>
                  <w:r w:rsidRPr="00ED63CF">
                    <w:rPr>
                      <w:szCs w:val="21"/>
                    </w:rPr>
                    <w:t>mg/m</w:t>
                  </w:r>
                  <w:r w:rsidRPr="00ED63CF">
                    <w:rPr>
                      <w:szCs w:val="21"/>
                      <w:vertAlign w:val="superscript"/>
                    </w:rPr>
                    <w:t>3</w:t>
                  </w:r>
                  <w:r w:rsidRPr="00ED63CF">
                    <w:rPr>
                      <w:rFonts w:hint="eastAsia"/>
                      <w:szCs w:val="21"/>
                    </w:rPr>
                    <w:t>）</w:t>
                  </w:r>
                </w:p>
              </w:tc>
              <w:tc>
                <w:tcPr>
                  <w:tcW w:w="775" w:type="dxa"/>
                  <w:tcBorders>
                    <w:top w:val="single" w:sz="4" w:space="0" w:color="auto"/>
                    <w:left w:val="single" w:sz="4" w:space="0" w:color="auto"/>
                    <w:bottom w:val="single" w:sz="4" w:space="0" w:color="auto"/>
                    <w:right w:val="single" w:sz="4" w:space="0" w:color="auto"/>
                  </w:tcBorders>
                  <w:vAlign w:val="center"/>
                </w:tcPr>
                <w:p w14:paraId="31728A0E" w14:textId="77777777" w:rsidR="00DB5E68" w:rsidRPr="00ED63CF" w:rsidRDefault="00126435">
                  <w:pPr>
                    <w:adjustRightInd w:val="0"/>
                    <w:snapToGrid w:val="0"/>
                    <w:jc w:val="center"/>
                    <w:rPr>
                      <w:szCs w:val="21"/>
                    </w:rPr>
                  </w:pPr>
                  <w:r w:rsidRPr="00ED63CF">
                    <w:rPr>
                      <w:rFonts w:hint="eastAsia"/>
                      <w:szCs w:val="21"/>
                    </w:rPr>
                    <w:t>排放量</w:t>
                  </w:r>
                  <w:r w:rsidRPr="00ED63CF">
                    <w:rPr>
                      <w:szCs w:val="21"/>
                    </w:rPr>
                    <w:t>/t/a</w:t>
                  </w:r>
                </w:p>
              </w:tc>
              <w:tc>
                <w:tcPr>
                  <w:tcW w:w="690" w:type="dxa"/>
                  <w:vMerge/>
                  <w:tcBorders>
                    <w:top w:val="single" w:sz="4" w:space="0" w:color="auto"/>
                    <w:left w:val="single" w:sz="4" w:space="0" w:color="auto"/>
                    <w:bottom w:val="single" w:sz="4" w:space="0" w:color="auto"/>
                    <w:right w:val="single" w:sz="4" w:space="0" w:color="auto"/>
                  </w:tcBorders>
                  <w:vAlign w:val="center"/>
                </w:tcPr>
                <w:p w14:paraId="12270F29" w14:textId="77777777" w:rsidR="00DB5E68" w:rsidRPr="00ED63CF" w:rsidRDefault="00DB5E68">
                  <w:pPr>
                    <w:widowControl/>
                    <w:jc w:val="center"/>
                    <w:rPr>
                      <w:szCs w:val="21"/>
                    </w:rPr>
                  </w:pPr>
                </w:p>
              </w:tc>
            </w:tr>
            <w:tr w:rsidR="00ED63CF" w:rsidRPr="00ED63CF" w14:paraId="1D8039C0" w14:textId="77777777" w:rsidTr="00FD798F">
              <w:trPr>
                <w:trHeight w:val="461"/>
              </w:trPr>
              <w:tc>
                <w:tcPr>
                  <w:tcW w:w="693" w:type="dxa"/>
                  <w:tcBorders>
                    <w:top w:val="single" w:sz="4" w:space="0" w:color="auto"/>
                    <w:left w:val="single" w:sz="4" w:space="0" w:color="auto"/>
                    <w:right w:val="single" w:sz="4" w:space="0" w:color="auto"/>
                  </w:tcBorders>
                  <w:vAlign w:val="center"/>
                </w:tcPr>
                <w:p w14:paraId="039C1A61" w14:textId="77777777" w:rsidR="00DB5E68" w:rsidRPr="00ED63CF" w:rsidRDefault="00126435">
                  <w:pPr>
                    <w:widowControl/>
                    <w:jc w:val="center"/>
                    <w:rPr>
                      <w:szCs w:val="21"/>
                    </w:rPr>
                  </w:pPr>
                  <w:r w:rsidRPr="00ED63CF">
                    <w:rPr>
                      <w:rFonts w:hint="eastAsia"/>
                      <w:szCs w:val="21"/>
                    </w:rPr>
                    <w:t>锡丝焊接</w:t>
                  </w:r>
                </w:p>
              </w:tc>
              <w:tc>
                <w:tcPr>
                  <w:tcW w:w="708" w:type="dxa"/>
                  <w:tcBorders>
                    <w:top w:val="single" w:sz="4" w:space="0" w:color="auto"/>
                    <w:left w:val="single" w:sz="4" w:space="0" w:color="auto"/>
                    <w:right w:val="single" w:sz="4" w:space="0" w:color="auto"/>
                  </w:tcBorders>
                  <w:vAlign w:val="center"/>
                </w:tcPr>
                <w:p w14:paraId="16ACAC9E" w14:textId="77777777" w:rsidR="00DB5E68" w:rsidRPr="00ED63CF" w:rsidRDefault="00126435">
                  <w:pPr>
                    <w:widowControl/>
                    <w:jc w:val="center"/>
                    <w:rPr>
                      <w:szCs w:val="21"/>
                    </w:rPr>
                  </w:pPr>
                  <w:r w:rsidRPr="00ED63CF">
                    <w:rPr>
                      <w:rFonts w:hint="eastAsia"/>
                      <w:szCs w:val="21"/>
                    </w:rPr>
                    <w:t>电烙铁</w:t>
                  </w:r>
                </w:p>
              </w:tc>
              <w:tc>
                <w:tcPr>
                  <w:tcW w:w="709" w:type="dxa"/>
                  <w:tcBorders>
                    <w:top w:val="single" w:sz="4" w:space="0" w:color="auto"/>
                    <w:left w:val="single" w:sz="4" w:space="0" w:color="auto"/>
                    <w:bottom w:val="single" w:sz="4" w:space="0" w:color="auto"/>
                    <w:right w:val="single" w:sz="4" w:space="0" w:color="auto"/>
                  </w:tcBorders>
                  <w:vAlign w:val="center"/>
                </w:tcPr>
                <w:p w14:paraId="7966F7C5" w14:textId="77777777" w:rsidR="00DB5E68" w:rsidRPr="00ED63CF" w:rsidRDefault="00126435">
                  <w:pPr>
                    <w:adjustRightInd w:val="0"/>
                    <w:snapToGrid w:val="0"/>
                    <w:jc w:val="center"/>
                    <w:rPr>
                      <w:szCs w:val="21"/>
                    </w:rPr>
                  </w:pPr>
                  <w:r w:rsidRPr="00ED63CF">
                    <w:rPr>
                      <w:rFonts w:hint="eastAsia"/>
                      <w:szCs w:val="21"/>
                    </w:rPr>
                    <w:t>无组织</w:t>
                  </w:r>
                </w:p>
              </w:tc>
              <w:tc>
                <w:tcPr>
                  <w:tcW w:w="1134" w:type="dxa"/>
                  <w:tcBorders>
                    <w:top w:val="single" w:sz="4" w:space="0" w:color="auto"/>
                    <w:left w:val="single" w:sz="4" w:space="0" w:color="auto"/>
                    <w:right w:val="single" w:sz="4" w:space="0" w:color="auto"/>
                  </w:tcBorders>
                  <w:vAlign w:val="center"/>
                </w:tcPr>
                <w:p w14:paraId="7E3C409E" w14:textId="77777777" w:rsidR="00DB5E68" w:rsidRPr="00ED63CF" w:rsidRDefault="00126435">
                  <w:pPr>
                    <w:adjustRightInd w:val="0"/>
                    <w:snapToGrid w:val="0"/>
                    <w:jc w:val="center"/>
                    <w:rPr>
                      <w:szCs w:val="21"/>
                    </w:rPr>
                  </w:pPr>
                  <w:r w:rsidRPr="00ED63CF">
                    <w:rPr>
                      <w:rFonts w:hint="eastAsia"/>
                      <w:szCs w:val="21"/>
                    </w:rPr>
                    <w:t>颗粒物、锡及其化合物</w:t>
                  </w:r>
                </w:p>
              </w:tc>
              <w:tc>
                <w:tcPr>
                  <w:tcW w:w="1013" w:type="dxa"/>
                  <w:tcBorders>
                    <w:top w:val="single" w:sz="4" w:space="0" w:color="auto"/>
                    <w:left w:val="single" w:sz="4" w:space="0" w:color="auto"/>
                    <w:bottom w:val="single" w:sz="4" w:space="0" w:color="auto"/>
                    <w:right w:val="single" w:sz="4" w:space="0" w:color="auto"/>
                  </w:tcBorders>
                  <w:vAlign w:val="center"/>
                </w:tcPr>
                <w:p w14:paraId="6887D792" w14:textId="77777777" w:rsidR="00DB5E68" w:rsidRPr="00ED63CF" w:rsidRDefault="00126435">
                  <w:pPr>
                    <w:adjustRightInd w:val="0"/>
                    <w:snapToGrid w:val="0"/>
                    <w:jc w:val="center"/>
                    <w:rPr>
                      <w:szCs w:val="21"/>
                    </w:rPr>
                  </w:pPr>
                  <w:r w:rsidRPr="00ED63CF">
                    <w:rPr>
                      <w:rFonts w:hint="eastAsia"/>
                      <w:szCs w:val="21"/>
                    </w:rPr>
                    <w:t>少量</w:t>
                  </w:r>
                </w:p>
              </w:tc>
              <w:tc>
                <w:tcPr>
                  <w:tcW w:w="2568" w:type="dxa"/>
                  <w:tcBorders>
                    <w:top w:val="single" w:sz="4" w:space="0" w:color="auto"/>
                    <w:left w:val="single" w:sz="4" w:space="0" w:color="auto"/>
                    <w:bottom w:val="single" w:sz="4" w:space="0" w:color="auto"/>
                    <w:right w:val="single" w:sz="4" w:space="0" w:color="auto"/>
                  </w:tcBorders>
                  <w:vAlign w:val="center"/>
                </w:tcPr>
                <w:p w14:paraId="3E65E4B7" w14:textId="77777777" w:rsidR="00DB5E68" w:rsidRPr="00ED63CF" w:rsidRDefault="00126435">
                  <w:pPr>
                    <w:adjustRightInd w:val="0"/>
                    <w:snapToGrid w:val="0"/>
                    <w:jc w:val="center"/>
                    <w:rPr>
                      <w:szCs w:val="21"/>
                    </w:rPr>
                  </w:pPr>
                  <w:r w:rsidRPr="00ED63CF">
                    <w:rPr>
                      <w:rFonts w:hint="eastAsia"/>
                      <w:szCs w:val="21"/>
                    </w:rPr>
                    <w:t>--</w:t>
                  </w:r>
                </w:p>
              </w:tc>
              <w:tc>
                <w:tcPr>
                  <w:tcW w:w="1196" w:type="dxa"/>
                  <w:tcBorders>
                    <w:top w:val="single" w:sz="4" w:space="0" w:color="auto"/>
                    <w:left w:val="single" w:sz="4" w:space="0" w:color="auto"/>
                    <w:bottom w:val="single" w:sz="4" w:space="0" w:color="auto"/>
                    <w:right w:val="single" w:sz="4" w:space="0" w:color="auto"/>
                  </w:tcBorders>
                  <w:vAlign w:val="center"/>
                </w:tcPr>
                <w:p w14:paraId="660410CD" w14:textId="77777777" w:rsidR="00DB5E68" w:rsidRPr="00ED63CF" w:rsidRDefault="00126435">
                  <w:pPr>
                    <w:adjustRightInd w:val="0"/>
                    <w:snapToGrid w:val="0"/>
                    <w:jc w:val="center"/>
                    <w:rPr>
                      <w:szCs w:val="21"/>
                    </w:rPr>
                  </w:pPr>
                  <w:r w:rsidRPr="00ED63CF">
                    <w:rPr>
                      <w:rFonts w:hint="eastAsia"/>
                      <w:szCs w:val="21"/>
                    </w:rPr>
                    <w:t>--</w:t>
                  </w:r>
                </w:p>
              </w:tc>
              <w:tc>
                <w:tcPr>
                  <w:tcW w:w="1320" w:type="dxa"/>
                  <w:tcBorders>
                    <w:top w:val="single" w:sz="4" w:space="0" w:color="auto"/>
                    <w:left w:val="single" w:sz="4" w:space="0" w:color="auto"/>
                    <w:bottom w:val="single" w:sz="4" w:space="0" w:color="auto"/>
                    <w:right w:val="single" w:sz="4" w:space="0" w:color="auto"/>
                  </w:tcBorders>
                  <w:vAlign w:val="center"/>
                </w:tcPr>
                <w:p w14:paraId="45057DE3" w14:textId="77777777" w:rsidR="00DB5E68" w:rsidRPr="00ED63CF" w:rsidRDefault="00126435">
                  <w:pPr>
                    <w:adjustRightInd w:val="0"/>
                    <w:snapToGrid w:val="0"/>
                    <w:jc w:val="center"/>
                    <w:rPr>
                      <w:szCs w:val="21"/>
                    </w:rPr>
                  </w:pPr>
                  <w:r w:rsidRPr="00ED63CF">
                    <w:rPr>
                      <w:rFonts w:hint="eastAsia"/>
                      <w:szCs w:val="21"/>
                    </w:rPr>
                    <w:t>--</w:t>
                  </w:r>
                </w:p>
              </w:tc>
              <w:tc>
                <w:tcPr>
                  <w:tcW w:w="1235" w:type="dxa"/>
                  <w:tcBorders>
                    <w:top w:val="single" w:sz="4" w:space="0" w:color="auto"/>
                    <w:left w:val="single" w:sz="4" w:space="0" w:color="auto"/>
                    <w:bottom w:val="single" w:sz="4" w:space="0" w:color="auto"/>
                    <w:right w:val="single" w:sz="4" w:space="0" w:color="auto"/>
                  </w:tcBorders>
                  <w:vAlign w:val="center"/>
                </w:tcPr>
                <w:p w14:paraId="7EBB3924" w14:textId="77777777" w:rsidR="00DB5E68" w:rsidRPr="00ED63CF" w:rsidRDefault="00126435">
                  <w:pPr>
                    <w:adjustRightInd w:val="0"/>
                    <w:snapToGrid w:val="0"/>
                    <w:jc w:val="center"/>
                    <w:rPr>
                      <w:szCs w:val="21"/>
                    </w:rPr>
                  </w:pPr>
                  <w:r w:rsidRPr="00ED63CF">
                    <w:rPr>
                      <w:rFonts w:hint="eastAsia"/>
                      <w:szCs w:val="21"/>
                    </w:rPr>
                    <w:t>--</w:t>
                  </w:r>
                </w:p>
              </w:tc>
              <w:tc>
                <w:tcPr>
                  <w:tcW w:w="775" w:type="dxa"/>
                  <w:tcBorders>
                    <w:top w:val="single" w:sz="4" w:space="0" w:color="auto"/>
                    <w:left w:val="single" w:sz="4" w:space="0" w:color="auto"/>
                    <w:bottom w:val="single" w:sz="4" w:space="0" w:color="auto"/>
                    <w:right w:val="single" w:sz="4" w:space="0" w:color="auto"/>
                  </w:tcBorders>
                  <w:vAlign w:val="center"/>
                </w:tcPr>
                <w:p w14:paraId="6F8C0573" w14:textId="77777777" w:rsidR="00DB5E68" w:rsidRPr="00ED63CF" w:rsidRDefault="00126435">
                  <w:pPr>
                    <w:adjustRightInd w:val="0"/>
                    <w:snapToGrid w:val="0"/>
                    <w:jc w:val="center"/>
                    <w:rPr>
                      <w:szCs w:val="21"/>
                    </w:rPr>
                  </w:pPr>
                  <w:r w:rsidRPr="00ED63CF">
                    <w:rPr>
                      <w:rFonts w:hint="eastAsia"/>
                      <w:szCs w:val="21"/>
                    </w:rPr>
                    <w:t>少量</w:t>
                  </w:r>
                </w:p>
              </w:tc>
              <w:tc>
                <w:tcPr>
                  <w:tcW w:w="690" w:type="dxa"/>
                  <w:vMerge w:val="restart"/>
                  <w:tcBorders>
                    <w:left w:val="single" w:sz="4" w:space="0" w:color="auto"/>
                    <w:right w:val="single" w:sz="4" w:space="0" w:color="auto"/>
                  </w:tcBorders>
                  <w:vAlign w:val="center"/>
                </w:tcPr>
                <w:p w14:paraId="69B9F1DA" w14:textId="066FCCD3" w:rsidR="00DB5E68" w:rsidRPr="00ED63CF" w:rsidRDefault="00126435" w:rsidP="00B904B7">
                  <w:pPr>
                    <w:widowControl/>
                    <w:jc w:val="center"/>
                    <w:rPr>
                      <w:szCs w:val="21"/>
                    </w:rPr>
                  </w:pPr>
                  <w:r w:rsidRPr="00ED63CF">
                    <w:rPr>
                      <w:rFonts w:hint="eastAsia"/>
                      <w:szCs w:val="21"/>
                    </w:rPr>
                    <w:t>2</w:t>
                  </w:r>
                  <w:r w:rsidR="00B904B7" w:rsidRPr="00ED63CF">
                    <w:rPr>
                      <w:szCs w:val="21"/>
                    </w:rPr>
                    <w:t>7</w:t>
                  </w:r>
                  <w:r w:rsidRPr="00ED63CF">
                    <w:rPr>
                      <w:rFonts w:hint="eastAsia"/>
                      <w:szCs w:val="21"/>
                    </w:rPr>
                    <w:t>00</w:t>
                  </w:r>
                </w:p>
              </w:tc>
            </w:tr>
            <w:tr w:rsidR="00ED63CF" w:rsidRPr="00ED63CF" w14:paraId="40B77188" w14:textId="77777777" w:rsidTr="00FD798F">
              <w:trPr>
                <w:trHeight w:val="461"/>
              </w:trPr>
              <w:tc>
                <w:tcPr>
                  <w:tcW w:w="693" w:type="dxa"/>
                  <w:tcBorders>
                    <w:top w:val="single" w:sz="4" w:space="0" w:color="auto"/>
                    <w:left w:val="single" w:sz="4" w:space="0" w:color="auto"/>
                    <w:right w:val="single" w:sz="4" w:space="0" w:color="auto"/>
                  </w:tcBorders>
                  <w:vAlign w:val="center"/>
                </w:tcPr>
                <w:p w14:paraId="5B343066" w14:textId="77777777" w:rsidR="00DB5E68" w:rsidRPr="00ED63CF" w:rsidRDefault="00126435">
                  <w:pPr>
                    <w:widowControl/>
                    <w:jc w:val="center"/>
                    <w:rPr>
                      <w:szCs w:val="21"/>
                    </w:rPr>
                  </w:pPr>
                  <w:proofErr w:type="gramStart"/>
                  <w:r w:rsidRPr="00ED63CF">
                    <w:rPr>
                      <w:rFonts w:hint="eastAsia"/>
                      <w:szCs w:val="21"/>
                    </w:rPr>
                    <w:t>激光打标</w:t>
                  </w:r>
                  <w:proofErr w:type="gramEnd"/>
                </w:p>
              </w:tc>
              <w:tc>
                <w:tcPr>
                  <w:tcW w:w="708" w:type="dxa"/>
                  <w:tcBorders>
                    <w:top w:val="single" w:sz="4" w:space="0" w:color="auto"/>
                    <w:left w:val="single" w:sz="4" w:space="0" w:color="auto"/>
                    <w:right w:val="single" w:sz="4" w:space="0" w:color="auto"/>
                  </w:tcBorders>
                  <w:vAlign w:val="center"/>
                </w:tcPr>
                <w:p w14:paraId="7C3194FD" w14:textId="77777777" w:rsidR="00DB5E68" w:rsidRPr="00ED63CF" w:rsidRDefault="00126435">
                  <w:pPr>
                    <w:widowControl/>
                    <w:jc w:val="center"/>
                    <w:rPr>
                      <w:szCs w:val="21"/>
                    </w:rPr>
                  </w:pPr>
                  <w:r w:rsidRPr="00ED63CF">
                    <w:rPr>
                      <w:rFonts w:hint="eastAsia"/>
                      <w:szCs w:val="21"/>
                    </w:rPr>
                    <w:t>激光</w:t>
                  </w:r>
                  <w:proofErr w:type="gramStart"/>
                  <w:r w:rsidRPr="00ED63CF">
                    <w:rPr>
                      <w:rFonts w:hint="eastAsia"/>
                      <w:szCs w:val="21"/>
                    </w:rPr>
                    <w:t>打标机</w:t>
                  </w:r>
                  <w:proofErr w:type="gramEnd"/>
                </w:p>
              </w:tc>
              <w:tc>
                <w:tcPr>
                  <w:tcW w:w="709" w:type="dxa"/>
                  <w:tcBorders>
                    <w:top w:val="single" w:sz="4" w:space="0" w:color="auto"/>
                    <w:left w:val="single" w:sz="4" w:space="0" w:color="auto"/>
                    <w:bottom w:val="single" w:sz="4" w:space="0" w:color="auto"/>
                    <w:right w:val="single" w:sz="4" w:space="0" w:color="auto"/>
                  </w:tcBorders>
                  <w:vAlign w:val="center"/>
                </w:tcPr>
                <w:p w14:paraId="152DA93F" w14:textId="77777777" w:rsidR="00DB5E68" w:rsidRPr="00ED63CF" w:rsidRDefault="00126435">
                  <w:pPr>
                    <w:adjustRightInd w:val="0"/>
                    <w:snapToGrid w:val="0"/>
                    <w:jc w:val="center"/>
                    <w:rPr>
                      <w:szCs w:val="21"/>
                    </w:rPr>
                  </w:pPr>
                  <w:r w:rsidRPr="00ED63CF">
                    <w:rPr>
                      <w:rFonts w:hint="eastAsia"/>
                      <w:szCs w:val="21"/>
                    </w:rPr>
                    <w:t>无组织</w:t>
                  </w:r>
                </w:p>
              </w:tc>
              <w:tc>
                <w:tcPr>
                  <w:tcW w:w="1134" w:type="dxa"/>
                  <w:tcBorders>
                    <w:top w:val="single" w:sz="4" w:space="0" w:color="auto"/>
                    <w:left w:val="single" w:sz="4" w:space="0" w:color="auto"/>
                    <w:right w:val="single" w:sz="4" w:space="0" w:color="auto"/>
                  </w:tcBorders>
                  <w:vAlign w:val="center"/>
                </w:tcPr>
                <w:p w14:paraId="13C288C4" w14:textId="77777777" w:rsidR="00DB5E68" w:rsidRPr="00ED63CF" w:rsidRDefault="00126435">
                  <w:pPr>
                    <w:adjustRightInd w:val="0"/>
                    <w:snapToGrid w:val="0"/>
                    <w:jc w:val="center"/>
                    <w:rPr>
                      <w:szCs w:val="21"/>
                    </w:rPr>
                  </w:pPr>
                  <w:r w:rsidRPr="00ED63CF">
                    <w:rPr>
                      <w:rFonts w:hint="eastAsia"/>
                      <w:szCs w:val="21"/>
                    </w:rPr>
                    <w:t>颗粒物、非甲烷总烃</w:t>
                  </w:r>
                </w:p>
              </w:tc>
              <w:tc>
                <w:tcPr>
                  <w:tcW w:w="1013" w:type="dxa"/>
                  <w:tcBorders>
                    <w:top w:val="single" w:sz="4" w:space="0" w:color="auto"/>
                    <w:left w:val="single" w:sz="4" w:space="0" w:color="auto"/>
                    <w:bottom w:val="single" w:sz="4" w:space="0" w:color="auto"/>
                    <w:right w:val="single" w:sz="4" w:space="0" w:color="auto"/>
                  </w:tcBorders>
                  <w:vAlign w:val="center"/>
                </w:tcPr>
                <w:p w14:paraId="2905877E" w14:textId="77777777" w:rsidR="00DB5E68" w:rsidRPr="00ED63CF" w:rsidRDefault="00126435">
                  <w:pPr>
                    <w:adjustRightInd w:val="0"/>
                    <w:snapToGrid w:val="0"/>
                    <w:jc w:val="center"/>
                    <w:rPr>
                      <w:szCs w:val="21"/>
                    </w:rPr>
                  </w:pPr>
                  <w:r w:rsidRPr="00ED63CF">
                    <w:rPr>
                      <w:rFonts w:hint="eastAsia"/>
                      <w:szCs w:val="21"/>
                    </w:rPr>
                    <w:t>少量</w:t>
                  </w:r>
                </w:p>
              </w:tc>
              <w:tc>
                <w:tcPr>
                  <w:tcW w:w="2568" w:type="dxa"/>
                  <w:tcBorders>
                    <w:top w:val="single" w:sz="4" w:space="0" w:color="auto"/>
                    <w:left w:val="single" w:sz="4" w:space="0" w:color="auto"/>
                    <w:bottom w:val="single" w:sz="4" w:space="0" w:color="auto"/>
                    <w:right w:val="single" w:sz="4" w:space="0" w:color="auto"/>
                  </w:tcBorders>
                  <w:vAlign w:val="center"/>
                </w:tcPr>
                <w:p w14:paraId="542BC0C4" w14:textId="77777777" w:rsidR="00DB5E68" w:rsidRPr="00ED63CF" w:rsidRDefault="00126435">
                  <w:pPr>
                    <w:adjustRightInd w:val="0"/>
                    <w:snapToGrid w:val="0"/>
                    <w:jc w:val="center"/>
                    <w:rPr>
                      <w:szCs w:val="21"/>
                    </w:rPr>
                  </w:pPr>
                  <w:r w:rsidRPr="00ED63CF">
                    <w:rPr>
                      <w:rFonts w:hint="eastAsia"/>
                      <w:szCs w:val="21"/>
                    </w:rPr>
                    <w:t>--</w:t>
                  </w:r>
                </w:p>
              </w:tc>
              <w:tc>
                <w:tcPr>
                  <w:tcW w:w="1196" w:type="dxa"/>
                  <w:tcBorders>
                    <w:top w:val="single" w:sz="4" w:space="0" w:color="auto"/>
                    <w:left w:val="single" w:sz="4" w:space="0" w:color="auto"/>
                    <w:bottom w:val="single" w:sz="4" w:space="0" w:color="auto"/>
                    <w:right w:val="single" w:sz="4" w:space="0" w:color="auto"/>
                  </w:tcBorders>
                  <w:vAlign w:val="center"/>
                </w:tcPr>
                <w:p w14:paraId="2D8F10CC" w14:textId="77777777" w:rsidR="00DB5E68" w:rsidRPr="00ED63CF" w:rsidRDefault="00126435">
                  <w:pPr>
                    <w:adjustRightInd w:val="0"/>
                    <w:snapToGrid w:val="0"/>
                    <w:jc w:val="center"/>
                    <w:rPr>
                      <w:szCs w:val="21"/>
                    </w:rPr>
                  </w:pPr>
                  <w:r w:rsidRPr="00ED63CF">
                    <w:rPr>
                      <w:rFonts w:hint="eastAsia"/>
                      <w:szCs w:val="21"/>
                    </w:rPr>
                    <w:t>--</w:t>
                  </w:r>
                </w:p>
              </w:tc>
              <w:tc>
                <w:tcPr>
                  <w:tcW w:w="1320" w:type="dxa"/>
                  <w:tcBorders>
                    <w:top w:val="single" w:sz="4" w:space="0" w:color="auto"/>
                    <w:left w:val="single" w:sz="4" w:space="0" w:color="auto"/>
                    <w:bottom w:val="single" w:sz="4" w:space="0" w:color="auto"/>
                    <w:right w:val="single" w:sz="4" w:space="0" w:color="auto"/>
                  </w:tcBorders>
                  <w:vAlign w:val="center"/>
                </w:tcPr>
                <w:p w14:paraId="648423AB" w14:textId="77777777" w:rsidR="00DB5E68" w:rsidRPr="00ED63CF" w:rsidRDefault="00126435">
                  <w:pPr>
                    <w:adjustRightInd w:val="0"/>
                    <w:snapToGrid w:val="0"/>
                    <w:jc w:val="center"/>
                    <w:rPr>
                      <w:szCs w:val="21"/>
                    </w:rPr>
                  </w:pPr>
                  <w:r w:rsidRPr="00ED63CF">
                    <w:rPr>
                      <w:rFonts w:hint="eastAsia"/>
                      <w:szCs w:val="21"/>
                    </w:rPr>
                    <w:t>--</w:t>
                  </w:r>
                </w:p>
              </w:tc>
              <w:tc>
                <w:tcPr>
                  <w:tcW w:w="1235" w:type="dxa"/>
                  <w:tcBorders>
                    <w:top w:val="single" w:sz="4" w:space="0" w:color="auto"/>
                    <w:left w:val="single" w:sz="4" w:space="0" w:color="auto"/>
                    <w:bottom w:val="single" w:sz="4" w:space="0" w:color="auto"/>
                    <w:right w:val="single" w:sz="4" w:space="0" w:color="auto"/>
                  </w:tcBorders>
                  <w:vAlign w:val="center"/>
                </w:tcPr>
                <w:p w14:paraId="3C5954DA" w14:textId="77777777" w:rsidR="00DB5E68" w:rsidRPr="00ED63CF" w:rsidRDefault="00126435">
                  <w:pPr>
                    <w:adjustRightInd w:val="0"/>
                    <w:snapToGrid w:val="0"/>
                    <w:jc w:val="center"/>
                    <w:rPr>
                      <w:szCs w:val="21"/>
                    </w:rPr>
                  </w:pPr>
                  <w:r w:rsidRPr="00ED63CF">
                    <w:rPr>
                      <w:rFonts w:hint="eastAsia"/>
                      <w:szCs w:val="21"/>
                    </w:rPr>
                    <w:t>--</w:t>
                  </w:r>
                </w:p>
              </w:tc>
              <w:tc>
                <w:tcPr>
                  <w:tcW w:w="775" w:type="dxa"/>
                  <w:tcBorders>
                    <w:top w:val="single" w:sz="4" w:space="0" w:color="auto"/>
                    <w:left w:val="single" w:sz="4" w:space="0" w:color="auto"/>
                    <w:bottom w:val="single" w:sz="4" w:space="0" w:color="auto"/>
                    <w:right w:val="single" w:sz="4" w:space="0" w:color="auto"/>
                  </w:tcBorders>
                  <w:vAlign w:val="center"/>
                </w:tcPr>
                <w:p w14:paraId="4A190117" w14:textId="77777777" w:rsidR="00DB5E68" w:rsidRPr="00ED63CF" w:rsidRDefault="00126435">
                  <w:pPr>
                    <w:adjustRightInd w:val="0"/>
                    <w:snapToGrid w:val="0"/>
                    <w:jc w:val="center"/>
                    <w:rPr>
                      <w:szCs w:val="21"/>
                    </w:rPr>
                  </w:pPr>
                  <w:r w:rsidRPr="00ED63CF">
                    <w:rPr>
                      <w:rFonts w:hint="eastAsia"/>
                      <w:szCs w:val="21"/>
                    </w:rPr>
                    <w:t>少量</w:t>
                  </w:r>
                </w:p>
              </w:tc>
              <w:tc>
                <w:tcPr>
                  <w:tcW w:w="690" w:type="dxa"/>
                  <w:vMerge/>
                  <w:tcBorders>
                    <w:left w:val="single" w:sz="4" w:space="0" w:color="auto"/>
                    <w:right w:val="single" w:sz="4" w:space="0" w:color="auto"/>
                  </w:tcBorders>
                  <w:vAlign w:val="center"/>
                </w:tcPr>
                <w:p w14:paraId="3C4BBDA7" w14:textId="77777777" w:rsidR="00DB5E68" w:rsidRPr="00ED63CF" w:rsidRDefault="00DB5E68">
                  <w:pPr>
                    <w:widowControl/>
                    <w:jc w:val="center"/>
                    <w:rPr>
                      <w:szCs w:val="21"/>
                    </w:rPr>
                  </w:pPr>
                </w:p>
              </w:tc>
            </w:tr>
            <w:tr w:rsidR="00ED63CF" w:rsidRPr="00ED63CF" w14:paraId="0187CD93" w14:textId="77777777" w:rsidTr="00FD798F">
              <w:trPr>
                <w:trHeight w:val="461"/>
              </w:trPr>
              <w:tc>
                <w:tcPr>
                  <w:tcW w:w="693" w:type="dxa"/>
                  <w:tcBorders>
                    <w:top w:val="single" w:sz="4" w:space="0" w:color="auto"/>
                    <w:left w:val="single" w:sz="4" w:space="0" w:color="auto"/>
                    <w:bottom w:val="single" w:sz="4" w:space="0" w:color="auto"/>
                    <w:right w:val="single" w:sz="4" w:space="0" w:color="auto"/>
                  </w:tcBorders>
                  <w:vAlign w:val="center"/>
                </w:tcPr>
                <w:p w14:paraId="588B3B48" w14:textId="77777777" w:rsidR="00DB5E68" w:rsidRPr="00ED63CF" w:rsidRDefault="00126435">
                  <w:pPr>
                    <w:widowControl/>
                    <w:jc w:val="center"/>
                    <w:rPr>
                      <w:szCs w:val="21"/>
                    </w:rPr>
                  </w:pPr>
                  <w:r w:rsidRPr="00ED63CF">
                    <w:rPr>
                      <w:rFonts w:hint="eastAsia"/>
                      <w:szCs w:val="21"/>
                    </w:rPr>
                    <w:t>酒精挥发废气</w:t>
                  </w:r>
                </w:p>
              </w:tc>
              <w:tc>
                <w:tcPr>
                  <w:tcW w:w="708" w:type="dxa"/>
                  <w:tcBorders>
                    <w:top w:val="single" w:sz="4" w:space="0" w:color="auto"/>
                    <w:left w:val="single" w:sz="4" w:space="0" w:color="auto"/>
                    <w:bottom w:val="single" w:sz="4" w:space="0" w:color="auto"/>
                    <w:right w:val="single" w:sz="4" w:space="0" w:color="auto"/>
                  </w:tcBorders>
                  <w:vAlign w:val="center"/>
                </w:tcPr>
                <w:p w14:paraId="706E20EE" w14:textId="77777777" w:rsidR="00DB5E68" w:rsidRPr="00ED63CF" w:rsidRDefault="00126435">
                  <w:pPr>
                    <w:widowControl/>
                    <w:jc w:val="center"/>
                    <w:rPr>
                      <w:szCs w:val="21"/>
                    </w:rPr>
                  </w:pPr>
                  <w:r w:rsidRPr="00ED63CF">
                    <w:rPr>
                      <w:rFonts w:hint="eastAsia"/>
                      <w:szCs w:val="21"/>
                    </w:rPr>
                    <w:t>实验室操作台</w:t>
                  </w:r>
                </w:p>
              </w:tc>
              <w:tc>
                <w:tcPr>
                  <w:tcW w:w="709" w:type="dxa"/>
                  <w:tcBorders>
                    <w:top w:val="single" w:sz="4" w:space="0" w:color="auto"/>
                    <w:left w:val="single" w:sz="4" w:space="0" w:color="auto"/>
                    <w:bottom w:val="single" w:sz="4" w:space="0" w:color="auto"/>
                    <w:right w:val="single" w:sz="4" w:space="0" w:color="auto"/>
                  </w:tcBorders>
                  <w:vAlign w:val="center"/>
                </w:tcPr>
                <w:p w14:paraId="4BF23A41" w14:textId="77777777" w:rsidR="00DB5E68" w:rsidRPr="00ED63CF" w:rsidRDefault="00126435">
                  <w:pPr>
                    <w:adjustRightInd w:val="0"/>
                    <w:snapToGrid w:val="0"/>
                    <w:jc w:val="center"/>
                    <w:rPr>
                      <w:szCs w:val="21"/>
                    </w:rPr>
                  </w:pPr>
                  <w:r w:rsidRPr="00ED63CF">
                    <w:rPr>
                      <w:rFonts w:hint="eastAsia"/>
                      <w:szCs w:val="21"/>
                    </w:rPr>
                    <w:t>无组织</w:t>
                  </w:r>
                </w:p>
              </w:tc>
              <w:tc>
                <w:tcPr>
                  <w:tcW w:w="1134" w:type="dxa"/>
                  <w:tcBorders>
                    <w:top w:val="single" w:sz="4" w:space="0" w:color="auto"/>
                    <w:left w:val="single" w:sz="4" w:space="0" w:color="auto"/>
                    <w:bottom w:val="single" w:sz="4" w:space="0" w:color="auto"/>
                    <w:right w:val="single" w:sz="4" w:space="0" w:color="auto"/>
                  </w:tcBorders>
                  <w:vAlign w:val="center"/>
                </w:tcPr>
                <w:p w14:paraId="26B1A9C1" w14:textId="77777777" w:rsidR="00DB5E68" w:rsidRPr="00ED63CF" w:rsidRDefault="00126435">
                  <w:pPr>
                    <w:adjustRightInd w:val="0"/>
                    <w:snapToGrid w:val="0"/>
                    <w:jc w:val="center"/>
                    <w:rPr>
                      <w:szCs w:val="21"/>
                    </w:rPr>
                  </w:pPr>
                  <w:r w:rsidRPr="00ED63CF">
                    <w:rPr>
                      <w:rFonts w:hint="eastAsia"/>
                      <w:szCs w:val="21"/>
                    </w:rPr>
                    <w:t>非甲烷总烃</w:t>
                  </w:r>
                </w:p>
              </w:tc>
              <w:tc>
                <w:tcPr>
                  <w:tcW w:w="1013" w:type="dxa"/>
                  <w:tcBorders>
                    <w:top w:val="single" w:sz="4" w:space="0" w:color="auto"/>
                    <w:left w:val="single" w:sz="4" w:space="0" w:color="auto"/>
                    <w:bottom w:val="single" w:sz="4" w:space="0" w:color="auto"/>
                    <w:right w:val="single" w:sz="4" w:space="0" w:color="auto"/>
                  </w:tcBorders>
                  <w:vAlign w:val="center"/>
                </w:tcPr>
                <w:p w14:paraId="08CA184D" w14:textId="77777777" w:rsidR="00DB5E68" w:rsidRPr="00ED63CF" w:rsidRDefault="00126435">
                  <w:pPr>
                    <w:adjustRightInd w:val="0"/>
                    <w:snapToGrid w:val="0"/>
                    <w:jc w:val="center"/>
                    <w:rPr>
                      <w:szCs w:val="21"/>
                    </w:rPr>
                  </w:pPr>
                  <w:r w:rsidRPr="00ED63CF">
                    <w:rPr>
                      <w:rFonts w:hint="eastAsia"/>
                      <w:szCs w:val="21"/>
                    </w:rPr>
                    <w:t>0.053</w:t>
                  </w:r>
                </w:p>
              </w:tc>
              <w:tc>
                <w:tcPr>
                  <w:tcW w:w="2568" w:type="dxa"/>
                  <w:tcBorders>
                    <w:top w:val="single" w:sz="4" w:space="0" w:color="auto"/>
                    <w:left w:val="single" w:sz="4" w:space="0" w:color="auto"/>
                    <w:bottom w:val="single" w:sz="4" w:space="0" w:color="auto"/>
                    <w:right w:val="single" w:sz="4" w:space="0" w:color="auto"/>
                  </w:tcBorders>
                  <w:vAlign w:val="center"/>
                </w:tcPr>
                <w:p w14:paraId="4C12E484" w14:textId="77777777" w:rsidR="00DB5E68" w:rsidRPr="00ED63CF" w:rsidRDefault="00126435">
                  <w:pPr>
                    <w:adjustRightInd w:val="0"/>
                    <w:snapToGrid w:val="0"/>
                    <w:jc w:val="center"/>
                    <w:rPr>
                      <w:szCs w:val="21"/>
                    </w:rPr>
                  </w:pPr>
                  <w:r w:rsidRPr="00ED63CF">
                    <w:rPr>
                      <w:rFonts w:hint="eastAsia"/>
                      <w:szCs w:val="21"/>
                    </w:rPr>
                    <w:t>--</w:t>
                  </w:r>
                </w:p>
              </w:tc>
              <w:tc>
                <w:tcPr>
                  <w:tcW w:w="1196" w:type="dxa"/>
                  <w:tcBorders>
                    <w:top w:val="single" w:sz="4" w:space="0" w:color="auto"/>
                    <w:left w:val="single" w:sz="4" w:space="0" w:color="auto"/>
                    <w:bottom w:val="single" w:sz="4" w:space="0" w:color="auto"/>
                    <w:right w:val="single" w:sz="4" w:space="0" w:color="auto"/>
                  </w:tcBorders>
                  <w:vAlign w:val="center"/>
                </w:tcPr>
                <w:p w14:paraId="0BD56BAE" w14:textId="77777777" w:rsidR="00DB5E68" w:rsidRPr="00ED63CF" w:rsidRDefault="00126435">
                  <w:pPr>
                    <w:adjustRightInd w:val="0"/>
                    <w:snapToGrid w:val="0"/>
                    <w:jc w:val="center"/>
                    <w:rPr>
                      <w:szCs w:val="21"/>
                    </w:rPr>
                  </w:pPr>
                  <w:r w:rsidRPr="00ED63CF">
                    <w:rPr>
                      <w:rFonts w:hint="eastAsia"/>
                      <w:szCs w:val="21"/>
                    </w:rPr>
                    <w:t>--</w:t>
                  </w:r>
                </w:p>
              </w:tc>
              <w:tc>
                <w:tcPr>
                  <w:tcW w:w="1320" w:type="dxa"/>
                  <w:tcBorders>
                    <w:top w:val="single" w:sz="4" w:space="0" w:color="auto"/>
                    <w:left w:val="single" w:sz="4" w:space="0" w:color="auto"/>
                    <w:bottom w:val="single" w:sz="4" w:space="0" w:color="auto"/>
                    <w:right w:val="single" w:sz="4" w:space="0" w:color="auto"/>
                  </w:tcBorders>
                  <w:vAlign w:val="center"/>
                </w:tcPr>
                <w:p w14:paraId="1590AFE1" w14:textId="77777777" w:rsidR="00DB5E68" w:rsidRPr="00ED63CF" w:rsidRDefault="00126435">
                  <w:pPr>
                    <w:adjustRightInd w:val="0"/>
                    <w:snapToGrid w:val="0"/>
                    <w:jc w:val="center"/>
                    <w:rPr>
                      <w:szCs w:val="21"/>
                    </w:rPr>
                  </w:pPr>
                  <w:r w:rsidRPr="00ED63CF">
                    <w:rPr>
                      <w:rFonts w:hint="eastAsia"/>
                      <w:szCs w:val="21"/>
                    </w:rPr>
                    <w:t>--</w:t>
                  </w:r>
                </w:p>
              </w:tc>
              <w:tc>
                <w:tcPr>
                  <w:tcW w:w="1235" w:type="dxa"/>
                  <w:tcBorders>
                    <w:top w:val="single" w:sz="4" w:space="0" w:color="auto"/>
                    <w:left w:val="single" w:sz="4" w:space="0" w:color="auto"/>
                    <w:bottom w:val="single" w:sz="4" w:space="0" w:color="auto"/>
                    <w:right w:val="single" w:sz="4" w:space="0" w:color="auto"/>
                  </w:tcBorders>
                  <w:vAlign w:val="center"/>
                </w:tcPr>
                <w:p w14:paraId="6AB81105" w14:textId="77777777" w:rsidR="00DB5E68" w:rsidRPr="00ED63CF" w:rsidRDefault="00126435">
                  <w:pPr>
                    <w:adjustRightInd w:val="0"/>
                    <w:snapToGrid w:val="0"/>
                    <w:jc w:val="center"/>
                    <w:rPr>
                      <w:szCs w:val="21"/>
                    </w:rPr>
                  </w:pPr>
                  <w:r w:rsidRPr="00ED63CF">
                    <w:rPr>
                      <w:rFonts w:hint="eastAsia"/>
                      <w:szCs w:val="21"/>
                    </w:rPr>
                    <w:t>--</w:t>
                  </w:r>
                </w:p>
              </w:tc>
              <w:tc>
                <w:tcPr>
                  <w:tcW w:w="775" w:type="dxa"/>
                  <w:tcBorders>
                    <w:top w:val="single" w:sz="4" w:space="0" w:color="auto"/>
                    <w:left w:val="single" w:sz="4" w:space="0" w:color="auto"/>
                    <w:bottom w:val="single" w:sz="4" w:space="0" w:color="auto"/>
                    <w:right w:val="single" w:sz="4" w:space="0" w:color="auto"/>
                  </w:tcBorders>
                  <w:vAlign w:val="center"/>
                </w:tcPr>
                <w:p w14:paraId="3271D531" w14:textId="77777777" w:rsidR="00DB5E68" w:rsidRPr="00ED63CF" w:rsidRDefault="00126435">
                  <w:pPr>
                    <w:adjustRightInd w:val="0"/>
                    <w:snapToGrid w:val="0"/>
                    <w:jc w:val="center"/>
                    <w:rPr>
                      <w:szCs w:val="21"/>
                    </w:rPr>
                  </w:pPr>
                  <w:r w:rsidRPr="00ED63CF">
                    <w:rPr>
                      <w:rFonts w:hint="eastAsia"/>
                      <w:szCs w:val="21"/>
                    </w:rPr>
                    <w:t>0.053</w:t>
                  </w:r>
                </w:p>
              </w:tc>
              <w:tc>
                <w:tcPr>
                  <w:tcW w:w="690" w:type="dxa"/>
                  <w:vMerge/>
                  <w:tcBorders>
                    <w:left w:val="single" w:sz="4" w:space="0" w:color="auto"/>
                    <w:right w:val="single" w:sz="4" w:space="0" w:color="auto"/>
                  </w:tcBorders>
                  <w:vAlign w:val="center"/>
                </w:tcPr>
                <w:p w14:paraId="540C939D" w14:textId="77777777" w:rsidR="00DB5E68" w:rsidRPr="00ED63CF" w:rsidRDefault="00DB5E68">
                  <w:pPr>
                    <w:widowControl/>
                    <w:jc w:val="center"/>
                    <w:rPr>
                      <w:szCs w:val="21"/>
                    </w:rPr>
                  </w:pPr>
                </w:p>
              </w:tc>
            </w:tr>
            <w:tr w:rsidR="00ED63CF" w:rsidRPr="00ED63CF" w14:paraId="6834AEDE" w14:textId="77777777" w:rsidTr="00FD798F">
              <w:trPr>
                <w:trHeight w:val="461"/>
              </w:trPr>
              <w:tc>
                <w:tcPr>
                  <w:tcW w:w="693" w:type="dxa"/>
                  <w:tcBorders>
                    <w:top w:val="single" w:sz="4" w:space="0" w:color="auto"/>
                    <w:left w:val="single" w:sz="4" w:space="0" w:color="auto"/>
                    <w:bottom w:val="single" w:sz="4" w:space="0" w:color="auto"/>
                    <w:right w:val="single" w:sz="4" w:space="0" w:color="auto"/>
                  </w:tcBorders>
                  <w:vAlign w:val="center"/>
                </w:tcPr>
                <w:p w14:paraId="51E62438" w14:textId="77777777" w:rsidR="00DB5E68" w:rsidRPr="00ED63CF" w:rsidRDefault="00126435">
                  <w:pPr>
                    <w:widowControl/>
                    <w:jc w:val="center"/>
                    <w:rPr>
                      <w:szCs w:val="21"/>
                    </w:rPr>
                  </w:pPr>
                  <w:proofErr w:type="gramStart"/>
                  <w:r w:rsidRPr="00ED63CF">
                    <w:rPr>
                      <w:rFonts w:hint="eastAsia"/>
                      <w:szCs w:val="21"/>
                    </w:rPr>
                    <w:t>点胶</w:t>
                  </w:r>
                  <w:proofErr w:type="gramEnd"/>
                </w:p>
              </w:tc>
              <w:tc>
                <w:tcPr>
                  <w:tcW w:w="708" w:type="dxa"/>
                  <w:tcBorders>
                    <w:top w:val="single" w:sz="4" w:space="0" w:color="auto"/>
                    <w:left w:val="single" w:sz="4" w:space="0" w:color="auto"/>
                    <w:bottom w:val="single" w:sz="4" w:space="0" w:color="auto"/>
                    <w:right w:val="single" w:sz="4" w:space="0" w:color="auto"/>
                  </w:tcBorders>
                  <w:vAlign w:val="center"/>
                </w:tcPr>
                <w:p w14:paraId="05084B72" w14:textId="77777777" w:rsidR="00DB5E68" w:rsidRPr="00ED63CF" w:rsidRDefault="00126435">
                  <w:pPr>
                    <w:widowControl/>
                    <w:jc w:val="center"/>
                    <w:rPr>
                      <w:szCs w:val="21"/>
                    </w:rPr>
                  </w:pPr>
                  <w:proofErr w:type="gramStart"/>
                  <w:r w:rsidRPr="00ED63CF">
                    <w:rPr>
                      <w:rFonts w:hint="eastAsia"/>
                      <w:szCs w:val="21"/>
                    </w:rPr>
                    <w:t>点胶机</w:t>
                  </w:r>
                  <w:proofErr w:type="gramEnd"/>
                </w:p>
              </w:tc>
              <w:tc>
                <w:tcPr>
                  <w:tcW w:w="709" w:type="dxa"/>
                  <w:tcBorders>
                    <w:top w:val="single" w:sz="4" w:space="0" w:color="auto"/>
                    <w:left w:val="single" w:sz="4" w:space="0" w:color="auto"/>
                    <w:bottom w:val="single" w:sz="4" w:space="0" w:color="auto"/>
                    <w:right w:val="single" w:sz="4" w:space="0" w:color="auto"/>
                  </w:tcBorders>
                  <w:vAlign w:val="center"/>
                </w:tcPr>
                <w:p w14:paraId="2A42FDDA" w14:textId="77777777" w:rsidR="00DB5E68" w:rsidRPr="00ED63CF" w:rsidRDefault="00126435">
                  <w:pPr>
                    <w:adjustRightInd w:val="0"/>
                    <w:snapToGrid w:val="0"/>
                    <w:jc w:val="center"/>
                    <w:rPr>
                      <w:szCs w:val="21"/>
                    </w:rPr>
                  </w:pPr>
                  <w:r w:rsidRPr="00ED63CF">
                    <w:rPr>
                      <w:rFonts w:hint="eastAsia"/>
                      <w:szCs w:val="21"/>
                    </w:rPr>
                    <w:t>无组织</w:t>
                  </w:r>
                </w:p>
              </w:tc>
              <w:tc>
                <w:tcPr>
                  <w:tcW w:w="1134" w:type="dxa"/>
                  <w:tcBorders>
                    <w:top w:val="single" w:sz="4" w:space="0" w:color="auto"/>
                    <w:left w:val="single" w:sz="4" w:space="0" w:color="auto"/>
                    <w:bottom w:val="single" w:sz="4" w:space="0" w:color="auto"/>
                    <w:right w:val="single" w:sz="4" w:space="0" w:color="auto"/>
                  </w:tcBorders>
                  <w:vAlign w:val="center"/>
                </w:tcPr>
                <w:p w14:paraId="671158D4" w14:textId="77777777" w:rsidR="00DB5E68" w:rsidRPr="00ED63CF" w:rsidRDefault="00126435">
                  <w:pPr>
                    <w:adjustRightInd w:val="0"/>
                    <w:snapToGrid w:val="0"/>
                    <w:jc w:val="center"/>
                    <w:rPr>
                      <w:szCs w:val="21"/>
                    </w:rPr>
                  </w:pPr>
                  <w:r w:rsidRPr="00ED63CF">
                    <w:rPr>
                      <w:rFonts w:hint="eastAsia"/>
                      <w:szCs w:val="21"/>
                    </w:rPr>
                    <w:t>非甲烷总烃</w:t>
                  </w:r>
                </w:p>
              </w:tc>
              <w:tc>
                <w:tcPr>
                  <w:tcW w:w="1013" w:type="dxa"/>
                  <w:tcBorders>
                    <w:top w:val="single" w:sz="4" w:space="0" w:color="auto"/>
                    <w:left w:val="single" w:sz="4" w:space="0" w:color="auto"/>
                    <w:bottom w:val="single" w:sz="4" w:space="0" w:color="auto"/>
                    <w:right w:val="single" w:sz="4" w:space="0" w:color="auto"/>
                  </w:tcBorders>
                  <w:vAlign w:val="center"/>
                </w:tcPr>
                <w:p w14:paraId="1F89A58B" w14:textId="77777777" w:rsidR="00DB5E68" w:rsidRPr="00ED63CF" w:rsidRDefault="00126435">
                  <w:pPr>
                    <w:adjustRightInd w:val="0"/>
                    <w:snapToGrid w:val="0"/>
                    <w:jc w:val="center"/>
                    <w:rPr>
                      <w:szCs w:val="21"/>
                    </w:rPr>
                  </w:pPr>
                  <w:r w:rsidRPr="00ED63CF">
                    <w:rPr>
                      <w:rFonts w:hint="eastAsia"/>
                      <w:szCs w:val="21"/>
                    </w:rPr>
                    <w:t>0.0005</w:t>
                  </w:r>
                </w:p>
              </w:tc>
              <w:tc>
                <w:tcPr>
                  <w:tcW w:w="2568" w:type="dxa"/>
                  <w:tcBorders>
                    <w:top w:val="single" w:sz="4" w:space="0" w:color="auto"/>
                    <w:left w:val="single" w:sz="4" w:space="0" w:color="auto"/>
                    <w:bottom w:val="single" w:sz="4" w:space="0" w:color="auto"/>
                    <w:right w:val="single" w:sz="4" w:space="0" w:color="auto"/>
                  </w:tcBorders>
                  <w:vAlign w:val="center"/>
                </w:tcPr>
                <w:p w14:paraId="7EA087E1" w14:textId="77777777" w:rsidR="00DB5E68" w:rsidRPr="00ED63CF" w:rsidRDefault="00126435">
                  <w:pPr>
                    <w:adjustRightInd w:val="0"/>
                    <w:snapToGrid w:val="0"/>
                    <w:jc w:val="center"/>
                    <w:rPr>
                      <w:szCs w:val="21"/>
                    </w:rPr>
                  </w:pPr>
                  <w:r w:rsidRPr="00ED63CF">
                    <w:rPr>
                      <w:rFonts w:hint="eastAsia"/>
                      <w:szCs w:val="21"/>
                    </w:rPr>
                    <w:t>--</w:t>
                  </w:r>
                </w:p>
              </w:tc>
              <w:tc>
                <w:tcPr>
                  <w:tcW w:w="1196" w:type="dxa"/>
                  <w:tcBorders>
                    <w:top w:val="single" w:sz="4" w:space="0" w:color="auto"/>
                    <w:left w:val="single" w:sz="4" w:space="0" w:color="auto"/>
                    <w:bottom w:val="single" w:sz="4" w:space="0" w:color="auto"/>
                    <w:right w:val="single" w:sz="4" w:space="0" w:color="auto"/>
                  </w:tcBorders>
                  <w:vAlign w:val="center"/>
                </w:tcPr>
                <w:p w14:paraId="6F89C064" w14:textId="77777777" w:rsidR="00DB5E68" w:rsidRPr="00ED63CF" w:rsidRDefault="00126435">
                  <w:pPr>
                    <w:adjustRightInd w:val="0"/>
                    <w:snapToGrid w:val="0"/>
                    <w:jc w:val="center"/>
                    <w:rPr>
                      <w:szCs w:val="21"/>
                    </w:rPr>
                  </w:pPr>
                  <w:r w:rsidRPr="00ED63CF">
                    <w:rPr>
                      <w:rFonts w:hint="eastAsia"/>
                      <w:szCs w:val="21"/>
                    </w:rPr>
                    <w:t>--</w:t>
                  </w:r>
                </w:p>
              </w:tc>
              <w:tc>
                <w:tcPr>
                  <w:tcW w:w="1320" w:type="dxa"/>
                  <w:tcBorders>
                    <w:top w:val="single" w:sz="4" w:space="0" w:color="auto"/>
                    <w:left w:val="single" w:sz="4" w:space="0" w:color="auto"/>
                    <w:bottom w:val="single" w:sz="4" w:space="0" w:color="auto"/>
                    <w:right w:val="single" w:sz="4" w:space="0" w:color="auto"/>
                  </w:tcBorders>
                  <w:vAlign w:val="center"/>
                </w:tcPr>
                <w:p w14:paraId="12A6ADB3" w14:textId="77777777" w:rsidR="00DB5E68" w:rsidRPr="00ED63CF" w:rsidRDefault="00126435">
                  <w:pPr>
                    <w:adjustRightInd w:val="0"/>
                    <w:snapToGrid w:val="0"/>
                    <w:jc w:val="center"/>
                    <w:rPr>
                      <w:szCs w:val="21"/>
                    </w:rPr>
                  </w:pPr>
                  <w:r w:rsidRPr="00ED63CF">
                    <w:rPr>
                      <w:rFonts w:hint="eastAsia"/>
                      <w:szCs w:val="21"/>
                    </w:rPr>
                    <w:t>--</w:t>
                  </w:r>
                </w:p>
              </w:tc>
              <w:tc>
                <w:tcPr>
                  <w:tcW w:w="1235" w:type="dxa"/>
                  <w:tcBorders>
                    <w:top w:val="single" w:sz="4" w:space="0" w:color="auto"/>
                    <w:left w:val="single" w:sz="4" w:space="0" w:color="auto"/>
                    <w:bottom w:val="single" w:sz="4" w:space="0" w:color="auto"/>
                    <w:right w:val="single" w:sz="4" w:space="0" w:color="auto"/>
                  </w:tcBorders>
                  <w:vAlign w:val="center"/>
                </w:tcPr>
                <w:p w14:paraId="1F6258C3" w14:textId="77777777" w:rsidR="00DB5E68" w:rsidRPr="00ED63CF" w:rsidRDefault="00126435">
                  <w:pPr>
                    <w:adjustRightInd w:val="0"/>
                    <w:snapToGrid w:val="0"/>
                    <w:jc w:val="center"/>
                    <w:rPr>
                      <w:szCs w:val="21"/>
                    </w:rPr>
                  </w:pPr>
                  <w:r w:rsidRPr="00ED63CF">
                    <w:rPr>
                      <w:rFonts w:hint="eastAsia"/>
                      <w:szCs w:val="21"/>
                    </w:rPr>
                    <w:t>--</w:t>
                  </w:r>
                </w:p>
              </w:tc>
              <w:tc>
                <w:tcPr>
                  <w:tcW w:w="775" w:type="dxa"/>
                  <w:tcBorders>
                    <w:top w:val="single" w:sz="4" w:space="0" w:color="auto"/>
                    <w:left w:val="single" w:sz="4" w:space="0" w:color="auto"/>
                    <w:bottom w:val="single" w:sz="4" w:space="0" w:color="auto"/>
                    <w:right w:val="single" w:sz="4" w:space="0" w:color="auto"/>
                  </w:tcBorders>
                  <w:vAlign w:val="center"/>
                </w:tcPr>
                <w:p w14:paraId="1AF3F52D" w14:textId="77777777" w:rsidR="00DB5E68" w:rsidRPr="00ED63CF" w:rsidRDefault="00126435">
                  <w:pPr>
                    <w:adjustRightInd w:val="0"/>
                    <w:snapToGrid w:val="0"/>
                    <w:jc w:val="center"/>
                    <w:rPr>
                      <w:szCs w:val="21"/>
                    </w:rPr>
                  </w:pPr>
                  <w:r w:rsidRPr="00ED63CF">
                    <w:rPr>
                      <w:rFonts w:hint="eastAsia"/>
                      <w:szCs w:val="21"/>
                    </w:rPr>
                    <w:t>0.0005</w:t>
                  </w:r>
                </w:p>
              </w:tc>
              <w:tc>
                <w:tcPr>
                  <w:tcW w:w="690" w:type="dxa"/>
                  <w:vMerge/>
                  <w:tcBorders>
                    <w:left w:val="single" w:sz="4" w:space="0" w:color="auto"/>
                    <w:right w:val="single" w:sz="4" w:space="0" w:color="auto"/>
                  </w:tcBorders>
                  <w:vAlign w:val="center"/>
                </w:tcPr>
                <w:p w14:paraId="1C118C00" w14:textId="77777777" w:rsidR="00DB5E68" w:rsidRPr="00ED63CF" w:rsidRDefault="00DB5E68">
                  <w:pPr>
                    <w:widowControl/>
                    <w:jc w:val="center"/>
                    <w:rPr>
                      <w:szCs w:val="21"/>
                    </w:rPr>
                  </w:pPr>
                </w:p>
              </w:tc>
            </w:tr>
            <w:tr w:rsidR="00ED63CF" w:rsidRPr="00ED63CF" w14:paraId="0E2D7BBB" w14:textId="77777777" w:rsidTr="00FD798F">
              <w:trPr>
                <w:trHeight w:val="461"/>
              </w:trPr>
              <w:tc>
                <w:tcPr>
                  <w:tcW w:w="693" w:type="dxa"/>
                  <w:tcBorders>
                    <w:top w:val="single" w:sz="4" w:space="0" w:color="auto"/>
                    <w:left w:val="single" w:sz="4" w:space="0" w:color="auto"/>
                    <w:bottom w:val="single" w:sz="4" w:space="0" w:color="auto"/>
                    <w:right w:val="single" w:sz="4" w:space="0" w:color="auto"/>
                  </w:tcBorders>
                  <w:vAlign w:val="center"/>
                </w:tcPr>
                <w:p w14:paraId="482576CE" w14:textId="77777777" w:rsidR="00DB5E68" w:rsidRPr="00ED63CF" w:rsidRDefault="00126435">
                  <w:pPr>
                    <w:widowControl/>
                    <w:jc w:val="center"/>
                    <w:rPr>
                      <w:szCs w:val="21"/>
                    </w:rPr>
                  </w:pPr>
                  <w:r w:rsidRPr="00ED63CF">
                    <w:rPr>
                      <w:rFonts w:hint="eastAsia"/>
                      <w:szCs w:val="21"/>
                    </w:rPr>
                    <w:t>超声波焊接</w:t>
                  </w:r>
                </w:p>
              </w:tc>
              <w:tc>
                <w:tcPr>
                  <w:tcW w:w="708" w:type="dxa"/>
                  <w:tcBorders>
                    <w:top w:val="single" w:sz="4" w:space="0" w:color="auto"/>
                    <w:left w:val="single" w:sz="4" w:space="0" w:color="auto"/>
                    <w:bottom w:val="single" w:sz="4" w:space="0" w:color="auto"/>
                    <w:right w:val="single" w:sz="4" w:space="0" w:color="auto"/>
                  </w:tcBorders>
                  <w:vAlign w:val="center"/>
                </w:tcPr>
                <w:p w14:paraId="604B95D9" w14:textId="77777777" w:rsidR="00DB5E68" w:rsidRPr="00ED63CF" w:rsidRDefault="00126435">
                  <w:pPr>
                    <w:widowControl/>
                    <w:jc w:val="center"/>
                    <w:rPr>
                      <w:szCs w:val="21"/>
                    </w:rPr>
                  </w:pPr>
                  <w:r w:rsidRPr="00ED63CF">
                    <w:rPr>
                      <w:rFonts w:hint="eastAsia"/>
                      <w:szCs w:val="21"/>
                    </w:rPr>
                    <w:t>超声波焊接机</w:t>
                  </w:r>
                </w:p>
              </w:tc>
              <w:tc>
                <w:tcPr>
                  <w:tcW w:w="709" w:type="dxa"/>
                  <w:tcBorders>
                    <w:top w:val="single" w:sz="4" w:space="0" w:color="auto"/>
                    <w:left w:val="single" w:sz="4" w:space="0" w:color="auto"/>
                    <w:bottom w:val="single" w:sz="4" w:space="0" w:color="auto"/>
                    <w:right w:val="single" w:sz="4" w:space="0" w:color="auto"/>
                  </w:tcBorders>
                  <w:vAlign w:val="center"/>
                </w:tcPr>
                <w:p w14:paraId="4EC09DF1" w14:textId="77777777" w:rsidR="00DB5E68" w:rsidRPr="00ED63CF" w:rsidRDefault="00126435">
                  <w:pPr>
                    <w:adjustRightInd w:val="0"/>
                    <w:snapToGrid w:val="0"/>
                    <w:jc w:val="center"/>
                    <w:rPr>
                      <w:szCs w:val="21"/>
                    </w:rPr>
                  </w:pPr>
                  <w:r w:rsidRPr="00ED63CF">
                    <w:rPr>
                      <w:rFonts w:hint="eastAsia"/>
                      <w:szCs w:val="21"/>
                    </w:rPr>
                    <w:t>无组织</w:t>
                  </w:r>
                </w:p>
              </w:tc>
              <w:tc>
                <w:tcPr>
                  <w:tcW w:w="1134" w:type="dxa"/>
                  <w:tcBorders>
                    <w:top w:val="single" w:sz="4" w:space="0" w:color="auto"/>
                    <w:left w:val="single" w:sz="4" w:space="0" w:color="auto"/>
                    <w:bottom w:val="single" w:sz="4" w:space="0" w:color="auto"/>
                    <w:right w:val="single" w:sz="4" w:space="0" w:color="auto"/>
                  </w:tcBorders>
                  <w:vAlign w:val="center"/>
                </w:tcPr>
                <w:p w14:paraId="4E7806E8" w14:textId="77777777" w:rsidR="00DB5E68" w:rsidRPr="00ED63CF" w:rsidRDefault="00126435">
                  <w:pPr>
                    <w:adjustRightInd w:val="0"/>
                    <w:snapToGrid w:val="0"/>
                    <w:jc w:val="center"/>
                    <w:rPr>
                      <w:szCs w:val="21"/>
                    </w:rPr>
                  </w:pPr>
                  <w:r w:rsidRPr="00ED63CF">
                    <w:rPr>
                      <w:rFonts w:hint="eastAsia"/>
                      <w:szCs w:val="21"/>
                    </w:rPr>
                    <w:t>非甲烷总烃</w:t>
                  </w:r>
                </w:p>
              </w:tc>
              <w:tc>
                <w:tcPr>
                  <w:tcW w:w="1013" w:type="dxa"/>
                  <w:tcBorders>
                    <w:top w:val="single" w:sz="4" w:space="0" w:color="auto"/>
                    <w:left w:val="single" w:sz="4" w:space="0" w:color="auto"/>
                    <w:bottom w:val="single" w:sz="4" w:space="0" w:color="auto"/>
                    <w:right w:val="single" w:sz="4" w:space="0" w:color="auto"/>
                  </w:tcBorders>
                  <w:vAlign w:val="center"/>
                </w:tcPr>
                <w:p w14:paraId="6DADE2BF" w14:textId="77777777" w:rsidR="00DB5E68" w:rsidRPr="00ED63CF" w:rsidRDefault="00126435">
                  <w:pPr>
                    <w:adjustRightInd w:val="0"/>
                    <w:snapToGrid w:val="0"/>
                    <w:jc w:val="center"/>
                    <w:rPr>
                      <w:szCs w:val="21"/>
                    </w:rPr>
                  </w:pPr>
                  <w:r w:rsidRPr="00ED63CF">
                    <w:rPr>
                      <w:rFonts w:hint="eastAsia"/>
                      <w:szCs w:val="21"/>
                    </w:rPr>
                    <w:t>少量</w:t>
                  </w:r>
                </w:p>
              </w:tc>
              <w:tc>
                <w:tcPr>
                  <w:tcW w:w="2568" w:type="dxa"/>
                  <w:tcBorders>
                    <w:top w:val="single" w:sz="4" w:space="0" w:color="auto"/>
                    <w:left w:val="single" w:sz="4" w:space="0" w:color="auto"/>
                    <w:bottom w:val="single" w:sz="4" w:space="0" w:color="auto"/>
                    <w:right w:val="single" w:sz="4" w:space="0" w:color="auto"/>
                  </w:tcBorders>
                  <w:vAlign w:val="center"/>
                </w:tcPr>
                <w:p w14:paraId="42E0ABE1" w14:textId="77777777" w:rsidR="00DB5E68" w:rsidRPr="00ED63CF" w:rsidRDefault="00126435">
                  <w:pPr>
                    <w:adjustRightInd w:val="0"/>
                    <w:snapToGrid w:val="0"/>
                    <w:jc w:val="center"/>
                    <w:rPr>
                      <w:szCs w:val="21"/>
                    </w:rPr>
                  </w:pPr>
                  <w:r w:rsidRPr="00ED63CF">
                    <w:rPr>
                      <w:rFonts w:hint="eastAsia"/>
                      <w:szCs w:val="21"/>
                    </w:rPr>
                    <w:t>--</w:t>
                  </w:r>
                </w:p>
              </w:tc>
              <w:tc>
                <w:tcPr>
                  <w:tcW w:w="1196" w:type="dxa"/>
                  <w:tcBorders>
                    <w:top w:val="single" w:sz="4" w:space="0" w:color="auto"/>
                    <w:left w:val="single" w:sz="4" w:space="0" w:color="auto"/>
                    <w:bottom w:val="single" w:sz="4" w:space="0" w:color="auto"/>
                    <w:right w:val="single" w:sz="4" w:space="0" w:color="auto"/>
                  </w:tcBorders>
                  <w:vAlign w:val="center"/>
                </w:tcPr>
                <w:p w14:paraId="402E9F32" w14:textId="77777777" w:rsidR="00DB5E68" w:rsidRPr="00ED63CF" w:rsidRDefault="00126435">
                  <w:pPr>
                    <w:adjustRightInd w:val="0"/>
                    <w:snapToGrid w:val="0"/>
                    <w:jc w:val="center"/>
                    <w:rPr>
                      <w:szCs w:val="21"/>
                    </w:rPr>
                  </w:pPr>
                  <w:r w:rsidRPr="00ED63CF">
                    <w:rPr>
                      <w:rFonts w:hint="eastAsia"/>
                      <w:szCs w:val="21"/>
                    </w:rPr>
                    <w:t>--</w:t>
                  </w:r>
                </w:p>
              </w:tc>
              <w:tc>
                <w:tcPr>
                  <w:tcW w:w="1320" w:type="dxa"/>
                  <w:tcBorders>
                    <w:top w:val="single" w:sz="4" w:space="0" w:color="auto"/>
                    <w:left w:val="single" w:sz="4" w:space="0" w:color="auto"/>
                    <w:bottom w:val="single" w:sz="4" w:space="0" w:color="auto"/>
                    <w:right w:val="single" w:sz="4" w:space="0" w:color="auto"/>
                  </w:tcBorders>
                  <w:vAlign w:val="center"/>
                </w:tcPr>
                <w:p w14:paraId="579E0D71" w14:textId="77777777" w:rsidR="00DB5E68" w:rsidRPr="00ED63CF" w:rsidRDefault="00126435">
                  <w:pPr>
                    <w:adjustRightInd w:val="0"/>
                    <w:snapToGrid w:val="0"/>
                    <w:jc w:val="center"/>
                    <w:rPr>
                      <w:szCs w:val="21"/>
                    </w:rPr>
                  </w:pPr>
                  <w:r w:rsidRPr="00ED63CF">
                    <w:rPr>
                      <w:rFonts w:hint="eastAsia"/>
                      <w:szCs w:val="21"/>
                    </w:rPr>
                    <w:t>--</w:t>
                  </w:r>
                </w:p>
              </w:tc>
              <w:tc>
                <w:tcPr>
                  <w:tcW w:w="1235" w:type="dxa"/>
                  <w:tcBorders>
                    <w:top w:val="single" w:sz="4" w:space="0" w:color="auto"/>
                    <w:left w:val="single" w:sz="4" w:space="0" w:color="auto"/>
                    <w:bottom w:val="single" w:sz="4" w:space="0" w:color="auto"/>
                    <w:right w:val="single" w:sz="4" w:space="0" w:color="auto"/>
                  </w:tcBorders>
                  <w:vAlign w:val="center"/>
                </w:tcPr>
                <w:p w14:paraId="65767E71" w14:textId="77777777" w:rsidR="00DB5E68" w:rsidRPr="00ED63CF" w:rsidRDefault="00126435">
                  <w:pPr>
                    <w:adjustRightInd w:val="0"/>
                    <w:snapToGrid w:val="0"/>
                    <w:jc w:val="center"/>
                    <w:rPr>
                      <w:szCs w:val="21"/>
                    </w:rPr>
                  </w:pPr>
                  <w:r w:rsidRPr="00ED63CF">
                    <w:rPr>
                      <w:rFonts w:hint="eastAsia"/>
                      <w:szCs w:val="21"/>
                    </w:rPr>
                    <w:t>--</w:t>
                  </w:r>
                </w:p>
              </w:tc>
              <w:tc>
                <w:tcPr>
                  <w:tcW w:w="775" w:type="dxa"/>
                  <w:tcBorders>
                    <w:top w:val="single" w:sz="4" w:space="0" w:color="auto"/>
                    <w:left w:val="single" w:sz="4" w:space="0" w:color="auto"/>
                    <w:bottom w:val="single" w:sz="4" w:space="0" w:color="auto"/>
                    <w:right w:val="single" w:sz="4" w:space="0" w:color="auto"/>
                  </w:tcBorders>
                  <w:vAlign w:val="center"/>
                </w:tcPr>
                <w:p w14:paraId="0DDD9F74" w14:textId="77777777" w:rsidR="00DB5E68" w:rsidRPr="00ED63CF" w:rsidRDefault="00126435">
                  <w:pPr>
                    <w:adjustRightInd w:val="0"/>
                    <w:snapToGrid w:val="0"/>
                    <w:jc w:val="center"/>
                    <w:rPr>
                      <w:szCs w:val="21"/>
                    </w:rPr>
                  </w:pPr>
                  <w:r w:rsidRPr="00ED63CF">
                    <w:rPr>
                      <w:rFonts w:hint="eastAsia"/>
                      <w:szCs w:val="21"/>
                    </w:rPr>
                    <w:t>少量</w:t>
                  </w:r>
                </w:p>
              </w:tc>
              <w:tc>
                <w:tcPr>
                  <w:tcW w:w="690" w:type="dxa"/>
                  <w:vMerge/>
                  <w:tcBorders>
                    <w:left w:val="single" w:sz="4" w:space="0" w:color="auto"/>
                    <w:right w:val="single" w:sz="4" w:space="0" w:color="auto"/>
                  </w:tcBorders>
                  <w:vAlign w:val="center"/>
                </w:tcPr>
                <w:p w14:paraId="0A3AD5EC" w14:textId="77777777" w:rsidR="00DB5E68" w:rsidRPr="00ED63CF" w:rsidRDefault="00DB5E68">
                  <w:pPr>
                    <w:widowControl/>
                    <w:jc w:val="center"/>
                    <w:rPr>
                      <w:szCs w:val="21"/>
                    </w:rPr>
                  </w:pPr>
                </w:p>
              </w:tc>
            </w:tr>
            <w:tr w:rsidR="00ED63CF" w:rsidRPr="00ED63CF" w14:paraId="2026CECC" w14:textId="77777777" w:rsidTr="00FD798F">
              <w:trPr>
                <w:trHeight w:val="461"/>
              </w:trPr>
              <w:tc>
                <w:tcPr>
                  <w:tcW w:w="693" w:type="dxa"/>
                  <w:tcBorders>
                    <w:top w:val="single" w:sz="4" w:space="0" w:color="auto"/>
                    <w:left w:val="single" w:sz="4" w:space="0" w:color="auto"/>
                    <w:bottom w:val="single" w:sz="4" w:space="0" w:color="auto"/>
                    <w:right w:val="single" w:sz="4" w:space="0" w:color="auto"/>
                  </w:tcBorders>
                  <w:vAlign w:val="center"/>
                </w:tcPr>
                <w:p w14:paraId="01F062DE" w14:textId="77777777" w:rsidR="00DB5E68" w:rsidRPr="00ED63CF" w:rsidRDefault="00126435">
                  <w:pPr>
                    <w:widowControl/>
                    <w:jc w:val="center"/>
                    <w:rPr>
                      <w:szCs w:val="21"/>
                    </w:rPr>
                  </w:pPr>
                  <w:r w:rsidRPr="00ED63CF">
                    <w:rPr>
                      <w:rFonts w:hint="eastAsia"/>
                      <w:szCs w:val="21"/>
                    </w:rPr>
                    <w:t>泡罩包装</w:t>
                  </w:r>
                </w:p>
              </w:tc>
              <w:tc>
                <w:tcPr>
                  <w:tcW w:w="708" w:type="dxa"/>
                  <w:tcBorders>
                    <w:top w:val="single" w:sz="4" w:space="0" w:color="auto"/>
                    <w:left w:val="single" w:sz="4" w:space="0" w:color="auto"/>
                    <w:bottom w:val="single" w:sz="4" w:space="0" w:color="auto"/>
                    <w:right w:val="single" w:sz="4" w:space="0" w:color="auto"/>
                  </w:tcBorders>
                  <w:vAlign w:val="center"/>
                </w:tcPr>
                <w:p w14:paraId="7E0D9F62" w14:textId="77777777" w:rsidR="00DB5E68" w:rsidRPr="00ED63CF" w:rsidRDefault="00126435">
                  <w:pPr>
                    <w:widowControl/>
                    <w:jc w:val="center"/>
                    <w:rPr>
                      <w:szCs w:val="21"/>
                    </w:rPr>
                  </w:pPr>
                  <w:r w:rsidRPr="00ED63CF">
                    <w:rPr>
                      <w:rFonts w:hint="eastAsia"/>
                      <w:szCs w:val="21"/>
                    </w:rPr>
                    <w:t>泡罩包装机</w:t>
                  </w:r>
                </w:p>
              </w:tc>
              <w:tc>
                <w:tcPr>
                  <w:tcW w:w="709" w:type="dxa"/>
                  <w:tcBorders>
                    <w:top w:val="single" w:sz="4" w:space="0" w:color="auto"/>
                    <w:left w:val="single" w:sz="4" w:space="0" w:color="auto"/>
                    <w:bottom w:val="single" w:sz="4" w:space="0" w:color="auto"/>
                    <w:right w:val="single" w:sz="4" w:space="0" w:color="auto"/>
                  </w:tcBorders>
                  <w:vAlign w:val="center"/>
                </w:tcPr>
                <w:p w14:paraId="6BA87068" w14:textId="77777777" w:rsidR="00DB5E68" w:rsidRPr="00ED63CF" w:rsidRDefault="00126435">
                  <w:pPr>
                    <w:adjustRightInd w:val="0"/>
                    <w:snapToGrid w:val="0"/>
                    <w:jc w:val="center"/>
                    <w:rPr>
                      <w:szCs w:val="21"/>
                    </w:rPr>
                  </w:pPr>
                  <w:r w:rsidRPr="00ED63CF">
                    <w:rPr>
                      <w:rFonts w:hint="eastAsia"/>
                      <w:szCs w:val="21"/>
                    </w:rPr>
                    <w:t>无组织</w:t>
                  </w:r>
                </w:p>
              </w:tc>
              <w:tc>
                <w:tcPr>
                  <w:tcW w:w="1134" w:type="dxa"/>
                  <w:tcBorders>
                    <w:top w:val="single" w:sz="4" w:space="0" w:color="auto"/>
                    <w:left w:val="single" w:sz="4" w:space="0" w:color="auto"/>
                    <w:bottom w:val="single" w:sz="4" w:space="0" w:color="auto"/>
                    <w:right w:val="single" w:sz="4" w:space="0" w:color="auto"/>
                  </w:tcBorders>
                  <w:vAlign w:val="center"/>
                </w:tcPr>
                <w:p w14:paraId="37ED35A6" w14:textId="77777777" w:rsidR="00DB5E68" w:rsidRPr="00ED63CF" w:rsidRDefault="00126435">
                  <w:pPr>
                    <w:adjustRightInd w:val="0"/>
                    <w:snapToGrid w:val="0"/>
                    <w:jc w:val="center"/>
                    <w:rPr>
                      <w:szCs w:val="21"/>
                    </w:rPr>
                  </w:pPr>
                  <w:r w:rsidRPr="00ED63CF">
                    <w:rPr>
                      <w:rFonts w:hint="eastAsia"/>
                      <w:szCs w:val="21"/>
                    </w:rPr>
                    <w:t>非甲烷总烃</w:t>
                  </w:r>
                </w:p>
              </w:tc>
              <w:tc>
                <w:tcPr>
                  <w:tcW w:w="1013" w:type="dxa"/>
                  <w:tcBorders>
                    <w:top w:val="single" w:sz="4" w:space="0" w:color="auto"/>
                    <w:left w:val="single" w:sz="4" w:space="0" w:color="auto"/>
                    <w:bottom w:val="single" w:sz="4" w:space="0" w:color="auto"/>
                    <w:right w:val="single" w:sz="4" w:space="0" w:color="auto"/>
                  </w:tcBorders>
                  <w:vAlign w:val="center"/>
                </w:tcPr>
                <w:p w14:paraId="2230027D" w14:textId="77777777" w:rsidR="00DB5E68" w:rsidRPr="00ED63CF" w:rsidRDefault="00126435">
                  <w:pPr>
                    <w:adjustRightInd w:val="0"/>
                    <w:snapToGrid w:val="0"/>
                    <w:jc w:val="center"/>
                    <w:rPr>
                      <w:szCs w:val="21"/>
                    </w:rPr>
                  </w:pPr>
                  <w:r w:rsidRPr="00ED63CF">
                    <w:rPr>
                      <w:rFonts w:hint="eastAsia"/>
                      <w:szCs w:val="21"/>
                    </w:rPr>
                    <w:t>少量</w:t>
                  </w:r>
                </w:p>
              </w:tc>
              <w:tc>
                <w:tcPr>
                  <w:tcW w:w="2568" w:type="dxa"/>
                  <w:tcBorders>
                    <w:top w:val="single" w:sz="4" w:space="0" w:color="auto"/>
                    <w:left w:val="single" w:sz="4" w:space="0" w:color="auto"/>
                    <w:bottom w:val="single" w:sz="4" w:space="0" w:color="auto"/>
                    <w:right w:val="single" w:sz="4" w:space="0" w:color="auto"/>
                  </w:tcBorders>
                  <w:vAlign w:val="center"/>
                </w:tcPr>
                <w:p w14:paraId="26DC3F71" w14:textId="77777777" w:rsidR="00DB5E68" w:rsidRPr="00ED63CF" w:rsidRDefault="00126435">
                  <w:pPr>
                    <w:adjustRightInd w:val="0"/>
                    <w:snapToGrid w:val="0"/>
                    <w:jc w:val="center"/>
                    <w:rPr>
                      <w:szCs w:val="21"/>
                    </w:rPr>
                  </w:pPr>
                  <w:r w:rsidRPr="00ED63CF">
                    <w:rPr>
                      <w:rFonts w:hint="eastAsia"/>
                      <w:szCs w:val="21"/>
                    </w:rPr>
                    <w:t>--</w:t>
                  </w:r>
                </w:p>
              </w:tc>
              <w:tc>
                <w:tcPr>
                  <w:tcW w:w="1196" w:type="dxa"/>
                  <w:tcBorders>
                    <w:top w:val="single" w:sz="4" w:space="0" w:color="auto"/>
                    <w:left w:val="single" w:sz="4" w:space="0" w:color="auto"/>
                    <w:bottom w:val="single" w:sz="4" w:space="0" w:color="auto"/>
                    <w:right w:val="single" w:sz="4" w:space="0" w:color="auto"/>
                  </w:tcBorders>
                  <w:vAlign w:val="center"/>
                </w:tcPr>
                <w:p w14:paraId="6A7A9735" w14:textId="77777777" w:rsidR="00DB5E68" w:rsidRPr="00ED63CF" w:rsidRDefault="00126435">
                  <w:pPr>
                    <w:adjustRightInd w:val="0"/>
                    <w:snapToGrid w:val="0"/>
                    <w:jc w:val="center"/>
                    <w:rPr>
                      <w:szCs w:val="21"/>
                    </w:rPr>
                  </w:pPr>
                  <w:r w:rsidRPr="00ED63CF">
                    <w:rPr>
                      <w:rFonts w:hint="eastAsia"/>
                      <w:szCs w:val="21"/>
                    </w:rPr>
                    <w:t>--</w:t>
                  </w:r>
                </w:p>
              </w:tc>
              <w:tc>
                <w:tcPr>
                  <w:tcW w:w="1320" w:type="dxa"/>
                  <w:tcBorders>
                    <w:top w:val="single" w:sz="4" w:space="0" w:color="auto"/>
                    <w:left w:val="single" w:sz="4" w:space="0" w:color="auto"/>
                    <w:bottom w:val="single" w:sz="4" w:space="0" w:color="auto"/>
                    <w:right w:val="single" w:sz="4" w:space="0" w:color="auto"/>
                  </w:tcBorders>
                  <w:vAlign w:val="center"/>
                </w:tcPr>
                <w:p w14:paraId="7C07BF31" w14:textId="77777777" w:rsidR="00DB5E68" w:rsidRPr="00ED63CF" w:rsidRDefault="00126435">
                  <w:pPr>
                    <w:adjustRightInd w:val="0"/>
                    <w:snapToGrid w:val="0"/>
                    <w:jc w:val="center"/>
                    <w:rPr>
                      <w:szCs w:val="21"/>
                    </w:rPr>
                  </w:pPr>
                  <w:r w:rsidRPr="00ED63CF">
                    <w:rPr>
                      <w:rFonts w:hint="eastAsia"/>
                      <w:szCs w:val="21"/>
                    </w:rPr>
                    <w:t>--</w:t>
                  </w:r>
                </w:p>
              </w:tc>
              <w:tc>
                <w:tcPr>
                  <w:tcW w:w="1235" w:type="dxa"/>
                  <w:tcBorders>
                    <w:top w:val="single" w:sz="4" w:space="0" w:color="auto"/>
                    <w:left w:val="single" w:sz="4" w:space="0" w:color="auto"/>
                    <w:bottom w:val="single" w:sz="4" w:space="0" w:color="auto"/>
                    <w:right w:val="single" w:sz="4" w:space="0" w:color="auto"/>
                  </w:tcBorders>
                  <w:vAlign w:val="center"/>
                </w:tcPr>
                <w:p w14:paraId="503EAD11" w14:textId="77777777" w:rsidR="00DB5E68" w:rsidRPr="00ED63CF" w:rsidRDefault="00126435">
                  <w:pPr>
                    <w:adjustRightInd w:val="0"/>
                    <w:snapToGrid w:val="0"/>
                    <w:jc w:val="center"/>
                    <w:rPr>
                      <w:szCs w:val="21"/>
                    </w:rPr>
                  </w:pPr>
                  <w:r w:rsidRPr="00ED63CF">
                    <w:rPr>
                      <w:rFonts w:hint="eastAsia"/>
                      <w:szCs w:val="21"/>
                    </w:rPr>
                    <w:t>--</w:t>
                  </w:r>
                </w:p>
              </w:tc>
              <w:tc>
                <w:tcPr>
                  <w:tcW w:w="775" w:type="dxa"/>
                  <w:tcBorders>
                    <w:top w:val="single" w:sz="4" w:space="0" w:color="auto"/>
                    <w:left w:val="single" w:sz="4" w:space="0" w:color="auto"/>
                    <w:bottom w:val="single" w:sz="4" w:space="0" w:color="auto"/>
                    <w:right w:val="single" w:sz="4" w:space="0" w:color="auto"/>
                  </w:tcBorders>
                  <w:vAlign w:val="center"/>
                </w:tcPr>
                <w:p w14:paraId="0F823F2B" w14:textId="77777777" w:rsidR="00DB5E68" w:rsidRPr="00ED63CF" w:rsidRDefault="00126435">
                  <w:pPr>
                    <w:adjustRightInd w:val="0"/>
                    <w:snapToGrid w:val="0"/>
                    <w:jc w:val="center"/>
                    <w:rPr>
                      <w:szCs w:val="21"/>
                    </w:rPr>
                  </w:pPr>
                  <w:r w:rsidRPr="00ED63CF">
                    <w:rPr>
                      <w:rFonts w:hint="eastAsia"/>
                      <w:szCs w:val="21"/>
                    </w:rPr>
                    <w:t>少量</w:t>
                  </w:r>
                </w:p>
              </w:tc>
              <w:tc>
                <w:tcPr>
                  <w:tcW w:w="690" w:type="dxa"/>
                  <w:vMerge/>
                  <w:tcBorders>
                    <w:left w:val="single" w:sz="4" w:space="0" w:color="auto"/>
                    <w:right w:val="single" w:sz="4" w:space="0" w:color="auto"/>
                  </w:tcBorders>
                  <w:vAlign w:val="center"/>
                </w:tcPr>
                <w:p w14:paraId="12BE0DDF" w14:textId="77777777" w:rsidR="00DB5E68" w:rsidRPr="00ED63CF" w:rsidRDefault="00DB5E68">
                  <w:pPr>
                    <w:widowControl/>
                    <w:jc w:val="center"/>
                    <w:rPr>
                      <w:szCs w:val="21"/>
                    </w:rPr>
                  </w:pPr>
                </w:p>
              </w:tc>
            </w:tr>
            <w:tr w:rsidR="00ED63CF" w:rsidRPr="00ED63CF" w14:paraId="2E573EB4" w14:textId="77777777" w:rsidTr="00FD798F">
              <w:trPr>
                <w:trHeight w:val="461"/>
              </w:trPr>
              <w:tc>
                <w:tcPr>
                  <w:tcW w:w="693" w:type="dxa"/>
                  <w:tcBorders>
                    <w:top w:val="single" w:sz="4" w:space="0" w:color="auto"/>
                    <w:left w:val="single" w:sz="4" w:space="0" w:color="auto"/>
                    <w:bottom w:val="single" w:sz="4" w:space="0" w:color="auto"/>
                    <w:right w:val="single" w:sz="4" w:space="0" w:color="auto"/>
                  </w:tcBorders>
                  <w:vAlign w:val="center"/>
                </w:tcPr>
                <w:p w14:paraId="0BD83716" w14:textId="77777777" w:rsidR="00FD798F" w:rsidRPr="00ED63CF" w:rsidRDefault="00FD798F">
                  <w:pPr>
                    <w:widowControl/>
                    <w:jc w:val="center"/>
                    <w:rPr>
                      <w:szCs w:val="21"/>
                    </w:rPr>
                  </w:pPr>
                  <w:r w:rsidRPr="00ED63CF">
                    <w:rPr>
                      <w:rFonts w:hint="eastAsia"/>
                      <w:szCs w:val="21"/>
                    </w:rPr>
                    <w:t>食堂</w:t>
                  </w:r>
                </w:p>
              </w:tc>
              <w:tc>
                <w:tcPr>
                  <w:tcW w:w="708" w:type="dxa"/>
                  <w:tcBorders>
                    <w:top w:val="single" w:sz="4" w:space="0" w:color="auto"/>
                    <w:left w:val="single" w:sz="4" w:space="0" w:color="auto"/>
                    <w:bottom w:val="single" w:sz="4" w:space="0" w:color="auto"/>
                    <w:right w:val="single" w:sz="4" w:space="0" w:color="auto"/>
                  </w:tcBorders>
                  <w:vAlign w:val="center"/>
                </w:tcPr>
                <w:p w14:paraId="00C60BB5" w14:textId="77777777" w:rsidR="00FD798F" w:rsidRPr="00ED63CF" w:rsidRDefault="00FD798F">
                  <w:pPr>
                    <w:widowControl/>
                    <w:jc w:val="center"/>
                    <w:rPr>
                      <w:szCs w:val="21"/>
                    </w:rPr>
                  </w:pPr>
                  <w:r w:rsidRPr="00ED63CF">
                    <w:rPr>
                      <w:rFonts w:hint="eastAsia"/>
                      <w:szCs w:val="21"/>
                    </w:rPr>
                    <w:t>灶头</w:t>
                  </w:r>
                </w:p>
              </w:tc>
              <w:tc>
                <w:tcPr>
                  <w:tcW w:w="709" w:type="dxa"/>
                  <w:tcBorders>
                    <w:top w:val="single" w:sz="4" w:space="0" w:color="auto"/>
                    <w:left w:val="single" w:sz="4" w:space="0" w:color="auto"/>
                    <w:bottom w:val="single" w:sz="4" w:space="0" w:color="auto"/>
                    <w:right w:val="single" w:sz="4" w:space="0" w:color="auto"/>
                  </w:tcBorders>
                  <w:vAlign w:val="center"/>
                </w:tcPr>
                <w:p w14:paraId="48BBC185" w14:textId="77777777" w:rsidR="00FD798F" w:rsidRPr="00ED63CF" w:rsidRDefault="00FD798F">
                  <w:pPr>
                    <w:adjustRightInd w:val="0"/>
                    <w:snapToGrid w:val="0"/>
                    <w:jc w:val="center"/>
                    <w:rPr>
                      <w:szCs w:val="21"/>
                    </w:rPr>
                  </w:pPr>
                  <w:r w:rsidRPr="00ED63CF">
                    <w:rPr>
                      <w:rFonts w:hint="eastAsia"/>
                      <w:szCs w:val="21"/>
                    </w:rPr>
                    <w:t>油烟废气排放口</w:t>
                  </w:r>
                </w:p>
              </w:tc>
              <w:tc>
                <w:tcPr>
                  <w:tcW w:w="1134" w:type="dxa"/>
                  <w:tcBorders>
                    <w:top w:val="single" w:sz="4" w:space="0" w:color="auto"/>
                    <w:left w:val="single" w:sz="4" w:space="0" w:color="auto"/>
                    <w:bottom w:val="single" w:sz="4" w:space="0" w:color="auto"/>
                    <w:right w:val="single" w:sz="4" w:space="0" w:color="auto"/>
                  </w:tcBorders>
                  <w:vAlign w:val="center"/>
                </w:tcPr>
                <w:p w14:paraId="65FBEFF2" w14:textId="77777777" w:rsidR="00FD798F" w:rsidRPr="00ED63CF" w:rsidRDefault="00FD798F">
                  <w:pPr>
                    <w:adjustRightInd w:val="0"/>
                    <w:snapToGrid w:val="0"/>
                    <w:jc w:val="center"/>
                    <w:rPr>
                      <w:szCs w:val="21"/>
                    </w:rPr>
                  </w:pPr>
                  <w:r w:rsidRPr="00ED63CF">
                    <w:rPr>
                      <w:rFonts w:hint="eastAsia"/>
                      <w:szCs w:val="21"/>
                    </w:rPr>
                    <w:t>油烟</w:t>
                  </w:r>
                </w:p>
              </w:tc>
              <w:tc>
                <w:tcPr>
                  <w:tcW w:w="1013" w:type="dxa"/>
                  <w:tcBorders>
                    <w:top w:val="single" w:sz="4" w:space="0" w:color="auto"/>
                    <w:left w:val="single" w:sz="4" w:space="0" w:color="auto"/>
                    <w:bottom w:val="single" w:sz="4" w:space="0" w:color="auto"/>
                    <w:right w:val="single" w:sz="4" w:space="0" w:color="auto"/>
                  </w:tcBorders>
                  <w:vAlign w:val="center"/>
                </w:tcPr>
                <w:p w14:paraId="0D30FA0C" w14:textId="77777777" w:rsidR="00FD798F" w:rsidRPr="00ED63CF" w:rsidRDefault="00FD798F">
                  <w:pPr>
                    <w:adjustRightInd w:val="0"/>
                    <w:snapToGrid w:val="0"/>
                    <w:jc w:val="center"/>
                    <w:rPr>
                      <w:szCs w:val="21"/>
                    </w:rPr>
                  </w:pPr>
                  <w:r w:rsidRPr="00ED63CF">
                    <w:rPr>
                      <w:rFonts w:hint="eastAsia"/>
                      <w:szCs w:val="21"/>
                    </w:rPr>
                    <w:t>0</w:t>
                  </w:r>
                  <w:r w:rsidRPr="00ED63CF">
                    <w:rPr>
                      <w:szCs w:val="21"/>
                    </w:rPr>
                    <w:t>.024</w:t>
                  </w:r>
                </w:p>
              </w:tc>
              <w:tc>
                <w:tcPr>
                  <w:tcW w:w="2568" w:type="dxa"/>
                  <w:tcBorders>
                    <w:top w:val="single" w:sz="4" w:space="0" w:color="auto"/>
                    <w:left w:val="single" w:sz="4" w:space="0" w:color="auto"/>
                    <w:bottom w:val="single" w:sz="4" w:space="0" w:color="auto"/>
                    <w:right w:val="single" w:sz="4" w:space="0" w:color="auto"/>
                  </w:tcBorders>
                  <w:vAlign w:val="center"/>
                </w:tcPr>
                <w:p w14:paraId="2AF55DC0" w14:textId="77777777" w:rsidR="00FD798F" w:rsidRPr="00ED63CF" w:rsidRDefault="00FD798F">
                  <w:pPr>
                    <w:adjustRightInd w:val="0"/>
                    <w:snapToGrid w:val="0"/>
                    <w:jc w:val="center"/>
                    <w:rPr>
                      <w:szCs w:val="21"/>
                    </w:rPr>
                  </w:pPr>
                  <w:r w:rsidRPr="00ED63CF">
                    <w:rPr>
                      <w:rFonts w:hint="eastAsia"/>
                      <w:szCs w:val="21"/>
                    </w:rPr>
                    <w:t>油烟废气经油烟净化器净化达标后由油烟烟道引至楼顶高空排放</w:t>
                  </w:r>
                </w:p>
              </w:tc>
              <w:tc>
                <w:tcPr>
                  <w:tcW w:w="1196" w:type="dxa"/>
                  <w:tcBorders>
                    <w:top w:val="single" w:sz="4" w:space="0" w:color="auto"/>
                    <w:left w:val="single" w:sz="4" w:space="0" w:color="auto"/>
                    <w:bottom w:val="single" w:sz="4" w:space="0" w:color="auto"/>
                    <w:right w:val="single" w:sz="4" w:space="0" w:color="auto"/>
                  </w:tcBorders>
                  <w:vAlign w:val="center"/>
                </w:tcPr>
                <w:p w14:paraId="221A5BDA" w14:textId="77777777" w:rsidR="00FD798F" w:rsidRPr="00ED63CF" w:rsidRDefault="00FD798F">
                  <w:pPr>
                    <w:adjustRightInd w:val="0"/>
                    <w:snapToGrid w:val="0"/>
                    <w:jc w:val="center"/>
                    <w:rPr>
                      <w:szCs w:val="21"/>
                    </w:rPr>
                  </w:pPr>
                  <w:r w:rsidRPr="00ED63CF">
                    <w:rPr>
                      <w:rFonts w:hint="eastAsia"/>
                      <w:szCs w:val="21"/>
                    </w:rPr>
                    <w:t>收集效率</w:t>
                  </w:r>
                  <w:r w:rsidRPr="00ED63CF">
                    <w:rPr>
                      <w:rFonts w:hint="eastAsia"/>
                      <w:szCs w:val="21"/>
                    </w:rPr>
                    <w:t>1</w:t>
                  </w:r>
                  <w:r w:rsidRPr="00ED63CF">
                    <w:rPr>
                      <w:szCs w:val="21"/>
                    </w:rPr>
                    <w:t>00%</w:t>
                  </w:r>
                  <w:r w:rsidRPr="00ED63CF">
                    <w:rPr>
                      <w:rFonts w:hint="eastAsia"/>
                      <w:szCs w:val="21"/>
                    </w:rPr>
                    <w:t>，处理效率</w:t>
                  </w:r>
                  <w:r w:rsidRPr="00ED63CF">
                    <w:rPr>
                      <w:szCs w:val="21"/>
                    </w:rPr>
                    <w:t>75%</w:t>
                  </w:r>
                </w:p>
              </w:tc>
              <w:tc>
                <w:tcPr>
                  <w:tcW w:w="1320" w:type="dxa"/>
                  <w:tcBorders>
                    <w:top w:val="single" w:sz="4" w:space="0" w:color="auto"/>
                    <w:left w:val="single" w:sz="4" w:space="0" w:color="auto"/>
                    <w:bottom w:val="single" w:sz="4" w:space="0" w:color="auto"/>
                    <w:right w:val="single" w:sz="4" w:space="0" w:color="auto"/>
                  </w:tcBorders>
                  <w:vAlign w:val="center"/>
                </w:tcPr>
                <w:p w14:paraId="68429083" w14:textId="77777777" w:rsidR="00FD798F" w:rsidRPr="00ED63CF" w:rsidRDefault="00FD798F">
                  <w:pPr>
                    <w:adjustRightInd w:val="0"/>
                    <w:snapToGrid w:val="0"/>
                    <w:jc w:val="center"/>
                    <w:rPr>
                      <w:szCs w:val="21"/>
                    </w:rPr>
                  </w:pPr>
                  <w:r w:rsidRPr="00ED63CF">
                    <w:rPr>
                      <w:rFonts w:hint="eastAsia"/>
                      <w:szCs w:val="21"/>
                    </w:rPr>
                    <w:t>6</w:t>
                  </w:r>
                  <w:r w:rsidRPr="00ED63CF">
                    <w:rPr>
                      <w:szCs w:val="21"/>
                    </w:rPr>
                    <w:t>000</w:t>
                  </w:r>
                </w:p>
              </w:tc>
              <w:tc>
                <w:tcPr>
                  <w:tcW w:w="1235" w:type="dxa"/>
                  <w:tcBorders>
                    <w:top w:val="single" w:sz="4" w:space="0" w:color="auto"/>
                    <w:left w:val="single" w:sz="4" w:space="0" w:color="auto"/>
                    <w:bottom w:val="single" w:sz="4" w:space="0" w:color="auto"/>
                    <w:right w:val="single" w:sz="4" w:space="0" w:color="auto"/>
                  </w:tcBorders>
                  <w:vAlign w:val="center"/>
                </w:tcPr>
                <w:p w14:paraId="5CAED505" w14:textId="77777777" w:rsidR="00FD798F" w:rsidRPr="00ED63CF" w:rsidRDefault="00FD798F">
                  <w:pPr>
                    <w:adjustRightInd w:val="0"/>
                    <w:snapToGrid w:val="0"/>
                    <w:jc w:val="center"/>
                    <w:rPr>
                      <w:szCs w:val="21"/>
                    </w:rPr>
                  </w:pPr>
                  <w:r w:rsidRPr="00ED63CF">
                    <w:rPr>
                      <w:rFonts w:hint="eastAsia"/>
                      <w:szCs w:val="21"/>
                    </w:rPr>
                    <w:t>1</w:t>
                  </w:r>
                  <w:r w:rsidRPr="00ED63CF">
                    <w:rPr>
                      <w:szCs w:val="21"/>
                    </w:rPr>
                    <w:t>.67</w:t>
                  </w:r>
                </w:p>
              </w:tc>
              <w:tc>
                <w:tcPr>
                  <w:tcW w:w="775" w:type="dxa"/>
                  <w:tcBorders>
                    <w:top w:val="single" w:sz="4" w:space="0" w:color="auto"/>
                    <w:left w:val="single" w:sz="4" w:space="0" w:color="auto"/>
                    <w:bottom w:val="single" w:sz="4" w:space="0" w:color="auto"/>
                    <w:right w:val="single" w:sz="4" w:space="0" w:color="auto"/>
                  </w:tcBorders>
                  <w:vAlign w:val="center"/>
                </w:tcPr>
                <w:p w14:paraId="3A2EFC14" w14:textId="77777777" w:rsidR="00FD798F" w:rsidRPr="00ED63CF" w:rsidRDefault="00FD798F">
                  <w:pPr>
                    <w:adjustRightInd w:val="0"/>
                    <w:snapToGrid w:val="0"/>
                    <w:jc w:val="center"/>
                    <w:rPr>
                      <w:szCs w:val="21"/>
                    </w:rPr>
                  </w:pPr>
                  <w:r w:rsidRPr="00ED63CF">
                    <w:rPr>
                      <w:rFonts w:hint="eastAsia"/>
                      <w:szCs w:val="21"/>
                    </w:rPr>
                    <w:t>0</w:t>
                  </w:r>
                  <w:r w:rsidRPr="00ED63CF">
                    <w:rPr>
                      <w:szCs w:val="21"/>
                    </w:rPr>
                    <w:t>.006</w:t>
                  </w:r>
                </w:p>
              </w:tc>
              <w:tc>
                <w:tcPr>
                  <w:tcW w:w="690" w:type="dxa"/>
                  <w:tcBorders>
                    <w:left w:val="single" w:sz="4" w:space="0" w:color="auto"/>
                    <w:right w:val="single" w:sz="4" w:space="0" w:color="auto"/>
                  </w:tcBorders>
                  <w:vAlign w:val="center"/>
                </w:tcPr>
                <w:p w14:paraId="37896E3F" w14:textId="77777777" w:rsidR="00FD798F" w:rsidRPr="00ED63CF" w:rsidRDefault="00FD798F">
                  <w:pPr>
                    <w:widowControl/>
                    <w:jc w:val="center"/>
                    <w:rPr>
                      <w:szCs w:val="21"/>
                    </w:rPr>
                  </w:pPr>
                  <w:r w:rsidRPr="00ED63CF">
                    <w:rPr>
                      <w:rFonts w:hint="eastAsia"/>
                      <w:szCs w:val="21"/>
                    </w:rPr>
                    <w:t>6</w:t>
                  </w:r>
                  <w:r w:rsidRPr="00ED63CF">
                    <w:rPr>
                      <w:szCs w:val="21"/>
                    </w:rPr>
                    <w:t>00</w:t>
                  </w:r>
                </w:p>
              </w:tc>
            </w:tr>
          </w:tbl>
          <w:p w14:paraId="640D54BB" w14:textId="77777777" w:rsidR="00DB5E68" w:rsidRPr="00ED63CF" w:rsidRDefault="00126435">
            <w:pPr>
              <w:spacing w:line="360" w:lineRule="auto"/>
              <w:jc w:val="center"/>
              <w:rPr>
                <w:rFonts w:hAnsi="Arial"/>
                <w:b/>
                <w:bCs/>
                <w:szCs w:val="21"/>
              </w:rPr>
            </w:pPr>
            <w:r w:rsidRPr="00ED63CF">
              <w:rPr>
                <w:rFonts w:hAnsi="Arial" w:hint="eastAsia"/>
                <w:b/>
                <w:bCs/>
                <w:szCs w:val="21"/>
              </w:rPr>
              <w:t>表</w:t>
            </w:r>
            <w:r w:rsidRPr="00ED63CF">
              <w:rPr>
                <w:rFonts w:hAnsi="Arial"/>
                <w:b/>
                <w:bCs/>
                <w:szCs w:val="21"/>
              </w:rPr>
              <w:t>4-</w:t>
            </w:r>
            <w:r w:rsidRPr="00ED63CF">
              <w:rPr>
                <w:rFonts w:hAnsi="Arial" w:hint="eastAsia"/>
                <w:b/>
                <w:bCs/>
                <w:szCs w:val="21"/>
              </w:rPr>
              <w:t>2</w:t>
            </w:r>
            <w:r w:rsidRPr="00ED63CF">
              <w:rPr>
                <w:rFonts w:hAnsi="Arial" w:hint="eastAsia"/>
                <w:b/>
                <w:bCs/>
                <w:szCs w:val="21"/>
              </w:rPr>
              <w:t>项目废气面源参数一览表</w:t>
            </w:r>
          </w:p>
          <w:tbl>
            <w:tblPr>
              <w:tblW w:w="121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5"/>
              <w:gridCol w:w="1276"/>
              <w:gridCol w:w="1134"/>
              <w:gridCol w:w="992"/>
              <w:gridCol w:w="851"/>
              <w:gridCol w:w="850"/>
              <w:gridCol w:w="992"/>
              <w:gridCol w:w="1276"/>
              <w:gridCol w:w="1134"/>
              <w:gridCol w:w="709"/>
              <w:gridCol w:w="1438"/>
            </w:tblGrid>
            <w:tr w:rsidR="00ED63CF" w:rsidRPr="00ED63CF" w14:paraId="474F839F" w14:textId="77777777">
              <w:trPr>
                <w:trHeight w:val="423"/>
                <w:jc w:val="center"/>
              </w:trPr>
              <w:tc>
                <w:tcPr>
                  <w:tcW w:w="1545" w:type="dxa"/>
                  <w:vMerge w:val="restart"/>
                  <w:tcBorders>
                    <w:top w:val="single" w:sz="4" w:space="0" w:color="auto"/>
                    <w:left w:val="single" w:sz="4" w:space="0" w:color="auto"/>
                    <w:bottom w:val="single" w:sz="4" w:space="0" w:color="auto"/>
                    <w:right w:val="single" w:sz="4" w:space="0" w:color="auto"/>
                  </w:tcBorders>
                  <w:vAlign w:val="center"/>
                </w:tcPr>
                <w:p w14:paraId="6E7885DD" w14:textId="77777777" w:rsidR="00DB5E68" w:rsidRPr="00ED63CF" w:rsidRDefault="00126435">
                  <w:pPr>
                    <w:widowControl/>
                    <w:jc w:val="center"/>
                    <w:rPr>
                      <w:kern w:val="0"/>
                      <w:szCs w:val="21"/>
                    </w:rPr>
                  </w:pPr>
                  <w:r w:rsidRPr="00ED63CF">
                    <w:rPr>
                      <w:rFonts w:hint="eastAsia"/>
                      <w:kern w:val="0"/>
                      <w:szCs w:val="21"/>
                    </w:rPr>
                    <w:lastRenderedPageBreak/>
                    <w:t>名称</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20B459C3" w14:textId="77777777" w:rsidR="00DB5E68" w:rsidRPr="00ED63CF" w:rsidRDefault="00126435">
                  <w:pPr>
                    <w:widowControl/>
                    <w:jc w:val="center"/>
                    <w:rPr>
                      <w:kern w:val="0"/>
                      <w:szCs w:val="21"/>
                    </w:rPr>
                  </w:pPr>
                  <w:r w:rsidRPr="00ED63CF">
                    <w:rPr>
                      <w:rFonts w:hint="eastAsia"/>
                      <w:kern w:val="0"/>
                      <w:szCs w:val="21"/>
                    </w:rPr>
                    <w:t>面源中心点坐标</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14:paraId="41E445A9" w14:textId="77777777" w:rsidR="00DB5E68" w:rsidRPr="00ED63CF" w:rsidRDefault="00126435">
                  <w:pPr>
                    <w:widowControl/>
                    <w:jc w:val="center"/>
                    <w:rPr>
                      <w:kern w:val="0"/>
                      <w:szCs w:val="21"/>
                    </w:rPr>
                  </w:pPr>
                  <w:r w:rsidRPr="00ED63CF">
                    <w:rPr>
                      <w:rFonts w:hint="eastAsia"/>
                      <w:kern w:val="0"/>
                      <w:szCs w:val="21"/>
                    </w:rPr>
                    <w:t>面源海拔高度</w:t>
                  </w:r>
                  <w:r w:rsidRPr="00ED63CF">
                    <w:rPr>
                      <w:kern w:val="0"/>
                      <w:szCs w:val="21"/>
                    </w:rPr>
                    <w:t>/m</w:t>
                  </w:r>
                </w:p>
              </w:tc>
              <w:tc>
                <w:tcPr>
                  <w:tcW w:w="851" w:type="dxa"/>
                  <w:vMerge w:val="restart"/>
                  <w:tcBorders>
                    <w:top w:val="single" w:sz="4" w:space="0" w:color="auto"/>
                    <w:left w:val="single" w:sz="4" w:space="0" w:color="auto"/>
                    <w:bottom w:val="single" w:sz="4" w:space="0" w:color="auto"/>
                    <w:right w:val="single" w:sz="4" w:space="0" w:color="auto"/>
                  </w:tcBorders>
                  <w:vAlign w:val="center"/>
                </w:tcPr>
                <w:p w14:paraId="6D514A98" w14:textId="77777777" w:rsidR="00DB5E68" w:rsidRPr="00ED63CF" w:rsidRDefault="00126435">
                  <w:pPr>
                    <w:widowControl/>
                    <w:jc w:val="center"/>
                    <w:rPr>
                      <w:kern w:val="0"/>
                      <w:szCs w:val="21"/>
                    </w:rPr>
                  </w:pPr>
                  <w:r w:rsidRPr="00ED63CF">
                    <w:rPr>
                      <w:rFonts w:hint="eastAsia"/>
                      <w:kern w:val="0"/>
                      <w:szCs w:val="21"/>
                    </w:rPr>
                    <w:t>面源长度</w:t>
                  </w:r>
                  <w:r w:rsidRPr="00ED63CF">
                    <w:rPr>
                      <w:kern w:val="0"/>
                      <w:szCs w:val="21"/>
                    </w:rPr>
                    <w:t>/m</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14:paraId="62A7A021" w14:textId="77777777" w:rsidR="00DB5E68" w:rsidRPr="00ED63CF" w:rsidRDefault="00126435">
                  <w:pPr>
                    <w:widowControl/>
                    <w:jc w:val="center"/>
                    <w:rPr>
                      <w:kern w:val="0"/>
                      <w:szCs w:val="21"/>
                    </w:rPr>
                  </w:pPr>
                  <w:r w:rsidRPr="00ED63CF">
                    <w:rPr>
                      <w:rFonts w:hint="eastAsia"/>
                      <w:kern w:val="0"/>
                      <w:szCs w:val="21"/>
                    </w:rPr>
                    <w:t>面源宽度</w:t>
                  </w:r>
                  <w:r w:rsidRPr="00ED63CF">
                    <w:rPr>
                      <w:kern w:val="0"/>
                      <w:szCs w:val="21"/>
                    </w:rPr>
                    <w:t>/m</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14:paraId="53B6F604" w14:textId="77777777" w:rsidR="00DB5E68" w:rsidRPr="00ED63CF" w:rsidRDefault="00126435">
                  <w:pPr>
                    <w:widowControl/>
                    <w:jc w:val="center"/>
                    <w:rPr>
                      <w:kern w:val="0"/>
                      <w:szCs w:val="21"/>
                    </w:rPr>
                  </w:pPr>
                  <w:r w:rsidRPr="00ED63CF">
                    <w:rPr>
                      <w:rFonts w:hint="eastAsia"/>
                      <w:kern w:val="0"/>
                      <w:szCs w:val="21"/>
                    </w:rPr>
                    <w:t>与</w:t>
                  </w:r>
                  <w:proofErr w:type="gramStart"/>
                  <w:r w:rsidRPr="00ED63CF">
                    <w:rPr>
                      <w:rFonts w:hint="eastAsia"/>
                      <w:kern w:val="0"/>
                      <w:szCs w:val="21"/>
                    </w:rPr>
                    <w:t>正北向</w:t>
                  </w:r>
                  <w:proofErr w:type="gramEnd"/>
                  <w:r w:rsidRPr="00ED63CF">
                    <w:rPr>
                      <w:rFonts w:hint="eastAsia"/>
                      <w:kern w:val="0"/>
                      <w:szCs w:val="21"/>
                    </w:rPr>
                    <w:t>夹角</w:t>
                  </w:r>
                  <w:r w:rsidRPr="00ED63CF">
                    <w:rPr>
                      <w:kern w:val="0"/>
                      <w:szCs w:val="21"/>
                    </w:rPr>
                    <w:t>/°</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14:paraId="2D08E41A" w14:textId="77777777" w:rsidR="00DB5E68" w:rsidRPr="00ED63CF" w:rsidRDefault="00126435">
                  <w:pPr>
                    <w:widowControl/>
                    <w:jc w:val="center"/>
                    <w:rPr>
                      <w:kern w:val="0"/>
                      <w:szCs w:val="21"/>
                    </w:rPr>
                  </w:pPr>
                  <w:r w:rsidRPr="00ED63CF">
                    <w:rPr>
                      <w:rFonts w:hint="eastAsia"/>
                      <w:kern w:val="0"/>
                      <w:szCs w:val="21"/>
                    </w:rPr>
                    <w:t>面</w:t>
                  </w:r>
                  <w:proofErr w:type="gramStart"/>
                  <w:r w:rsidRPr="00ED63CF">
                    <w:rPr>
                      <w:rFonts w:hint="eastAsia"/>
                      <w:kern w:val="0"/>
                      <w:szCs w:val="21"/>
                    </w:rPr>
                    <w:t>源有效</w:t>
                  </w:r>
                  <w:proofErr w:type="gramEnd"/>
                  <w:r w:rsidRPr="00ED63CF">
                    <w:rPr>
                      <w:rFonts w:hint="eastAsia"/>
                      <w:kern w:val="0"/>
                      <w:szCs w:val="21"/>
                    </w:rPr>
                    <w:t>排放高度</w:t>
                  </w:r>
                  <w:r w:rsidRPr="00ED63CF">
                    <w:rPr>
                      <w:kern w:val="0"/>
                      <w:szCs w:val="21"/>
                    </w:rPr>
                    <w:t>/m</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49237B75" w14:textId="77777777" w:rsidR="00DB5E68" w:rsidRPr="00ED63CF" w:rsidRDefault="00126435">
                  <w:pPr>
                    <w:widowControl/>
                    <w:jc w:val="center"/>
                    <w:rPr>
                      <w:kern w:val="0"/>
                      <w:szCs w:val="21"/>
                    </w:rPr>
                  </w:pPr>
                  <w:r w:rsidRPr="00ED63CF">
                    <w:rPr>
                      <w:rFonts w:hint="eastAsia"/>
                      <w:kern w:val="0"/>
                      <w:szCs w:val="21"/>
                    </w:rPr>
                    <w:t>年排放小时数</w:t>
                  </w:r>
                  <w:r w:rsidRPr="00ED63CF">
                    <w:rPr>
                      <w:kern w:val="0"/>
                      <w:szCs w:val="21"/>
                    </w:rPr>
                    <w:t>/h</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14:paraId="71441250" w14:textId="77777777" w:rsidR="00DB5E68" w:rsidRPr="00ED63CF" w:rsidRDefault="00126435">
                  <w:pPr>
                    <w:widowControl/>
                    <w:jc w:val="center"/>
                    <w:rPr>
                      <w:kern w:val="0"/>
                      <w:szCs w:val="21"/>
                    </w:rPr>
                  </w:pPr>
                  <w:r w:rsidRPr="00ED63CF">
                    <w:rPr>
                      <w:rFonts w:hint="eastAsia"/>
                      <w:kern w:val="0"/>
                      <w:szCs w:val="21"/>
                    </w:rPr>
                    <w:t>排放工况</w:t>
                  </w:r>
                </w:p>
              </w:tc>
              <w:tc>
                <w:tcPr>
                  <w:tcW w:w="1438" w:type="dxa"/>
                  <w:tcBorders>
                    <w:top w:val="single" w:sz="4" w:space="0" w:color="auto"/>
                    <w:left w:val="single" w:sz="4" w:space="0" w:color="auto"/>
                    <w:bottom w:val="single" w:sz="4" w:space="0" w:color="auto"/>
                    <w:right w:val="single" w:sz="4" w:space="0" w:color="auto"/>
                  </w:tcBorders>
                  <w:vAlign w:val="center"/>
                </w:tcPr>
                <w:p w14:paraId="5B7F8CF5" w14:textId="77777777" w:rsidR="00DB5E68" w:rsidRPr="00ED63CF" w:rsidRDefault="00126435">
                  <w:pPr>
                    <w:widowControl/>
                    <w:jc w:val="center"/>
                    <w:rPr>
                      <w:kern w:val="0"/>
                      <w:szCs w:val="21"/>
                    </w:rPr>
                  </w:pPr>
                  <w:r w:rsidRPr="00ED63CF">
                    <w:rPr>
                      <w:rFonts w:hint="eastAsia"/>
                      <w:kern w:val="0"/>
                      <w:szCs w:val="21"/>
                    </w:rPr>
                    <w:t>污染物排放速率</w:t>
                  </w:r>
                  <w:r w:rsidRPr="00ED63CF">
                    <w:rPr>
                      <w:kern w:val="0"/>
                      <w:szCs w:val="21"/>
                    </w:rPr>
                    <w:t>kg/h</w:t>
                  </w:r>
                </w:p>
              </w:tc>
            </w:tr>
            <w:tr w:rsidR="00ED63CF" w:rsidRPr="00ED63CF" w14:paraId="2228DD86" w14:textId="77777777">
              <w:trPr>
                <w:trHeight w:val="485"/>
                <w:jc w:val="center"/>
              </w:trPr>
              <w:tc>
                <w:tcPr>
                  <w:tcW w:w="1545" w:type="dxa"/>
                  <w:vMerge/>
                  <w:tcBorders>
                    <w:top w:val="single" w:sz="4" w:space="0" w:color="auto"/>
                    <w:left w:val="single" w:sz="4" w:space="0" w:color="auto"/>
                    <w:bottom w:val="single" w:sz="4" w:space="0" w:color="auto"/>
                    <w:right w:val="single" w:sz="4" w:space="0" w:color="auto"/>
                  </w:tcBorders>
                  <w:vAlign w:val="center"/>
                </w:tcPr>
                <w:p w14:paraId="507944D3" w14:textId="77777777" w:rsidR="00DB5E68" w:rsidRPr="00ED63CF" w:rsidRDefault="00DB5E68">
                  <w:pPr>
                    <w:widowControl/>
                    <w:jc w:val="center"/>
                    <w:rPr>
                      <w:kern w:val="0"/>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5752393A" w14:textId="77777777" w:rsidR="00DB5E68" w:rsidRPr="00ED63CF" w:rsidRDefault="00126435">
                  <w:pPr>
                    <w:widowControl/>
                    <w:jc w:val="center"/>
                    <w:rPr>
                      <w:kern w:val="0"/>
                      <w:szCs w:val="21"/>
                    </w:rPr>
                  </w:pPr>
                  <w:r w:rsidRPr="00ED63CF">
                    <w:rPr>
                      <w:kern w:val="0"/>
                      <w:szCs w:val="21"/>
                    </w:rPr>
                    <w:t>X</w:t>
                  </w:r>
                </w:p>
              </w:tc>
              <w:tc>
                <w:tcPr>
                  <w:tcW w:w="1134" w:type="dxa"/>
                  <w:tcBorders>
                    <w:top w:val="single" w:sz="4" w:space="0" w:color="auto"/>
                    <w:left w:val="single" w:sz="4" w:space="0" w:color="auto"/>
                    <w:bottom w:val="single" w:sz="4" w:space="0" w:color="auto"/>
                    <w:right w:val="single" w:sz="4" w:space="0" w:color="auto"/>
                  </w:tcBorders>
                  <w:vAlign w:val="center"/>
                </w:tcPr>
                <w:p w14:paraId="086A5977" w14:textId="77777777" w:rsidR="00DB5E68" w:rsidRPr="00ED63CF" w:rsidRDefault="00126435">
                  <w:pPr>
                    <w:widowControl/>
                    <w:jc w:val="center"/>
                    <w:rPr>
                      <w:kern w:val="0"/>
                      <w:szCs w:val="21"/>
                    </w:rPr>
                  </w:pPr>
                  <w:r w:rsidRPr="00ED63CF">
                    <w:rPr>
                      <w:kern w:val="0"/>
                      <w:szCs w:val="21"/>
                    </w:rPr>
                    <w:t>Y</w:t>
                  </w:r>
                </w:p>
              </w:tc>
              <w:tc>
                <w:tcPr>
                  <w:tcW w:w="992" w:type="dxa"/>
                  <w:vMerge/>
                  <w:tcBorders>
                    <w:top w:val="single" w:sz="4" w:space="0" w:color="auto"/>
                    <w:left w:val="single" w:sz="4" w:space="0" w:color="auto"/>
                    <w:bottom w:val="single" w:sz="4" w:space="0" w:color="auto"/>
                    <w:right w:val="single" w:sz="4" w:space="0" w:color="auto"/>
                  </w:tcBorders>
                  <w:vAlign w:val="center"/>
                </w:tcPr>
                <w:p w14:paraId="72F6D337" w14:textId="77777777" w:rsidR="00DB5E68" w:rsidRPr="00ED63CF" w:rsidRDefault="00DB5E68">
                  <w:pPr>
                    <w:widowControl/>
                    <w:jc w:val="center"/>
                    <w:rPr>
                      <w:kern w:val="0"/>
                      <w:szCs w:val="21"/>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0211CC89" w14:textId="77777777" w:rsidR="00DB5E68" w:rsidRPr="00ED63CF" w:rsidRDefault="00DB5E68">
                  <w:pPr>
                    <w:widowControl/>
                    <w:jc w:val="center"/>
                    <w:rPr>
                      <w:kern w:val="0"/>
                      <w:szCs w:val="21"/>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7FE05871" w14:textId="77777777" w:rsidR="00DB5E68" w:rsidRPr="00ED63CF" w:rsidRDefault="00DB5E68">
                  <w:pPr>
                    <w:widowControl/>
                    <w:jc w:val="center"/>
                    <w:rPr>
                      <w:kern w:val="0"/>
                      <w:szCs w:val="21"/>
                    </w:rPr>
                  </w:pPr>
                </w:p>
              </w:tc>
              <w:tc>
                <w:tcPr>
                  <w:tcW w:w="992" w:type="dxa"/>
                  <w:vMerge/>
                  <w:tcBorders>
                    <w:top w:val="single" w:sz="4" w:space="0" w:color="auto"/>
                    <w:left w:val="single" w:sz="4" w:space="0" w:color="auto"/>
                    <w:bottom w:val="single" w:sz="4" w:space="0" w:color="auto"/>
                    <w:right w:val="single" w:sz="4" w:space="0" w:color="auto"/>
                  </w:tcBorders>
                  <w:vAlign w:val="center"/>
                </w:tcPr>
                <w:p w14:paraId="5CADDB7E" w14:textId="77777777" w:rsidR="00DB5E68" w:rsidRPr="00ED63CF" w:rsidRDefault="00DB5E68">
                  <w:pPr>
                    <w:widowControl/>
                    <w:jc w:val="center"/>
                    <w:rPr>
                      <w:kern w:val="0"/>
                      <w:szCs w:val="21"/>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14CA45AC" w14:textId="77777777" w:rsidR="00DB5E68" w:rsidRPr="00ED63CF" w:rsidRDefault="00DB5E68">
                  <w:pPr>
                    <w:widowControl/>
                    <w:jc w:val="center"/>
                    <w:rPr>
                      <w:kern w:val="0"/>
                      <w:szCs w:val="21"/>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2EDF833E" w14:textId="77777777" w:rsidR="00DB5E68" w:rsidRPr="00ED63CF" w:rsidRDefault="00DB5E68">
                  <w:pPr>
                    <w:widowControl/>
                    <w:jc w:val="center"/>
                    <w:rPr>
                      <w:kern w:val="0"/>
                      <w:szCs w:val="21"/>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4FBABE5C" w14:textId="77777777" w:rsidR="00DB5E68" w:rsidRPr="00ED63CF" w:rsidRDefault="00DB5E68">
                  <w:pPr>
                    <w:widowControl/>
                    <w:jc w:val="center"/>
                    <w:rPr>
                      <w:kern w:val="0"/>
                      <w:szCs w:val="21"/>
                    </w:rPr>
                  </w:pPr>
                </w:p>
              </w:tc>
              <w:tc>
                <w:tcPr>
                  <w:tcW w:w="1438" w:type="dxa"/>
                  <w:tcBorders>
                    <w:top w:val="single" w:sz="4" w:space="0" w:color="auto"/>
                    <w:left w:val="single" w:sz="4" w:space="0" w:color="auto"/>
                    <w:bottom w:val="single" w:sz="4" w:space="0" w:color="auto"/>
                    <w:right w:val="single" w:sz="4" w:space="0" w:color="auto"/>
                  </w:tcBorders>
                  <w:vAlign w:val="center"/>
                </w:tcPr>
                <w:p w14:paraId="4A25AB49" w14:textId="77777777" w:rsidR="00DB5E68" w:rsidRPr="00ED63CF" w:rsidRDefault="00126435">
                  <w:pPr>
                    <w:widowControl/>
                    <w:jc w:val="center"/>
                    <w:rPr>
                      <w:kern w:val="0"/>
                      <w:szCs w:val="21"/>
                    </w:rPr>
                  </w:pPr>
                  <w:r w:rsidRPr="00ED63CF">
                    <w:rPr>
                      <w:rFonts w:hint="eastAsia"/>
                      <w:kern w:val="0"/>
                      <w:szCs w:val="21"/>
                    </w:rPr>
                    <w:t>非甲烷总烃</w:t>
                  </w:r>
                </w:p>
              </w:tc>
            </w:tr>
            <w:tr w:rsidR="00ED63CF" w:rsidRPr="00ED63CF" w14:paraId="0636516A" w14:textId="77777777">
              <w:trPr>
                <w:trHeight w:val="420"/>
                <w:jc w:val="center"/>
              </w:trPr>
              <w:tc>
                <w:tcPr>
                  <w:tcW w:w="1545" w:type="dxa"/>
                  <w:tcBorders>
                    <w:top w:val="single" w:sz="4" w:space="0" w:color="auto"/>
                    <w:left w:val="single" w:sz="4" w:space="0" w:color="auto"/>
                    <w:bottom w:val="single" w:sz="4" w:space="0" w:color="auto"/>
                    <w:right w:val="single" w:sz="4" w:space="0" w:color="auto"/>
                  </w:tcBorders>
                  <w:vAlign w:val="center"/>
                </w:tcPr>
                <w:p w14:paraId="14C71488" w14:textId="77777777" w:rsidR="00DB5E68" w:rsidRPr="00ED63CF" w:rsidRDefault="00126435">
                  <w:pPr>
                    <w:widowControl/>
                    <w:jc w:val="center"/>
                    <w:rPr>
                      <w:kern w:val="0"/>
                      <w:szCs w:val="21"/>
                    </w:rPr>
                  </w:pPr>
                  <w:r w:rsidRPr="00ED63CF">
                    <w:rPr>
                      <w:rFonts w:hint="eastAsia"/>
                      <w:kern w:val="0"/>
                      <w:szCs w:val="21"/>
                    </w:rPr>
                    <w:t>实验室</w:t>
                  </w:r>
                </w:p>
              </w:tc>
              <w:tc>
                <w:tcPr>
                  <w:tcW w:w="1276" w:type="dxa"/>
                  <w:tcBorders>
                    <w:top w:val="single" w:sz="4" w:space="0" w:color="auto"/>
                    <w:left w:val="single" w:sz="4" w:space="0" w:color="auto"/>
                    <w:bottom w:val="single" w:sz="4" w:space="0" w:color="auto"/>
                    <w:right w:val="single" w:sz="4" w:space="0" w:color="auto"/>
                  </w:tcBorders>
                  <w:vAlign w:val="center"/>
                </w:tcPr>
                <w:p w14:paraId="346B5762" w14:textId="77777777" w:rsidR="00DB5E68" w:rsidRPr="00ED63CF" w:rsidRDefault="00126435">
                  <w:pPr>
                    <w:adjustRightInd w:val="0"/>
                    <w:snapToGrid w:val="0"/>
                    <w:spacing w:line="300" w:lineRule="exact"/>
                    <w:jc w:val="center"/>
                    <w:rPr>
                      <w:szCs w:val="21"/>
                    </w:rPr>
                  </w:pPr>
                  <w:r w:rsidRPr="00ED63CF">
                    <w:rPr>
                      <w:rFonts w:hint="eastAsia"/>
                      <w:szCs w:val="21"/>
                    </w:rPr>
                    <w:t>1</w:t>
                  </w:r>
                  <w:r w:rsidRPr="00ED63CF">
                    <w:rPr>
                      <w:szCs w:val="21"/>
                    </w:rPr>
                    <w:t>19.964684</w:t>
                  </w:r>
                </w:p>
              </w:tc>
              <w:tc>
                <w:tcPr>
                  <w:tcW w:w="1134" w:type="dxa"/>
                  <w:tcBorders>
                    <w:top w:val="single" w:sz="4" w:space="0" w:color="auto"/>
                    <w:left w:val="single" w:sz="4" w:space="0" w:color="auto"/>
                    <w:bottom w:val="single" w:sz="4" w:space="0" w:color="auto"/>
                    <w:right w:val="single" w:sz="4" w:space="0" w:color="auto"/>
                  </w:tcBorders>
                  <w:vAlign w:val="center"/>
                </w:tcPr>
                <w:p w14:paraId="15042A5D" w14:textId="77777777" w:rsidR="00DB5E68" w:rsidRPr="00ED63CF" w:rsidRDefault="00126435">
                  <w:pPr>
                    <w:adjustRightInd w:val="0"/>
                    <w:snapToGrid w:val="0"/>
                    <w:spacing w:line="300" w:lineRule="exact"/>
                    <w:jc w:val="center"/>
                    <w:rPr>
                      <w:szCs w:val="21"/>
                    </w:rPr>
                  </w:pPr>
                  <w:r w:rsidRPr="00ED63CF">
                    <w:rPr>
                      <w:rFonts w:hint="eastAsia"/>
                      <w:szCs w:val="21"/>
                    </w:rPr>
                    <w:t>3</w:t>
                  </w:r>
                  <w:r w:rsidRPr="00ED63CF">
                    <w:rPr>
                      <w:szCs w:val="21"/>
                    </w:rPr>
                    <w:t>0.358573</w:t>
                  </w:r>
                </w:p>
              </w:tc>
              <w:tc>
                <w:tcPr>
                  <w:tcW w:w="992" w:type="dxa"/>
                  <w:tcBorders>
                    <w:top w:val="single" w:sz="4" w:space="0" w:color="auto"/>
                    <w:left w:val="single" w:sz="4" w:space="0" w:color="auto"/>
                    <w:bottom w:val="single" w:sz="4" w:space="0" w:color="auto"/>
                    <w:right w:val="single" w:sz="4" w:space="0" w:color="auto"/>
                  </w:tcBorders>
                  <w:vAlign w:val="center"/>
                </w:tcPr>
                <w:p w14:paraId="5BD9EA81" w14:textId="77777777" w:rsidR="00DB5E68" w:rsidRPr="00ED63CF" w:rsidRDefault="00126435">
                  <w:pPr>
                    <w:widowControl/>
                    <w:jc w:val="center"/>
                    <w:rPr>
                      <w:kern w:val="0"/>
                      <w:szCs w:val="21"/>
                    </w:rPr>
                  </w:pPr>
                  <w:r w:rsidRPr="00ED63CF">
                    <w:rPr>
                      <w:rFonts w:hint="eastAsia"/>
                      <w:kern w:val="0"/>
                      <w:szCs w:val="21"/>
                    </w:rPr>
                    <w:t>5</w:t>
                  </w:r>
                  <w:r w:rsidRPr="00ED63CF">
                    <w:rPr>
                      <w:kern w:val="0"/>
                      <w:szCs w:val="21"/>
                    </w:rPr>
                    <w:t>.0</w:t>
                  </w:r>
                </w:p>
              </w:tc>
              <w:tc>
                <w:tcPr>
                  <w:tcW w:w="851" w:type="dxa"/>
                  <w:tcBorders>
                    <w:top w:val="single" w:sz="4" w:space="0" w:color="auto"/>
                    <w:left w:val="single" w:sz="4" w:space="0" w:color="auto"/>
                    <w:bottom w:val="single" w:sz="4" w:space="0" w:color="auto"/>
                    <w:right w:val="single" w:sz="4" w:space="0" w:color="auto"/>
                  </w:tcBorders>
                  <w:noWrap/>
                  <w:vAlign w:val="center"/>
                </w:tcPr>
                <w:p w14:paraId="520643F5" w14:textId="77777777" w:rsidR="00DB5E68" w:rsidRPr="00ED63CF" w:rsidRDefault="00126435">
                  <w:pPr>
                    <w:widowControl/>
                    <w:jc w:val="center"/>
                    <w:rPr>
                      <w:kern w:val="0"/>
                      <w:szCs w:val="21"/>
                    </w:rPr>
                  </w:pPr>
                  <w:r w:rsidRPr="00ED63CF">
                    <w:rPr>
                      <w:rFonts w:hint="eastAsia"/>
                      <w:kern w:val="0"/>
                      <w:szCs w:val="21"/>
                    </w:rPr>
                    <w:t>1</w:t>
                  </w:r>
                  <w:r w:rsidRPr="00ED63CF">
                    <w:rPr>
                      <w:kern w:val="0"/>
                      <w:szCs w:val="21"/>
                    </w:rPr>
                    <w:t>7</w:t>
                  </w:r>
                </w:p>
              </w:tc>
              <w:tc>
                <w:tcPr>
                  <w:tcW w:w="850" w:type="dxa"/>
                  <w:tcBorders>
                    <w:top w:val="single" w:sz="4" w:space="0" w:color="auto"/>
                    <w:left w:val="single" w:sz="4" w:space="0" w:color="auto"/>
                    <w:bottom w:val="single" w:sz="4" w:space="0" w:color="auto"/>
                    <w:right w:val="single" w:sz="4" w:space="0" w:color="auto"/>
                  </w:tcBorders>
                  <w:noWrap/>
                  <w:vAlign w:val="center"/>
                </w:tcPr>
                <w:p w14:paraId="5569F9D3" w14:textId="77777777" w:rsidR="00DB5E68" w:rsidRPr="00ED63CF" w:rsidRDefault="00126435">
                  <w:pPr>
                    <w:widowControl/>
                    <w:jc w:val="center"/>
                    <w:rPr>
                      <w:kern w:val="0"/>
                      <w:szCs w:val="21"/>
                    </w:rPr>
                  </w:pPr>
                  <w:r w:rsidRPr="00ED63CF">
                    <w:rPr>
                      <w:rFonts w:hint="eastAsia"/>
                      <w:kern w:val="0"/>
                      <w:szCs w:val="21"/>
                    </w:rPr>
                    <w:t>1</w:t>
                  </w:r>
                  <w:r w:rsidRPr="00ED63CF">
                    <w:rPr>
                      <w:kern w:val="0"/>
                      <w:szCs w:val="21"/>
                    </w:rPr>
                    <w:t>0</w:t>
                  </w:r>
                </w:p>
              </w:tc>
              <w:tc>
                <w:tcPr>
                  <w:tcW w:w="992" w:type="dxa"/>
                  <w:tcBorders>
                    <w:top w:val="single" w:sz="4" w:space="0" w:color="auto"/>
                    <w:left w:val="single" w:sz="4" w:space="0" w:color="auto"/>
                    <w:bottom w:val="single" w:sz="4" w:space="0" w:color="auto"/>
                    <w:right w:val="single" w:sz="4" w:space="0" w:color="auto"/>
                  </w:tcBorders>
                  <w:noWrap/>
                  <w:vAlign w:val="center"/>
                </w:tcPr>
                <w:p w14:paraId="5DA1FC1A" w14:textId="77777777" w:rsidR="00DB5E68" w:rsidRPr="00ED63CF" w:rsidRDefault="00126435">
                  <w:pPr>
                    <w:widowControl/>
                    <w:jc w:val="center"/>
                    <w:rPr>
                      <w:kern w:val="0"/>
                      <w:szCs w:val="21"/>
                    </w:rPr>
                  </w:pPr>
                  <w:r w:rsidRPr="00ED63CF">
                    <w:rPr>
                      <w:rFonts w:hint="eastAsia"/>
                      <w:kern w:val="0"/>
                      <w:szCs w:val="21"/>
                    </w:rPr>
                    <w:t>0</w:t>
                  </w:r>
                </w:p>
              </w:tc>
              <w:tc>
                <w:tcPr>
                  <w:tcW w:w="1276" w:type="dxa"/>
                  <w:tcBorders>
                    <w:top w:val="single" w:sz="4" w:space="0" w:color="auto"/>
                    <w:left w:val="single" w:sz="4" w:space="0" w:color="auto"/>
                    <w:bottom w:val="single" w:sz="4" w:space="0" w:color="auto"/>
                    <w:right w:val="single" w:sz="4" w:space="0" w:color="auto"/>
                  </w:tcBorders>
                  <w:noWrap/>
                  <w:vAlign w:val="center"/>
                </w:tcPr>
                <w:p w14:paraId="2A51533A" w14:textId="77777777" w:rsidR="00DB5E68" w:rsidRPr="00ED63CF" w:rsidRDefault="00126435">
                  <w:pPr>
                    <w:widowControl/>
                    <w:jc w:val="center"/>
                    <w:rPr>
                      <w:kern w:val="0"/>
                      <w:szCs w:val="21"/>
                    </w:rPr>
                  </w:pPr>
                  <w:r w:rsidRPr="00ED63CF">
                    <w:rPr>
                      <w:rFonts w:hint="eastAsia"/>
                      <w:kern w:val="0"/>
                      <w:szCs w:val="21"/>
                    </w:rPr>
                    <w:t>1</w:t>
                  </w:r>
                </w:p>
              </w:tc>
              <w:tc>
                <w:tcPr>
                  <w:tcW w:w="1134" w:type="dxa"/>
                  <w:tcBorders>
                    <w:top w:val="single" w:sz="4" w:space="0" w:color="auto"/>
                    <w:left w:val="single" w:sz="4" w:space="0" w:color="auto"/>
                    <w:bottom w:val="single" w:sz="4" w:space="0" w:color="auto"/>
                    <w:right w:val="single" w:sz="4" w:space="0" w:color="auto"/>
                  </w:tcBorders>
                  <w:noWrap/>
                  <w:vAlign w:val="center"/>
                </w:tcPr>
                <w:p w14:paraId="0CF2B37C" w14:textId="77777777" w:rsidR="00DB5E68" w:rsidRPr="00ED63CF" w:rsidRDefault="00126435">
                  <w:pPr>
                    <w:widowControl/>
                    <w:jc w:val="center"/>
                    <w:rPr>
                      <w:kern w:val="0"/>
                      <w:szCs w:val="21"/>
                    </w:rPr>
                  </w:pPr>
                  <w:r w:rsidRPr="00ED63CF">
                    <w:rPr>
                      <w:rFonts w:hint="eastAsia"/>
                      <w:kern w:val="0"/>
                      <w:szCs w:val="21"/>
                    </w:rPr>
                    <w:t>2400</w:t>
                  </w:r>
                </w:p>
              </w:tc>
              <w:tc>
                <w:tcPr>
                  <w:tcW w:w="709" w:type="dxa"/>
                  <w:tcBorders>
                    <w:top w:val="single" w:sz="4" w:space="0" w:color="auto"/>
                    <w:left w:val="single" w:sz="4" w:space="0" w:color="auto"/>
                    <w:bottom w:val="single" w:sz="4" w:space="0" w:color="auto"/>
                    <w:right w:val="single" w:sz="4" w:space="0" w:color="auto"/>
                  </w:tcBorders>
                  <w:vAlign w:val="center"/>
                </w:tcPr>
                <w:p w14:paraId="55DC6699" w14:textId="77777777" w:rsidR="00DB5E68" w:rsidRPr="00ED63CF" w:rsidRDefault="00126435">
                  <w:pPr>
                    <w:jc w:val="center"/>
                    <w:rPr>
                      <w:szCs w:val="21"/>
                    </w:rPr>
                  </w:pPr>
                  <w:r w:rsidRPr="00ED63CF">
                    <w:rPr>
                      <w:rFonts w:hint="eastAsia"/>
                      <w:szCs w:val="21"/>
                    </w:rPr>
                    <w:t>正常</w:t>
                  </w:r>
                </w:p>
              </w:tc>
              <w:tc>
                <w:tcPr>
                  <w:tcW w:w="1438" w:type="dxa"/>
                  <w:tcBorders>
                    <w:top w:val="single" w:sz="4" w:space="0" w:color="auto"/>
                    <w:left w:val="single" w:sz="4" w:space="0" w:color="auto"/>
                    <w:bottom w:val="single" w:sz="4" w:space="0" w:color="auto"/>
                    <w:right w:val="single" w:sz="4" w:space="0" w:color="auto"/>
                  </w:tcBorders>
                  <w:vAlign w:val="center"/>
                </w:tcPr>
                <w:p w14:paraId="0358F186" w14:textId="3898741C" w:rsidR="00DB5E68" w:rsidRPr="00ED63CF" w:rsidRDefault="00B904B7">
                  <w:pPr>
                    <w:widowControl/>
                    <w:jc w:val="center"/>
                    <w:rPr>
                      <w:szCs w:val="21"/>
                    </w:rPr>
                  </w:pPr>
                  <w:r w:rsidRPr="00ED63CF">
                    <w:rPr>
                      <w:szCs w:val="21"/>
                    </w:rPr>
                    <w:t>0.020</w:t>
                  </w:r>
                </w:p>
              </w:tc>
            </w:tr>
            <w:tr w:rsidR="00ED63CF" w:rsidRPr="00ED63CF" w14:paraId="3495EBBF" w14:textId="77777777">
              <w:trPr>
                <w:trHeight w:val="271"/>
                <w:jc w:val="center"/>
              </w:trPr>
              <w:tc>
                <w:tcPr>
                  <w:tcW w:w="1545" w:type="dxa"/>
                  <w:tcBorders>
                    <w:top w:val="single" w:sz="4" w:space="0" w:color="auto"/>
                    <w:left w:val="single" w:sz="4" w:space="0" w:color="auto"/>
                    <w:bottom w:val="single" w:sz="4" w:space="0" w:color="auto"/>
                    <w:right w:val="single" w:sz="4" w:space="0" w:color="auto"/>
                  </w:tcBorders>
                  <w:vAlign w:val="center"/>
                </w:tcPr>
                <w:p w14:paraId="6CDDF7AB" w14:textId="77777777" w:rsidR="00DB5E68" w:rsidRPr="00ED63CF" w:rsidRDefault="00126435">
                  <w:pPr>
                    <w:widowControl/>
                    <w:jc w:val="center"/>
                    <w:rPr>
                      <w:kern w:val="0"/>
                      <w:szCs w:val="21"/>
                    </w:rPr>
                  </w:pPr>
                  <w:proofErr w:type="gramStart"/>
                  <w:r w:rsidRPr="00ED63CF">
                    <w:rPr>
                      <w:rFonts w:hint="eastAsia"/>
                      <w:kern w:val="0"/>
                      <w:szCs w:val="21"/>
                    </w:rPr>
                    <w:t>点胶区</w:t>
                  </w:r>
                  <w:proofErr w:type="gramEnd"/>
                </w:p>
              </w:tc>
              <w:tc>
                <w:tcPr>
                  <w:tcW w:w="1276" w:type="dxa"/>
                  <w:tcBorders>
                    <w:top w:val="single" w:sz="4" w:space="0" w:color="auto"/>
                    <w:left w:val="single" w:sz="4" w:space="0" w:color="auto"/>
                    <w:bottom w:val="single" w:sz="4" w:space="0" w:color="auto"/>
                    <w:right w:val="single" w:sz="4" w:space="0" w:color="auto"/>
                  </w:tcBorders>
                  <w:vAlign w:val="center"/>
                </w:tcPr>
                <w:p w14:paraId="1A7342C0" w14:textId="77777777" w:rsidR="00DB5E68" w:rsidRPr="00ED63CF" w:rsidRDefault="00126435">
                  <w:pPr>
                    <w:adjustRightInd w:val="0"/>
                    <w:snapToGrid w:val="0"/>
                    <w:spacing w:line="300" w:lineRule="exact"/>
                    <w:jc w:val="center"/>
                    <w:rPr>
                      <w:szCs w:val="21"/>
                    </w:rPr>
                  </w:pPr>
                  <w:r w:rsidRPr="00ED63CF">
                    <w:rPr>
                      <w:rFonts w:hint="eastAsia"/>
                      <w:szCs w:val="21"/>
                    </w:rPr>
                    <w:t>1</w:t>
                  </w:r>
                  <w:r w:rsidRPr="00ED63CF">
                    <w:rPr>
                      <w:szCs w:val="21"/>
                    </w:rPr>
                    <w:t>19.964930</w:t>
                  </w:r>
                </w:p>
              </w:tc>
              <w:tc>
                <w:tcPr>
                  <w:tcW w:w="1134" w:type="dxa"/>
                  <w:tcBorders>
                    <w:top w:val="single" w:sz="4" w:space="0" w:color="auto"/>
                    <w:left w:val="single" w:sz="4" w:space="0" w:color="auto"/>
                    <w:bottom w:val="single" w:sz="4" w:space="0" w:color="auto"/>
                    <w:right w:val="single" w:sz="4" w:space="0" w:color="auto"/>
                  </w:tcBorders>
                  <w:vAlign w:val="center"/>
                </w:tcPr>
                <w:p w14:paraId="52D47B51" w14:textId="77777777" w:rsidR="00DB5E68" w:rsidRPr="00ED63CF" w:rsidRDefault="00126435">
                  <w:pPr>
                    <w:adjustRightInd w:val="0"/>
                    <w:snapToGrid w:val="0"/>
                    <w:spacing w:line="300" w:lineRule="exact"/>
                    <w:jc w:val="center"/>
                    <w:rPr>
                      <w:szCs w:val="21"/>
                    </w:rPr>
                  </w:pPr>
                  <w:r w:rsidRPr="00ED63CF">
                    <w:rPr>
                      <w:rFonts w:hint="eastAsia"/>
                      <w:szCs w:val="21"/>
                    </w:rPr>
                    <w:t>3</w:t>
                  </w:r>
                  <w:r w:rsidRPr="00ED63CF">
                    <w:rPr>
                      <w:szCs w:val="21"/>
                    </w:rPr>
                    <w:t>0.358375</w:t>
                  </w:r>
                </w:p>
              </w:tc>
              <w:tc>
                <w:tcPr>
                  <w:tcW w:w="992" w:type="dxa"/>
                  <w:tcBorders>
                    <w:top w:val="single" w:sz="4" w:space="0" w:color="auto"/>
                    <w:left w:val="single" w:sz="4" w:space="0" w:color="auto"/>
                    <w:bottom w:val="single" w:sz="4" w:space="0" w:color="auto"/>
                    <w:right w:val="single" w:sz="4" w:space="0" w:color="auto"/>
                  </w:tcBorders>
                  <w:vAlign w:val="center"/>
                </w:tcPr>
                <w:p w14:paraId="3C8BBBC7" w14:textId="77777777" w:rsidR="00DB5E68" w:rsidRPr="00ED63CF" w:rsidRDefault="00126435">
                  <w:pPr>
                    <w:widowControl/>
                    <w:jc w:val="center"/>
                    <w:rPr>
                      <w:kern w:val="0"/>
                      <w:szCs w:val="21"/>
                    </w:rPr>
                  </w:pPr>
                  <w:r w:rsidRPr="00ED63CF">
                    <w:rPr>
                      <w:rFonts w:hint="eastAsia"/>
                      <w:kern w:val="0"/>
                      <w:szCs w:val="21"/>
                    </w:rPr>
                    <w:t>5</w:t>
                  </w:r>
                  <w:r w:rsidRPr="00ED63CF">
                    <w:rPr>
                      <w:kern w:val="0"/>
                      <w:szCs w:val="21"/>
                    </w:rPr>
                    <w:t>.4</w:t>
                  </w:r>
                </w:p>
              </w:tc>
              <w:tc>
                <w:tcPr>
                  <w:tcW w:w="851" w:type="dxa"/>
                  <w:tcBorders>
                    <w:top w:val="single" w:sz="4" w:space="0" w:color="auto"/>
                    <w:left w:val="single" w:sz="4" w:space="0" w:color="auto"/>
                    <w:bottom w:val="single" w:sz="4" w:space="0" w:color="auto"/>
                    <w:right w:val="single" w:sz="4" w:space="0" w:color="auto"/>
                  </w:tcBorders>
                  <w:noWrap/>
                  <w:vAlign w:val="center"/>
                </w:tcPr>
                <w:p w14:paraId="57AF839A" w14:textId="77777777" w:rsidR="00DB5E68" w:rsidRPr="00ED63CF" w:rsidRDefault="00126435">
                  <w:pPr>
                    <w:widowControl/>
                    <w:jc w:val="center"/>
                    <w:rPr>
                      <w:kern w:val="0"/>
                      <w:szCs w:val="21"/>
                    </w:rPr>
                  </w:pPr>
                  <w:r w:rsidRPr="00ED63CF">
                    <w:rPr>
                      <w:rFonts w:hint="eastAsia"/>
                      <w:kern w:val="0"/>
                      <w:szCs w:val="21"/>
                    </w:rPr>
                    <w:t>9</w:t>
                  </w:r>
                </w:p>
              </w:tc>
              <w:tc>
                <w:tcPr>
                  <w:tcW w:w="850" w:type="dxa"/>
                  <w:tcBorders>
                    <w:top w:val="single" w:sz="4" w:space="0" w:color="auto"/>
                    <w:left w:val="single" w:sz="4" w:space="0" w:color="auto"/>
                    <w:bottom w:val="single" w:sz="4" w:space="0" w:color="auto"/>
                    <w:right w:val="single" w:sz="4" w:space="0" w:color="auto"/>
                  </w:tcBorders>
                  <w:noWrap/>
                  <w:vAlign w:val="center"/>
                </w:tcPr>
                <w:p w14:paraId="0358A1A3" w14:textId="77777777" w:rsidR="00DB5E68" w:rsidRPr="00ED63CF" w:rsidRDefault="00126435">
                  <w:pPr>
                    <w:widowControl/>
                    <w:jc w:val="center"/>
                    <w:rPr>
                      <w:kern w:val="0"/>
                      <w:szCs w:val="21"/>
                    </w:rPr>
                  </w:pPr>
                  <w:r w:rsidRPr="00ED63CF">
                    <w:rPr>
                      <w:rFonts w:hint="eastAsia"/>
                      <w:kern w:val="0"/>
                      <w:szCs w:val="21"/>
                    </w:rPr>
                    <w:t>9</w:t>
                  </w:r>
                </w:p>
              </w:tc>
              <w:tc>
                <w:tcPr>
                  <w:tcW w:w="992" w:type="dxa"/>
                  <w:tcBorders>
                    <w:top w:val="single" w:sz="4" w:space="0" w:color="auto"/>
                    <w:left w:val="single" w:sz="4" w:space="0" w:color="auto"/>
                    <w:bottom w:val="single" w:sz="4" w:space="0" w:color="auto"/>
                    <w:right w:val="single" w:sz="4" w:space="0" w:color="auto"/>
                  </w:tcBorders>
                  <w:noWrap/>
                  <w:vAlign w:val="center"/>
                </w:tcPr>
                <w:p w14:paraId="7A3D92E6" w14:textId="77777777" w:rsidR="00DB5E68" w:rsidRPr="00ED63CF" w:rsidRDefault="00126435">
                  <w:pPr>
                    <w:widowControl/>
                    <w:jc w:val="center"/>
                    <w:rPr>
                      <w:kern w:val="0"/>
                      <w:szCs w:val="21"/>
                    </w:rPr>
                  </w:pPr>
                  <w:r w:rsidRPr="00ED63CF">
                    <w:rPr>
                      <w:rFonts w:hint="eastAsia"/>
                      <w:kern w:val="0"/>
                      <w:szCs w:val="21"/>
                    </w:rPr>
                    <w:t>0</w:t>
                  </w:r>
                </w:p>
              </w:tc>
              <w:tc>
                <w:tcPr>
                  <w:tcW w:w="1276" w:type="dxa"/>
                  <w:tcBorders>
                    <w:top w:val="single" w:sz="4" w:space="0" w:color="auto"/>
                    <w:left w:val="single" w:sz="4" w:space="0" w:color="auto"/>
                    <w:bottom w:val="single" w:sz="4" w:space="0" w:color="auto"/>
                    <w:right w:val="single" w:sz="4" w:space="0" w:color="auto"/>
                  </w:tcBorders>
                  <w:noWrap/>
                  <w:vAlign w:val="center"/>
                </w:tcPr>
                <w:p w14:paraId="27397399" w14:textId="77777777" w:rsidR="00DB5E68" w:rsidRPr="00ED63CF" w:rsidRDefault="00126435">
                  <w:pPr>
                    <w:widowControl/>
                    <w:jc w:val="center"/>
                    <w:rPr>
                      <w:kern w:val="0"/>
                      <w:szCs w:val="21"/>
                    </w:rPr>
                  </w:pPr>
                  <w:r w:rsidRPr="00ED63CF">
                    <w:rPr>
                      <w:rFonts w:hint="eastAsia"/>
                      <w:kern w:val="0"/>
                      <w:szCs w:val="21"/>
                    </w:rPr>
                    <w:t>1</w:t>
                  </w:r>
                </w:p>
              </w:tc>
              <w:tc>
                <w:tcPr>
                  <w:tcW w:w="1134" w:type="dxa"/>
                  <w:tcBorders>
                    <w:top w:val="single" w:sz="4" w:space="0" w:color="auto"/>
                    <w:left w:val="single" w:sz="4" w:space="0" w:color="auto"/>
                    <w:bottom w:val="single" w:sz="4" w:space="0" w:color="auto"/>
                    <w:right w:val="single" w:sz="4" w:space="0" w:color="auto"/>
                  </w:tcBorders>
                  <w:noWrap/>
                  <w:vAlign w:val="center"/>
                </w:tcPr>
                <w:p w14:paraId="621479BD" w14:textId="77777777" w:rsidR="00DB5E68" w:rsidRPr="00ED63CF" w:rsidRDefault="00126435">
                  <w:pPr>
                    <w:widowControl/>
                    <w:jc w:val="center"/>
                    <w:rPr>
                      <w:kern w:val="0"/>
                      <w:szCs w:val="21"/>
                    </w:rPr>
                  </w:pPr>
                  <w:r w:rsidRPr="00ED63CF">
                    <w:rPr>
                      <w:rFonts w:hint="eastAsia"/>
                      <w:kern w:val="0"/>
                      <w:szCs w:val="21"/>
                    </w:rPr>
                    <w:t>2400</w:t>
                  </w:r>
                </w:p>
              </w:tc>
              <w:tc>
                <w:tcPr>
                  <w:tcW w:w="709" w:type="dxa"/>
                  <w:tcBorders>
                    <w:top w:val="single" w:sz="4" w:space="0" w:color="auto"/>
                    <w:left w:val="single" w:sz="4" w:space="0" w:color="auto"/>
                    <w:bottom w:val="single" w:sz="4" w:space="0" w:color="auto"/>
                    <w:right w:val="single" w:sz="4" w:space="0" w:color="auto"/>
                  </w:tcBorders>
                  <w:vAlign w:val="center"/>
                </w:tcPr>
                <w:p w14:paraId="468F3A9A" w14:textId="77777777" w:rsidR="00DB5E68" w:rsidRPr="00ED63CF" w:rsidRDefault="00126435">
                  <w:pPr>
                    <w:jc w:val="center"/>
                    <w:rPr>
                      <w:szCs w:val="21"/>
                    </w:rPr>
                  </w:pPr>
                  <w:r w:rsidRPr="00ED63CF">
                    <w:rPr>
                      <w:rFonts w:hint="eastAsia"/>
                      <w:szCs w:val="21"/>
                    </w:rPr>
                    <w:t>正常</w:t>
                  </w:r>
                </w:p>
              </w:tc>
              <w:tc>
                <w:tcPr>
                  <w:tcW w:w="1438" w:type="dxa"/>
                  <w:tcBorders>
                    <w:top w:val="single" w:sz="4" w:space="0" w:color="auto"/>
                    <w:left w:val="single" w:sz="4" w:space="0" w:color="auto"/>
                    <w:bottom w:val="single" w:sz="4" w:space="0" w:color="auto"/>
                    <w:right w:val="single" w:sz="4" w:space="0" w:color="auto"/>
                  </w:tcBorders>
                  <w:vAlign w:val="center"/>
                </w:tcPr>
                <w:p w14:paraId="7FC7F1D8" w14:textId="77777777" w:rsidR="00DB5E68" w:rsidRPr="00ED63CF" w:rsidRDefault="00126435">
                  <w:pPr>
                    <w:widowControl/>
                    <w:jc w:val="center"/>
                    <w:rPr>
                      <w:szCs w:val="21"/>
                    </w:rPr>
                  </w:pPr>
                  <w:r w:rsidRPr="00ED63CF">
                    <w:rPr>
                      <w:rFonts w:hint="eastAsia"/>
                      <w:szCs w:val="21"/>
                    </w:rPr>
                    <w:t>0.0002</w:t>
                  </w:r>
                </w:p>
              </w:tc>
            </w:tr>
          </w:tbl>
          <w:p w14:paraId="7681D706" w14:textId="77777777" w:rsidR="00DB5E68" w:rsidRPr="00ED63CF" w:rsidRDefault="00DB5E68">
            <w:pPr>
              <w:spacing w:line="360" w:lineRule="auto"/>
              <w:ind w:firstLineChars="200" w:firstLine="482"/>
              <w:rPr>
                <w:rFonts w:hAnsi="Arial"/>
                <w:b/>
                <w:bCs/>
                <w:sz w:val="24"/>
              </w:rPr>
            </w:pPr>
          </w:p>
        </w:tc>
      </w:tr>
    </w:tbl>
    <w:p w14:paraId="4F498650" w14:textId="77777777" w:rsidR="00DB5E68" w:rsidRPr="00ED63CF" w:rsidRDefault="00DB5E68">
      <w:pPr>
        <w:pStyle w:val="af7"/>
        <w:jc w:val="center"/>
        <w:outlineLvl w:val="0"/>
        <w:rPr>
          <w:rFonts w:ascii="黑体" w:eastAsia="黑体" w:hAnsi="黑体"/>
          <w:snapToGrid w:val="0"/>
          <w:sz w:val="30"/>
          <w:szCs w:val="30"/>
        </w:rPr>
      </w:pPr>
    </w:p>
    <w:p w14:paraId="52B2814E" w14:textId="77777777" w:rsidR="00DB5E68" w:rsidRPr="00ED63CF" w:rsidRDefault="00DB5E68">
      <w:pPr>
        <w:pStyle w:val="af7"/>
        <w:jc w:val="center"/>
        <w:outlineLvl w:val="0"/>
        <w:rPr>
          <w:rFonts w:ascii="黑体" w:eastAsia="黑体" w:hAnsi="黑体"/>
          <w:snapToGrid w:val="0"/>
          <w:sz w:val="30"/>
          <w:szCs w:val="30"/>
        </w:rPr>
      </w:pPr>
    </w:p>
    <w:p w14:paraId="251769CD" w14:textId="77777777" w:rsidR="00DB5E68" w:rsidRPr="00ED63CF" w:rsidRDefault="00DB5E68">
      <w:pPr>
        <w:pStyle w:val="af7"/>
        <w:jc w:val="center"/>
        <w:outlineLvl w:val="0"/>
        <w:rPr>
          <w:rFonts w:ascii="黑体" w:eastAsia="黑体" w:hAnsi="黑体"/>
          <w:snapToGrid w:val="0"/>
          <w:sz w:val="30"/>
          <w:szCs w:val="30"/>
        </w:rPr>
        <w:sectPr w:rsidR="00DB5E68" w:rsidRPr="00ED63CF">
          <w:pgSz w:w="16838" w:h="11906" w:orient="landscape"/>
          <w:pgMar w:top="1797" w:right="1440" w:bottom="1797" w:left="1440" w:header="851" w:footer="992" w:gutter="0"/>
          <w:pgNumType w:fmt="numberInDash"/>
          <w:cols w:space="425"/>
          <w:docGrid w:linePitch="312"/>
        </w:sectPr>
      </w:pPr>
    </w:p>
    <w:p w14:paraId="0E42967F" w14:textId="77777777" w:rsidR="00DB5E68" w:rsidRPr="00ED63CF" w:rsidRDefault="00DB5E68">
      <w:pPr>
        <w:pStyle w:val="af7"/>
        <w:jc w:val="center"/>
        <w:outlineLvl w:val="0"/>
        <w:rPr>
          <w:rFonts w:ascii="黑体" w:eastAsia="黑体" w:hAnsi="黑体"/>
          <w:snapToGrid w:val="0"/>
          <w:sz w:val="30"/>
          <w:szCs w:val="30"/>
        </w:rPr>
      </w:pP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746"/>
        <w:gridCol w:w="8162"/>
      </w:tblGrid>
      <w:tr w:rsidR="00ED63CF" w:rsidRPr="00ED63CF" w14:paraId="43835B41" w14:textId="77777777">
        <w:trPr>
          <w:trHeight w:val="6810"/>
          <w:jc w:val="center"/>
        </w:trPr>
        <w:tc>
          <w:tcPr>
            <w:tcW w:w="746" w:type="dxa"/>
            <w:tcBorders>
              <w:top w:val="single" w:sz="8" w:space="0" w:color="auto"/>
              <w:left w:val="single" w:sz="8" w:space="0" w:color="auto"/>
              <w:bottom w:val="single" w:sz="8" w:space="0" w:color="auto"/>
              <w:right w:val="single" w:sz="4" w:space="0" w:color="auto"/>
            </w:tcBorders>
            <w:noWrap/>
            <w:tcMar>
              <w:top w:w="0" w:type="dxa"/>
              <w:left w:w="28" w:type="dxa"/>
              <w:bottom w:w="0" w:type="dxa"/>
              <w:right w:w="28" w:type="dxa"/>
            </w:tcMar>
            <w:vAlign w:val="center"/>
          </w:tcPr>
          <w:p w14:paraId="2B944261" w14:textId="77777777" w:rsidR="00DB5E68" w:rsidRPr="00ED63CF" w:rsidRDefault="00126435">
            <w:pPr>
              <w:adjustRightInd w:val="0"/>
              <w:snapToGrid w:val="0"/>
              <w:jc w:val="center"/>
              <w:rPr>
                <w:rFonts w:ascii="宋体" w:hAnsi="宋体" w:cs="宋体"/>
                <w:bCs/>
                <w:szCs w:val="21"/>
              </w:rPr>
            </w:pPr>
            <w:r w:rsidRPr="00ED63CF">
              <w:rPr>
                <w:rFonts w:ascii="宋体" w:hAnsi="宋体" w:cs="宋体" w:hint="eastAsia"/>
                <w:bCs/>
                <w:szCs w:val="21"/>
              </w:rPr>
              <w:t>运营</w:t>
            </w:r>
          </w:p>
          <w:p w14:paraId="71C35E93" w14:textId="77777777" w:rsidR="00DB5E68" w:rsidRPr="00ED63CF" w:rsidRDefault="00126435">
            <w:pPr>
              <w:adjustRightInd w:val="0"/>
              <w:snapToGrid w:val="0"/>
              <w:jc w:val="center"/>
              <w:rPr>
                <w:rFonts w:ascii="宋体" w:hAnsi="宋体" w:cs="宋体"/>
                <w:bCs/>
                <w:szCs w:val="21"/>
              </w:rPr>
            </w:pPr>
            <w:r w:rsidRPr="00ED63CF">
              <w:rPr>
                <w:rFonts w:ascii="宋体" w:hAnsi="宋体" w:cs="宋体" w:hint="eastAsia"/>
                <w:bCs/>
                <w:szCs w:val="21"/>
              </w:rPr>
              <w:t>期环</w:t>
            </w:r>
          </w:p>
          <w:p w14:paraId="6F101759" w14:textId="77777777" w:rsidR="00DB5E68" w:rsidRPr="00ED63CF" w:rsidRDefault="00126435">
            <w:pPr>
              <w:adjustRightInd w:val="0"/>
              <w:snapToGrid w:val="0"/>
              <w:jc w:val="center"/>
              <w:rPr>
                <w:rFonts w:ascii="宋体" w:hAnsi="宋体" w:cs="宋体"/>
                <w:bCs/>
                <w:szCs w:val="21"/>
              </w:rPr>
            </w:pPr>
            <w:r w:rsidRPr="00ED63CF">
              <w:rPr>
                <w:rFonts w:ascii="宋体" w:hAnsi="宋体" w:cs="宋体" w:hint="eastAsia"/>
                <w:bCs/>
                <w:szCs w:val="21"/>
              </w:rPr>
              <w:t>境影</w:t>
            </w:r>
          </w:p>
          <w:p w14:paraId="575CAB8A" w14:textId="77777777" w:rsidR="00DB5E68" w:rsidRPr="00ED63CF" w:rsidRDefault="00126435">
            <w:pPr>
              <w:adjustRightInd w:val="0"/>
              <w:snapToGrid w:val="0"/>
              <w:jc w:val="center"/>
              <w:rPr>
                <w:rFonts w:ascii="宋体" w:hAnsi="宋体" w:cs="宋体"/>
                <w:bCs/>
                <w:szCs w:val="21"/>
              </w:rPr>
            </w:pPr>
            <w:r w:rsidRPr="00ED63CF">
              <w:rPr>
                <w:rFonts w:ascii="宋体" w:hAnsi="宋体" w:cs="宋体" w:hint="eastAsia"/>
                <w:bCs/>
                <w:szCs w:val="21"/>
              </w:rPr>
              <w:t>响</w:t>
            </w:r>
            <w:proofErr w:type="gramStart"/>
            <w:r w:rsidRPr="00ED63CF">
              <w:rPr>
                <w:rFonts w:ascii="宋体" w:hAnsi="宋体" w:cs="宋体" w:hint="eastAsia"/>
                <w:bCs/>
                <w:szCs w:val="21"/>
              </w:rPr>
              <w:t>和</w:t>
            </w:r>
            <w:proofErr w:type="gramEnd"/>
          </w:p>
          <w:p w14:paraId="192DB0DD" w14:textId="77777777" w:rsidR="00DB5E68" w:rsidRPr="00ED63CF" w:rsidRDefault="00126435">
            <w:pPr>
              <w:adjustRightInd w:val="0"/>
              <w:snapToGrid w:val="0"/>
              <w:jc w:val="center"/>
              <w:rPr>
                <w:rFonts w:ascii="宋体" w:hAnsi="宋体" w:cs="宋体"/>
                <w:bCs/>
                <w:szCs w:val="21"/>
              </w:rPr>
            </w:pPr>
            <w:r w:rsidRPr="00ED63CF">
              <w:rPr>
                <w:rFonts w:ascii="宋体" w:hAnsi="宋体" w:cs="宋体" w:hint="eastAsia"/>
                <w:bCs/>
                <w:szCs w:val="21"/>
              </w:rPr>
              <w:t>保护</w:t>
            </w:r>
          </w:p>
          <w:p w14:paraId="08E6DF10" w14:textId="77777777" w:rsidR="00DB5E68" w:rsidRPr="00ED63CF" w:rsidRDefault="00126435">
            <w:pPr>
              <w:adjustRightInd w:val="0"/>
              <w:snapToGrid w:val="0"/>
              <w:jc w:val="center"/>
              <w:rPr>
                <w:rFonts w:ascii="宋体" w:hAnsi="宋体" w:cs="宋体"/>
                <w:bCs/>
                <w:szCs w:val="21"/>
              </w:rPr>
            </w:pPr>
            <w:r w:rsidRPr="00ED63CF">
              <w:rPr>
                <w:rFonts w:ascii="宋体" w:hAnsi="宋体" w:cs="宋体" w:hint="eastAsia"/>
                <w:bCs/>
                <w:szCs w:val="21"/>
              </w:rPr>
              <w:t>措施</w:t>
            </w:r>
          </w:p>
        </w:tc>
        <w:tc>
          <w:tcPr>
            <w:tcW w:w="8162" w:type="dxa"/>
            <w:tcBorders>
              <w:top w:val="single" w:sz="8" w:space="0" w:color="auto"/>
              <w:left w:val="single" w:sz="4" w:space="0" w:color="auto"/>
              <w:bottom w:val="single" w:sz="8" w:space="0" w:color="auto"/>
              <w:right w:val="single" w:sz="8" w:space="0" w:color="auto"/>
            </w:tcBorders>
            <w:noWrap/>
            <w:vAlign w:val="center"/>
          </w:tcPr>
          <w:p w14:paraId="1C0814F3" w14:textId="77777777" w:rsidR="00DB5E68" w:rsidRPr="00ED63CF" w:rsidRDefault="00126435">
            <w:pPr>
              <w:adjustRightInd w:val="0"/>
              <w:snapToGrid w:val="0"/>
              <w:spacing w:line="360" w:lineRule="auto"/>
              <w:ind w:firstLineChars="200" w:firstLine="480"/>
              <w:rPr>
                <w:sz w:val="24"/>
              </w:rPr>
            </w:pPr>
            <w:r w:rsidRPr="00ED63CF">
              <w:rPr>
                <w:sz w:val="24"/>
              </w:rPr>
              <w:t>2</w:t>
            </w:r>
            <w:r w:rsidRPr="00ED63CF">
              <w:rPr>
                <w:rFonts w:hint="eastAsia"/>
                <w:sz w:val="24"/>
              </w:rPr>
              <w:t>、措施可行性分析</w:t>
            </w:r>
          </w:p>
          <w:p w14:paraId="7D18613A" w14:textId="77777777" w:rsidR="00DB5E68" w:rsidRPr="00ED63CF" w:rsidRDefault="00126435">
            <w:pPr>
              <w:adjustRightInd w:val="0"/>
              <w:snapToGrid w:val="0"/>
              <w:spacing w:line="360" w:lineRule="auto"/>
              <w:ind w:firstLineChars="200" w:firstLine="480"/>
              <w:rPr>
                <w:rFonts w:hAnsi="宋体"/>
                <w:bCs/>
                <w:sz w:val="24"/>
              </w:rPr>
            </w:pPr>
            <w:r w:rsidRPr="00ED63CF">
              <w:rPr>
                <w:rFonts w:hint="eastAsia"/>
                <w:bCs/>
                <w:sz w:val="24"/>
              </w:rPr>
              <w:t>根据《关于印发</w:t>
            </w:r>
            <w:r w:rsidRPr="00ED63CF">
              <w:rPr>
                <w:rFonts w:hint="eastAsia"/>
                <w:bCs/>
                <w:sz w:val="24"/>
              </w:rPr>
              <w:t>&lt;</w:t>
            </w:r>
            <w:r w:rsidRPr="00ED63CF">
              <w:rPr>
                <w:rFonts w:hint="eastAsia"/>
                <w:bCs/>
                <w:sz w:val="24"/>
              </w:rPr>
              <w:t>重点行业挥发性有机物综合治理方案</w:t>
            </w:r>
            <w:r w:rsidRPr="00ED63CF">
              <w:rPr>
                <w:rFonts w:hint="eastAsia"/>
                <w:bCs/>
                <w:sz w:val="24"/>
              </w:rPr>
              <w:t>&gt;</w:t>
            </w:r>
            <w:r w:rsidRPr="00ED63CF">
              <w:rPr>
                <w:rFonts w:hint="eastAsia"/>
                <w:bCs/>
                <w:sz w:val="24"/>
              </w:rPr>
              <w:t>的通知》（环大气</w:t>
            </w:r>
            <w:r w:rsidRPr="00ED63CF">
              <w:rPr>
                <w:bCs/>
                <w:sz w:val="24"/>
              </w:rPr>
              <w:t>[2019]53</w:t>
            </w:r>
            <w:r w:rsidRPr="00ED63CF">
              <w:rPr>
                <w:rFonts w:hint="eastAsia"/>
                <w:bCs/>
                <w:sz w:val="24"/>
              </w:rPr>
              <w:t>号）：“使用的原辅材料</w:t>
            </w:r>
            <w:r w:rsidRPr="00ED63CF">
              <w:rPr>
                <w:rFonts w:hint="eastAsia"/>
                <w:bCs/>
                <w:sz w:val="24"/>
              </w:rPr>
              <w:t>VOCs</w:t>
            </w:r>
            <w:r w:rsidRPr="00ED63CF">
              <w:rPr>
                <w:rFonts w:hint="eastAsia"/>
                <w:bCs/>
                <w:sz w:val="24"/>
              </w:rPr>
              <w:t>含量（质量比）低于</w:t>
            </w:r>
            <w:r w:rsidRPr="00ED63CF">
              <w:rPr>
                <w:rFonts w:hint="eastAsia"/>
                <w:bCs/>
                <w:sz w:val="24"/>
              </w:rPr>
              <w:t>10%</w:t>
            </w:r>
            <w:r w:rsidRPr="00ED63CF">
              <w:rPr>
                <w:rFonts w:hint="eastAsia"/>
                <w:bCs/>
                <w:sz w:val="24"/>
              </w:rPr>
              <w:t>的工序，可不要求采取无组织排放收集措施”，项目采用的</w:t>
            </w:r>
            <w:r w:rsidRPr="00ED63CF">
              <w:rPr>
                <w:rFonts w:hint="eastAsia"/>
                <w:bCs/>
                <w:spacing w:val="-10"/>
                <w:sz w:val="24"/>
              </w:rPr>
              <w:t>各类胶水</w:t>
            </w:r>
            <w:r w:rsidRPr="00ED63CF">
              <w:rPr>
                <w:rFonts w:hAnsi="宋体" w:hint="eastAsia"/>
                <w:bCs/>
                <w:sz w:val="24"/>
              </w:rPr>
              <w:t>挥发性有机物含量均低于</w:t>
            </w:r>
            <w:r w:rsidRPr="00ED63CF">
              <w:rPr>
                <w:rFonts w:hAnsi="宋体" w:hint="eastAsia"/>
                <w:bCs/>
                <w:sz w:val="24"/>
              </w:rPr>
              <w:t>1</w:t>
            </w:r>
            <w:r w:rsidRPr="00ED63CF">
              <w:rPr>
                <w:rFonts w:hAnsi="宋体"/>
                <w:bCs/>
                <w:sz w:val="24"/>
              </w:rPr>
              <w:t>0%</w:t>
            </w:r>
            <w:r w:rsidRPr="00ED63CF">
              <w:rPr>
                <w:rFonts w:hAnsi="宋体" w:hint="eastAsia"/>
                <w:bCs/>
                <w:sz w:val="24"/>
              </w:rPr>
              <w:t>，因此胶粘废气无需采取收集、治理设施，在车间内无组织排放。</w:t>
            </w:r>
          </w:p>
          <w:p w14:paraId="2B56DBB1" w14:textId="77777777" w:rsidR="00DB5E68" w:rsidRPr="00ED63CF" w:rsidRDefault="00126435">
            <w:pPr>
              <w:adjustRightInd w:val="0"/>
              <w:snapToGrid w:val="0"/>
              <w:spacing w:line="360" w:lineRule="auto"/>
              <w:ind w:firstLineChars="200" w:firstLine="480"/>
              <w:rPr>
                <w:sz w:val="24"/>
              </w:rPr>
            </w:pPr>
            <w:r w:rsidRPr="00ED63CF">
              <w:rPr>
                <w:sz w:val="24"/>
              </w:rPr>
              <w:t>3</w:t>
            </w:r>
            <w:r w:rsidRPr="00ED63CF">
              <w:rPr>
                <w:rFonts w:hint="eastAsia"/>
                <w:sz w:val="24"/>
              </w:rPr>
              <w:t>、大气环境影响分析</w:t>
            </w:r>
          </w:p>
          <w:p w14:paraId="3E36E540" w14:textId="77777777" w:rsidR="00DB5E68" w:rsidRPr="00ED63CF" w:rsidRDefault="00126435">
            <w:pPr>
              <w:adjustRightInd w:val="0"/>
              <w:snapToGrid w:val="0"/>
              <w:spacing w:line="360" w:lineRule="auto"/>
              <w:ind w:firstLineChars="200" w:firstLine="440"/>
              <w:rPr>
                <w:bCs/>
                <w:spacing w:val="-10"/>
                <w:sz w:val="24"/>
              </w:rPr>
            </w:pPr>
            <w:r w:rsidRPr="00ED63CF">
              <w:rPr>
                <w:rFonts w:hint="eastAsia"/>
                <w:bCs/>
                <w:spacing w:val="-10"/>
                <w:sz w:val="24"/>
              </w:rPr>
              <w:t>正常工况下，项目废气排放对周边环境影响可接受。企业需建立健全的环保管理机构，对环保管理人员和技术人员进行岗位培训，委托具有专业资质的环境检测单位对项目排放的各类污染物进行定期检测。</w:t>
            </w:r>
          </w:p>
          <w:p w14:paraId="5B059AD2" w14:textId="77777777" w:rsidR="00DB5E68" w:rsidRPr="00ED63CF" w:rsidRDefault="00126435">
            <w:pPr>
              <w:adjustRightInd w:val="0"/>
              <w:snapToGrid w:val="0"/>
              <w:spacing w:line="360" w:lineRule="auto"/>
              <w:ind w:firstLineChars="200" w:firstLine="480"/>
              <w:rPr>
                <w:sz w:val="24"/>
              </w:rPr>
            </w:pPr>
            <w:r w:rsidRPr="00ED63CF">
              <w:rPr>
                <w:sz w:val="24"/>
              </w:rPr>
              <w:t>4</w:t>
            </w:r>
            <w:r w:rsidRPr="00ED63CF">
              <w:rPr>
                <w:rFonts w:hint="eastAsia"/>
                <w:sz w:val="24"/>
              </w:rPr>
              <w:t>、废气监测计划</w:t>
            </w:r>
          </w:p>
          <w:p w14:paraId="01114A93" w14:textId="77777777" w:rsidR="00DB5E68" w:rsidRPr="00ED63CF" w:rsidRDefault="00126435">
            <w:pPr>
              <w:adjustRightInd w:val="0"/>
              <w:snapToGrid w:val="0"/>
              <w:spacing w:line="360" w:lineRule="auto"/>
              <w:ind w:firstLineChars="200" w:firstLine="480"/>
              <w:rPr>
                <w:bCs/>
                <w:sz w:val="24"/>
              </w:rPr>
            </w:pPr>
            <w:r w:rsidRPr="00ED63CF">
              <w:rPr>
                <w:rFonts w:hint="eastAsia"/>
                <w:bCs/>
                <w:sz w:val="24"/>
              </w:rPr>
              <w:t>本项目实施后，企业需按照《排污单位自行监测技术指南总则》（</w:t>
            </w:r>
            <w:r w:rsidRPr="00ED63CF">
              <w:rPr>
                <w:rFonts w:hint="eastAsia"/>
                <w:bCs/>
                <w:sz w:val="24"/>
              </w:rPr>
              <w:t>HJ819-2017</w:t>
            </w:r>
            <w:r w:rsidRPr="00ED63CF">
              <w:rPr>
                <w:rFonts w:hint="eastAsia"/>
                <w:bCs/>
                <w:sz w:val="24"/>
              </w:rPr>
              <w:t>）中的要求进行日常监测。</w:t>
            </w:r>
          </w:p>
          <w:p w14:paraId="0F66AC8B" w14:textId="77777777" w:rsidR="00DB5E68" w:rsidRPr="00ED63CF" w:rsidRDefault="00126435">
            <w:pPr>
              <w:adjustRightInd w:val="0"/>
              <w:snapToGrid w:val="0"/>
              <w:spacing w:line="360" w:lineRule="auto"/>
              <w:ind w:firstLineChars="200" w:firstLine="442"/>
              <w:rPr>
                <w:b/>
                <w:bCs/>
                <w:spacing w:val="-10"/>
                <w:sz w:val="24"/>
              </w:rPr>
            </w:pPr>
            <w:r w:rsidRPr="00ED63CF">
              <w:rPr>
                <w:rFonts w:hint="eastAsia"/>
                <w:b/>
                <w:bCs/>
                <w:spacing w:val="-10"/>
                <w:sz w:val="24"/>
              </w:rPr>
              <w:t>二、废水</w:t>
            </w:r>
          </w:p>
          <w:p w14:paraId="70F5FA61" w14:textId="77777777" w:rsidR="00DB5E68" w:rsidRPr="00ED63CF" w:rsidRDefault="00126435">
            <w:pPr>
              <w:adjustRightInd w:val="0"/>
              <w:snapToGrid w:val="0"/>
              <w:spacing w:line="360" w:lineRule="auto"/>
              <w:ind w:firstLineChars="200" w:firstLine="440"/>
              <w:rPr>
                <w:bCs/>
                <w:spacing w:val="-10"/>
                <w:sz w:val="24"/>
              </w:rPr>
            </w:pPr>
            <w:r w:rsidRPr="00ED63CF">
              <w:rPr>
                <w:bCs/>
                <w:spacing w:val="-10"/>
                <w:sz w:val="24"/>
              </w:rPr>
              <w:t>1</w:t>
            </w:r>
            <w:r w:rsidRPr="00ED63CF">
              <w:rPr>
                <w:rFonts w:hint="eastAsia"/>
                <w:bCs/>
                <w:spacing w:val="-10"/>
                <w:sz w:val="24"/>
              </w:rPr>
              <w:t>、废水污染源强分析</w:t>
            </w:r>
          </w:p>
          <w:p w14:paraId="27935530" w14:textId="77777777" w:rsidR="00DB5E68" w:rsidRPr="00ED63CF" w:rsidRDefault="00126435">
            <w:pPr>
              <w:adjustRightInd w:val="0"/>
              <w:snapToGrid w:val="0"/>
              <w:spacing w:line="360" w:lineRule="auto"/>
              <w:ind w:firstLineChars="200" w:firstLine="480"/>
              <w:rPr>
                <w:rFonts w:hAnsi="宋体"/>
                <w:bCs/>
                <w:sz w:val="24"/>
              </w:rPr>
            </w:pPr>
            <w:r w:rsidRPr="00ED63CF">
              <w:rPr>
                <w:rFonts w:hAnsi="宋体" w:hint="eastAsia"/>
                <w:bCs/>
                <w:sz w:val="24"/>
              </w:rPr>
              <w:t>本项目实施后，</w:t>
            </w:r>
            <w:r w:rsidRPr="00ED63CF">
              <w:rPr>
                <w:rFonts w:hAnsi="宋体"/>
                <w:bCs/>
                <w:sz w:val="24"/>
              </w:rPr>
              <w:t>废水主要为</w:t>
            </w:r>
            <w:r w:rsidRPr="00ED63CF">
              <w:rPr>
                <w:rFonts w:hAnsi="宋体" w:hint="eastAsia"/>
                <w:bCs/>
                <w:sz w:val="24"/>
              </w:rPr>
              <w:t>纯水制备浓水、金属件、塑料件清洗废水和</w:t>
            </w:r>
            <w:r w:rsidRPr="00ED63CF">
              <w:rPr>
                <w:rFonts w:hAnsi="宋体"/>
                <w:bCs/>
                <w:sz w:val="24"/>
              </w:rPr>
              <w:t>生活污水，生活污水经化粪池、隔油池预处理达标</w:t>
            </w:r>
            <w:proofErr w:type="gramStart"/>
            <w:r w:rsidRPr="00ED63CF">
              <w:rPr>
                <w:rFonts w:hAnsi="宋体"/>
                <w:bCs/>
                <w:sz w:val="24"/>
              </w:rPr>
              <w:t>后纳管</w:t>
            </w:r>
            <w:proofErr w:type="gramEnd"/>
            <w:r w:rsidRPr="00ED63CF">
              <w:rPr>
                <w:rFonts w:hAnsi="宋体"/>
                <w:bCs/>
                <w:sz w:val="24"/>
              </w:rPr>
              <w:t>排放，</w:t>
            </w:r>
            <w:r w:rsidRPr="00ED63CF">
              <w:rPr>
                <w:rFonts w:hAnsi="宋体" w:hint="eastAsia"/>
                <w:bCs/>
                <w:sz w:val="24"/>
              </w:rPr>
              <w:t>纯水制备浓水中主要为</w:t>
            </w:r>
            <w:r w:rsidRPr="00ED63CF">
              <w:rPr>
                <w:rFonts w:hAnsi="宋体" w:hint="eastAsia"/>
                <w:bCs/>
                <w:sz w:val="24"/>
              </w:rPr>
              <w:t>Na</w:t>
            </w:r>
            <w:r w:rsidRPr="00ED63CF">
              <w:rPr>
                <w:rFonts w:hAnsi="宋体"/>
                <w:bCs/>
                <w:sz w:val="24"/>
                <w:vertAlign w:val="superscript"/>
              </w:rPr>
              <w:t>+</w:t>
            </w:r>
            <w:r w:rsidRPr="00ED63CF">
              <w:rPr>
                <w:rFonts w:hAnsi="宋体" w:hint="eastAsia"/>
                <w:bCs/>
                <w:sz w:val="24"/>
              </w:rPr>
              <w:t>、</w:t>
            </w:r>
            <w:r w:rsidRPr="00ED63CF">
              <w:rPr>
                <w:rFonts w:hAnsi="宋体"/>
                <w:bCs/>
                <w:sz w:val="24"/>
              </w:rPr>
              <w:t>M</w:t>
            </w:r>
            <w:r w:rsidRPr="00ED63CF">
              <w:rPr>
                <w:rFonts w:hAnsi="宋体" w:hint="eastAsia"/>
                <w:bCs/>
                <w:sz w:val="24"/>
              </w:rPr>
              <w:t>g</w:t>
            </w:r>
            <w:r w:rsidRPr="00ED63CF">
              <w:rPr>
                <w:rFonts w:hAnsi="宋体"/>
                <w:bCs/>
                <w:sz w:val="24"/>
                <w:vertAlign w:val="superscript"/>
              </w:rPr>
              <w:t>2+</w:t>
            </w:r>
            <w:r w:rsidRPr="00ED63CF">
              <w:rPr>
                <w:rFonts w:hAnsi="宋体" w:hint="eastAsia"/>
                <w:bCs/>
                <w:sz w:val="24"/>
              </w:rPr>
              <w:t>，可直接纳管排放，金属件、塑料件清洗废水水质能达到纳管标准，纳入市政污水管网，</w:t>
            </w:r>
            <w:r w:rsidRPr="00ED63CF">
              <w:rPr>
                <w:rFonts w:hAnsi="宋体"/>
                <w:bCs/>
                <w:sz w:val="24"/>
              </w:rPr>
              <w:t>送</w:t>
            </w:r>
            <w:r w:rsidRPr="00ED63CF">
              <w:rPr>
                <w:rFonts w:hAnsi="宋体" w:hint="eastAsia"/>
                <w:bCs/>
                <w:sz w:val="24"/>
              </w:rPr>
              <w:t>良</w:t>
            </w:r>
            <w:proofErr w:type="gramStart"/>
            <w:r w:rsidRPr="00ED63CF">
              <w:rPr>
                <w:rFonts w:hAnsi="宋体" w:hint="eastAsia"/>
                <w:bCs/>
                <w:sz w:val="24"/>
              </w:rPr>
              <w:t>渚</w:t>
            </w:r>
            <w:proofErr w:type="gramEnd"/>
            <w:r w:rsidRPr="00ED63CF">
              <w:rPr>
                <w:rFonts w:hAnsi="宋体"/>
                <w:bCs/>
                <w:sz w:val="24"/>
              </w:rPr>
              <w:t>污水处理厂处理。</w:t>
            </w:r>
          </w:p>
          <w:p w14:paraId="5A37CA8F" w14:textId="77777777" w:rsidR="00DB5E68" w:rsidRPr="00ED63CF" w:rsidRDefault="00126435">
            <w:pPr>
              <w:adjustRightInd w:val="0"/>
              <w:snapToGrid w:val="0"/>
              <w:spacing w:line="360" w:lineRule="auto"/>
              <w:ind w:firstLineChars="200" w:firstLine="480"/>
              <w:rPr>
                <w:rFonts w:hAnsi="宋体"/>
                <w:bCs/>
                <w:sz w:val="24"/>
              </w:rPr>
            </w:pPr>
            <w:r w:rsidRPr="00ED63CF">
              <w:rPr>
                <w:rFonts w:hAnsi="宋体" w:hint="eastAsia"/>
                <w:bCs/>
                <w:sz w:val="24"/>
              </w:rPr>
              <w:t>实验室烧杯等仪器清洗产生的废水量较少，与实验室内其余废液一起，作为</w:t>
            </w:r>
            <w:proofErr w:type="gramStart"/>
            <w:r w:rsidRPr="00ED63CF">
              <w:rPr>
                <w:rFonts w:hAnsi="宋体" w:hint="eastAsia"/>
                <w:bCs/>
                <w:sz w:val="24"/>
              </w:rPr>
              <w:t>危废委托</w:t>
            </w:r>
            <w:proofErr w:type="gramEnd"/>
            <w:r w:rsidRPr="00ED63CF">
              <w:rPr>
                <w:rFonts w:hAnsi="宋体" w:hint="eastAsia"/>
                <w:bCs/>
                <w:sz w:val="24"/>
              </w:rPr>
              <w:t>有资质的单位定期处置。</w:t>
            </w:r>
          </w:p>
          <w:p w14:paraId="2962ABAA" w14:textId="77777777" w:rsidR="00DB5E68" w:rsidRPr="00ED63CF" w:rsidRDefault="00126435">
            <w:pPr>
              <w:adjustRightInd w:val="0"/>
              <w:snapToGrid w:val="0"/>
              <w:spacing w:line="360" w:lineRule="auto"/>
              <w:ind w:firstLineChars="200" w:firstLine="440"/>
              <w:rPr>
                <w:bCs/>
                <w:spacing w:val="-10"/>
                <w:sz w:val="24"/>
              </w:rPr>
            </w:pPr>
            <w:r w:rsidRPr="00ED63CF">
              <w:rPr>
                <w:rFonts w:hint="eastAsia"/>
                <w:bCs/>
                <w:spacing w:val="-10"/>
                <w:sz w:val="24"/>
              </w:rPr>
              <w:t>（</w:t>
            </w:r>
            <w:r w:rsidRPr="00ED63CF">
              <w:rPr>
                <w:rFonts w:hint="eastAsia"/>
                <w:bCs/>
                <w:spacing w:val="-10"/>
                <w:sz w:val="24"/>
              </w:rPr>
              <w:t>1</w:t>
            </w:r>
            <w:r w:rsidRPr="00ED63CF">
              <w:rPr>
                <w:rFonts w:hint="eastAsia"/>
                <w:bCs/>
                <w:spacing w:val="-10"/>
                <w:sz w:val="24"/>
              </w:rPr>
              <w:t>）生活污水</w:t>
            </w:r>
          </w:p>
          <w:p w14:paraId="496058D2" w14:textId="7964DDD5" w:rsidR="00DB5E68" w:rsidRPr="00ED63CF" w:rsidRDefault="00126435">
            <w:pPr>
              <w:adjustRightInd w:val="0"/>
              <w:snapToGrid w:val="0"/>
              <w:spacing w:line="360" w:lineRule="auto"/>
              <w:ind w:firstLineChars="200" w:firstLine="440"/>
              <w:rPr>
                <w:bCs/>
                <w:spacing w:val="-10"/>
                <w:sz w:val="24"/>
              </w:rPr>
            </w:pPr>
            <w:r w:rsidRPr="00ED63CF">
              <w:rPr>
                <w:rFonts w:hint="eastAsia"/>
                <w:bCs/>
                <w:spacing w:val="-10"/>
                <w:sz w:val="24"/>
              </w:rPr>
              <w:t>本项目实施后，新厂区</w:t>
            </w:r>
            <w:r w:rsidRPr="00ED63CF">
              <w:rPr>
                <w:rFonts w:hAnsi="Arial" w:hint="eastAsia"/>
                <w:sz w:val="24"/>
              </w:rPr>
              <w:t>劳动定员</w:t>
            </w:r>
            <w:r w:rsidR="006C26B1" w:rsidRPr="00ED63CF">
              <w:rPr>
                <w:rFonts w:hAnsi="Arial"/>
                <w:sz w:val="24"/>
              </w:rPr>
              <w:t>288</w:t>
            </w:r>
            <w:r w:rsidRPr="00ED63CF">
              <w:rPr>
                <w:rFonts w:hAnsi="Arial" w:hint="eastAsia"/>
                <w:sz w:val="24"/>
              </w:rPr>
              <w:t>人，</w:t>
            </w:r>
            <w:r w:rsidRPr="00ED63CF">
              <w:rPr>
                <w:rFonts w:hint="eastAsia"/>
                <w:bCs/>
                <w:spacing w:val="-10"/>
                <w:sz w:val="24"/>
              </w:rPr>
              <w:t>设食堂，员工平均生活用水量以</w:t>
            </w:r>
            <w:r w:rsidR="006C26B1" w:rsidRPr="00ED63CF">
              <w:rPr>
                <w:bCs/>
                <w:spacing w:val="-10"/>
                <w:sz w:val="24"/>
              </w:rPr>
              <w:t>50</w:t>
            </w:r>
            <w:r w:rsidRPr="00ED63CF">
              <w:rPr>
                <w:bCs/>
                <w:spacing w:val="-10"/>
                <w:sz w:val="24"/>
              </w:rPr>
              <w:t>L/p•d</w:t>
            </w:r>
            <w:r w:rsidRPr="00ED63CF">
              <w:rPr>
                <w:rFonts w:hint="eastAsia"/>
                <w:bCs/>
                <w:spacing w:val="-10"/>
                <w:sz w:val="24"/>
              </w:rPr>
              <w:t>计，年工作天数为</w:t>
            </w:r>
            <w:r w:rsidRPr="00ED63CF">
              <w:rPr>
                <w:rFonts w:hint="eastAsia"/>
                <w:bCs/>
                <w:spacing w:val="-10"/>
                <w:sz w:val="24"/>
              </w:rPr>
              <w:t>300</w:t>
            </w:r>
            <w:r w:rsidRPr="00ED63CF">
              <w:rPr>
                <w:rFonts w:hint="eastAsia"/>
                <w:bCs/>
                <w:spacing w:val="-10"/>
                <w:sz w:val="24"/>
              </w:rPr>
              <w:t>天，则员工生活用水为</w:t>
            </w:r>
            <w:r w:rsidR="006C26B1" w:rsidRPr="00ED63CF">
              <w:rPr>
                <w:bCs/>
                <w:spacing w:val="-10"/>
                <w:sz w:val="24"/>
              </w:rPr>
              <w:t>4320</w:t>
            </w:r>
            <w:r w:rsidRPr="00ED63CF">
              <w:rPr>
                <w:bCs/>
                <w:spacing w:val="-10"/>
                <w:sz w:val="24"/>
              </w:rPr>
              <w:t>t/a</w:t>
            </w:r>
            <w:r w:rsidRPr="00ED63CF">
              <w:rPr>
                <w:rFonts w:hint="eastAsia"/>
                <w:bCs/>
                <w:spacing w:val="-10"/>
                <w:sz w:val="24"/>
              </w:rPr>
              <w:t>，</w:t>
            </w:r>
            <w:r w:rsidRPr="00ED63CF">
              <w:rPr>
                <w:rFonts w:hint="eastAsia"/>
                <w:sz w:val="24"/>
              </w:rPr>
              <w:t>生活污水排放量以用水量的</w:t>
            </w:r>
            <w:r w:rsidRPr="00ED63CF">
              <w:rPr>
                <w:sz w:val="24"/>
              </w:rPr>
              <w:t>85%</w:t>
            </w:r>
            <w:r w:rsidRPr="00ED63CF">
              <w:rPr>
                <w:rFonts w:hint="eastAsia"/>
                <w:sz w:val="24"/>
              </w:rPr>
              <w:t>计，预计生活污水排放量为</w:t>
            </w:r>
            <w:r w:rsidR="006C26B1" w:rsidRPr="00ED63CF">
              <w:rPr>
                <w:sz w:val="24"/>
              </w:rPr>
              <w:t>3672</w:t>
            </w:r>
            <w:r w:rsidRPr="00ED63CF">
              <w:rPr>
                <w:sz w:val="24"/>
              </w:rPr>
              <w:t>t/a</w:t>
            </w:r>
            <w:r w:rsidRPr="00ED63CF">
              <w:rPr>
                <w:rFonts w:hint="eastAsia"/>
                <w:sz w:val="24"/>
              </w:rPr>
              <w:t>，经化粪池、隔油池预处理达标后纳入市政污水管网，送良</w:t>
            </w:r>
            <w:proofErr w:type="gramStart"/>
            <w:r w:rsidRPr="00ED63CF">
              <w:rPr>
                <w:rFonts w:hint="eastAsia"/>
                <w:sz w:val="24"/>
              </w:rPr>
              <w:t>渚</w:t>
            </w:r>
            <w:proofErr w:type="gramEnd"/>
            <w:r w:rsidRPr="00ED63CF">
              <w:rPr>
                <w:rFonts w:hint="eastAsia"/>
                <w:sz w:val="24"/>
              </w:rPr>
              <w:t>污水处理厂处理。</w:t>
            </w:r>
          </w:p>
          <w:p w14:paraId="103C55BF" w14:textId="6EF6AE19" w:rsidR="00DB5E68" w:rsidRPr="00ED63CF" w:rsidRDefault="00126435">
            <w:pPr>
              <w:adjustRightInd w:val="0"/>
              <w:snapToGrid w:val="0"/>
              <w:spacing w:line="360" w:lineRule="auto"/>
              <w:ind w:firstLineChars="200" w:firstLine="480"/>
              <w:rPr>
                <w:sz w:val="24"/>
              </w:rPr>
            </w:pPr>
            <w:r w:rsidRPr="00ED63CF">
              <w:rPr>
                <w:rFonts w:hint="eastAsia"/>
                <w:sz w:val="24"/>
              </w:rPr>
              <w:t>生活污水水质参考一般城市污水水质，</w:t>
            </w:r>
            <w:r w:rsidRPr="00ED63CF">
              <w:rPr>
                <w:sz w:val="24"/>
              </w:rPr>
              <w:t>COD</w:t>
            </w:r>
            <w:r w:rsidRPr="00ED63CF">
              <w:rPr>
                <w:sz w:val="24"/>
                <w:vertAlign w:val="subscript"/>
              </w:rPr>
              <w:t>Cr</w:t>
            </w:r>
            <w:r w:rsidRPr="00ED63CF">
              <w:rPr>
                <w:sz w:val="24"/>
              </w:rPr>
              <w:t>200~400mg/L</w:t>
            </w:r>
            <w:r w:rsidRPr="00ED63CF">
              <w:rPr>
                <w:rFonts w:hint="eastAsia"/>
                <w:sz w:val="24"/>
              </w:rPr>
              <w:t>、</w:t>
            </w:r>
            <w:r w:rsidRPr="00ED63CF">
              <w:rPr>
                <w:sz w:val="24"/>
              </w:rPr>
              <w:t>NH</w:t>
            </w:r>
            <w:r w:rsidRPr="00ED63CF">
              <w:rPr>
                <w:sz w:val="24"/>
                <w:vertAlign w:val="subscript"/>
              </w:rPr>
              <w:t>3</w:t>
            </w:r>
            <w:r w:rsidRPr="00ED63CF">
              <w:rPr>
                <w:sz w:val="24"/>
              </w:rPr>
              <w:t>-N 25~35mg/L</w:t>
            </w:r>
            <w:r w:rsidRPr="00ED63CF">
              <w:rPr>
                <w:rFonts w:hint="eastAsia"/>
                <w:sz w:val="24"/>
              </w:rPr>
              <w:t>，选取</w:t>
            </w:r>
            <w:r w:rsidRPr="00ED63CF">
              <w:rPr>
                <w:sz w:val="24"/>
              </w:rPr>
              <w:t>COD</w:t>
            </w:r>
            <w:r w:rsidRPr="00ED63CF">
              <w:rPr>
                <w:sz w:val="24"/>
                <w:vertAlign w:val="subscript"/>
              </w:rPr>
              <w:t>Cr</w:t>
            </w:r>
            <w:r w:rsidRPr="00ED63CF">
              <w:rPr>
                <w:rFonts w:hint="eastAsia"/>
                <w:sz w:val="24"/>
              </w:rPr>
              <w:t>浓度</w:t>
            </w:r>
            <w:r w:rsidRPr="00ED63CF">
              <w:rPr>
                <w:sz w:val="24"/>
              </w:rPr>
              <w:t>400mg/L</w:t>
            </w:r>
            <w:r w:rsidRPr="00ED63CF">
              <w:rPr>
                <w:rFonts w:hint="eastAsia"/>
                <w:sz w:val="24"/>
              </w:rPr>
              <w:t>、</w:t>
            </w:r>
            <w:r w:rsidRPr="00ED63CF">
              <w:rPr>
                <w:sz w:val="24"/>
              </w:rPr>
              <w:t>NH</w:t>
            </w:r>
            <w:r w:rsidRPr="00ED63CF">
              <w:rPr>
                <w:sz w:val="24"/>
                <w:vertAlign w:val="subscript"/>
              </w:rPr>
              <w:t>3</w:t>
            </w:r>
            <w:r w:rsidRPr="00ED63CF">
              <w:rPr>
                <w:sz w:val="24"/>
              </w:rPr>
              <w:t>-N</w:t>
            </w:r>
            <w:r w:rsidRPr="00ED63CF">
              <w:rPr>
                <w:rFonts w:hint="eastAsia"/>
                <w:sz w:val="24"/>
              </w:rPr>
              <w:t>浓度</w:t>
            </w:r>
            <w:r w:rsidRPr="00ED63CF">
              <w:rPr>
                <w:sz w:val="24"/>
              </w:rPr>
              <w:t>35mg/L</w:t>
            </w:r>
            <w:r w:rsidRPr="00ED63CF">
              <w:rPr>
                <w:rFonts w:hint="eastAsia"/>
                <w:sz w:val="24"/>
              </w:rPr>
              <w:t>。则污染物产生量为</w:t>
            </w:r>
            <w:r w:rsidRPr="00ED63CF">
              <w:rPr>
                <w:sz w:val="24"/>
              </w:rPr>
              <w:t>COD</w:t>
            </w:r>
            <w:r w:rsidRPr="00ED63CF">
              <w:rPr>
                <w:sz w:val="24"/>
                <w:vertAlign w:val="subscript"/>
              </w:rPr>
              <w:t>Cr</w:t>
            </w:r>
            <w:r w:rsidRPr="00ED63CF">
              <w:rPr>
                <w:rFonts w:hint="eastAsia"/>
                <w:sz w:val="24"/>
              </w:rPr>
              <w:t>1.</w:t>
            </w:r>
            <w:r w:rsidR="006C26B1" w:rsidRPr="00ED63CF">
              <w:rPr>
                <w:sz w:val="24"/>
              </w:rPr>
              <w:t>469</w:t>
            </w:r>
            <w:r w:rsidRPr="00ED63CF">
              <w:rPr>
                <w:sz w:val="24"/>
              </w:rPr>
              <w:t>t/a</w:t>
            </w:r>
            <w:r w:rsidRPr="00ED63CF">
              <w:rPr>
                <w:rFonts w:hint="eastAsia"/>
                <w:sz w:val="24"/>
              </w:rPr>
              <w:t>，</w:t>
            </w:r>
            <w:r w:rsidRPr="00ED63CF">
              <w:rPr>
                <w:sz w:val="24"/>
              </w:rPr>
              <w:t>NH</w:t>
            </w:r>
            <w:r w:rsidRPr="00ED63CF">
              <w:rPr>
                <w:sz w:val="24"/>
                <w:vertAlign w:val="subscript"/>
              </w:rPr>
              <w:t>3</w:t>
            </w:r>
            <w:r w:rsidRPr="00ED63CF">
              <w:rPr>
                <w:sz w:val="24"/>
              </w:rPr>
              <w:t xml:space="preserve">-N </w:t>
            </w:r>
            <w:r w:rsidR="006C26B1" w:rsidRPr="00ED63CF">
              <w:rPr>
                <w:sz w:val="24"/>
              </w:rPr>
              <w:t>0.129</w:t>
            </w:r>
            <w:r w:rsidRPr="00ED63CF">
              <w:rPr>
                <w:sz w:val="24"/>
              </w:rPr>
              <w:t>t/a</w:t>
            </w:r>
            <w:r w:rsidRPr="00ED63CF">
              <w:rPr>
                <w:rFonts w:hint="eastAsia"/>
                <w:sz w:val="24"/>
              </w:rPr>
              <w:t>。</w:t>
            </w:r>
            <w:r w:rsidRPr="00ED63CF">
              <w:rPr>
                <w:sz w:val="24"/>
              </w:rPr>
              <w:t>COD</w:t>
            </w:r>
            <w:r w:rsidRPr="00ED63CF">
              <w:rPr>
                <w:sz w:val="24"/>
                <w:vertAlign w:val="subscript"/>
              </w:rPr>
              <w:t>Cr</w:t>
            </w:r>
            <w:r w:rsidRPr="00ED63CF">
              <w:rPr>
                <w:rFonts w:hint="eastAsia"/>
                <w:sz w:val="24"/>
              </w:rPr>
              <w:t>、氨氮排放量计算，按《城镇污</w:t>
            </w:r>
            <w:r w:rsidRPr="00ED63CF">
              <w:rPr>
                <w:rFonts w:hint="eastAsia"/>
                <w:sz w:val="24"/>
              </w:rPr>
              <w:lastRenderedPageBreak/>
              <w:t>水处理厂主要水污染物排放标准》（</w:t>
            </w:r>
            <w:r w:rsidRPr="00ED63CF">
              <w:rPr>
                <w:sz w:val="24"/>
              </w:rPr>
              <w:t>DB33/2169-2018</w:t>
            </w:r>
            <w:r w:rsidRPr="00ED63CF">
              <w:rPr>
                <w:rFonts w:hint="eastAsia"/>
                <w:sz w:val="24"/>
              </w:rPr>
              <w:t>）表</w:t>
            </w:r>
            <w:r w:rsidRPr="00ED63CF">
              <w:rPr>
                <w:sz w:val="24"/>
              </w:rPr>
              <w:t>1</w:t>
            </w:r>
            <w:r w:rsidRPr="00ED63CF">
              <w:rPr>
                <w:rFonts w:hint="eastAsia"/>
                <w:sz w:val="24"/>
              </w:rPr>
              <w:t>标准中限值</w:t>
            </w:r>
            <w:r w:rsidRPr="00ED63CF">
              <w:rPr>
                <w:sz w:val="24"/>
              </w:rPr>
              <w:t>COD</w:t>
            </w:r>
            <w:r w:rsidRPr="00ED63CF">
              <w:rPr>
                <w:sz w:val="24"/>
                <w:vertAlign w:val="subscript"/>
              </w:rPr>
              <w:t>Cr</w:t>
            </w:r>
            <w:r w:rsidRPr="00ED63CF">
              <w:rPr>
                <w:sz w:val="24"/>
              </w:rPr>
              <w:t>40</w:t>
            </w:r>
            <w:r w:rsidRPr="00ED63CF">
              <w:rPr>
                <w:bCs/>
                <w:sz w:val="24"/>
              </w:rPr>
              <w:t xml:space="preserve"> mg/L</w:t>
            </w:r>
            <w:r w:rsidRPr="00ED63CF">
              <w:rPr>
                <w:rFonts w:hint="eastAsia"/>
                <w:sz w:val="24"/>
              </w:rPr>
              <w:t>、</w:t>
            </w:r>
            <w:r w:rsidRPr="00ED63CF">
              <w:rPr>
                <w:bCs/>
                <w:sz w:val="24"/>
              </w:rPr>
              <w:t>NH</w:t>
            </w:r>
            <w:r w:rsidRPr="00ED63CF">
              <w:rPr>
                <w:bCs/>
                <w:sz w:val="24"/>
                <w:vertAlign w:val="subscript"/>
              </w:rPr>
              <w:t>3</w:t>
            </w:r>
            <w:r w:rsidRPr="00ED63CF">
              <w:rPr>
                <w:bCs/>
                <w:sz w:val="24"/>
              </w:rPr>
              <w:t>-N2 mg/L</w:t>
            </w:r>
            <w:r w:rsidRPr="00ED63CF">
              <w:rPr>
                <w:rFonts w:hint="eastAsia"/>
                <w:bCs/>
                <w:sz w:val="24"/>
              </w:rPr>
              <w:t>核算，为</w:t>
            </w:r>
            <w:r w:rsidRPr="00ED63CF">
              <w:rPr>
                <w:sz w:val="24"/>
              </w:rPr>
              <w:t>COD</w:t>
            </w:r>
            <w:r w:rsidRPr="00ED63CF">
              <w:rPr>
                <w:sz w:val="24"/>
                <w:vertAlign w:val="subscript"/>
              </w:rPr>
              <w:t>Cr</w:t>
            </w:r>
            <w:r w:rsidR="006C26B1" w:rsidRPr="00ED63CF">
              <w:rPr>
                <w:sz w:val="24"/>
              </w:rPr>
              <w:t>0.147</w:t>
            </w:r>
            <w:r w:rsidRPr="00ED63CF">
              <w:rPr>
                <w:sz w:val="24"/>
              </w:rPr>
              <w:t>t/a</w:t>
            </w:r>
            <w:r w:rsidRPr="00ED63CF">
              <w:rPr>
                <w:rFonts w:hint="eastAsia"/>
                <w:sz w:val="24"/>
              </w:rPr>
              <w:t>，</w:t>
            </w:r>
            <w:r w:rsidRPr="00ED63CF">
              <w:rPr>
                <w:sz w:val="24"/>
              </w:rPr>
              <w:t>NH</w:t>
            </w:r>
            <w:r w:rsidRPr="00ED63CF">
              <w:rPr>
                <w:sz w:val="24"/>
                <w:vertAlign w:val="subscript"/>
              </w:rPr>
              <w:t>3</w:t>
            </w:r>
            <w:r w:rsidRPr="00ED63CF">
              <w:rPr>
                <w:sz w:val="24"/>
              </w:rPr>
              <w:t>-N 0.00</w:t>
            </w:r>
            <w:r w:rsidR="006C26B1" w:rsidRPr="00ED63CF">
              <w:rPr>
                <w:sz w:val="24"/>
              </w:rPr>
              <w:t>7</w:t>
            </w:r>
            <w:r w:rsidRPr="00ED63CF">
              <w:rPr>
                <w:sz w:val="24"/>
              </w:rPr>
              <w:t>t/a</w:t>
            </w:r>
            <w:r w:rsidRPr="00ED63CF">
              <w:rPr>
                <w:rFonts w:hint="eastAsia"/>
                <w:sz w:val="24"/>
              </w:rPr>
              <w:t>。</w:t>
            </w:r>
          </w:p>
          <w:p w14:paraId="75B2319D" w14:textId="77777777" w:rsidR="00DB5E68" w:rsidRPr="00ED63CF" w:rsidRDefault="00126435">
            <w:pPr>
              <w:adjustRightInd w:val="0"/>
              <w:snapToGrid w:val="0"/>
              <w:spacing w:line="360" w:lineRule="auto"/>
              <w:ind w:firstLineChars="200" w:firstLine="480"/>
              <w:rPr>
                <w:sz w:val="24"/>
              </w:rPr>
            </w:pPr>
            <w:r w:rsidRPr="00ED63CF">
              <w:rPr>
                <w:rFonts w:hint="eastAsia"/>
                <w:sz w:val="24"/>
              </w:rPr>
              <w:t>（</w:t>
            </w:r>
            <w:r w:rsidRPr="00ED63CF">
              <w:rPr>
                <w:rFonts w:hint="eastAsia"/>
                <w:sz w:val="24"/>
              </w:rPr>
              <w:t>2</w:t>
            </w:r>
            <w:r w:rsidRPr="00ED63CF">
              <w:rPr>
                <w:rFonts w:hint="eastAsia"/>
                <w:sz w:val="24"/>
              </w:rPr>
              <w:t>）纯水制备浓水</w:t>
            </w:r>
          </w:p>
          <w:p w14:paraId="50263AD6" w14:textId="7DEE0784" w:rsidR="00DB5E68" w:rsidRPr="00ED63CF" w:rsidRDefault="00126435">
            <w:pPr>
              <w:adjustRightInd w:val="0"/>
              <w:snapToGrid w:val="0"/>
              <w:spacing w:line="360" w:lineRule="auto"/>
              <w:ind w:firstLineChars="200" w:firstLine="480"/>
              <w:rPr>
                <w:sz w:val="24"/>
              </w:rPr>
            </w:pPr>
            <w:r w:rsidRPr="00ED63CF">
              <w:rPr>
                <w:rFonts w:hint="eastAsia"/>
                <w:sz w:val="24"/>
              </w:rPr>
              <w:t>本项目实施后，预计新厂区零部件清洗、</w:t>
            </w:r>
            <w:proofErr w:type="gramStart"/>
            <w:r w:rsidRPr="00ED63CF">
              <w:rPr>
                <w:rFonts w:hint="eastAsia"/>
                <w:sz w:val="24"/>
              </w:rPr>
              <w:t>酶液调配</w:t>
            </w:r>
            <w:proofErr w:type="gramEnd"/>
            <w:r w:rsidRPr="00ED63CF">
              <w:rPr>
                <w:rFonts w:hint="eastAsia"/>
                <w:sz w:val="24"/>
              </w:rPr>
              <w:t>等所需纯水量约</w:t>
            </w:r>
            <w:r w:rsidRPr="00ED63CF">
              <w:rPr>
                <w:rFonts w:hint="eastAsia"/>
                <w:sz w:val="24"/>
              </w:rPr>
              <w:t>648</w:t>
            </w:r>
            <w:r w:rsidRPr="00ED63CF">
              <w:rPr>
                <w:sz w:val="24"/>
              </w:rPr>
              <w:t>t/a</w:t>
            </w:r>
            <w:r w:rsidRPr="00ED63CF">
              <w:rPr>
                <w:rFonts w:hint="eastAsia"/>
                <w:sz w:val="24"/>
              </w:rPr>
              <w:t>，项目采用的纯水制备设备出水比为纯水：浓水</w:t>
            </w:r>
            <w:r w:rsidRPr="00ED63CF">
              <w:rPr>
                <w:sz w:val="24"/>
              </w:rPr>
              <w:t>=</w:t>
            </w:r>
            <w:r w:rsidRPr="00ED63CF">
              <w:rPr>
                <w:rFonts w:hint="eastAsia"/>
                <w:sz w:val="24"/>
              </w:rPr>
              <w:t>5</w:t>
            </w:r>
            <w:r w:rsidRPr="00ED63CF">
              <w:rPr>
                <w:rFonts w:hint="eastAsia"/>
                <w:sz w:val="24"/>
              </w:rPr>
              <w:t>：</w:t>
            </w:r>
            <w:r w:rsidRPr="00ED63CF">
              <w:rPr>
                <w:rFonts w:hint="eastAsia"/>
                <w:sz w:val="24"/>
              </w:rPr>
              <w:t>3</w:t>
            </w:r>
            <w:r w:rsidRPr="00ED63CF">
              <w:rPr>
                <w:rFonts w:hint="eastAsia"/>
                <w:sz w:val="24"/>
              </w:rPr>
              <w:t>，则自来水用水量为</w:t>
            </w:r>
            <w:r w:rsidRPr="00ED63CF">
              <w:rPr>
                <w:rFonts w:hint="eastAsia"/>
                <w:sz w:val="24"/>
              </w:rPr>
              <w:t>1040</w:t>
            </w:r>
            <w:r w:rsidRPr="00ED63CF">
              <w:rPr>
                <w:sz w:val="24"/>
              </w:rPr>
              <w:t>t/a</w:t>
            </w:r>
            <w:r w:rsidRPr="00ED63CF">
              <w:rPr>
                <w:rFonts w:hint="eastAsia"/>
                <w:sz w:val="24"/>
              </w:rPr>
              <w:t>，浓水产生量为</w:t>
            </w:r>
            <w:r w:rsidRPr="00ED63CF">
              <w:rPr>
                <w:rFonts w:hint="eastAsia"/>
                <w:sz w:val="24"/>
              </w:rPr>
              <w:t>392</w:t>
            </w:r>
            <w:r w:rsidRPr="00ED63CF">
              <w:rPr>
                <w:sz w:val="24"/>
              </w:rPr>
              <w:t>t/a</w:t>
            </w:r>
            <w:r w:rsidRPr="00ED63CF">
              <w:rPr>
                <w:rFonts w:hint="eastAsia"/>
                <w:sz w:val="24"/>
              </w:rPr>
              <w:t>，浓水中污染物主要为钙、镁等离子，可直接纳管排放。</w:t>
            </w:r>
          </w:p>
          <w:p w14:paraId="65AC05AC" w14:textId="77777777" w:rsidR="00DB5E68" w:rsidRPr="00ED63CF" w:rsidRDefault="00126435">
            <w:pPr>
              <w:adjustRightInd w:val="0"/>
              <w:snapToGrid w:val="0"/>
              <w:spacing w:line="360" w:lineRule="auto"/>
              <w:ind w:firstLineChars="200" w:firstLine="480"/>
              <w:rPr>
                <w:sz w:val="24"/>
              </w:rPr>
            </w:pPr>
            <w:r w:rsidRPr="00ED63CF">
              <w:rPr>
                <w:rFonts w:hint="eastAsia"/>
                <w:sz w:val="24"/>
              </w:rPr>
              <w:t>（</w:t>
            </w:r>
            <w:r w:rsidRPr="00ED63CF">
              <w:rPr>
                <w:rFonts w:hint="eastAsia"/>
                <w:sz w:val="24"/>
              </w:rPr>
              <w:t>3</w:t>
            </w:r>
            <w:r w:rsidRPr="00ED63CF">
              <w:rPr>
                <w:rFonts w:hint="eastAsia"/>
                <w:sz w:val="24"/>
              </w:rPr>
              <w:t>）金属件、塑料件清洗废水</w:t>
            </w:r>
          </w:p>
          <w:p w14:paraId="136280D6" w14:textId="114C579D" w:rsidR="00DB5E68" w:rsidRPr="00ED63CF" w:rsidRDefault="00126435">
            <w:pPr>
              <w:adjustRightInd w:val="0"/>
              <w:snapToGrid w:val="0"/>
              <w:spacing w:line="360" w:lineRule="auto"/>
              <w:ind w:firstLineChars="200" w:firstLine="480"/>
              <w:rPr>
                <w:kern w:val="0"/>
                <w:sz w:val="24"/>
              </w:rPr>
            </w:pPr>
            <w:r w:rsidRPr="00ED63CF">
              <w:rPr>
                <w:rFonts w:hint="eastAsia"/>
                <w:sz w:val="24"/>
              </w:rPr>
              <w:t>本项目实施后，新厂区采用碱性金属脱脂剂（不含氮、磷）清洗</w:t>
            </w:r>
            <w:r w:rsidRPr="00ED63CF">
              <w:rPr>
                <w:rFonts w:hint="eastAsia"/>
                <w:sz w:val="24"/>
              </w:rPr>
              <w:t>+</w:t>
            </w:r>
            <w:r w:rsidRPr="00ED63CF">
              <w:rPr>
                <w:rFonts w:hint="eastAsia"/>
                <w:sz w:val="24"/>
              </w:rPr>
              <w:t>纯水浸泡清洗外购的塑料件和金属件，</w:t>
            </w:r>
            <w:r w:rsidR="00192030" w:rsidRPr="00ED63CF">
              <w:rPr>
                <w:rFonts w:hint="eastAsia"/>
                <w:sz w:val="24"/>
              </w:rPr>
              <w:t>项目</w:t>
            </w:r>
            <w:r w:rsidRPr="00ED63CF">
              <w:rPr>
                <w:rFonts w:hint="eastAsia"/>
                <w:sz w:val="24"/>
              </w:rPr>
              <w:t>清洗工序所需纯水量约为</w:t>
            </w:r>
            <w:r w:rsidRPr="00ED63CF">
              <w:rPr>
                <w:rFonts w:hint="eastAsia"/>
                <w:sz w:val="24"/>
              </w:rPr>
              <w:t>2</w:t>
            </w:r>
            <w:r w:rsidRPr="00ED63CF">
              <w:rPr>
                <w:sz w:val="24"/>
              </w:rPr>
              <w:t>16</w:t>
            </w:r>
            <w:r w:rsidRPr="00ED63CF">
              <w:rPr>
                <w:rFonts w:hint="eastAsia"/>
                <w:sz w:val="24"/>
              </w:rPr>
              <w:t>t/a</w:t>
            </w:r>
            <w:r w:rsidRPr="00ED63CF">
              <w:rPr>
                <w:rFonts w:hint="eastAsia"/>
                <w:sz w:val="24"/>
              </w:rPr>
              <w:t>，清洗过程损耗约</w:t>
            </w:r>
            <w:r w:rsidRPr="00ED63CF">
              <w:rPr>
                <w:rFonts w:hint="eastAsia"/>
                <w:sz w:val="24"/>
              </w:rPr>
              <w:t>1</w:t>
            </w:r>
            <w:r w:rsidRPr="00ED63CF">
              <w:rPr>
                <w:sz w:val="24"/>
              </w:rPr>
              <w:t>%</w:t>
            </w:r>
            <w:r w:rsidRPr="00ED63CF">
              <w:rPr>
                <w:rFonts w:hint="eastAsia"/>
                <w:sz w:val="24"/>
              </w:rPr>
              <w:t>，清洗废水排放量约</w:t>
            </w:r>
            <w:r w:rsidRPr="00ED63CF">
              <w:rPr>
                <w:rFonts w:hint="eastAsia"/>
                <w:sz w:val="24"/>
              </w:rPr>
              <w:t>2</w:t>
            </w:r>
            <w:r w:rsidRPr="00ED63CF">
              <w:rPr>
                <w:sz w:val="24"/>
              </w:rPr>
              <w:t>14</w:t>
            </w:r>
            <w:r w:rsidRPr="00ED63CF">
              <w:rPr>
                <w:rFonts w:hint="eastAsia"/>
                <w:sz w:val="24"/>
              </w:rPr>
              <w:t>t/a</w:t>
            </w:r>
            <w:r w:rsidRPr="00ED63CF">
              <w:rPr>
                <w:rFonts w:hint="eastAsia"/>
                <w:sz w:val="24"/>
              </w:rPr>
              <w:t>。废水中污染物主要为</w:t>
            </w:r>
            <w:r w:rsidRPr="00ED63CF">
              <w:rPr>
                <w:bCs/>
                <w:sz w:val="24"/>
              </w:rPr>
              <w:t>COD</w:t>
            </w:r>
            <w:r w:rsidRPr="00ED63CF">
              <w:rPr>
                <w:bCs/>
                <w:sz w:val="24"/>
                <w:vertAlign w:val="subscript"/>
              </w:rPr>
              <w:t>Cr</w:t>
            </w:r>
            <w:r w:rsidRPr="00ED63CF">
              <w:rPr>
                <w:rFonts w:hint="eastAsia"/>
                <w:bCs/>
                <w:sz w:val="24"/>
              </w:rPr>
              <w:t>、</w:t>
            </w:r>
            <w:r w:rsidRPr="00ED63CF">
              <w:rPr>
                <w:bCs/>
                <w:sz w:val="24"/>
              </w:rPr>
              <w:t>SS</w:t>
            </w:r>
            <w:r w:rsidRPr="00ED63CF">
              <w:rPr>
                <w:rFonts w:hint="eastAsia"/>
                <w:bCs/>
                <w:sz w:val="24"/>
              </w:rPr>
              <w:t>、石油类、阴离子表面活性剂</w:t>
            </w:r>
            <w:r w:rsidRPr="00ED63CF">
              <w:rPr>
                <w:rFonts w:hint="eastAsia"/>
                <w:sz w:val="24"/>
              </w:rPr>
              <w:t>，清洗废水水质参考现企业金属件、塑料件清洗废水水质，为</w:t>
            </w:r>
            <w:r w:rsidRPr="00ED63CF">
              <w:rPr>
                <w:bCs/>
                <w:sz w:val="24"/>
              </w:rPr>
              <w:t>COD</w:t>
            </w:r>
            <w:r w:rsidRPr="00ED63CF">
              <w:rPr>
                <w:bCs/>
                <w:sz w:val="24"/>
                <w:vertAlign w:val="subscript"/>
              </w:rPr>
              <w:t>Cr</w:t>
            </w:r>
            <w:r w:rsidRPr="00ED63CF">
              <w:rPr>
                <w:bCs/>
                <w:sz w:val="24"/>
              </w:rPr>
              <w:t>309</w:t>
            </w:r>
            <w:r w:rsidRPr="00ED63CF">
              <w:rPr>
                <w:rFonts w:hint="eastAsia"/>
                <w:bCs/>
                <w:sz w:val="24"/>
              </w:rPr>
              <w:t>mg/L</w:t>
            </w:r>
            <w:r w:rsidRPr="00ED63CF">
              <w:rPr>
                <w:rFonts w:hint="eastAsia"/>
                <w:bCs/>
                <w:sz w:val="24"/>
              </w:rPr>
              <w:t>、</w:t>
            </w:r>
            <w:r w:rsidRPr="00ED63CF">
              <w:rPr>
                <w:bCs/>
                <w:sz w:val="24"/>
              </w:rPr>
              <w:t>SS4</w:t>
            </w:r>
            <w:r w:rsidRPr="00ED63CF">
              <w:rPr>
                <w:rFonts w:hint="eastAsia"/>
                <w:bCs/>
                <w:sz w:val="24"/>
              </w:rPr>
              <w:t>mg/L</w:t>
            </w:r>
            <w:r w:rsidRPr="00ED63CF">
              <w:rPr>
                <w:rFonts w:hint="eastAsia"/>
                <w:bCs/>
                <w:sz w:val="24"/>
              </w:rPr>
              <w:t>、石油类</w:t>
            </w:r>
            <w:r w:rsidRPr="00ED63CF">
              <w:rPr>
                <w:bCs/>
                <w:sz w:val="24"/>
              </w:rPr>
              <w:t>0.59</w:t>
            </w:r>
            <w:r w:rsidRPr="00ED63CF">
              <w:rPr>
                <w:rFonts w:hint="eastAsia"/>
                <w:bCs/>
                <w:sz w:val="24"/>
              </w:rPr>
              <w:t>mg/L</w:t>
            </w:r>
            <w:r w:rsidRPr="00ED63CF">
              <w:rPr>
                <w:rFonts w:hint="eastAsia"/>
                <w:bCs/>
                <w:sz w:val="24"/>
              </w:rPr>
              <w:t>、阴离子表面活性剂＜</w:t>
            </w:r>
            <w:r w:rsidRPr="00ED63CF">
              <w:rPr>
                <w:rFonts w:hint="eastAsia"/>
                <w:bCs/>
                <w:sz w:val="24"/>
              </w:rPr>
              <w:t>0</w:t>
            </w:r>
            <w:r w:rsidRPr="00ED63CF">
              <w:rPr>
                <w:bCs/>
                <w:sz w:val="24"/>
              </w:rPr>
              <w:t>.05</w:t>
            </w:r>
            <w:r w:rsidRPr="00ED63CF">
              <w:rPr>
                <w:rFonts w:hint="eastAsia"/>
                <w:bCs/>
                <w:sz w:val="24"/>
              </w:rPr>
              <w:t>mg/L</w:t>
            </w:r>
            <w:r w:rsidRPr="00ED63CF">
              <w:rPr>
                <w:rFonts w:hint="eastAsia"/>
                <w:bCs/>
                <w:sz w:val="24"/>
              </w:rPr>
              <w:t>。</w:t>
            </w:r>
            <w:r w:rsidRPr="00ED63CF">
              <w:rPr>
                <w:rFonts w:hAnsi="宋体" w:hint="eastAsia"/>
                <w:bCs/>
                <w:sz w:val="24"/>
              </w:rPr>
              <w:t>能达到</w:t>
            </w:r>
            <w:r w:rsidRPr="00ED63CF">
              <w:rPr>
                <w:rFonts w:hint="eastAsia"/>
                <w:sz w:val="24"/>
              </w:rPr>
              <w:t>《污水综合排放标准》（</w:t>
            </w:r>
            <w:r w:rsidRPr="00ED63CF">
              <w:rPr>
                <w:sz w:val="24"/>
              </w:rPr>
              <w:t>GB8978-1996</w:t>
            </w:r>
            <w:r w:rsidRPr="00ED63CF">
              <w:rPr>
                <w:rFonts w:hint="eastAsia"/>
                <w:sz w:val="24"/>
              </w:rPr>
              <w:t>）三级标准</w:t>
            </w:r>
            <w:r w:rsidRPr="00ED63CF">
              <w:rPr>
                <w:sz w:val="24"/>
                <w:lang w:val="zh-CN"/>
              </w:rPr>
              <w:t>(</w:t>
            </w:r>
            <w:r w:rsidRPr="00ED63CF">
              <w:rPr>
                <w:rFonts w:hint="eastAsia"/>
                <w:sz w:val="24"/>
                <w:lang w:val="zh-CN"/>
              </w:rPr>
              <w:t>其中氨氮、总磷、总氮纳管排放参照执行</w:t>
            </w:r>
            <w:r w:rsidRPr="00ED63CF">
              <w:rPr>
                <w:rFonts w:hint="eastAsia"/>
                <w:sz w:val="24"/>
              </w:rPr>
              <w:t>《</w:t>
            </w:r>
            <w:r w:rsidR="002F2F8E" w:rsidRPr="00ED63CF">
              <w:rPr>
                <w:rFonts w:hint="eastAsia"/>
                <w:sz w:val="24"/>
              </w:rPr>
              <w:t>工业企业废水氮、磷污染物间接排放标准》（</w:t>
            </w:r>
            <w:r w:rsidR="002F2F8E" w:rsidRPr="00ED63CF">
              <w:rPr>
                <w:rFonts w:hint="eastAsia"/>
                <w:sz w:val="24"/>
              </w:rPr>
              <w:t>DB 33/887-2025</w:t>
            </w:r>
            <w:r w:rsidR="002F2F8E" w:rsidRPr="00ED63CF">
              <w:rPr>
                <w:rFonts w:hint="eastAsia"/>
                <w:sz w:val="24"/>
              </w:rPr>
              <w:t>）</w:t>
            </w:r>
            <w:r w:rsidRPr="00ED63CF">
              <w:rPr>
                <w:sz w:val="24"/>
                <w:lang w:val="zh-CN"/>
              </w:rPr>
              <w:t>)</w:t>
            </w:r>
            <w:r w:rsidRPr="00ED63CF">
              <w:rPr>
                <w:rFonts w:hint="eastAsia"/>
                <w:sz w:val="24"/>
                <w:lang w:val="zh-CN"/>
              </w:rPr>
              <w:t>的排放限值要求</w:t>
            </w:r>
            <w:r w:rsidRPr="00ED63CF">
              <w:rPr>
                <w:rFonts w:hint="eastAsia"/>
                <w:kern w:val="0"/>
                <w:sz w:val="24"/>
              </w:rPr>
              <w:t>，可纳管排放。</w:t>
            </w:r>
          </w:p>
          <w:p w14:paraId="44F5540E" w14:textId="77777777" w:rsidR="00DB5E68" w:rsidRPr="00ED63CF" w:rsidRDefault="00126435">
            <w:pPr>
              <w:adjustRightInd w:val="0"/>
              <w:snapToGrid w:val="0"/>
              <w:spacing w:line="360" w:lineRule="auto"/>
              <w:ind w:firstLineChars="200" w:firstLine="480"/>
              <w:rPr>
                <w:bCs/>
                <w:sz w:val="24"/>
              </w:rPr>
            </w:pPr>
            <w:r w:rsidRPr="00ED63CF">
              <w:rPr>
                <w:bCs/>
                <w:sz w:val="24"/>
              </w:rPr>
              <w:t>COD</w:t>
            </w:r>
            <w:r w:rsidRPr="00ED63CF">
              <w:rPr>
                <w:bCs/>
                <w:sz w:val="24"/>
                <w:vertAlign w:val="subscript"/>
              </w:rPr>
              <w:t>Cr</w:t>
            </w:r>
            <w:r w:rsidRPr="00ED63CF">
              <w:rPr>
                <w:bCs/>
                <w:sz w:val="24"/>
              </w:rPr>
              <w:t>、氨氮排放量计算，按《城镇污水处理厂主要水污染物排放标准》（</w:t>
            </w:r>
            <w:r w:rsidRPr="00ED63CF">
              <w:rPr>
                <w:bCs/>
                <w:sz w:val="24"/>
              </w:rPr>
              <w:t>DB33/2169-2018</w:t>
            </w:r>
            <w:r w:rsidRPr="00ED63CF">
              <w:rPr>
                <w:bCs/>
                <w:sz w:val="24"/>
              </w:rPr>
              <w:t>）表</w:t>
            </w:r>
            <w:r w:rsidRPr="00ED63CF">
              <w:rPr>
                <w:bCs/>
                <w:sz w:val="24"/>
              </w:rPr>
              <w:t>1</w:t>
            </w:r>
            <w:r w:rsidRPr="00ED63CF">
              <w:rPr>
                <w:bCs/>
                <w:sz w:val="24"/>
              </w:rPr>
              <w:t>标准中限值</w:t>
            </w:r>
            <w:r w:rsidRPr="00ED63CF">
              <w:rPr>
                <w:bCs/>
                <w:sz w:val="24"/>
              </w:rPr>
              <w:t>COD</w:t>
            </w:r>
            <w:r w:rsidRPr="00ED63CF">
              <w:rPr>
                <w:bCs/>
                <w:sz w:val="24"/>
                <w:vertAlign w:val="subscript"/>
              </w:rPr>
              <w:t>Cr</w:t>
            </w:r>
            <w:r w:rsidRPr="00ED63CF">
              <w:rPr>
                <w:bCs/>
                <w:sz w:val="24"/>
              </w:rPr>
              <w:t>40 mg/L</w:t>
            </w:r>
            <w:r w:rsidRPr="00ED63CF">
              <w:rPr>
                <w:bCs/>
                <w:sz w:val="24"/>
              </w:rPr>
              <w:t>、</w:t>
            </w:r>
            <w:r w:rsidRPr="00ED63CF">
              <w:rPr>
                <w:bCs/>
                <w:sz w:val="24"/>
              </w:rPr>
              <w:t>NH</w:t>
            </w:r>
            <w:r w:rsidRPr="00ED63CF">
              <w:rPr>
                <w:bCs/>
                <w:sz w:val="24"/>
                <w:vertAlign w:val="subscript"/>
              </w:rPr>
              <w:t>3</w:t>
            </w:r>
            <w:r w:rsidRPr="00ED63CF">
              <w:rPr>
                <w:bCs/>
                <w:sz w:val="24"/>
              </w:rPr>
              <w:t>-N2 mg/L</w:t>
            </w:r>
            <w:r w:rsidRPr="00ED63CF">
              <w:rPr>
                <w:bCs/>
                <w:sz w:val="24"/>
              </w:rPr>
              <w:t>核算</w:t>
            </w:r>
            <w:r w:rsidRPr="00ED63CF">
              <w:rPr>
                <w:rFonts w:hint="eastAsia"/>
                <w:bCs/>
                <w:sz w:val="24"/>
              </w:rPr>
              <w:t>；石油类、</w:t>
            </w:r>
            <w:r w:rsidRPr="00ED63CF">
              <w:rPr>
                <w:rFonts w:hint="eastAsia"/>
                <w:bCs/>
                <w:spacing w:val="-10"/>
                <w:sz w:val="24"/>
              </w:rPr>
              <w:t>LAS</w:t>
            </w:r>
            <w:r w:rsidRPr="00ED63CF">
              <w:rPr>
                <w:rFonts w:hint="eastAsia"/>
                <w:bCs/>
                <w:spacing w:val="-10"/>
                <w:sz w:val="24"/>
              </w:rPr>
              <w:t>、</w:t>
            </w:r>
            <w:r w:rsidRPr="00ED63CF">
              <w:rPr>
                <w:bCs/>
                <w:spacing w:val="-10"/>
                <w:sz w:val="24"/>
              </w:rPr>
              <w:t>SS</w:t>
            </w:r>
            <w:r w:rsidRPr="00ED63CF">
              <w:rPr>
                <w:rFonts w:hint="eastAsia"/>
                <w:bCs/>
                <w:spacing w:val="-10"/>
                <w:sz w:val="24"/>
              </w:rPr>
              <w:t>排放浓度按《城镇污水处理厂污染物排放标准》（</w:t>
            </w:r>
            <w:r w:rsidRPr="00ED63CF">
              <w:rPr>
                <w:bCs/>
                <w:spacing w:val="-10"/>
                <w:sz w:val="24"/>
              </w:rPr>
              <w:t>GB18918-2002</w:t>
            </w:r>
            <w:r w:rsidRPr="00ED63CF">
              <w:rPr>
                <w:rFonts w:hint="eastAsia"/>
                <w:bCs/>
                <w:spacing w:val="-10"/>
                <w:sz w:val="24"/>
              </w:rPr>
              <w:t>）一级</w:t>
            </w:r>
            <w:r w:rsidRPr="00ED63CF">
              <w:rPr>
                <w:bCs/>
                <w:spacing w:val="-10"/>
                <w:sz w:val="24"/>
              </w:rPr>
              <w:t>A</w:t>
            </w:r>
            <w:r w:rsidRPr="00ED63CF">
              <w:rPr>
                <w:rFonts w:hint="eastAsia"/>
                <w:bCs/>
                <w:spacing w:val="-10"/>
                <w:sz w:val="24"/>
              </w:rPr>
              <w:t>标准排放限值计，分别为</w:t>
            </w:r>
            <w:r w:rsidRPr="00ED63CF">
              <w:rPr>
                <w:rFonts w:hint="eastAsia"/>
                <w:bCs/>
                <w:spacing w:val="-10"/>
                <w:sz w:val="24"/>
              </w:rPr>
              <w:t>1mg/L</w:t>
            </w:r>
            <w:r w:rsidRPr="00ED63CF">
              <w:rPr>
                <w:rFonts w:hint="eastAsia"/>
                <w:bCs/>
                <w:spacing w:val="-10"/>
                <w:sz w:val="24"/>
              </w:rPr>
              <w:t>、</w:t>
            </w:r>
            <w:r w:rsidRPr="00ED63CF">
              <w:rPr>
                <w:bCs/>
                <w:spacing w:val="-10"/>
                <w:sz w:val="24"/>
              </w:rPr>
              <w:t>0.5mg/L</w:t>
            </w:r>
            <w:r w:rsidRPr="00ED63CF">
              <w:rPr>
                <w:rFonts w:hint="eastAsia"/>
                <w:bCs/>
                <w:spacing w:val="-10"/>
                <w:sz w:val="24"/>
              </w:rPr>
              <w:t>、</w:t>
            </w:r>
            <w:r w:rsidRPr="00ED63CF">
              <w:rPr>
                <w:bCs/>
                <w:spacing w:val="-10"/>
                <w:sz w:val="24"/>
              </w:rPr>
              <w:t>10mg/L</w:t>
            </w:r>
            <w:r w:rsidRPr="00ED63CF">
              <w:rPr>
                <w:rFonts w:hint="eastAsia"/>
                <w:bCs/>
                <w:spacing w:val="-10"/>
                <w:sz w:val="24"/>
              </w:rPr>
              <w:t>。</w:t>
            </w:r>
          </w:p>
          <w:p w14:paraId="12A66D6A" w14:textId="77777777" w:rsidR="00DB5E68" w:rsidRPr="00ED63CF" w:rsidRDefault="00126435">
            <w:pPr>
              <w:adjustRightInd w:val="0"/>
              <w:snapToGrid w:val="0"/>
              <w:spacing w:line="360" w:lineRule="auto"/>
              <w:ind w:firstLineChars="200" w:firstLine="440"/>
              <w:rPr>
                <w:bCs/>
                <w:spacing w:val="-10"/>
                <w:sz w:val="24"/>
              </w:rPr>
            </w:pPr>
            <w:r w:rsidRPr="00ED63CF">
              <w:rPr>
                <w:rFonts w:hint="eastAsia"/>
                <w:bCs/>
                <w:spacing w:val="-10"/>
                <w:sz w:val="24"/>
              </w:rPr>
              <w:t>综上所述，企业废水源强汇总情况详见下表。</w:t>
            </w:r>
          </w:p>
          <w:p w14:paraId="15C02432" w14:textId="77777777" w:rsidR="00DB5E68" w:rsidRPr="00ED63CF" w:rsidRDefault="00126435">
            <w:pPr>
              <w:adjustRightInd w:val="0"/>
              <w:snapToGrid w:val="0"/>
              <w:spacing w:line="360" w:lineRule="auto"/>
              <w:jc w:val="center"/>
              <w:rPr>
                <w:b/>
                <w:bCs/>
                <w:spacing w:val="-10"/>
                <w:szCs w:val="21"/>
              </w:rPr>
            </w:pPr>
            <w:r w:rsidRPr="00ED63CF">
              <w:rPr>
                <w:rFonts w:hint="eastAsia"/>
                <w:b/>
                <w:bCs/>
                <w:spacing w:val="-10"/>
                <w:szCs w:val="21"/>
              </w:rPr>
              <w:t>表</w:t>
            </w:r>
            <w:r w:rsidRPr="00ED63CF">
              <w:rPr>
                <w:b/>
                <w:bCs/>
                <w:spacing w:val="-10"/>
                <w:szCs w:val="21"/>
              </w:rPr>
              <w:t>4-3</w:t>
            </w:r>
            <w:r w:rsidRPr="00ED63CF">
              <w:rPr>
                <w:rFonts w:hint="eastAsia"/>
                <w:b/>
                <w:bCs/>
                <w:spacing w:val="-10"/>
                <w:szCs w:val="21"/>
              </w:rPr>
              <w:t>项目废水源强核算表</w:t>
            </w:r>
          </w:p>
          <w:tbl>
            <w:tblPr>
              <w:tblW w:w="7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3"/>
              <w:gridCol w:w="1701"/>
              <w:gridCol w:w="1560"/>
              <w:gridCol w:w="1134"/>
              <w:gridCol w:w="1134"/>
              <w:gridCol w:w="1263"/>
            </w:tblGrid>
            <w:tr w:rsidR="00ED63CF" w:rsidRPr="00ED63CF" w14:paraId="6F0448C3" w14:textId="77777777">
              <w:trPr>
                <w:trHeight w:val="64"/>
                <w:jc w:val="center"/>
              </w:trPr>
              <w:tc>
                <w:tcPr>
                  <w:tcW w:w="2844" w:type="dxa"/>
                  <w:gridSpan w:val="2"/>
                  <w:tcBorders>
                    <w:top w:val="single" w:sz="4" w:space="0" w:color="auto"/>
                    <w:left w:val="single" w:sz="4" w:space="0" w:color="auto"/>
                    <w:bottom w:val="single" w:sz="4" w:space="0" w:color="auto"/>
                    <w:right w:val="single" w:sz="4" w:space="0" w:color="auto"/>
                  </w:tcBorders>
                  <w:vAlign w:val="center"/>
                </w:tcPr>
                <w:p w14:paraId="07395DD8" w14:textId="77777777" w:rsidR="00DB5E68" w:rsidRPr="00ED63CF" w:rsidRDefault="00126435">
                  <w:pPr>
                    <w:widowControl/>
                    <w:jc w:val="center"/>
                    <w:rPr>
                      <w:kern w:val="0"/>
                      <w:szCs w:val="21"/>
                    </w:rPr>
                  </w:pPr>
                  <w:r w:rsidRPr="00ED63CF">
                    <w:rPr>
                      <w:rFonts w:hint="eastAsia"/>
                      <w:kern w:val="0"/>
                      <w:szCs w:val="21"/>
                    </w:rPr>
                    <w:t>污染物</w:t>
                  </w:r>
                </w:p>
              </w:tc>
              <w:tc>
                <w:tcPr>
                  <w:tcW w:w="1560" w:type="dxa"/>
                  <w:tcBorders>
                    <w:top w:val="single" w:sz="4" w:space="0" w:color="auto"/>
                    <w:left w:val="single" w:sz="4" w:space="0" w:color="auto"/>
                    <w:bottom w:val="single" w:sz="4" w:space="0" w:color="auto"/>
                    <w:right w:val="single" w:sz="4" w:space="0" w:color="auto"/>
                  </w:tcBorders>
                  <w:vAlign w:val="center"/>
                </w:tcPr>
                <w:p w14:paraId="3ED1EC7A" w14:textId="77777777" w:rsidR="00DB5E68" w:rsidRPr="00ED63CF" w:rsidRDefault="00126435">
                  <w:pPr>
                    <w:widowControl/>
                    <w:jc w:val="center"/>
                    <w:rPr>
                      <w:kern w:val="0"/>
                      <w:szCs w:val="21"/>
                    </w:rPr>
                  </w:pPr>
                  <w:r w:rsidRPr="00ED63CF">
                    <w:rPr>
                      <w:rFonts w:hint="eastAsia"/>
                      <w:kern w:val="0"/>
                      <w:szCs w:val="21"/>
                    </w:rPr>
                    <w:t>产生浓度（</w:t>
                  </w:r>
                  <w:r w:rsidRPr="00ED63CF">
                    <w:rPr>
                      <w:kern w:val="0"/>
                      <w:szCs w:val="21"/>
                    </w:rPr>
                    <w:t>mg/L</w:t>
                  </w:r>
                  <w:r w:rsidRPr="00ED63CF">
                    <w:rPr>
                      <w:rFonts w:hint="eastAsia"/>
                      <w:kern w:val="0"/>
                      <w:szCs w:val="21"/>
                    </w:rPr>
                    <w:t>）</w:t>
                  </w:r>
                </w:p>
              </w:tc>
              <w:tc>
                <w:tcPr>
                  <w:tcW w:w="1134" w:type="dxa"/>
                  <w:tcBorders>
                    <w:top w:val="single" w:sz="4" w:space="0" w:color="auto"/>
                    <w:left w:val="single" w:sz="4" w:space="0" w:color="auto"/>
                    <w:bottom w:val="single" w:sz="4" w:space="0" w:color="auto"/>
                    <w:right w:val="single" w:sz="4" w:space="0" w:color="auto"/>
                  </w:tcBorders>
                  <w:vAlign w:val="center"/>
                </w:tcPr>
                <w:p w14:paraId="1669E954" w14:textId="77777777" w:rsidR="00DB5E68" w:rsidRPr="00ED63CF" w:rsidRDefault="00126435">
                  <w:pPr>
                    <w:widowControl/>
                    <w:jc w:val="center"/>
                    <w:rPr>
                      <w:kern w:val="0"/>
                      <w:szCs w:val="21"/>
                    </w:rPr>
                  </w:pPr>
                  <w:r w:rsidRPr="00ED63CF">
                    <w:rPr>
                      <w:rFonts w:hint="eastAsia"/>
                      <w:kern w:val="0"/>
                      <w:szCs w:val="21"/>
                    </w:rPr>
                    <w:t>产生量（</w:t>
                  </w:r>
                  <w:r w:rsidRPr="00ED63CF">
                    <w:rPr>
                      <w:kern w:val="0"/>
                      <w:szCs w:val="21"/>
                    </w:rPr>
                    <w:t>t/a</w:t>
                  </w:r>
                  <w:r w:rsidRPr="00ED63CF">
                    <w:rPr>
                      <w:rFonts w:hint="eastAsia"/>
                      <w:kern w:val="0"/>
                      <w:szCs w:val="21"/>
                    </w:rPr>
                    <w:t>）</w:t>
                  </w:r>
                </w:p>
              </w:tc>
              <w:tc>
                <w:tcPr>
                  <w:tcW w:w="1134" w:type="dxa"/>
                  <w:tcBorders>
                    <w:top w:val="single" w:sz="4" w:space="0" w:color="auto"/>
                    <w:left w:val="single" w:sz="4" w:space="0" w:color="auto"/>
                    <w:bottom w:val="single" w:sz="4" w:space="0" w:color="auto"/>
                    <w:right w:val="single" w:sz="4" w:space="0" w:color="auto"/>
                  </w:tcBorders>
                  <w:vAlign w:val="center"/>
                </w:tcPr>
                <w:p w14:paraId="7828E94B" w14:textId="77777777" w:rsidR="00DB5E68" w:rsidRPr="00ED63CF" w:rsidRDefault="00126435">
                  <w:pPr>
                    <w:widowControl/>
                    <w:jc w:val="center"/>
                    <w:rPr>
                      <w:kern w:val="0"/>
                      <w:szCs w:val="21"/>
                    </w:rPr>
                  </w:pPr>
                  <w:r w:rsidRPr="00ED63CF">
                    <w:rPr>
                      <w:rFonts w:hint="eastAsia"/>
                      <w:kern w:val="0"/>
                      <w:szCs w:val="21"/>
                    </w:rPr>
                    <w:t>排放浓度（</w:t>
                  </w:r>
                  <w:r w:rsidRPr="00ED63CF">
                    <w:rPr>
                      <w:kern w:val="0"/>
                      <w:szCs w:val="21"/>
                    </w:rPr>
                    <w:t>mg/L</w:t>
                  </w:r>
                  <w:r w:rsidRPr="00ED63CF">
                    <w:rPr>
                      <w:rFonts w:hint="eastAsia"/>
                      <w:kern w:val="0"/>
                      <w:szCs w:val="21"/>
                    </w:rPr>
                    <w:t>）</w:t>
                  </w:r>
                </w:p>
              </w:tc>
              <w:tc>
                <w:tcPr>
                  <w:tcW w:w="1263" w:type="dxa"/>
                  <w:tcBorders>
                    <w:top w:val="single" w:sz="4" w:space="0" w:color="auto"/>
                    <w:left w:val="single" w:sz="4" w:space="0" w:color="auto"/>
                    <w:bottom w:val="single" w:sz="4" w:space="0" w:color="auto"/>
                    <w:right w:val="single" w:sz="4" w:space="0" w:color="auto"/>
                  </w:tcBorders>
                  <w:vAlign w:val="center"/>
                </w:tcPr>
                <w:p w14:paraId="548AE1C6" w14:textId="77777777" w:rsidR="00DB5E68" w:rsidRPr="00ED63CF" w:rsidRDefault="00126435">
                  <w:pPr>
                    <w:widowControl/>
                    <w:jc w:val="center"/>
                    <w:rPr>
                      <w:kern w:val="0"/>
                      <w:szCs w:val="21"/>
                    </w:rPr>
                  </w:pPr>
                  <w:proofErr w:type="gramStart"/>
                  <w:r w:rsidRPr="00ED63CF">
                    <w:rPr>
                      <w:rFonts w:hint="eastAsia"/>
                      <w:kern w:val="0"/>
                      <w:szCs w:val="21"/>
                    </w:rPr>
                    <w:t>排环境量</w:t>
                  </w:r>
                  <w:proofErr w:type="gramEnd"/>
                  <w:r w:rsidRPr="00ED63CF">
                    <w:rPr>
                      <w:rFonts w:hint="eastAsia"/>
                      <w:kern w:val="0"/>
                      <w:szCs w:val="21"/>
                    </w:rPr>
                    <w:t>（</w:t>
                  </w:r>
                  <w:r w:rsidRPr="00ED63CF">
                    <w:rPr>
                      <w:kern w:val="0"/>
                      <w:szCs w:val="21"/>
                    </w:rPr>
                    <w:t>t/a</w:t>
                  </w:r>
                  <w:r w:rsidRPr="00ED63CF">
                    <w:rPr>
                      <w:rFonts w:hint="eastAsia"/>
                      <w:kern w:val="0"/>
                      <w:szCs w:val="21"/>
                    </w:rPr>
                    <w:t>）</w:t>
                  </w:r>
                </w:p>
              </w:tc>
            </w:tr>
            <w:tr w:rsidR="00ED63CF" w:rsidRPr="00ED63CF" w14:paraId="3B17023A" w14:textId="77777777">
              <w:trPr>
                <w:trHeight w:val="64"/>
                <w:jc w:val="center"/>
              </w:trPr>
              <w:tc>
                <w:tcPr>
                  <w:tcW w:w="1143" w:type="dxa"/>
                  <w:vMerge w:val="restart"/>
                  <w:tcBorders>
                    <w:top w:val="single" w:sz="4" w:space="0" w:color="auto"/>
                    <w:left w:val="single" w:sz="4" w:space="0" w:color="auto"/>
                    <w:right w:val="single" w:sz="4" w:space="0" w:color="auto"/>
                  </w:tcBorders>
                  <w:vAlign w:val="center"/>
                </w:tcPr>
                <w:p w14:paraId="126846E5" w14:textId="77777777" w:rsidR="00DB5E68" w:rsidRPr="00ED63CF" w:rsidRDefault="00126435">
                  <w:pPr>
                    <w:widowControl/>
                    <w:jc w:val="center"/>
                    <w:rPr>
                      <w:kern w:val="0"/>
                      <w:szCs w:val="21"/>
                    </w:rPr>
                  </w:pPr>
                  <w:r w:rsidRPr="00ED63CF">
                    <w:rPr>
                      <w:rFonts w:hint="eastAsia"/>
                      <w:kern w:val="0"/>
                      <w:szCs w:val="21"/>
                    </w:rPr>
                    <w:t>金属件、塑料件清洗废水</w:t>
                  </w:r>
                </w:p>
              </w:tc>
              <w:tc>
                <w:tcPr>
                  <w:tcW w:w="1701" w:type="dxa"/>
                  <w:tcBorders>
                    <w:top w:val="single" w:sz="4" w:space="0" w:color="auto"/>
                    <w:left w:val="single" w:sz="4" w:space="0" w:color="auto"/>
                    <w:bottom w:val="single" w:sz="4" w:space="0" w:color="auto"/>
                    <w:right w:val="single" w:sz="4" w:space="0" w:color="auto"/>
                  </w:tcBorders>
                  <w:vAlign w:val="center"/>
                </w:tcPr>
                <w:p w14:paraId="457481F4" w14:textId="77777777" w:rsidR="00DB5E68" w:rsidRPr="00ED63CF" w:rsidRDefault="00126435">
                  <w:pPr>
                    <w:widowControl/>
                    <w:jc w:val="center"/>
                    <w:rPr>
                      <w:kern w:val="0"/>
                      <w:szCs w:val="21"/>
                    </w:rPr>
                  </w:pPr>
                  <w:r w:rsidRPr="00ED63CF">
                    <w:rPr>
                      <w:rFonts w:hint="eastAsia"/>
                      <w:kern w:val="0"/>
                      <w:szCs w:val="21"/>
                    </w:rPr>
                    <w:t>废水量</w:t>
                  </w:r>
                </w:p>
              </w:tc>
              <w:tc>
                <w:tcPr>
                  <w:tcW w:w="1560" w:type="dxa"/>
                  <w:tcBorders>
                    <w:top w:val="single" w:sz="4" w:space="0" w:color="auto"/>
                    <w:left w:val="single" w:sz="4" w:space="0" w:color="auto"/>
                    <w:bottom w:val="single" w:sz="4" w:space="0" w:color="auto"/>
                    <w:right w:val="single" w:sz="4" w:space="0" w:color="auto"/>
                  </w:tcBorders>
                  <w:vAlign w:val="center"/>
                </w:tcPr>
                <w:p w14:paraId="21AA416A" w14:textId="77777777" w:rsidR="00DB5E68" w:rsidRPr="00ED63CF" w:rsidRDefault="00126435">
                  <w:pPr>
                    <w:widowControl/>
                    <w:jc w:val="center"/>
                    <w:rPr>
                      <w:kern w:val="0"/>
                      <w:szCs w:val="21"/>
                    </w:rPr>
                  </w:pPr>
                  <w:r w:rsidRPr="00ED63CF">
                    <w:rPr>
                      <w:rFonts w:hint="eastAsia"/>
                      <w:kern w:val="0"/>
                      <w:szCs w:val="21"/>
                    </w:rPr>
                    <w:t>--</w:t>
                  </w:r>
                </w:p>
              </w:tc>
              <w:tc>
                <w:tcPr>
                  <w:tcW w:w="1134" w:type="dxa"/>
                  <w:tcBorders>
                    <w:top w:val="single" w:sz="4" w:space="0" w:color="auto"/>
                    <w:left w:val="single" w:sz="4" w:space="0" w:color="auto"/>
                    <w:bottom w:val="single" w:sz="4" w:space="0" w:color="auto"/>
                    <w:right w:val="single" w:sz="4" w:space="0" w:color="auto"/>
                  </w:tcBorders>
                  <w:vAlign w:val="center"/>
                </w:tcPr>
                <w:p w14:paraId="1B9C35D5" w14:textId="77777777" w:rsidR="00DB5E68" w:rsidRPr="00ED63CF" w:rsidRDefault="00126435">
                  <w:pPr>
                    <w:widowControl/>
                    <w:jc w:val="center"/>
                    <w:rPr>
                      <w:kern w:val="0"/>
                      <w:szCs w:val="21"/>
                    </w:rPr>
                  </w:pPr>
                  <w:r w:rsidRPr="00ED63CF">
                    <w:rPr>
                      <w:rFonts w:hint="eastAsia"/>
                      <w:kern w:val="0"/>
                      <w:szCs w:val="21"/>
                    </w:rPr>
                    <w:t>2</w:t>
                  </w:r>
                  <w:r w:rsidRPr="00ED63CF">
                    <w:rPr>
                      <w:kern w:val="0"/>
                      <w:szCs w:val="21"/>
                    </w:rPr>
                    <w:t>14</w:t>
                  </w:r>
                </w:p>
              </w:tc>
              <w:tc>
                <w:tcPr>
                  <w:tcW w:w="1134" w:type="dxa"/>
                  <w:tcBorders>
                    <w:top w:val="single" w:sz="4" w:space="0" w:color="auto"/>
                    <w:left w:val="single" w:sz="4" w:space="0" w:color="auto"/>
                    <w:bottom w:val="single" w:sz="4" w:space="0" w:color="auto"/>
                    <w:right w:val="single" w:sz="4" w:space="0" w:color="auto"/>
                  </w:tcBorders>
                  <w:vAlign w:val="center"/>
                </w:tcPr>
                <w:p w14:paraId="52C9FA4E" w14:textId="77777777" w:rsidR="00DB5E68" w:rsidRPr="00ED63CF" w:rsidRDefault="00126435">
                  <w:pPr>
                    <w:widowControl/>
                    <w:jc w:val="center"/>
                    <w:rPr>
                      <w:kern w:val="0"/>
                      <w:szCs w:val="21"/>
                    </w:rPr>
                  </w:pPr>
                  <w:r w:rsidRPr="00ED63CF">
                    <w:rPr>
                      <w:kern w:val="0"/>
                      <w:szCs w:val="21"/>
                    </w:rPr>
                    <w:t>--</w:t>
                  </w:r>
                </w:p>
              </w:tc>
              <w:tc>
                <w:tcPr>
                  <w:tcW w:w="1263" w:type="dxa"/>
                  <w:tcBorders>
                    <w:top w:val="single" w:sz="4" w:space="0" w:color="auto"/>
                    <w:left w:val="single" w:sz="4" w:space="0" w:color="auto"/>
                    <w:bottom w:val="single" w:sz="4" w:space="0" w:color="auto"/>
                    <w:right w:val="single" w:sz="4" w:space="0" w:color="auto"/>
                  </w:tcBorders>
                  <w:vAlign w:val="center"/>
                </w:tcPr>
                <w:p w14:paraId="29945895" w14:textId="77777777" w:rsidR="00DB5E68" w:rsidRPr="00ED63CF" w:rsidRDefault="00126435">
                  <w:pPr>
                    <w:widowControl/>
                    <w:jc w:val="center"/>
                    <w:rPr>
                      <w:kern w:val="0"/>
                      <w:szCs w:val="21"/>
                    </w:rPr>
                  </w:pPr>
                  <w:r w:rsidRPr="00ED63CF">
                    <w:rPr>
                      <w:rFonts w:hint="eastAsia"/>
                      <w:kern w:val="0"/>
                      <w:szCs w:val="21"/>
                    </w:rPr>
                    <w:t>2</w:t>
                  </w:r>
                  <w:r w:rsidRPr="00ED63CF">
                    <w:rPr>
                      <w:kern w:val="0"/>
                      <w:szCs w:val="21"/>
                    </w:rPr>
                    <w:t>14</w:t>
                  </w:r>
                </w:p>
              </w:tc>
            </w:tr>
            <w:tr w:rsidR="00ED63CF" w:rsidRPr="00ED63CF" w14:paraId="2F589E6E" w14:textId="77777777">
              <w:trPr>
                <w:trHeight w:val="64"/>
                <w:jc w:val="center"/>
              </w:trPr>
              <w:tc>
                <w:tcPr>
                  <w:tcW w:w="1143" w:type="dxa"/>
                  <w:vMerge/>
                  <w:tcBorders>
                    <w:left w:val="single" w:sz="4" w:space="0" w:color="auto"/>
                    <w:right w:val="single" w:sz="4" w:space="0" w:color="auto"/>
                  </w:tcBorders>
                  <w:vAlign w:val="center"/>
                </w:tcPr>
                <w:p w14:paraId="7CBD4A73" w14:textId="77777777" w:rsidR="00DB5E68" w:rsidRPr="00ED63CF" w:rsidRDefault="00DB5E68">
                  <w:pPr>
                    <w:widowControl/>
                    <w:jc w:val="left"/>
                    <w:rPr>
                      <w:kern w:val="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04DE26C0" w14:textId="77777777" w:rsidR="00DB5E68" w:rsidRPr="00ED63CF" w:rsidRDefault="00126435">
                  <w:pPr>
                    <w:widowControl/>
                    <w:jc w:val="center"/>
                    <w:rPr>
                      <w:kern w:val="0"/>
                      <w:szCs w:val="21"/>
                    </w:rPr>
                  </w:pPr>
                  <w:r w:rsidRPr="00ED63CF">
                    <w:rPr>
                      <w:kern w:val="0"/>
                      <w:szCs w:val="21"/>
                    </w:rPr>
                    <w:t>COD</w:t>
                  </w:r>
                  <w:r w:rsidRPr="00ED63CF">
                    <w:rPr>
                      <w:kern w:val="0"/>
                      <w:szCs w:val="21"/>
                      <w:vertAlign w:val="subscript"/>
                    </w:rPr>
                    <w:t>Cr</w:t>
                  </w:r>
                </w:p>
              </w:tc>
              <w:tc>
                <w:tcPr>
                  <w:tcW w:w="1560" w:type="dxa"/>
                  <w:tcBorders>
                    <w:top w:val="single" w:sz="4" w:space="0" w:color="auto"/>
                    <w:left w:val="single" w:sz="4" w:space="0" w:color="auto"/>
                    <w:bottom w:val="single" w:sz="4" w:space="0" w:color="auto"/>
                    <w:right w:val="single" w:sz="4" w:space="0" w:color="auto"/>
                  </w:tcBorders>
                  <w:vAlign w:val="center"/>
                </w:tcPr>
                <w:p w14:paraId="598148B9" w14:textId="77777777" w:rsidR="00DB5E68" w:rsidRPr="00ED63CF" w:rsidRDefault="00126435">
                  <w:pPr>
                    <w:widowControl/>
                    <w:jc w:val="center"/>
                    <w:rPr>
                      <w:kern w:val="0"/>
                      <w:szCs w:val="21"/>
                    </w:rPr>
                  </w:pPr>
                  <w:r w:rsidRPr="00ED63CF">
                    <w:rPr>
                      <w:rFonts w:hint="eastAsia"/>
                      <w:kern w:val="0"/>
                      <w:szCs w:val="21"/>
                    </w:rPr>
                    <w:t>3</w:t>
                  </w:r>
                  <w:r w:rsidRPr="00ED63CF">
                    <w:rPr>
                      <w:kern w:val="0"/>
                      <w:szCs w:val="21"/>
                    </w:rPr>
                    <w:t>09</w:t>
                  </w:r>
                </w:p>
              </w:tc>
              <w:tc>
                <w:tcPr>
                  <w:tcW w:w="1134" w:type="dxa"/>
                  <w:tcBorders>
                    <w:top w:val="single" w:sz="4" w:space="0" w:color="auto"/>
                    <w:left w:val="single" w:sz="4" w:space="0" w:color="auto"/>
                    <w:bottom w:val="single" w:sz="4" w:space="0" w:color="auto"/>
                    <w:right w:val="single" w:sz="4" w:space="0" w:color="auto"/>
                  </w:tcBorders>
                  <w:vAlign w:val="center"/>
                </w:tcPr>
                <w:p w14:paraId="4FCFCB28" w14:textId="77777777" w:rsidR="00DB5E68" w:rsidRPr="00ED63CF" w:rsidRDefault="00126435">
                  <w:pPr>
                    <w:widowControl/>
                    <w:jc w:val="center"/>
                    <w:rPr>
                      <w:kern w:val="0"/>
                      <w:szCs w:val="21"/>
                    </w:rPr>
                  </w:pPr>
                  <w:r w:rsidRPr="00ED63CF">
                    <w:rPr>
                      <w:rFonts w:hint="eastAsia"/>
                      <w:kern w:val="0"/>
                      <w:szCs w:val="21"/>
                    </w:rPr>
                    <w:t>0</w:t>
                  </w:r>
                  <w:r w:rsidRPr="00ED63CF">
                    <w:rPr>
                      <w:kern w:val="0"/>
                      <w:szCs w:val="21"/>
                    </w:rPr>
                    <w:t>.066</w:t>
                  </w:r>
                </w:p>
              </w:tc>
              <w:tc>
                <w:tcPr>
                  <w:tcW w:w="1134" w:type="dxa"/>
                  <w:tcBorders>
                    <w:top w:val="single" w:sz="4" w:space="0" w:color="auto"/>
                    <w:left w:val="single" w:sz="4" w:space="0" w:color="auto"/>
                    <w:bottom w:val="single" w:sz="4" w:space="0" w:color="auto"/>
                    <w:right w:val="single" w:sz="4" w:space="0" w:color="auto"/>
                  </w:tcBorders>
                  <w:vAlign w:val="center"/>
                </w:tcPr>
                <w:p w14:paraId="71B19139" w14:textId="77777777" w:rsidR="00DB5E68" w:rsidRPr="00ED63CF" w:rsidRDefault="00126435">
                  <w:pPr>
                    <w:widowControl/>
                    <w:jc w:val="center"/>
                    <w:rPr>
                      <w:kern w:val="0"/>
                      <w:szCs w:val="21"/>
                    </w:rPr>
                  </w:pPr>
                  <w:r w:rsidRPr="00ED63CF">
                    <w:rPr>
                      <w:rFonts w:hint="eastAsia"/>
                      <w:kern w:val="0"/>
                      <w:szCs w:val="21"/>
                    </w:rPr>
                    <w:t>40</w:t>
                  </w:r>
                </w:p>
              </w:tc>
              <w:tc>
                <w:tcPr>
                  <w:tcW w:w="1263" w:type="dxa"/>
                  <w:tcBorders>
                    <w:top w:val="single" w:sz="4" w:space="0" w:color="auto"/>
                    <w:left w:val="single" w:sz="4" w:space="0" w:color="auto"/>
                    <w:bottom w:val="single" w:sz="4" w:space="0" w:color="auto"/>
                    <w:right w:val="single" w:sz="4" w:space="0" w:color="auto"/>
                  </w:tcBorders>
                  <w:vAlign w:val="center"/>
                </w:tcPr>
                <w:p w14:paraId="441D33CA" w14:textId="77777777" w:rsidR="00DB5E68" w:rsidRPr="00ED63CF" w:rsidRDefault="00126435">
                  <w:pPr>
                    <w:widowControl/>
                    <w:jc w:val="center"/>
                    <w:rPr>
                      <w:kern w:val="0"/>
                      <w:szCs w:val="21"/>
                    </w:rPr>
                  </w:pPr>
                  <w:r w:rsidRPr="00ED63CF">
                    <w:rPr>
                      <w:rFonts w:hint="eastAsia"/>
                      <w:kern w:val="0"/>
                      <w:szCs w:val="21"/>
                    </w:rPr>
                    <w:t>0</w:t>
                  </w:r>
                  <w:r w:rsidRPr="00ED63CF">
                    <w:rPr>
                      <w:kern w:val="0"/>
                      <w:szCs w:val="21"/>
                    </w:rPr>
                    <w:t>.009</w:t>
                  </w:r>
                </w:p>
              </w:tc>
            </w:tr>
            <w:tr w:rsidR="00ED63CF" w:rsidRPr="00ED63CF" w14:paraId="5D46DE51" w14:textId="77777777">
              <w:trPr>
                <w:trHeight w:val="64"/>
                <w:jc w:val="center"/>
              </w:trPr>
              <w:tc>
                <w:tcPr>
                  <w:tcW w:w="1143" w:type="dxa"/>
                  <w:vMerge/>
                  <w:tcBorders>
                    <w:left w:val="single" w:sz="4" w:space="0" w:color="auto"/>
                    <w:right w:val="single" w:sz="4" w:space="0" w:color="auto"/>
                  </w:tcBorders>
                  <w:vAlign w:val="center"/>
                </w:tcPr>
                <w:p w14:paraId="75C2B7D3" w14:textId="77777777" w:rsidR="00DB5E68" w:rsidRPr="00ED63CF" w:rsidRDefault="00DB5E68">
                  <w:pPr>
                    <w:widowControl/>
                    <w:jc w:val="left"/>
                    <w:rPr>
                      <w:kern w:val="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4A132000" w14:textId="77777777" w:rsidR="00DB5E68" w:rsidRPr="00ED63CF" w:rsidRDefault="00126435">
                  <w:pPr>
                    <w:widowControl/>
                    <w:jc w:val="center"/>
                    <w:rPr>
                      <w:kern w:val="0"/>
                      <w:szCs w:val="21"/>
                    </w:rPr>
                  </w:pPr>
                  <w:r w:rsidRPr="00ED63CF">
                    <w:rPr>
                      <w:kern w:val="0"/>
                      <w:szCs w:val="21"/>
                    </w:rPr>
                    <w:t>SS</w:t>
                  </w:r>
                </w:p>
              </w:tc>
              <w:tc>
                <w:tcPr>
                  <w:tcW w:w="1560" w:type="dxa"/>
                  <w:tcBorders>
                    <w:top w:val="single" w:sz="4" w:space="0" w:color="auto"/>
                    <w:left w:val="single" w:sz="4" w:space="0" w:color="auto"/>
                    <w:bottom w:val="single" w:sz="4" w:space="0" w:color="auto"/>
                    <w:right w:val="single" w:sz="4" w:space="0" w:color="auto"/>
                  </w:tcBorders>
                  <w:vAlign w:val="center"/>
                </w:tcPr>
                <w:p w14:paraId="5ABF6DB3" w14:textId="77777777" w:rsidR="00DB5E68" w:rsidRPr="00ED63CF" w:rsidRDefault="00126435">
                  <w:pPr>
                    <w:widowControl/>
                    <w:jc w:val="center"/>
                    <w:rPr>
                      <w:kern w:val="0"/>
                      <w:szCs w:val="21"/>
                    </w:rPr>
                  </w:pPr>
                  <w:r w:rsidRPr="00ED63CF">
                    <w:rPr>
                      <w:rFonts w:hint="eastAsia"/>
                      <w:kern w:val="0"/>
                      <w:szCs w:val="21"/>
                    </w:rPr>
                    <w:t>4</w:t>
                  </w:r>
                </w:p>
              </w:tc>
              <w:tc>
                <w:tcPr>
                  <w:tcW w:w="1134" w:type="dxa"/>
                  <w:tcBorders>
                    <w:top w:val="single" w:sz="4" w:space="0" w:color="auto"/>
                    <w:left w:val="single" w:sz="4" w:space="0" w:color="auto"/>
                    <w:bottom w:val="single" w:sz="4" w:space="0" w:color="auto"/>
                    <w:right w:val="single" w:sz="4" w:space="0" w:color="auto"/>
                  </w:tcBorders>
                  <w:vAlign w:val="center"/>
                </w:tcPr>
                <w:p w14:paraId="7CE053BA" w14:textId="77777777" w:rsidR="00DB5E68" w:rsidRPr="00ED63CF" w:rsidRDefault="00126435">
                  <w:pPr>
                    <w:widowControl/>
                    <w:jc w:val="center"/>
                    <w:rPr>
                      <w:kern w:val="0"/>
                      <w:szCs w:val="21"/>
                    </w:rPr>
                  </w:pPr>
                  <w:r w:rsidRPr="00ED63CF">
                    <w:rPr>
                      <w:rFonts w:hint="eastAsia"/>
                      <w:kern w:val="0"/>
                      <w:szCs w:val="21"/>
                    </w:rPr>
                    <w:t>0</w:t>
                  </w:r>
                  <w:r w:rsidRPr="00ED63CF">
                    <w:rPr>
                      <w:kern w:val="0"/>
                      <w:szCs w:val="21"/>
                    </w:rPr>
                    <w:t>.0009</w:t>
                  </w:r>
                </w:p>
              </w:tc>
              <w:tc>
                <w:tcPr>
                  <w:tcW w:w="1134" w:type="dxa"/>
                  <w:tcBorders>
                    <w:top w:val="single" w:sz="4" w:space="0" w:color="auto"/>
                    <w:left w:val="single" w:sz="4" w:space="0" w:color="auto"/>
                    <w:bottom w:val="single" w:sz="4" w:space="0" w:color="auto"/>
                    <w:right w:val="single" w:sz="4" w:space="0" w:color="auto"/>
                  </w:tcBorders>
                  <w:vAlign w:val="center"/>
                </w:tcPr>
                <w:p w14:paraId="44F8EF65" w14:textId="77777777" w:rsidR="00DB5E68" w:rsidRPr="00ED63CF" w:rsidRDefault="00126435">
                  <w:pPr>
                    <w:widowControl/>
                    <w:jc w:val="center"/>
                    <w:rPr>
                      <w:kern w:val="0"/>
                      <w:szCs w:val="21"/>
                    </w:rPr>
                  </w:pPr>
                  <w:r w:rsidRPr="00ED63CF">
                    <w:rPr>
                      <w:kern w:val="0"/>
                      <w:szCs w:val="21"/>
                    </w:rPr>
                    <w:t>10</w:t>
                  </w:r>
                </w:p>
              </w:tc>
              <w:tc>
                <w:tcPr>
                  <w:tcW w:w="1263" w:type="dxa"/>
                  <w:tcBorders>
                    <w:top w:val="single" w:sz="4" w:space="0" w:color="auto"/>
                    <w:left w:val="single" w:sz="4" w:space="0" w:color="auto"/>
                    <w:bottom w:val="single" w:sz="4" w:space="0" w:color="auto"/>
                    <w:right w:val="single" w:sz="4" w:space="0" w:color="auto"/>
                  </w:tcBorders>
                  <w:vAlign w:val="center"/>
                </w:tcPr>
                <w:p w14:paraId="1D04D407" w14:textId="77777777" w:rsidR="00DB5E68" w:rsidRPr="00ED63CF" w:rsidRDefault="00126435">
                  <w:pPr>
                    <w:widowControl/>
                    <w:jc w:val="center"/>
                    <w:rPr>
                      <w:kern w:val="0"/>
                      <w:szCs w:val="21"/>
                    </w:rPr>
                  </w:pPr>
                  <w:r w:rsidRPr="00ED63CF">
                    <w:rPr>
                      <w:rFonts w:hint="eastAsia"/>
                      <w:kern w:val="0"/>
                      <w:szCs w:val="21"/>
                    </w:rPr>
                    <w:t>0</w:t>
                  </w:r>
                  <w:r w:rsidRPr="00ED63CF">
                    <w:rPr>
                      <w:kern w:val="0"/>
                      <w:szCs w:val="21"/>
                    </w:rPr>
                    <w:t>.002</w:t>
                  </w:r>
                </w:p>
              </w:tc>
            </w:tr>
            <w:tr w:rsidR="00ED63CF" w:rsidRPr="00ED63CF" w14:paraId="05BE1327" w14:textId="77777777">
              <w:trPr>
                <w:trHeight w:val="64"/>
                <w:jc w:val="center"/>
              </w:trPr>
              <w:tc>
                <w:tcPr>
                  <w:tcW w:w="1143" w:type="dxa"/>
                  <w:vMerge/>
                  <w:tcBorders>
                    <w:left w:val="single" w:sz="4" w:space="0" w:color="auto"/>
                    <w:right w:val="single" w:sz="4" w:space="0" w:color="auto"/>
                  </w:tcBorders>
                  <w:vAlign w:val="center"/>
                </w:tcPr>
                <w:p w14:paraId="02CBB819" w14:textId="77777777" w:rsidR="00DB5E68" w:rsidRPr="00ED63CF" w:rsidRDefault="00DB5E68">
                  <w:pPr>
                    <w:widowControl/>
                    <w:jc w:val="left"/>
                    <w:rPr>
                      <w:kern w:val="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5C62556C" w14:textId="77777777" w:rsidR="00DB5E68" w:rsidRPr="00ED63CF" w:rsidRDefault="00126435">
                  <w:pPr>
                    <w:widowControl/>
                    <w:jc w:val="center"/>
                    <w:rPr>
                      <w:kern w:val="0"/>
                      <w:szCs w:val="21"/>
                    </w:rPr>
                  </w:pPr>
                  <w:r w:rsidRPr="00ED63CF">
                    <w:rPr>
                      <w:rFonts w:hint="eastAsia"/>
                      <w:kern w:val="0"/>
                      <w:szCs w:val="21"/>
                    </w:rPr>
                    <w:t>石油类</w:t>
                  </w:r>
                </w:p>
              </w:tc>
              <w:tc>
                <w:tcPr>
                  <w:tcW w:w="1560" w:type="dxa"/>
                  <w:tcBorders>
                    <w:top w:val="single" w:sz="4" w:space="0" w:color="auto"/>
                    <w:left w:val="single" w:sz="4" w:space="0" w:color="auto"/>
                    <w:bottom w:val="single" w:sz="4" w:space="0" w:color="auto"/>
                    <w:right w:val="single" w:sz="4" w:space="0" w:color="auto"/>
                  </w:tcBorders>
                  <w:vAlign w:val="center"/>
                </w:tcPr>
                <w:p w14:paraId="4373EEDF" w14:textId="77777777" w:rsidR="00DB5E68" w:rsidRPr="00ED63CF" w:rsidRDefault="00126435">
                  <w:pPr>
                    <w:widowControl/>
                    <w:jc w:val="center"/>
                    <w:rPr>
                      <w:kern w:val="0"/>
                      <w:szCs w:val="21"/>
                    </w:rPr>
                  </w:pPr>
                  <w:r w:rsidRPr="00ED63CF">
                    <w:rPr>
                      <w:rFonts w:hint="eastAsia"/>
                      <w:kern w:val="0"/>
                      <w:szCs w:val="21"/>
                    </w:rPr>
                    <w:t>0</w:t>
                  </w:r>
                  <w:r w:rsidRPr="00ED63CF">
                    <w:rPr>
                      <w:kern w:val="0"/>
                      <w:szCs w:val="21"/>
                    </w:rPr>
                    <w:t>.59</w:t>
                  </w:r>
                </w:p>
              </w:tc>
              <w:tc>
                <w:tcPr>
                  <w:tcW w:w="1134" w:type="dxa"/>
                  <w:tcBorders>
                    <w:top w:val="single" w:sz="4" w:space="0" w:color="auto"/>
                    <w:left w:val="single" w:sz="4" w:space="0" w:color="auto"/>
                    <w:bottom w:val="single" w:sz="4" w:space="0" w:color="auto"/>
                    <w:right w:val="single" w:sz="4" w:space="0" w:color="auto"/>
                  </w:tcBorders>
                  <w:vAlign w:val="center"/>
                </w:tcPr>
                <w:p w14:paraId="519FBB4D" w14:textId="77777777" w:rsidR="00DB5E68" w:rsidRPr="00ED63CF" w:rsidRDefault="00126435">
                  <w:pPr>
                    <w:widowControl/>
                    <w:jc w:val="center"/>
                    <w:rPr>
                      <w:kern w:val="0"/>
                      <w:szCs w:val="21"/>
                    </w:rPr>
                  </w:pPr>
                  <w:r w:rsidRPr="00ED63CF">
                    <w:rPr>
                      <w:rFonts w:hint="eastAsia"/>
                      <w:kern w:val="0"/>
                      <w:szCs w:val="21"/>
                    </w:rPr>
                    <w:t>0</w:t>
                  </w:r>
                  <w:r w:rsidRPr="00ED63CF">
                    <w:rPr>
                      <w:kern w:val="0"/>
                      <w:szCs w:val="21"/>
                    </w:rPr>
                    <w:t>.0001</w:t>
                  </w:r>
                </w:p>
              </w:tc>
              <w:tc>
                <w:tcPr>
                  <w:tcW w:w="1134" w:type="dxa"/>
                  <w:tcBorders>
                    <w:top w:val="single" w:sz="4" w:space="0" w:color="auto"/>
                    <w:left w:val="single" w:sz="4" w:space="0" w:color="auto"/>
                    <w:bottom w:val="single" w:sz="4" w:space="0" w:color="auto"/>
                    <w:right w:val="single" w:sz="4" w:space="0" w:color="auto"/>
                  </w:tcBorders>
                  <w:vAlign w:val="center"/>
                </w:tcPr>
                <w:p w14:paraId="77E14E17" w14:textId="77777777" w:rsidR="00DB5E68" w:rsidRPr="00ED63CF" w:rsidRDefault="00126435">
                  <w:pPr>
                    <w:widowControl/>
                    <w:jc w:val="center"/>
                    <w:rPr>
                      <w:kern w:val="0"/>
                      <w:szCs w:val="21"/>
                    </w:rPr>
                  </w:pPr>
                  <w:r w:rsidRPr="00ED63CF">
                    <w:rPr>
                      <w:kern w:val="0"/>
                      <w:szCs w:val="21"/>
                    </w:rPr>
                    <w:t>1</w:t>
                  </w:r>
                </w:p>
              </w:tc>
              <w:tc>
                <w:tcPr>
                  <w:tcW w:w="1263" w:type="dxa"/>
                  <w:tcBorders>
                    <w:top w:val="single" w:sz="4" w:space="0" w:color="auto"/>
                    <w:left w:val="single" w:sz="4" w:space="0" w:color="auto"/>
                    <w:bottom w:val="single" w:sz="4" w:space="0" w:color="auto"/>
                    <w:right w:val="single" w:sz="4" w:space="0" w:color="auto"/>
                  </w:tcBorders>
                  <w:vAlign w:val="center"/>
                </w:tcPr>
                <w:p w14:paraId="197DAF62" w14:textId="77777777" w:rsidR="00DB5E68" w:rsidRPr="00ED63CF" w:rsidRDefault="00126435">
                  <w:pPr>
                    <w:widowControl/>
                    <w:jc w:val="center"/>
                    <w:rPr>
                      <w:kern w:val="0"/>
                      <w:szCs w:val="21"/>
                    </w:rPr>
                  </w:pPr>
                  <w:r w:rsidRPr="00ED63CF">
                    <w:rPr>
                      <w:rFonts w:hint="eastAsia"/>
                      <w:kern w:val="0"/>
                      <w:szCs w:val="21"/>
                    </w:rPr>
                    <w:t>0</w:t>
                  </w:r>
                  <w:r w:rsidRPr="00ED63CF">
                    <w:rPr>
                      <w:kern w:val="0"/>
                      <w:szCs w:val="21"/>
                    </w:rPr>
                    <w:t>.0002</w:t>
                  </w:r>
                </w:p>
              </w:tc>
            </w:tr>
            <w:tr w:rsidR="00ED63CF" w:rsidRPr="00ED63CF" w14:paraId="733D5EF3" w14:textId="77777777">
              <w:trPr>
                <w:trHeight w:val="64"/>
                <w:jc w:val="center"/>
              </w:trPr>
              <w:tc>
                <w:tcPr>
                  <w:tcW w:w="1143" w:type="dxa"/>
                  <w:vMerge/>
                  <w:tcBorders>
                    <w:left w:val="single" w:sz="4" w:space="0" w:color="auto"/>
                    <w:bottom w:val="single" w:sz="4" w:space="0" w:color="auto"/>
                    <w:right w:val="single" w:sz="4" w:space="0" w:color="auto"/>
                  </w:tcBorders>
                  <w:vAlign w:val="center"/>
                </w:tcPr>
                <w:p w14:paraId="67F17CC2" w14:textId="77777777" w:rsidR="00DB5E68" w:rsidRPr="00ED63CF" w:rsidRDefault="00DB5E68">
                  <w:pPr>
                    <w:widowControl/>
                    <w:jc w:val="left"/>
                    <w:rPr>
                      <w:kern w:val="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364C0428" w14:textId="77777777" w:rsidR="00DB5E68" w:rsidRPr="00ED63CF" w:rsidRDefault="00126435">
                  <w:pPr>
                    <w:widowControl/>
                    <w:jc w:val="center"/>
                    <w:rPr>
                      <w:kern w:val="0"/>
                      <w:szCs w:val="21"/>
                    </w:rPr>
                  </w:pPr>
                  <w:r w:rsidRPr="00ED63CF">
                    <w:rPr>
                      <w:rFonts w:hint="eastAsia"/>
                      <w:kern w:val="0"/>
                      <w:szCs w:val="21"/>
                    </w:rPr>
                    <w:t>阴离子表面活性剂</w:t>
                  </w:r>
                </w:p>
              </w:tc>
              <w:tc>
                <w:tcPr>
                  <w:tcW w:w="1560" w:type="dxa"/>
                  <w:tcBorders>
                    <w:top w:val="single" w:sz="4" w:space="0" w:color="auto"/>
                    <w:left w:val="single" w:sz="4" w:space="0" w:color="auto"/>
                    <w:bottom w:val="single" w:sz="4" w:space="0" w:color="auto"/>
                    <w:right w:val="single" w:sz="4" w:space="0" w:color="auto"/>
                  </w:tcBorders>
                  <w:vAlign w:val="center"/>
                </w:tcPr>
                <w:p w14:paraId="1D4838AB" w14:textId="77777777" w:rsidR="00DB5E68" w:rsidRPr="00ED63CF" w:rsidRDefault="00126435">
                  <w:pPr>
                    <w:widowControl/>
                    <w:jc w:val="center"/>
                    <w:rPr>
                      <w:kern w:val="0"/>
                      <w:szCs w:val="21"/>
                    </w:rPr>
                  </w:pPr>
                  <w:r w:rsidRPr="00ED63CF">
                    <w:rPr>
                      <w:rFonts w:hint="eastAsia"/>
                      <w:kern w:val="0"/>
                      <w:szCs w:val="21"/>
                    </w:rPr>
                    <w:t>0</w:t>
                  </w:r>
                  <w:r w:rsidRPr="00ED63CF">
                    <w:rPr>
                      <w:kern w:val="0"/>
                      <w:szCs w:val="21"/>
                    </w:rPr>
                    <w:t>.05</w:t>
                  </w:r>
                </w:p>
              </w:tc>
              <w:tc>
                <w:tcPr>
                  <w:tcW w:w="1134" w:type="dxa"/>
                  <w:tcBorders>
                    <w:top w:val="single" w:sz="4" w:space="0" w:color="auto"/>
                    <w:left w:val="single" w:sz="4" w:space="0" w:color="auto"/>
                    <w:bottom w:val="single" w:sz="4" w:space="0" w:color="auto"/>
                    <w:right w:val="single" w:sz="4" w:space="0" w:color="auto"/>
                  </w:tcBorders>
                  <w:vAlign w:val="center"/>
                </w:tcPr>
                <w:p w14:paraId="76B2AC31" w14:textId="77777777" w:rsidR="00DB5E68" w:rsidRPr="00ED63CF" w:rsidRDefault="00126435">
                  <w:pPr>
                    <w:widowControl/>
                    <w:jc w:val="center"/>
                    <w:rPr>
                      <w:kern w:val="0"/>
                      <w:szCs w:val="21"/>
                    </w:rPr>
                  </w:pPr>
                  <w:r w:rsidRPr="00ED63CF">
                    <w:rPr>
                      <w:rFonts w:hint="eastAsia"/>
                      <w:kern w:val="0"/>
                      <w:szCs w:val="21"/>
                    </w:rPr>
                    <w:t>0</w:t>
                  </w:r>
                  <w:r w:rsidRPr="00ED63CF">
                    <w:rPr>
                      <w:kern w:val="0"/>
                      <w:szCs w:val="21"/>
                    </w:rPr>
                    <w:t>.00001</w:t>
                  </w:r>
                </w:p>
              </w:tc>
              <w:tc>
                <w:tcPr>
                  <w:tcW w:w="1134" w:type="dxa"/>
                  <w:tcBorders>
                    <w:top w:val="single" w:sz="4" w:space="0" w:color="auto"/>
                    <w:left w:val="single" w:sz="4" w:space="0" w:color="auto"/>
                    <w:bottom w:val="single" w:sz="4" w:space="0" w:color="auto"/>
                    <w:right w:val="single" w:sz="4" w:space="0" w:color="auto"/>
                  </w:tcBorders>
                  <w:vAlign w:val="center"/>
                </w:tcPr>
                <w:p w14:paraId="3F84DD38" w14:textId="77777777" w:rsidR="00DB5E68" w:rsidRPr="00ED63CF" w:rsidRDefault="00126435">
                  <w:pPr>
                    <w:widowControl/>
                    <w:jc w:val="center"/>
                    <w:rPr>
                      <w:kern w:val="0"/>
                      <w:szCs w:val="21"/>
                    </w:rPr>
                  </w:pPr>
                  <w:r w:rsidRPr="00ED63CF">
                    <w:rPr>
                      <w:rFonts w:hint="eastAsia"/>
                      <w:kern w:val="0"/>
                      <w:szCs w:val="21"/>
                    </w:rPr>
                    <w:t>0</w:t>
                  </w:r>
                  <w:r w:rsidRPr="00ED63CF">
                    <w:rPr>
                      <w:kern w:val="0"/>
                      <w:szCs w:val="21"/>
                    </w:rPr>
                    <w:t>.5</w:t>
                  </w:r>
                </w:p>
              </w:tc>
              <w:tc>
                <w:tcPr>
                  <w:tcW w:w="1263" w:type="dxa"/>
                  <w:tcBorders>
                    <w:top w:val="single" w:sz="4" w:space="0" w:color="auto"/>
                    <w:left w:val="single" w:sz="4" w:space="0" w:color="auto"/>
                    <w:bottom w:val="single" w:sz="4" w:space="0" w:color="auto"/>
                    <w:right w:val="single" w:sz="4" w:space="0" w:color="auto"/>
                  </w:tcBorders>
                  <w:vAlign w:val="center"/>
                </w:tcPr>
                <w:p w14:paraId="67278C47" w14:textId="77777777" w:rsidR="00DB5E68" w:rsidRPr="00ED63CF" w:rsidRDefault="00126435">
                  <w:pPr>
                    <w:widowControl/>
                    <w:jc w:val="center"/>
                    <w:rPr>
                      <w:kern w:val="0"/>
                      <w:szCs w:val="21"/>
                    </w:rPr>
                  </w:pPr>
                  <w:r w:rsidRPr="00ED63CF">
                    <w:rPr>
                      <w:rFonts w:hint="eastAsia"/>
                      <w:kern w:val="0"/>
                      <w:szCs w:val="21"/>
                    </w:rPr>
                    <w:t>0</w:t>
                  </w:r>
                  <w:r w:rsidRPr="00ED63CF">
                    <w:rPr>
                      <w:kern w:val="0"/>
                      <w:szCs w:val="21"/>
                    </w:rPr>
                    <w:t>.0001</w:t>
                  </w:r>
                </w:p>
              </w:tc>
            </w:tr>
            <w:tr w:rsidR="00ED63CF" w:rsidRPr="00ED63CF" w14:paraId="1960BE25" w14:textId="77777777">
              <w:trPr>
                <w:trHeight w:val="64"/>
                <w:jc w:val="center"/>
              </w:trPr>
              <w:tc>
                <w:tcPr>
                  <w:tcW w:w="1143" w:type="dxa"/>
                  <w:vMerge w:val="restart"/>
                  <w:tcBorders>
                    <w:top w:val="single" w:sz="4" w:space="0" w:color="auto"/>
                    <w:left w:val="single" w:sz="4" w:space="0" w:color="auto"/>
                    <w:right w:val="single" w:sz="4" w:space="0" w:color="auto"/>
                  </w:tcBorders>
                  <w:vAlign w:val="center"/>
                </w:tcPr>
                <w:p w14:paraId="14708458" w14:textId="77777777" w:rsidR="00DB5E68" w:rsidRPr="00ED63CF" w:rsidRDefault="00126435">
                  <w:pPr>
                    <w:widowControl/>
                    <w:jc w:val="center"/>
                    <w:rPr>
                      <w:kern w:val="0"/>
                      <w:szCs w:val="21"/>
                    </w:rPr>
                  </w:pPr>
                  <w:r w:rsidRPr="00ED63CF">
                    <w:rPr>
                      <w:rFonts w:hint="eastAsia"/>
                      <w:kern w:val="0"/>
                      <w:szCs w:val="21"/>
                    </w:rPr>
                    <w:t>纯水制备浓水</w:t>
                  </w:r>
                </w:p>
              </w:tc>
              <w:tc>
                <w:tcPr>
                  <w:tcW w:w="1701" w:type="dxa"/>
                  <w:tcBorders>
                    <w:top w:val="single" w:sz="4" w:space="0" w:color="auto"/>
                    <w:left w:val="single" w:sz="4" w:space="0" w:color="auto"/>
                    <w:bottom w:val="single" w:sz="4" w:space="0" w:color="auto"/>
                    <w:right w:val="single" w:sz="4" w:space="0" w:color="auto"/>
                  </w:tcBorders>
                  <w:vAlign w:val="center"/>
                </w:tcPr>
                <w:p w14:paraId="3B91E562" w14:textId="77777777" w:rsidR="00DB5E68" w:rsidRPr="00ED63CF" w:rsidRDefault="00126435">
                  <w:pPr>
                    <w:widowControl/>
                    <w:jc w:val="center"/>
                    <w:rPr>
                      <w:kern w:val="0"/>
                      <w:szCs w:val="21"/>
                    </w:rPr>
                  </w:pPr>
                  <w:r w:rsidRPr="00ED63CF">
                    <w:rPr>
                      <w:rFonts w:hint="eastAsia"/>
                      <w:kern w:val="0"/>
                      <w:szCs w:val="21"/>
                    </w:rPr>
                    <w:t>废水量</w:t>
                  </w:r>
                </w:p>
              </w:tc>
              <w:tc>
                <w:tcPr>
                  <w:tcW w:w="1560" w:type="dxa"/>
                  <w:tcBorders>
                    <w:top w:val="single" w:sz="4" w:space="0" w:color="auto"/>
                    <w:left w:val="single" w:sz="4" w:space="0" w:color="auto"/>
                    <w:bottom w:val="single" w:sz="4" w:space="0" w:color="auto"/>
                    <w:right w:val="single" w:sz="4" w:space="0" w:color="auto"/>
                  </w:tcBorders>
                  <w:vAlign w:val="center"/>
                </w:tcPr>
                <w:p w14:paraId="6719AA07" w14:textId="77777777" w:rsidR="00DB5E68" w:rsidRPr="00ED63CF" w:rsidRDefault="00126435">
                  <w:pPr>
                    <w:widowControl/>
                    <w:jc w:val="center"/>
                    <w:rPr>
                      <w:kern w:val="0"/>
                      <w:szCs w:val="21"/>
                    </w:rPr>
                  </w:pPr>
                  <w:r w:rsidRPr="00ED63CF">
                    <w:rPr>
                      <w:rFonts w:hint="eastAsia"/>
                      <w:kern w:val="0"/>
                      <w:szCs w:val="21"/>
                    </w:rPr>
                    <w:t>--</w:t>
                  </w:r>
                </w:p>
              </w:tc>
              <w:tc>
                <w:tcPr>
                  <w:tcW w:w="1134" w:type="dxa"/>
                  <w:tcBorders>
                    <w:top w:val="single" w:sz="4" w:space="0" w:color="auto"/>
                    <w:left w:val="single" w:sz="4" w:space="0" w:color="auto"/>
                    <w:bottom w:val="single" w:sz="4" w:space="0" w:color="auto"/>
                    <w:right w:val="single" w:sz="4" w:space="0" w:color="auto"/>
                  </w:tcBorders>
                  <w:vAlign w:val="center"/>
                </w:tcPr>
                <w:p w14:paraId="5E9CCF0B" w14:textId="77777777" w:rsidR="00DB5E68" w:rsidRPr="00ED63CF" w:rsidRDefault="00126435">
                  <w:pPr>
                    <w:widowControl/>
                    <w:jc w:val="center"/>
                    <w:rPr>
                      <w:kern w:val="0"/>
                      <w:szCs w:val="21"/>
                    </w:rPr>
                  </w:pPr>
                  <w:r w:rsidRPr="00ED63CF">
                    <w:rPr>
                      <w:rFonts w:hint="eastAsia"/>
                      <w:kern w:val="0"/>
                      <w:szCs w:val="21"/>
                    </w:rPr>
                    <w:t>3</w:t>
                  </w:r>
                  <w:r w:rsidRPr="00ED63CF">
                    <w:rPr>
                      <w:kern w:val="0"/>
                      <w:szCs w:val="21"/>
                    </w:rPr>
                    <w:t>92</w:t>
                  </w:r>
                </w:p>
              </w:tc>
              <w:tc>
                <w:tcPr>
                  <w:tcW w:w="1134" w:type="dxa"/>
                  <w:tcBorders>
                    <w:top w:val="single" w:sz="4" w:space="0" w:color="auto"/>
                    <w:left w:val="single" w:sz="4" w:space="0" w:color="auto"/>
                    <w:bottom w:val="single" w:sz="4" w:space="0" w:color="auto"/>
                    <w:right w:val="single" w:sz="4" w:space="0" w:color="auto"/>
                  </w:tcBorders>
                  <w:vAlign w:val="center"/>
                </w:tcPr>
                <w:p w14:paraId="40BFC68B" w14:textId="77777777" w:rsidR="00DB5E68" w:rsidRPr="00ED63CF" w:rsidRDefault="00126435">
                  <w:pPr>
                    <w:widowControl/>
                    <w:jc w:val="center"/>
                    <w:rPr>
                      <w:kern w:val="0"/>
                      <w:szCs w:val="21"/>
                    </w:rPr>
                  </w:pPr>
                  <w:r w:rsidRPr="00ED63CF">
                    <w:rPr>
                      <w:rFonts w:hint="eastAsia"/>
                      <w:kern w:val="0"/>
                      <w:szCs w:val="21"/>
                    </w:rPr>
                    <w:t>--</w:t>
                  </w:r>
                </w:p>
              </w:tc>
              <w:tc>
                <w:tcPr>
                  <w:tcW w:w="1263" w:type="dxa"/>
                  <w:tcBorders>
                    <w:top w:val="single" w:sz="4" w:space="0" w:color="auto"/>
                    <w:left w:val="single" w:sz="4" w:space="0" w:color="auto"/>
                    <w:bottom w:val="single" w:sz="4" w:space="0" w:color="auto"/>
                    <w:right w:val="single" w:sz="4" w:space="0" w:color="auto"/>
                  </w:tcBorders>
                  <w:vAlign w:val="center"/>
                </w:tcPr>
                <w:p w14:paraId="18308B67" w14:textId="77777777" w:rsidR="00DB5E68" w:rsidRPr="00ED63CF" w:rsidRDefault="00126435">
                  <w:pPr>
                    <w:widowControl/>
                    <w:jc w:val="center"/>
                    <w:rPr>
                      <w:kern w:val="0"/>
                      <w:szCs w:val="21"/>
                    </w:rPr>
                  </w:pPr>
                  <w:r w:rsidRPr="00ED63CF">
                    <w:rPr>
                      <w:rFonts w:hint="eastAsia"/>
                      <w:kern w:val="0"/>
                      <w:szCs w:val="21"/>
                    </w:rPr>
                    <w:t>3</w:t>
                  </w:r>
                  <w:r w:rsidRPr="00ED63CF">
                    <w:rPr>
                      <w:kern w:val="0"/>
                      <w:szCs w:val="21"/>
                    </w:rPr>
                    <w:t>92</w:t>
                  </w:r>
                </w:p>
              </w:tc>
            </w:tr>
            <w:tr w:rsidR="00ED63CF" w:rsidRPr="00ED63CF" w14:paraId="6A68C833" w14:textId="77777777">
              <w:trPr>
                <w:trHeight w:val="64"/>
                <w:jc w:val="center"/>
              </w:trPr>
              <w:tc>
                <w:tcPr>
                  <w:tcW w:w="1143" w:type="dxa"/>
                  <w:vMerge/>
                  <w:tcBorders>
                    <w:left w:val="single" w:sz="4" w:space="0" w:color="auto"/>
                    <w:right w:val="single" w:sz="4" w:space="0" w:color="auto"/>
                  </w:tcBorders>
                  <w:vAlign w:val="center"/>
                </w:tcPr>
                <w:p w14:paraId="2F6B4F1C" w14:textId="77777777" w:rsidR="00DB5E68" w:rsidRPr="00ED63CF" w:rsidRDefault="00DB5E68">
                  <w:pPr>
                    <w:widowControl/>
                    <w:jc w:val="left"/>
                    <w:rPr>
                      <w:kern w:val="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42C6AB74" w14:textId="77777777" w:rsidR="00DB5E68" w:rsidRPr="00ED63CF" w:rsidRDefault="00126435">
                  <w:pPr>
                    <w:widowControl/>
                    <w:jc w:val="center"/>
                    <w:rPr>
                      <w:kern w:val="0"/>
                      <w:szCs w:val="21"/>
                    </w:rPr>
                  </w:pPr>
                  <w:r w:rsidRPr="00ED63CF">
                    <w:rPr>
                      <w:kern w:val="0"/>
                      <w:szCs w:val="21"/>
                    </w:rPr>
                    <w:t>COD</w:t>
                  </w:r>
                  <w:r w:rsidRPr="00ED63CF">
                    <w:rPr>
                      <w:kern w:val="0"/>
                      <w:szCs w:val="21"/>
                      <w:vertAlign w:val="subscript"/>
                    </w:rPr>
                    <w:t>Cr</w:t>
                  </w:r>
                </w:p>
              </w:tc>
              <w:tc>
                <w:tcPr>
                  <w:tcW w:w="1560" w:type="dxa"/>
                  <w:tcBorders>
                    <w:top w:val="single" w:sz="4" w:space="0" w:color="auto"/>
                    <w:left w:val="single" w:sz="4" w:space="0" w:color="auto"/>
                    <w:bottom w:val="single" w:sz="4" w:space="0" w:color="auto"/>
                    <w:right w:val="single" w:sz="4" w:space="0" w:color="auto"/>
                  </w:tcBorders>
                  <w:vAlign w:val="center"/>
                </w:tcPr>
                <w:p w14:paraId="5AAC6984" w14:textId="77777777" w:rsidR="00DB5E68" w:rsidRPr="00ED63CF" w:rsidRDefault="00126435">
                  <w:pPr>
                    <w:widowControl/>
                    <w:jc w:val="center"/>
                    <w:rPr>
                      <w:kern w:val="0"/>
                      <w:szCs w:val="21"/>
                    </w:rPr>
                  </w:pPr>
                  <w:r w:rsidRPr="00ED63CF">
                    <w:rPr>
                      <w:kern w:val="0"/>
                      <w:szCs w:val="21"/>
                    </w:rPr>
                    <w:t>--</w:t>
                  </w:r>
                </w:p>
              </w:tc>
              <w:tc>
                <w:tcPr>
                  <w:tcW w:w="1134" w:type="dxa"/>
                  <w:tcBorders>
                    <w:top w:val="single" w:sz="4" w:space="0" w:color="auto"/>
                    <w:left w:val="single" w:sz="4" w:space="0" w:color="auto"/>
                    <w:bottom w:val="single" w:sz="4" w:space="0" w:color="auto"/>
                    <w:right w:val="single" w:sz="4" w:space="0" w:color="auto"/>
                  </w:tcBorders>
                  <w:vAlign w:val="center"/>
                </w:tcPr>
                <w:p w14:paraId="2358C7C5" w14:textId="77777777" w:rsidR="00DB5E68" w:rsidRPr="00ED63CF" w:rsidRDefault="00126435">
                  <w:pPr>
                    <w:widowControl/>
                    <w:jc w:val="center"/>
                    <w:rPr>
                      <w:kern w:val="0"/>
                      <w:szCs w:val="21"/>
                    </w:rPr>
                  </w:pPr>
                  <w:r w:rsidRPr="00ED63CF">
                    <w:rPr>
                      <w:rFonts w:hint="eastAsia"/>
                      <w:kern w:val="0"/>
                      <w:szCs w:val="21"/>
                    </w:rPr>
                    <w:t>-</w:t>
                  </w:r>
                  <w:r w:rsidRPr="00ED63CF">
                    <w:rPr>
                      <w:kern w:val="0"/>
                      <w:szCs w:val="21"/>
                    </w:rPr>
                    <w:t>-</w:t>
                  </w:r>
                </w:p>
              </w:tc>
              <w:tc>
                <w:tcPr>
                  <w:tcW w:w="1134" w:type="dxa"/>
                  <w:tcBorders>
                    <w:top w:val="single" w:sz="4" w:space="0" w:color="auto"/>
                    <w:left w:val="single" w:sz="4" w:space="0" w:color="auto"/>
                    <w:bottom w:val="single" w:sz="4" w:space="0" w:color="auto"/>
                    <w:right w:val="single" w:sz="4" w:space="0" w:color="auto"/>
                  </w:tcBorders>
                  <w:vAlign w:val="center"/>
                </w:tcPr>
                <w:p w14:paraId="1FF489BD" w14:textId="77777777" w:rsidR="00DB5E68" w:rsidRPr="00ED63CF" w:rsidRDefault="00126435">
                  <w:pPr>
                    <w:widowControl/>
                    <w:jc w:val="center"/>
                    <w:rPr>
                      <w:kern w:val="0"/>
                      <w:szCs w:val="21"/>
                    </w:rPr>
                  </w:pPr>
                  <w:r w:rsidRPr="00ED63CF">
                    <w:rPr>
                      <w:rFonts w:hint="eastAsia"/>
                      <w:kern w:val="0"/>
                      <w:szCs w:val="21"/>
                    </w:rPr>
                    <w:t>40</w:t>
                  </w:r>
                </w:p>
              </w:tc>
              <w:tc>
                <w:tcPr>
                  <w:tcW w:w="1263" w:type="dxa"/>
                  <w:tcBorders>
                    <w:top w:val="single" w:sz="4" w:space="0" w:color="auto"/>
                    <w:left w:val="single" w:sz="4" w:space="0" w:color="auto"/>
                    <w:bottom w:val="single" w:sz="4" w:space="0" w:color="auto"/>
                    <w:right w:val="single" w:sz="4" w:space="0" w:color="auto"/>
                  </w:tcBorders>
                  <w:vAlign w:val="center"/>
                </w:tcPr>
                <w:p w14:paraId="0354E1D8" w14:textId="77777777" w:rsidR="00DB5E68" w:rsidRPr="00ED63CF" w:rsidRDefault="00126435">
                  <w:pPr>
                    <w:widowControl/>
                    <w:jc w:val="center"/>
                    <w:rPr>
                      <w:kern w:val="0"/>
                      <w:szCs w:val="21"/>
                    </w:rPr>
                  </w:pPr>
                  <w:r w:rsidRPr="00ED63CF">
                    <w:rPr>
                      <w:rFonts w:hint="eastAsia"/>
                      <w:kern w:val="0"/>
                      <w:szCs w:val="21"/>
                    </w:rPr>
                    <w:t>0</w:t>
                  </w:r>
                  <w:r w:rsidRPr="00ED63CF">
                    <w:rPr>
                      <w:kern w:val="0"/>
                      <w:szCs w:val="21"/>
                    </w:rPr>
                    <w:t>.016</w:t>
                  </w:r>
                </w:p>
              </w:tc>
            </w:tr>
            <w:tr w:rsidR="00ED63CF" w:rsidRPr="00ED63CF" w14:paraId="1685469C" w14:textId="77777777">
              <w:trPr>
                <w:trHeight w:val="64"/>
                <w:jc w:val="center"/>
              </w:trPr>
              <w:tc>
                <w:tcPr>
                  <w:tcW w:w="1143" w:type="dxa"/>
                  <w:vMerge/>
                  <w:tcBorders>
                    <w:left w:val="single" w:sz="4" w:space="0" w:color="auto"/>
                    <w:bottom w:val="single" w:sz="4" w:space="0" w:color="auto"/>
                    <w:right w:val="single" w:sz="4" w:space="0" w:color="auto"/>
                  </w:tcBorders>
                  <w:vAlign w:val="center"/>
                </w:tcPr>
                <w:p w14:paraId="50D5373A" w14:textId="77777777" w:rsidR="00DB5E68" w:rsidRPr="00ED63CF" w:rsidRDefault="00DB5E68">
                  <w:pPr>
                    <w:widowControl/>
                    <w:jc w:val="left"/>
                    <w:rPr>
                      <w:kern w:val="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1EB48FBA" w14:textId="77777777" w:rsidR="00DB5E68" w:rsidRPr="00ED63CF" w:rsidRDefault="00126435">
                  <w:pPr>
                    <w:widowControl/>
                    <w:jc w:val="center"/>
                    <w:rPr>
                      <w:kern w:val="0"/>
                      <w:szCs w:val="21"/>
                    </w:rPr>
                  </w:pPr>
                  <w:r w:rsidRPr="00ED63CF">
                    <w:rPr>
                      <w:kern w:val="0"/>
                      <w:szCs w:val="21"/>
                    </w:rPr>
                    <w:t>NH</w:t>
                  </w:r>
                  <w:r w:rsidRPr="00ED63CF">
                    <w:rPr>
                      <w:kern w:val="0"/>
                      <w:szCs w:val="21"/>
                      <w:vertAlign w:val="subscript"/>
                    </w:rPr>
                    <w:t>3</w:t>
                  </w:r>
                  <w:r w:rsidRPr="00ED63CF">
                    <w:rPr>
                      <w:kern w:val="0"/>
                      <w:szCs w:val="21"/>
                    </w:rPr>
                    <w:t>-N</w:t>
                  </w:r>
                </w:p>
              </w:tc>
              <w:tc>
                <w:tcPr>
                  <w:tcW w:w="1560" w:type="dxa"/>
                  <w:tcBorders>
                    <w:top w:val="single" w:sz="4" w:space="0" w:color="auto"/>
                    <w:left w:val="single" w:sz="4" w:space="0" w:color="auto"/>
                    <w:bottom w:val="single" w:sz="4" w:space="0" w:color="auto"/>
                    <w:right w:val="single" w:sz="4" w:space="0" w:color="auto"/>
                  </w:tcBorders>
                  <w:vAlign w:val="center"/>
                </w:tcPr>
                <w:p w14:paraId="0FFA9C61" w14:textId="77777777" w:rsidR="00DB5E68" w:rsidRPr="00ED63CF" w:rsidRDefault="00126435">
                  <w:pPr>
                    <w:widowControl/>
                    <w:jc w:val="center"/>
                    <w:rPr>
                      <w:kern w:val="0"/>
                      <w:szCs w:val="21"/>
                    </w:rPr>
                  </w:pPr>
                  <w:r w:rsidRPr="00ED63CF">
                    <w:rPr>
                      <w:kern w:val="0"/>
                      <w:szCs w:val="21"/>
                    </w:rPr>
                    <w:t>--</w:t>
                  </w:r>
                </w:p>
              </w:tc>
              <w:tc>
                <w:tcPr>
                  <w:tcW w:w="1134" w:type="dxa"/>
                  <w:tcBorders>
                    <w:top w:val="single" w:sz="4" w:space="0" w:color="auto"/>
                    <w:left w:val="single" w:sz="4" w:space="0" w:color="auto"/>
                    <w:bottom w:val="single" w:sz="4" w:space="0" w:color="auto"/>
                    <w:right w:val="single" w:sz="4" w:space="0" w:color="auto"/>
                  </w:tcBorders>
                  <w:vAlign w:val="center"/>
                </w:tcPr>
                <w:p w14:paraId="1C4DE57F" w14:textId="77777777" w:rsidR="00DB5E68" w:rsidRPr="00ED63CF" w:rsidRDefault="00126435">
                  <w:pPr>
                    <w:widowControl/>
                    <w:jc w:val="center"/>
                    <w:rPr>
                      <w:kern w:val="0"/>
                      <w:szCs w:val="21"/>
                    </w:rPr>
                  </w:pPr>
                  <w:r w:rsidRPr="00ED63CF">
                    <w:rPr>
                      <w:rFonts w:hint="eastAsia"/>
                      <w:kern w:val="0"/>
                      <w:szCs w:val="21"/>
                    </w:rPr>
                    <w:t>-</w:t>
                  </w:r>
                  <w:r w:rsidRPr="00ED63CF">
                    <w:rPr>
                      <w:kern w:val="0"/>
                      <w:szCs w:val="21"/>
                    </w:rPr>
                    <w:t>-</w:t>
                  </w:r>
                </w:p>
              </w:tc>
              <w:tc>
                <w:tcPr>
                  <w:tcW w:w="1134" w:type="dxa"/>
                  <w:tcBorders>
                    <w:top w:val="single" w:sz="4" w:space="0" w:color="auto"/>
                    <w:left w:val="single" w:sz="4" w:space="0" w:color="auto"/>
                    <w:bottom w:val="single" w:sz="4" w:space="0" w:color="auto"/>
                    <w:right w:val="single" w:sz="4" w:space="0" w:color="auto"/>
                  </w:tcBorders>
                  <w:vAlign w:val="center"/>
                </w:tcPr>
                <w:p w14:paraId="7369EBB6" w14:textId="77777777" w:rsidR="00DB5E68" w:rsidRPr="00ED63CF" w:rsidRDefault="00126435">
                  <w:pPr>
                    <w:widowControl/>
                    <w:jc w:val="center"/>
                    <w:rPr>
                      <w:kern w:val="0"/>
                      <w:szCs w:val="21"/>
                    </w:rPr>
                  </w:pPr>
                  <w:r w:rsidRPr="00ED63CF">
                    <w:rPr>
                      <w:rFonts w:hint="eastAsia"/>
                      <w:kern w:val="0"/>
                      <w:szCs w:val="21"/>
                    </w:rPr>
                    <w:t>2</w:t>
                  </w:r>
                </w:p>
              </w:tc>
              <w:tc>
                <w:tcPr>
                  <w:tcW w:w="1263" w:type="dxa"/>
                  <w:tcBorders>
                    <w:top w:val="single" w:sz="4" w:space="0" w:color="auto"/>
                    <w:left w:val="single" w:sz="4" w:space="0" w:color="auto"/>
                    <w:bottom w:val="single" w:sz="4" w:space="0" w:color="auto"/>
                    <w:right w:val="single" w:sz="4" w:space="0" w:color="auto"/>
                  </w:tcBorders>
                  <w:vAlign w:val="center"/>
                </w:tcPr>
                <w:p w14:paraId="41849642" w14:textId="77777777" w:rsidR="00DB5E68" w:rsidRPr="00ED63CF" w:rsidRDefault="00126435">
                  <w:pPr>
                    <w:widowControl/>
                    <w:jc w:val="center"/>
                    <w:rPr>
                      <w:kern w:val="0"/>
                      <w:szCs w:val="21"/>
                    </w:rPr>
                  </w:pPr>
                  <w:r w:rsidRPr="00ED63CF">
                    <w:rPr>
                      <w:rFonts w:hint="eastAsia"/>
                      <w:kern w:val="0"/>
                      <w:szCs w:val="21"/>
                    </w:rPr>
                    <w:t>0</w:t>
                  </w:r>
                  <w:r w:rsidRPr="00ED63CF">
                    <w:rPr>
                      <w:kern w:val="0"/>
                      <w:szCs w:val="21"/>
                    </w:rPr>
                    <w:t>.0008</w:t>
                  </w:r>
                </w:p>
              </w:tc>
            </w:tr>
            <w:tr w:rsidR="00ED63CF" w:rsidRPr="00ED63CF" w14:paraId="6AA4D97A" w14:textId="77777777">
              <w:trPr>
                <w:trHeight w:val="64"/>
                <w:jc w:val="center"/>
              </w:trPr>
              <w:tc>
                <w:tcPr>
                  <w:tcW w:w="1143" w:type="dxa"/>
                  <w:vMerge w:val="restart"/>
                  <w:tcBorders>
                    <w:top w:val="single" w:sz="4" w:space="0" w:color="auto"/>
                    <w:left w:val="single" w:sz="4" w:space="0" w:color="auto"/>
                    <w:bottom w:val="single" w:sz="4" w:space="0" w:color="auto"/>
                    <w:right w:val="single" w:sz="4" w:space="0" w:color="auto"/>
                  </w:tcBorders>
                  <w:vAlign w:val="center"/>
                </w:tcPr>
                <w:p w14:paraId="11F27FFA" w14:textId="77777777" w:rsidR="00DB5E68" w:rsidRPr="00ED63CF" w:rsidRDefault="00126435">
                  <w:pPr>
                    <w:jc w:val="center"/>
                    <w:rPr>
                      <w:kern w:val="0"/>
                      <w:szCs w:val="21"/>
                    </w:rPr>
                  </w:pPr>
                  <w:r w:rsidRPr="00ED63CF">
                    <w:rPr>
                      <w:rFonts w:hint="eastAsia"/>
                      <w:kern w:val="0"/>
                      <w:szCs w:val="21"/>
                    </w:rPr>
                    <w:t>生活污水</w:t>
                  </w:r>
                </w:p>
              </w:tc>
              <w:tc>
                <w:tcPr>
                  <w:tcW w:w="1701" w:type="dxa"/>
                  <w:tcBorders>
                    <w:top w:val="single" w:sz="4" w:space="0" w:color="auto"/>
                    <w:left w:val="single" w:sz="4" w:space="0" w:color="auto"/>
                    <w:bottom w:val="single" w:sz="4" w:space="0" w:color="auto"/>
                    <w:right w:val="single" w:sz="4" w:space="0" w:color="auto"/>
                  </w:tcBorders>
                  <w:vAlign w:val="center"/>
                </w:tcPr>
                <w:p w14:paraId="1F24613B" w14:textId="77777777" w:rsidR="00DB5E68" w:rsidRPr="00ED63CF" w:rsidRDefault="00126435">
                  <w:pPr>
                    <w:widowControl/>
                    <w:jc w:val="center"/>
                    <w:rPr>
                      <w:kern w:val="0"/>
                      <w:szCs w:val="21"/>
                    </w:rPr>
                  </w:pPr>
                  <w:r w:rsidRPr="00ED63CF">
                    <w:rPr>
                      <w:rFonts w:hint="eastAsia"/>
                      <w:kern w:val="0"/>
                      <w:szCs w:val="21"/>
                    </w:rPr>
                    <w:t>废水量</w:t>
                  </w:r>
                </w:p>
              </w:tc>
              <w:tc>
                <w:tcPr>
                  <w:tcW w:w="1560" w:type="dxa"/>
                  <w:tcBorders>
                    <w:top w:val="single" w:sz="4" w:space="0" w:color="auto"/>
                    <w:left w:val="single" w:sz="4" w:space="0" w:color="auto"/>
                    <w:bottom w:val="single" w:sz="4" w:space="0" w:color="auto"/>
                    <w:right w:val="single" w:sz="4" w:space="0" w:color="auto"/>
                  </w:tcBorders>
                  <w:vAlign w:val="center"/>
                </w:tcPr>
                <w:p w14:paraId="51B2CBE1" w14:textId="77777777" w:rsidR="00DB5E68" w:rsidRPr="00ED63CF" w:rsidRDefault="00126435">
                  <w:pPr>
                    <w:widowControl/>
                    <w:jc w:val="center"/>
                    <w:rPr>
                      <w:kern w:val="0"/>
                      <w:szCs w:val="21"/>
                    </w:rPr>
                  </w:pPr>
                  <w:r w:rsidRPr="00ED63CF">
                    <w:rPr>
                      <w:rFonts w:hint="eastAsia"/>
                      <w:kern w:val="0"/>
                      <w:szCs w:val="21"/>
                    </w:rPr>
                    <w:t>--</w:t>
                  </w:r>
                </w:p>
              </w:tc>
              <w:tc>
                <w:tcPr>
                  <w:tcW w:w="1134" w:type="dxa"/>
                  <w:tcBorders>
                    <w:top w:val="single" w:sz="4" w:space="0" w:color="auto"/>
                    <w:left w:val="single" w:sz="4" w:space="0" w:color="auto"/>
                    <w:bottom w:val="single" w:sz="4" w:space="0" w:color="auto"/>
                    <w:right w:val="single" w:sz="4" w:space="0" w:color="auto"/>
                  </w:tcBorders>
                  <w:vAlign w:val="center"/>
                </w:tcPr>
                <w:p w14:paraId="53446076" w14:textId="50DAB4A8" w:rsidR="00DB5E68" w:rsidRPr="00ED63CF" w:rsidRDefault="00E8566D">
                  <w:pPr>
                    <w:widowControl/>
                    <w:jc w:val="center"/>
                    <w:rPr>
                      <w:kern w:val="0"/>
                      <w:szCs w:val="21"/>
                    </w:rPr>
                  </w:pPr>
                  <w:r w:rsidRPr="00ED63CF">
                    <w:rPr>
                      <w:kern w:val="0"/>
                      <w:szCs w:val="21"/>
                    </w:rPr>
                    <w:t>3672</w:t>
                  </w:r>
                </w:p>
              </w:tc>
              <w:tc>
                <w:tcPr>
                  <w:tcW w:w="1134" w:type="dxa"/>
                  <w:tcBorders>
                    <w:top w:val="single" w:sz="4" w:space="0" w:color="auto"/>
                    <w:left w:val="single" w:sz="4" w:space="0" w:color="auto"/>
                    <w:bottom w:val="single" w:sz="4" w:space="0" w:color="auto"/>
                    <w:right w:val="single" w:sz="4" w:space="0" w:color="auto"/>
                  </w:tcBorders>
                  <w:vAlign w:val="center"/>
                </w:tcPr>
                <w:p w14:paraId="01357406" w14:textId="77777777" w:rsidR="00DB5E68" w:rsidRPr="00ED63CF" w:rsidRDefault="00126435">
                  <w:pPr>
                    <w:widowControl/>
                    <w:jc w:val="center"/>
                    <w:rPr>
                      <w:kern w:val="0"/>
                      <w:szCs w:val="21"/>
                    </w:rPr>
                  </w:pPr>
                  <w:r w:rsidRPr="00ED63CF">
                    <w:rPr>
                      <w:kern w:val="0"/>
                      <w:szCs w:val="21"/>
                    </w:rPr>
                    <w:t>--</w:t>
                  </w:r>
                </w:p>
              </w:tc>
              <w:tc>
                <w:tcPr>
                  <w:tcW w:w="1263" w:type="dxa"/>
                  <w:tcBorders>
                    <w:top w:val="single" w:sz="4" w:space="0" w:color="auto"/>
                    <w:left w:val="single" w:sz="4" w:space="0" w:color="auto"/>
                    <w:bottom w:val="single" w:sz="4" w:space="0" w:color="auto"/>
                    <w:right w:val="single" w:sz="4" w:space="0" w:color="auto"/>
                  </w:tcBorders>
                  <w:vAlign w:val="center"/>
                </w:tcPr>
                <w:p w14:paraId="7AB0C5E5" w14:textId="46A5A5C0" w:rsidR="00DB5E68" w:rsidRPr="00ED63CF" w:rsidRDefault="00E8566D">
                  <w:pPr>
                    <w:widowControl/>
                    <w:jc w:val="center"/>
                    <w:rPr>
                      <w:kern w:val="0"/>
                      <w:szCs w:val="21"/>
                    </w:rPr>
                  </w:pPr>
                  <w:r w:rsidRPr="00ED63CF">
                    <w:rPr>
                      <w:kern w:val="0"/>
                      <w:szCs w:val="21"/>
                    </w:rPr>
                    <w:t>3672</w:t>
                  </w:r>
                </w:p>
              </w:tc>
            </w:tr>
            <w:tr w:rsidR="00ED63CF" w:rsidRPr="00ED63CF" w14:paraId="045270D6" w14:textId="77777777">
              <w:trPr>
                <w:trHeight w:val="64"/>
                <w:jc w:val="center"/>
              </w:trPr>
              <w:tc>
                <w:tcPr>
                  <w:tcW w:w="1143" w:type="dxa"/>
                  <w:vMerge/>
                  <w:tcBorders>
                    <w:top w:val="single" w:sz="4" w:space="0" w:color="auto"/>
                    <w:left w:val="single" w:sz="4" w:space="0" w:color="auto"/>
                    <w:bottom w:val="single" w:sz="4" w:space="0" w:color="auto"/>
                    <w:right w:val="single" w:sz="4" w:space="0" w:color="auto"/>
                  </w:tcBorders>
                  <w:vAlign w:val="center"/>
                </w:tcPr>
                <w:p w14:paraId="5138094B" w14:textId="77777777" w:rsidR="00DB5E68" w:rsidRPr="00ED63CF" w:rsidRDefault="00DB5E68">
                  <w:pPr>
                    <w:widowControl/>
                    <w:jc w:val="left"/>
                    <w:rPr>
                      <w:kern w:val="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6DC95244" w14:textId="77777777" w:rsidR="00DB5E68" w:rsidRPr="00ED63CF" w:rsidRDefault="00126435">
                  <w:pPr>
                    <w:widowControl/>
                    <w:jc w:val="center"/>
                    <w:rPr>
                      <w:kern w:val="0"/>
                      <w:szCs w:val="21"/>
                    </w:rPr>
                  </w:pPr>
                  <w:r w:rsidRPr="00ED63CF">
                    <w:rPr>
                      <w:kern w:val="0"/>
                      <w:szCs w:val="21"/>
                    </w:rPr>
                    <w:t>COD</w:t>
                  </w:r>
                  <w:r w:rsidRPr="00ED63CF">
                    <w:rPr>
                      <w:kern w:val="0"/>
                      <w:szCs w:val="21"/>
                      <w:vertAlign w:val="subscript"/>
                    </w:rPr>
                    <w:t>Cr</w:t>
                  </w:r>
                </w:p>
              </w:tc>
              <w:tc>
                <w:tcPr>
                  <w:tcW w:w="1560" w:type="dxa"/>
                  <w:tcBorders>
                    <w:top w:val="single" w:sz="4" w:space="0" w:color="auto"/>
                    <w:left w:val="single" w:sz="4" w:space="0" w:color="auto"/>
                    <w:bottom w:val="single" w:sz="4" w:space="0" w:color="auto"/>
                    <w:right w:val="single" w:sz="4" w:space="0" w:color="auto"/>
                  </w:tcBorders>
                  <w:vAlign w:val="center"/>
                </w:tcPr>
                <w:p w14:paraId="5F65FA9B" w14:textId="77777777" w:rsidR="00DB5E68" w:rsidRPr="00ED63CF" w:rsidRDefault="00126435">
                  <w:pPr>
                    <w:widowControl/>
                    <w:jc w:val="center"/>
                    <w:rPr>
                      <w:kern w:val="0"/>
                      <w:szCs w:val="21"/>
                    </w:rPr>
                  </w:pPr>
                  <w:r w:rsidRPr="00ED63CF">
                    <w:rPr>
                      <w:rFonts w:hint="eastAsia"/>
                      <w:kern w:val="0"/>
                      <w:szCs w:val="21"/>
                    </w:rPr>
                    <w:t>400</w:t>
                  </w:r>
                </w:p>
              </w:tc>
              <w:tc>
                <w:tcPr>
                  <w:tcW w:w="1134" w:type="dxa"/>
                  <w:tcBorders>
                    <w:top w:val="single" w:sz="4" w:space="0" w:color="auto"/>
                    <w:left w:val="single" w:sz="4" w:space="0" w:color="auto"/>
                    <w:bottom w:val="single" w:sz="4" w:space="0" w:color="auto"/>
                    <w:right w:val="single" w:sz="4" w:space="0" w:color="auto"/>
                  </w:tcBorders>
                  <w:vAlign w:val="center"/>
                </w:tcPr>
                <w:p w14:paraId="664BE88B" w14:textId="0753EB91" w:rsidR="00DB5E68" w:rsidRPr="00ED63CF" w:rsidRDefault="00E8566D">
                  <w:pPr>
                    <w:widowControl/>
                    <w:jc w:val="center"/>
                    <w:rPr>
                      <w:kern w:val="0"/>
                      <w:szCs w:val="21"/>
                    </w:rPr>
                  </w:pPr>
                  <w:r w:rsidRPr="00ED63CF">
                    <w:rPr>
                      <w:rFonts w:hint="eastAsia"/>
                      <w:kern w:val="0"/>
                      <w:szCs w:val="21"/>
                    </w:rPr>
                    <w:t>1</w:t>
                  </w:r>
                  <w:r w:rsidRPr="00ED63CF">
                    <w:rPr>
                      <w:kern w:val="0"/>
                      <w:szCs w:val="21"/>
                    </w:rPr>
                    <w:t>.469</w:t>
                  </w:r>
                </w:p>
              </w:tc>
              <w:tc>
                <w:tcPr>
                  <w:tcW w:w="1134" w:type="dxa"/>
                  <w:tcBorders>
                    <w:top w:val="single" w:sz="4" w:space="0" w:color="auto"/>
                    <w:left w:val="single" w:sz="4" w:space="0" w:color="auto"/>
                    <w:bottom w:val="single" w:sz="4" w:space="0" w:color="auto"/>
                    <w:right w:val="single" w:sz="4" w:space="0" w:color="auto"/>
                  </w:tcBorders>
                  <w:vAlign w:val="center"/>
                </w:tcPr>
                <w:p w14:paraId="09250D57" w14:textId="77777777" w:rsidR="00DB5E68" w:rsidRPr="00ED63CF" w:rsidRDefault="00126435">
                  <w:pPr>
                    <w:widowControl/>
                    <w:jc w:val="center"/>
                    <w:rPr>
                      <w:kern w:val="0"/>
                      <w:szCs w:val="21"/>
                    </w:rPr>
                  </w:pPr>
                  <w:r w:rsidRPr="00ED63CF">
                    <w:rPr>
                      <w:kern w:val="0"/>
                      <w:szCs w:val="21"/>
                    </w:rPr>
                    <w:t>40</w:t>
                  </w:r>
                </w:p>
              </w:tc>
              <w:tc>
                <w:tcPr>
                  <w:tcW w:w="1263" w:type="dxa"/>
                  <w:tcBorders>
                    <w:top w:val="single" w:sz="4" w:space="0" w:color="auto"/>
                    <w:left w:val="single" w:sz="4" w:space="0" w:color="auto"/>
                    <w:bottom w:val="single" w:sz="4" w:space="0" w:color="auto"/>
                    <w:right w:val="single" w:sz="4" w:space="0" w:color="auto"/>
                  </w:tcBorders>
                  <w:vAlign w:val="center"/>
                </w:tcPr>
                <w:p w14:paraId="6D7D8B35" w14:textId="4723D547" w:rsidR="00DB5E68" w:rsidRPr="00ED63CF" w:rsidRDefault="00E8566D">
                  <w:pPr>
                    <w:widowControl/>
                    <w:jc w:val="center"/>
                    <w:rPr>
                      <w:kern w:val="0"/>
                      <w:szCs w:val="21"/>
                    </w:rPr>
                  </w:pPr>
                  <w:r w:rsidRPr="00ED63CF">
                    <w:rPr>
                      <w:rFonts w:hint="eastAsia"/>
                      <w:kern w:val="0"/>
                      <w:szCs w:val="21"/>
                    </w:rPr>
                    <w:t>0</w:t>
                  </w:r>
                  <w:r w:rsidRPr="00ED63CF">
                    <w:rPr>
                      <w:kern w:val="0"/>
                      <w:szCs w:val="21"/>
                    </w:rPr>
                    <w:t>.147</w:t>
                  </w:r>
                </w:p>
              </w:tc>
            </w:tr>
            <w:tr w:rsidR="00ED63CF" w:rsidRPr="00ED63CF" w14:paraId="178232E6" w14:textId="77777777">
              <w:trPr>
                <w:trHeight w:val="64"/>
                <w:jc w:val="center"/>
              </w:trPr>
              <w:tc>
                <w:tcPr>
                  <w:tcW w:w="1143" w:type="dxa"/>
                  <w:vMerge/>
                  <w:tcBorders>
                    <w:top w:val="single" w:sz="4" w:space="0" w:color="auto"/>
                    <w:left w:val="single" w:sz="4" w:space="0" w:color="auto"/>
                    <w:bottom w:val="single" w:sz="4" w:space="0" w:color="auto"/>
                    <w:right w:val="single" w:sz="4" w:space="0" w:color="auto"/>
                  </w:tcBorders>
                  <w:vAlign w:val="center"/>
                </w:tcPr>
                <w:p w14:paraId="69BF6987" w14:textId="77777777" w:rsidR="00DB5E68" w:rsidRPr="00ED63CF" w:rsidRDefault="00DB5E68">
                  <w:pPr>
                    <w:widowControl/>
                    <w:jc w:val="left"/>
                    <w:rPr>
                      <w:kern w:val="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6F404B30" w14:textId="77777777" w:rsidR="00DB5E68" w:rsidRPr="00ED63CF" w:rsidRDefault="00126435">
                  <w:pPr>
                    <w:widowControl/>
                    <w:jc w:val="center"/>
                    <w:rPr>
                      <w:kern w:val="0"/>
                      <w:szCs w:val="21"/>
                    </w:rPr>
                  </w:pPr>
                  <w:r w:rsidRPr="00ED63CF">
                    <w:rPr>
                      <w:kern w:val="0"/>
                      <w:szCs w:val="21"/>
                    </w:rPr>
                    <w:t>NH</w:t>
                  </w:r>
                  <w:r w:rsidRPr="00ED63CF">
                    <w:rPr>
                      <w:kern w:val="0"/>
                      <w:szCs w:val="21"/>
                      <w:vertAlign w:val="subscript"/>
                    </w:rPr>
                    <w:t>3</w:t>
                  </w:r>
                  <w:r w:rsidRPr="00ED63CF">
                    <w:rPr>
                      <w:kern w:val="0"/>
                      <w:szCs w:val="21"/>
                    </w:rPr>
                    <w:t>-N</w:t>
                  </w:r>
                </w:p>
              </w:tc>
              <w:tc>
                <w:tcPr>
                  <w:tcW w:w="1560" w:type="dxa"/>
                  <w:tcBorders>
                    <w:top w:val="single" w:sz="4" w:space="0" w:color="auto"/>
                    <w:left w:val="single" w:sz="4" w:space="0" w:color="auto"/>
                    <w:bottom w:val="single" w:sz="4" w:space="0" w:color="auto"/>
                    <w:right w:val="single" w:sz="4" w:space="0" w:color="auto"/>
                  </w:tcBorders>
                  <w:vAlign w:val="center"/>
                </w:tcPr>
                <w:p w14:paraId="109166E7" w14:textId="77777777" w:rsidR="00DB5E68" w:rsidRPr="00ED63CF" w:rsidRDefault="00126435">
                  <w:pPr>
                    <w:widowControl/>
                    <w:jc w:val="center"/>
                    <w:rPr>
                      <w:kern w:val="0"/>
                      <w:szCs w:val="21"/>
                    </w:rPr>
                  </w:pPr>
                  <w:r w:rsidRPr="00ED63CF">
                    <w:rPr>
                      <w:rFonts w:hint="eastAsia"/>
                      <w:kern w:val="0"/>
                      <w:szCs w:val="21"/>
                    </w:rPr>
                    <w:t>35</w:t>
                  </w:r>
                </w:p>
              </w:tc>
              <w:tc>
                <w:tcPr>
                  <w:tcW w:w="1134" w:type="dxa"/>
                  <w:tcBorders>
                    <w:top w:val="single" w:sz="4" w:space="0" w:color="auto"/>
                    <w:left w:val="single" w:sz="4" w:space="0" w:color="auto"/>
                    <w:bottom w:val="single" w:sz="4" w:space="0" w:color="auto"/>
                    <w:right w:val="single" w:sz="4" w:space="0" w:color="auto"/>
                  </w:tcBorders>
                  <w:vAlign w:val="center"/>
                </w:tcPr>
                <w:p w14:paraId="35256623" w14:textId="03735B15" w:rsidR="00DB5E68" w:rsidRPr="00ED63CF" w:rsidRDefault="00E8566D">
                  <w:pPr>
                    <w:widowControl/>
                    <w:jc w:val="center"/>
                    <w:rPr>
                      <w:kern w:val="0"/>
                      <w:szCs w:val="21"/>
                    </w:rPr>
                  </w:pPr>
                  <w:r w:rsidRPr="00ED63CF">
                    <w:rPr>
                      <w:rFonts w:hint="eastAsia"/>
                      <w:kern w:val="0"/>
                      <w:szCs w:val="21"/>
                    </w:rPr>
                    <w:t>0</w:t>
                  </w:r>
                  <w:r w:rsidRPr="00ED63CF">
                    <w:rPr>
                      <w:kern w:val="0"/>
                      <w:szCs w:val="21"/>
                    </w:rPr>
                    <w:t>.129</w:t>
                  </w:r>
                </w:p>
              </w:tc>
              <w:tc>
                <w:tcPr>
                  <w:tcW w:w="1134" w:type="dxa"/>
                  <w:tcBorders>
                    <w:top w:val="single" w:sz="4" w:space="0" w:color="auto"/>
                    <w:left w:val="single" w:sz="4" w:space="0" w:color="auto"/>
                    <w:bottom w:val="single" w:sz="4" w:space="0" w:color="auto"/>
                    <w:right w:val="single" w:sz="4" w:space="0" w:color="auto"/>
                  </w:tcBorders>
                  <w:vAlign w:val="center"/>
                </w:tcPr>
                <w:p w14:paraId="76CC2BB9" w14:textId="77777777" w:rsidR="00DB5E68" w:rsidRPr="00ED63CF" w:rsidRDefault="00126435">
                  <w:pPr>
                    <w:widowControl/>
                    <w:jc w:val="center"/>
                    <w:rPr>
                      <w:kern w:val="0"/>
                      <w:szCs w:val="21"/>
                    </w:rPr>
                  </w:pPr>
                  <w:r w:rsidRPr="00ED63CF">
                    <w:rPr>
                      <w:kern w:val="0"/>
                      <w:szCs w:val="21"/>
                    </w:rPr>
                    <w:t>2</w:t>
                  </w:r>
                </w:p>
              </w:tc>
              <w:tc>
                <w:tcPr>
                  <w:tcW w:w="1263" w:type="dxa"/>
                  <w:tcBorders>
                    <w:top w:val="single" w:sz="4" w:space="0" w:color="auto"/>
                    <w:left w:val="single" w:sz="4" w:space="0" w:color="auto"/>
                    <w:bottom w:val="single" w:sz="4" w:space="0" w:color="auto"/>
                    <w:right w:val="single" w:sz="4" w:space="0" w:color="auto"/>
                  </w:tcBorders>
                  <w:vAlign w:val="center"/>
                </w:tcPr>
                <w:p w14:paraId="11B63E56" w14:textId="5229D3D4" w:rsidR="00DB5E68" w:rsidRPr="00ED63CF" w:rsidRDefault="00E8566D">
                  <w:pPr>
                    <w:widowControl/>
                    <w:jc w:val="center"/>
                    <w:rPr>
                      <w:kern w:val="0"/>
                      <w:szCs w:val="21"/>
                    </w:rPr>
                  </w:pPr>
                  <w:r w:rsidRPr="00ED63CF">
                    <w:rPr>
                      <w:rFonts w:hint="eastAsia"/>
                      <w:kern w:val="0"/>
                      <w:szCs w:val="21"/>
                    </w:rPr>
                    <w:t>0</w:t>
                  </w:r>
                  <w:r w:rsidRPr="00ED63CF">
                    <w:rPr>
                      <w:kern w:val="0"/>
                      <w:szCs w:val="21"/>
                    </w:rPr>
                    <w:t>.007</w:t>
                  </w:r>
                </w:p>
              </w:tc>
            </w:tr>
            <w:tr w:rsidR="00ED63CF" w:rsidRPr="00ED63CF" w14:paraId="133A191C" w14:textId="77777777">
              <w:trPr>
                <w:trHeight w:val="64"/>
                <w:jc w:val="center"/>
              </w:trPr>
              <w:tc>
                <w:tcPr>
                  <w:tcW w:w="1143" w:type="dxa"/>
                  <w:vMerge w:val="restart"/>
                  <w:tcBorders>
                    <w:top w:val="single" w:sz="4" w:space="0" w:color="auto"/>
                    <w:left w:val="single" w:sz="4" w:space="0" w:color="auto"/>
                    <w:right w:val="single" w:sz="4" w:space="0" w:color="auto"/>
                  </w:tcBorders>
                  <w:vAlign w:val="center"/>
                </w:tcPr>
                <w:p w14:paraId="78E76A3B" w14:textId="77777777" w:rsidR="00DB5E68" w:rsidRPr="00ED63CF" w:rsidRDefault="00126435">
                  <w:pPr>
                    <w:widowControl/>
                    <w:jc w:val="center"/>
                    <w:rPr>
                      <w:kern w:val="0"/>
                      <w:szCs w:val="21"/>
                    </w:rPr>
                  </w:pPr>
                  <w:r w:rsidRPr="00ED63CF">
                    <w:rPr>
                      <w:rFonts w:hint="eastAsia"/>
                      <w:kern w:val="0"/>
                      <w:szCs w:val="21"/>
                    </w:rPr>
                    <w:lastRenderedPageBreak/>
                    <w:t>合计</w:t>
                  </w:r>
                </w:p>
              </w:tc>
              <w:tc>
                <w:tcPr>
                  <w:tcW w:w="1701" w:type="dxa"/>
                  <w:tcBorders>
                    <w:top w:val="single" w:sz="4" w:space="0" w:color="auto"/>
                    <w:left w:val="single" w:sz="4" w:space="0" w:color="auto"/>
                    <w:bottom w:val="single" w:sz="4" w:space="0" w:color="auto"/>
                    <w:right w:val="single" w:sz="4" w:space="0" w:color="auto"/>
                  </w:tcBorders>
                  <w:vAlign w:val="center"/>
                </w:tcPr>
                <w:p w14:paraId="60E360FA" w14:textId="77777777" w:rsidR="00DB5E68" w:rsidRPr="00ED63CF" w:rsidRDefault="00126435">
                  <w:pPr>
                    <w:widowControl/>
                    <w:jc w:val="center"/>
                    <w:rPr>
                      <w:kern w:val="0"/>
                      <w:szCs w:val="21"/>
                    </w:rPr>
                  </w:pPr>
                  <w:r w:rsidRPr="00ED63CF">
                    <w:rPr>
                      <w:rFonts w:hint="eastAsia"/>
                      <w:kern w:val="0"/>
                      <w:szCs w:val="21"/>
                    </w:rPr>
                    <w:t>废水量</w:t>
                  </w:r>
                </w:p>
              </w:tc>
              <w:tc>
                <w:tcPr>
                  <w:tcW w:w="1560" w:type="dxa"/>
                  <w:tcBorders>
                    <w:top w:val="single" w:sz="4" w:space="0" w:color="auto"/>
                    <w:left w:val="single" w:sz="4" w:space="0" w:color="auto"/>
                    <w:bottom w:val="single" w:sz="4" w:space="0" w:color="auto"/>
                    <w:right w:val="single" w:sz="4" w:space="0" w:color="auto"/>
                  </w:tcBorders>
                  <w:vAlign w:val="center"/>
                </w:tcPr>
                <w:p w14:paraId="0E0C474B" w14:textId="77777777" w:rsidR="00DB5E68" w:rsidRPr="00ED63CF" w:rsidRDefault="00126435">
                  <w:pPr>
                    <w:widowControl/>
                    <w:jc w:val="center"/>
                    <w:rPr>
                      <w:kern w:val="0"/>
                      <w:szCs w:val="21"/>
                    </w:rPr>
                  </w:pPr>
                  <w:r w:rsidRPr="00ED63CF">
                    <w:rPr>
                      <w:rFonts w:hint="eastAsia"/>
                      <w:kern w:val="0"/>
                      <w:szCs w:val="21"/>
                    </w:rPr>
                    <w:t>--</w:t>
                  </w:r>
                </w:p>
              </w:tc>
              <w:tc>
                <w:tcPr>
                  <w:tcW w:w="1134" w:type="dxa"/>
                  <w:tcBorders>
                    <w:top w:val="single" w:sz="4" w:space="0" w:color="auto"/>
                    <w:left w:val="single" w:sz="4" w:space="0" w:color="auto"/>
                    <w:bottom w:val="single" w:sz="4" w:space="0" w:color="auto"/>
                    <w:right w:val="single" w:sz="4" w:space="0" w:color="auto"/>
                  </w:tcBorders>
                  <w:vAlign w:val="center"/>
                </w:tcPr>
                <w:p w14:paraId="0817AE04" w14:textId="5A4E4941" w:rsidR="00DB5E68" w:rsidRPr="00ED63CF" w:rsidRDefault="00E8566D">
                  <w:pPr>
                    <w:widowControl/>
                    <w:jc w:val="center"/>
                    <w:rPr>
                      <w:kern w:val="0"/>
                      <w:szCs w:val="21"/>
                    </w:rPr>
                  </w:pPr>
                  <w:r w:rsidRPr="00ED63CF">
                    <w:rPr>
                      <w:rFonts w:hint="eastAsia"/>
                      <w:kern w:val="0"/>
                      <w:szCs w:val="21"/>
                    </w:rPr>
                    <w:t>4</w:t>
                  </w:r>
                  <w:r w:rsidRPr="00ED63CF">
                    <w:rPr>
                      <w:kern w:val="0"/>
                      <w:szCs w:val="21"/>
                    </w:rPr>
                    <w:t>278</w:t>
                  </w:r>
                </w:p>
              </w:tc>
              <w:tc>
                <w:tcPr>
                  <w:tcW w:w="1134" w:type="dxa"/>
                  <w:tcBorders>
                    <w:top w:val="single" w:sz="4" w:space="0" w:color="auto"/>
                    <w:left w:val="single" w:sz="4" w:space="0" w:color="auto"/>
                    <w:bottom w:val="single" w:sz="4" w:space="0" w:color="auto"/>
                    <w:right w:val="single" w:sz="4" w:space="0" w:color="auto"/>
                  </w:tcBorders>
                  <w:vAlign w:val="center"/>
                </w:tcPr>
                <w:p w14:paraId="0F7B718C" w14:textId="77777777" w:rsidR="00DB5E68" w:rsidRPr="00ED63CF" w:rsidRDefault="00126435">
                  <w:pPr>
                    <w:widowControl/>
                    <w:jc w:val="center"/>
                    <w:rPr>
                      <w:kern w:val="0"/>
                      <w:szCs w:val="21"/>
                    </w:rPr>
                  </w:pPr>
                  <w:r w:rsidRPr="00ED63CF">
                    <w:rPr>
                      <w:kern w:val="0"/>
                      <w:szCs w:val="21"/>
                    </w:rPr>
                    <w:t>--</w:t>
                  </w:r>
                </w:p>
              </w:tc>
              <w:tc>
                <w:tcPr>
                  <w:tcW w:w="1263" w:type="dxa"/>
                  <w:tcBorders>
                    <w:top w:val="single" w:sz="4" w:space="0" w:color="auto"/>
                    <w:left w:val="single" w:sz="4" w:space="0" w:color="auto"/>
                    <w:bottom w:val="single" w:sz="4" w:space="0" w:color="auto"/>
                    <w:right w:val="single" w:sz="4" w:space="0" w:color="auto"/>
                  </w:tcBorders>
                  <w:vAlign w:val="center"/>
                </w:tcPr>
                <w:p w14:paraId="0DBFD424" w14:textId="3BD3F3F0" w:rsidR="00DB5E68" w:rsidRPr="00ED63CF" w:rsidRDefault="00E8566D">
                  <w:pPr>
                    <w:widowControl/>
                    <w:jc w:val="center"/>
                    <w:rPr>
                      <w:kern w:val="0"/>
                      <w:szCs w:val="21"/>
                    </w:rPr>
                  </w:pPr>
                  <w:r w:rsidRPr="00ED63CF">
                    <w:rPr>
                      <w:rFonts w:hint="eastAsia"/>
                      <w:kern w:val="0"/>
                      <w:szCs w:val="21"/>
                    </w:rPr>
                    <w:t>4</w:t>
                  </w:r>
                  <w:r w:rsidRPr="00ED63CF">
                    <w:rPr>
                      <w:kern w:val="0"/>
                      <w:szCs w:val="21"/>
                    </w:rPr>
                    <w:t>278</w:t>
                  </w:r>
                </w:p>
              </w:tc>
            </w:tr>
            <w:tr w:rsidR="00ED63CF" w:rsidRPr="00ED63CF" w14:paraId="64B34497" w14:textId="77777777">
              <w:trPr>
                <w:trHeight w:val="64"/>
                <w:jc w:val="center"/>
              </w:trPr>
              <w:tc>
                <w:tcPr>
                  <w:tcW w:w="1143" w:type="dxa"/>
                  <w:vMerge/>
                  <w:tcBorders>
                    <w:left w:val="single" w:sz="4" w:space="0" w:color="auto"/>
                    <w:right w:val="single" w:sz="4" w:space="0" w:color="auto"/>
                  </w:tcBorders>
                  <w:vAlign w:val="center"/>
                </w:tcPr>
                <w:p w14:paraId="36E20B35" w14:textId="77777777" w:rsidR="00DB5E68" w:rsidRPr="00ED63CF" w:rsidRDefault="00DB5E68">
                  <w:pPr>
                    <w:widowControl/>
                    <w:jc w:val="left"/>
                    <w:rPr>
                      <w:kern w:val="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18D4C766" w14:textId="77777777" w:rsidR="00DB5E68" w:rsidRPr="00ED63CF" w:rsidRDefault="00126435">
                  <w:pPr>
                    <w:widowControl/>
                    <w:jc w:val="center"/>
                    <w:rPr>
                      <w:kern w:val="0"/>
                      <w:szCs w:val="21"/>
                    </w:rPr>
                  </w:pPr>
                  <w:r w:rsidRPr="00ED63CF">
                    <w:rPr>
                      <w:kern w:val="0"/>
                      <w:szCs w:val="21"/>
                    </w:rPr>
                    <w:t>COD</w:t>
                  </w:r>
                  <w:r w:rsidRPr="00ED63CF">
                    <w:rPr>
                      <w:kern w:val="0"/>
                      <w:szCs w:val="21"/>
                      <w:vertAlign w:val="subscript"/>
                    </w:rPr>
                    <w:t>Cr</w:t>
                  </w:r>
                </w:p>
              </w:tc>
              <w:tc>
                <w:tcPr>
                  <w:tcW w:w="1560" w:type="dxa"/>
                  <w:tcBorders>
                    <w:top w:val="single" w:sz="4" w:space="0" w:color="auto"/>
                    <w:left w:val="single" w:sz="4" w:space="0" w:color="auto"/>
                    <w:bottom w:val="single" w:sz="4" w:space="0" w:color="auto"/>
                    <w:right w:val="single" w:sz="4" w:space="0" w:color="auto"/>
                  </w:tcBorders>
                  <w:vAlign w:val="center"/>
                </w:tcPr>
                <w:p w14:paraId="35F2510C" w14:textId="77777777" w:rsidR="00DB5E68" w:rsidRPr="00ED63CF" w:rsidRDefault="00126435">
                  <w:pPr>
                    <w:widowControl/>
                    <w:jc w:val="center"/>
                    <w:rPr>
                      <w:kern w:val="0"/>
                      <w:szCs w:val="21"/>
                    </w:rPr>
                  </w:pPr>
                  <w:r w:rsidRPr="00ED63CF">
                    <w:rPr>
                      <w:kern w:val="0"/>
                      <w:szCs w:val="21"/>
                    </w:rPr>
                    <w:t>--</w:t>
                  </w:r>
                </w:p>
              </w:tc>
              <w:tc>
                <w:tcPr>
                  <w:tcW w:w="1134" w:type="dxa"/>
                  <w:tcBorders>
                    <w:top w:val="single" w:sz="4" w:space="0" w:color="auto"/>
                    <w:left w:val="single" w:sz="4" w:space="0" w:color="auto"/>
                    <w:bottom w:val="single" w:sz="4" w:space="0" w:color="auto"/>
                    <w:right w:val="single" w:sz="4" w:space="0" w:color="auto"/>
                  </w:tcBorders>
                  <w:vAlign w:val="center"/>
                </w:tcPr>
                <w:p w14:paraId="2C1C0DA8" w14:textId="4467B3CE" w:rsidR="00DB5E68" w:rsidRPr="00ED63CF" w:rsidRDefault="00E8566D">
                  <w:pPr>
                    <w:widowControl/>
                    <w:jc w:val="center"/>
                    <w:rPr>
                      <w:kern w:val="0"/>
                      <w:szCs w:val="21"/>
                    </w:rPr>
                  </w:pPr>
                  <w:r w:rsidRPr="00ED63CF">
                    <w:rPr>
                      <w:rFonts w:hint="eastAsia"/>
                      <w:kern w:val="0"/>
                      <w:szCs w:val="21"/>
                    </w:rPr>
                    <w:t>1</w:t>
                  </w:r>
                  <w:r w:rsidRPr="00ED63CF">
                    <w:rPr>
                      <w:kern w:val="0"/>
                      <w:szCs w:val="21"/>
                    </w:rPr>
                    <w:t>.535</w:t>
                  </w:r>
                </w:p>
              </w:tc>
              <w:tc>
                <w:tcPr>
                  <w:tcW w:w="1134" w:type="dxa"/>
                  <w:tcBorders>
                    <w:top w:val="single" w:sz="4" w:space="0" w:color="auto"/>
                    <w:left w:val="single" w:sz="4" w:space="0" w:color="auto"/>
                    <w:bottom w:val="single" w:sz="4" w:space="0" w:color="auto"/>
                    <w:right w:val="single" w:sz="4" w:space="0" w:color="auto"/>
                  </w:tcBorders>
                  <w:vAlign w:val="center"/>
                </w:tcPr>
                <w:p w14:paraId="4B44A6C5" w14:textId="77777777" w:rsidR="00DB5E68" w:rsidRPr="00ED63CF" w:rsidRDefault="00126435">
                  <w:pPr>
                    <w:widowControl/>
                    <w:jc w:val="center"/>
                    <w:rPr>
                      <w:kern w:val="0"/>
                      <w:szCs w:val="21"/>
                    </w:rPr>
                  </w:pPr>
                  <w:r w:rsidRPr="00ED63CF">
                    <w:rPr>
                      <w:rFonts w:hint="eastAsia"/>
                      <w:kern w:val="0"/>
                      <w:szCs w:val="21"/>
                    </w:rPr>
                    <w:t>40</w:t>
                  </w:r>
                </w:p>
              </w:tc>
              <w:tc>
                <w:tcPr>
                  <w:tcW w:w="1263" w:type="dxa"/>
                  <w:tcBorders>
                    <w:top w:val="single" w:sz="4" w:space="0" w:color="auto"/>
                    <w:left w:val="single" w:sz="4" w:space="0" w:color="auto"/>
                    <w:bottom w:val="single" w:sz="4" w:space="0" w:color="auto"/>
                    <w:right w:val="single" w:sz="4" w:space="0" w:color="auto"/>
                  </w:tcBorders>
                  <w:vAlign w:val="center"/>
                </w:tcPr>
                <w:p w14:paraId="23BEAB03" w14:textId="14840A58" w:rsidR="00DB5E68" w:rsidRPr="00ED63CF" w:rsidRDefault="00E8566D">
                  <w:pPr>
                    <w:widowControl/>
                    <w:jc w:val="center"/>
                    <w:rPr>
                      <w:kern w:val="0"/>
                      <w:szCs w:val="21"/>
                    </w:rPr>
                  </w:pPr>
                  <w:r w:rsidRPr="00ED63CF">
                    <w:rPr>
                      <w:rFonts w:hint="eastAsia"/>
                      <w:kern w:val="0"/>
                      <w:szCs w:val="21"/>
                    </w:rPr>
                    <w:t>0</w:t>
                  </w:r>
                  <w:r w:rsidRPr="00ED63CF">
                    <w:rPr>
                      <w:kern w:val="0"/>
                      <w:szCs w:val="21"/>
                    </w:rPr>
                    <w:t>.171</w:t>
                  </w:r>
                </w:p>
              </w:tc>
            </w:tr>
            <w:tr w:rsidR="00ED63CF" w:rsidRPr="00ED63CF" w14:paraId="20D0D94D" w14:textId="77777777">
              <w:trPr>
                <w:trHeight w:val="64"/>
                <w:jc w:val="center"/>
              </w:trPr>
              <w:tc>
                <w:tcPr>
                  <w:tcW w:w="1143" w:type="dxa"/>
                  <w:vMerge/>
                  <w:tcBorders>
                    <w:left w:val="single" w:sz="4" w:space="0" w:color="auto"/>
                    <w:right w:val="single" w:sz="4" w:space="0" w:color="auto"/>
                  </w:tcBorders>
                  <w:vAlign w:val="center"/>
                </w:tcPr>
                <w:p w14:paraId="4C5B3F07" w14:textId="77777777" w:rsidR="00DB5E68" w:rsidRPr="00ED63CF" w:rsidRDefault="00DB5E68">
                  <w:pPr>
                    <w:widowControl/>
                    <w:jc w:val="left"/>
                    <w:rPr>
                      <w:kern w:val="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638DD824" w14:textId="77777777" w:rsidR="00DB5E68" w:rsidRPr="00ED63CF" w:rsidRDefault="00126435">
                  <w:pPr>
                    <w:widowControl/>
                    <w:jc w:val="center"/>
                    <w:rPr>
                      <w:kern w:val="0"/>
                      <w:szCs w:val="21"/>
                    </w:rPr>
                  </w:pPr>
                  <w:r w:rsidRPr="00ED63CF">
                    <w:rPr>
                      <w:kern w:val="0"/>
                      <w:szCs w:val="21"/>
                    </w:rPr>
                    <w:t>NH</w:t>
                  </w:r>
                  <w:r w:rsidRPr="00ED63CF">
                    <w:rPr>
                      <w:kern w:val="0"/>
                      <w:szCs w:val="21"/>
                      <w:vertAlign w:val="subscript"/>
                    </w:rPr>
                    <w:t>3</w:t>
                  </w:r>
                  <w:r w:rsidRPr="00ED63CF">
                    <w:rPr>
                      <w:kern w:val="0"/>
                      <w:szCs w:val="21"/>
                    </w:rPr>
                    <w:t>-N</w:t>
                  </w:r>
                </w:p>
              </w:tc>
              <w:tc>
                <w:tcPr>
                  <w:tcW w:w="1560" w:type="dxa"/>
                  <w:tcBorders>
                    <w:top w:val="single" w:sz="4" w:space="0" w:color="auto"/>
                    <w:left w:val="single" w:sz="4" w:space="0" w:color="auto"/>
                    <w:bottom w:val="single" w:sz="4" w:space="0" w:color="auto"/>
                    <w:right w:val="single" w:sz="4" w:space="0" w:color="auto"/>
                  </w:tcBorders>
                  <w:vAlign w:val="center"/>
                </w:tcPr>
                <w:p w14:paraId="53A9CCCC" w14:textId="77777777" w:rsidR="00DB5E68" w:rsidRPr="00ED63CF" w:rsidRDefault="00126435">
                  <w:pPr>
                    <w:widowControl/>
                    <w:jc w:val="center"/>
                    <w:rPr>
                      <w:kern w:val="0"/>
                      <w:szCs w:val="21"/>
                    </w:rPr>
                  </w:pPr>
                  <w:r w:rsidRPr="00ED63CF">
                    <w:rPr>
                      <w:kern w:val="0"/>
                      <w:szCs w:val="21"/>
                    </w:rPr>
                    <w:t>--</w:t>
                  </w:r>
                </w:p>
              </w:tc>
              <w:tc>
                <w:tcPr>
                  <w:tcW w:w="1134" w:type="dxa"/>
                  <w:tcBorders>
                    <w:top w:val="single" w:sz="4" w:space="0" w:color="auto"/>
                    <w:left w:val="single" w:sz="4" w:space="0" w:color="auto"/>
                    <w:bottom w:val="single" w:sz="4" w:space="0" w:color="auto"/>
                    <w:right w:val="single" w:sz="4" w:space="0" w:color="auto"/>
                  </w:tcBorders>
                  <w:vAlign w:val="center"/>
                </w:tcPr>
                <w:p w14:paraId="34228148" w14:textId="7C104764" w:rsidR="00DB5E68" w:rsidRPr="00ED63CF" w:rsidRDefault="00E8566D">
                  <w:pPr>
                    <w:widowControl/>
                    <w:jc w:val="center"/>
                    <w:rPr>
                      <w:kern w:val="0"/>
                      <w:szCs w:val="21"/>
                    </w:rPr>
                  </w:pPr>
                  <w:r w:rsidRPr="00ED63CF">
                    <w:rPr>
                      <w:rFonts w:hint="eastAsia"/>
                      <w:kern w:val="0"/>
                      <w:szCs w:val="21"/>
                    </w:rPr>
                    <w:t>0</w:t>
                  </w:r>
                  <w:r w:rsidRPr="00ED63CF">
                    <w:rPr>
                      <w:kern w:val="0"/>
                      <w:szCs w:val="21"/>
                    </w:rPr>
                    <w:t>.129</w:t>
                  </w:r>
                </w:p>
              </w:tc>
              <w:tc>
                <w:tcPr>
                  <w:tcW w:w="1134" w:type="dxa"/>
                  <w:tcBorders>
                    <w:top w:val="single" w:sz="4" w:space="0" w:color="auto"/>
                    <w:left w:val="single" w:sz="4" w:space="0" w:color="auto"/>
                    <w:bottom w:val="single" w:sz="4" w:space="0" w:color="auto"/>
                    <w:right w:val="single" w:sz="4" w:space="0" w:color="auto"/>
                  </w:tcBorders>
                  <w:vAlign w:val="center"/>
                </w:tcPr>
                <w:p w14:paraId="2AC67276" w14:textId="77777777" w:rsidR="00DB5E68" w:rsidRPr="00ED63CF" w:rsidRDefault="00126435">
                  <w:pPr>
                    <w:widowControl/>
                    <w:jc w:val="center"/>
                    <w:rPr>
                      <w:kern w:val="0"/>
                      <w:szCs w:val="21"/>
                    </w:rPr>
                  </w:pPr>
                  <w:r w:rsidRPr="00ED63CF">
                    <w:rPr>
                      <w:rFonts w:hint="eastAsia"/>
                      <w:kern w:val="0"/>
                      <w:szCs w:val="21"/>
                    </w:rPr>
                    <w:t>2</w:t>
                  </w:r>
                </w:p>
              </w:tc>
              <w:tc>
                <w:tcPr>
                  <w:tcW w:w="1263" w:type="dxa"/>
                  <w:tcBorders>
                    <w:top w:val="single" w:sz="4" w:space="0" w:color="auto"/>
                    <w:left w:val="single" w:sz="4" w:space="0" w:color="auto"/>
                    <w:bottom w:val="single" w:sz="4" w:space="0" w:color="auto"/>
                    <w:right w:val="single" w:sz="4" w:space="0" w:color="auto"/>
                  </w:tcBorders>
                  <w:vAlign w:val="center"/>
                </w:tcPr>
                <w:p w14:paraId="1A21E167" w14:textId="4836134D" w:rsidR="00DB5E68" w:rsidRPr="00ED63CF" w:rsidRDefault="00E8566D">
                  <w:pPr>
                    <w:widowControl/>
                    <w:jc w:val="center"/>
                    <w:rPr>
                      <w:kern w:val="0"/>
                      <w:szCs w:val="21"/>
                    </w:rPr>
                  </w:pPr>
                  <w:r w:rsidRPr="00ED63CF">
                    <w:rPr>
                      <w:rFonts w:hint="eastAsia"/>
                      <w:kern w:val="0"/>
                      <w:szCs w:val="21"/>
                    </w:rPr>
                    <w:t>0</w:t>
                  </w:r>
                  <w:r w:rsidRPr="00ED63CF">
                    <w:rPr>
                      <w:kern w:val="0"/>
                      <w:szCs w:val="21"/>
                    </w:rPr>
                    <w:t>.009</w:t>
                  </w:r>
                </w:p>
              </w:tc>
            </w:tr>
            <w:tr w:rsidR="00ED63CF" w:rsidRPr="00ED63CF" w14:paraId="5246C4F5" w14:textId="77777777">
              <w:trPr>
                <w:trHeight w:val="64"/>
                <w:jc w:val="center"/>
              </w:trPr>
              <w:tc>
                <w:tcPr>
                  <w:tcW w:w="1143" w:type="dxa"/>
                  <w:vMerge/>
                  <w:tcBorders>
                    <w:left w:val="single" w:sz="4" w:space="0" w:color="auto"/>
                    <w:right w:val="single" w:sz="4" w:space="0" w:color="auto"/>
                  </w:tcBorders>
                  <w:vAlign w:val="center"/>
                </w:tcPr>
                <w:p w14:paraId="072D313F" w14:textId="77777777" w:rsidR="00DB5E68" w:rsidRPr="00ED63CF" w:rsidRDefault="00DB5E68">
                  <w:pPr>
                    <w:widowControl/>
                    <w:jc w:val="left"/>
                    <w:rPr>
                      <w:kern w:val="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6BC7024B" w14:textId="77777777" w:rsidR="00DB5E68" w:rsidRPr="00ED63CF" w:rsidRDefault="00126435">
                  <w:pPr>
                    <w:widowControl/>
                    <w:jc w:val="center"/>
                    <w:rPr>
                      <w:kern w:val="0"/>
                      <w:szCs w:val="21"/>
                    </w:rPr>
                  </w:pPr>
                  <w:r w:rsidRPr="00ED63CF">
                    <w:rPr>
                      <w:kern w:val="0"/>
                      <w:szCs w:val="21"/>
                    </w:rPr>
                    <w:t>SS</w:t>
                  </w:r>
                </w:p>
              </w:tc>
              <w:tc>
                <w:tcPr>
                  <w:tcW w:w="1560" w:type="dxa"/>
                  <w:tcBorders>
                    <w:top w:val="single" w:sz="4" w:space="0" w:color="auto"/>
                    <w:left w:val="single" w:sz="4" w:space="0" w:color="auto"/>
                    <w:bottom w:val="single" w:sz="4" w:space="0" w:color="auto"/>
                    <w:right w:val="single" w:sz="4" w:space="0" w:color="auto"/>
                  </w:tcBorders>
                  <w:vAlign w:val="center"/>
                </w:tcPr>
                <w:p w14:paraId="4CAFF13B" w14:textId="77777777" w:rsidR="00DB5E68" w:rsidRPr="00ED63CF" w:rsidRDefault="00126435">
                  <w:pPr>
                    <w:widowControl/>
                    <w:jc w:val="center"/>
                    <w:rPr>
                      <w:kern w:val="0"/>
                      <w:szCs w:val="21"/>
                    </w:rPr>
                  </w:pPr>
                  <w:r w:rsidRPr="00ED63CF">
                    <w:rPr>
                      <w:kern w:val="0"/>
                      <w:szCs w:val="21"/>
                    </w:rPr>
                    <w:t>--</w:t>
                  </w:r>
                </w:p>
              </w:tc>
              <w:tc>
                <w:tcPr>
                  <w:tcW w:w="1134" w:type="dxa"/>
                  <w:tcBorders>
                    <w:top w:val="single" w:sz="4" w:space="0" w:color="auto"/>
                    <w:left w:val="single" w:sz="4" w:space="0" w:color="auto"/>
                    <w:bottom w:val="single" w:sz="4" w:space="0" w:color="auto"/>
                    <w:right w:val="single" w:sz="4" w:space="0" w:color="auto"/>
                  </w:tcBorders>
                  <w:vAlign w:val="center"/>
                </w:tcPr>
                <w:p w14:paraId="14C63330" w14:textId="77777777" w:rsidR="00DB5E68" w:rsidRPr="00ED63CF" w:rsidRDefault="00126435">
                  <w:pPr>
                    <w:widowControl/>
                    <w:jc w:val="center"/>
                    <w:rPr>
                      <w:kern w:val="0"/>
                      <w:szCs w:val="21"/>
                    </w:rPr>
                  </w:pPr>
                  <w:r w:rsidRPr="00ED63CF">
                    <w:rPr>
                      <w:rFonts w:hint="eastAsia"/>
                      <w:kern w:val="0"/>
                      <w:szCs w:val="21"/>
                    </w:rPr>
                    <w:t>0</w:t>
                  </w:r>
                  <w:r w:rsidRPr="00ED63CF">
                    <w:rPr>
                      <w:kern w:val="0"/>
                      <w:szCs w:val="21"/>
                    </w:rPr>
                    <w:t>.0009</w:t>
                  </w:r>
                </w:p>
              </w:tc>
              <w:tc>
                <w:tcPr>
                  <w:tcW w:w="1134" w:type="dxa"/>
                  <w:tcBorders>
                    <w:top w:val="single" w:sz="4" w:space="0" w:color="auto"/>
                    <w:left w:val="single" w:sz="4" w:space="0" w:color="auto"/>
                    <w:bottom w:val="single" w:sz="4" w:space="0" w:color="auto"/>
                    <w:right w:val="single" w:sz="4" w:space="0" w:color="auto"/>
                  </w:tcBorders>
                  <w:vAlign w:val="center"/>
                </w:tcPr>
                <w:p w14:paraId="12A6683F" w14:textId="77777777" w:rsidR="00DB5E68" w:rsidRPr="00ED63CF" w:rsidRDefault="00126435">
                  <w:pPr>
                    <w:widowControl/>
                    <w:jc w:val="center"/>
                    <w:rPr>
                      <w:kern w:val="0"/>
                      <w:szCs w:val="21"/>
                    </w:rPr>
                  </w:pPr>
                  <w:r w:rsidRPr="00ED63CF">
                    <w:rPr>
                      <w:kern w:val="0"/>
                      <w:szCs w:val="21"/>
                    </w:rPr>
                    <w:t>10</w:t>
                  </w:r>
                </w:p>
              </w:tc>
              <w:tc>
                <w:tcPr>
                  <w:tcW w:w="1263" w:type="dxa"/>
                  <w:tcBorders>
                    <w:top w:val="single" w:sz="4" w:space="0" w:color="auto"/>
                    <w:left w:val="single" w:sz="4" w:space="0" w:color="auto"/>
                    <w:bottom w:val="single" w:sz="4" w:space="0" w:color="auto"/>
                    <w:right w:val="single" w:sz="4" w:space="0" w:color="auto"/>
                  </w:tcBorders>
                  <w:vAlign w:val="center"/>
                </w:tcPr>
                <w:p w14:paraId="14F9E805" w14:textId="77777777" w:rsidR="00DB5E68" w:rsidRPr="00ED63CF" w:rsidRDefault="00126435">
                  <w:pPr>
                    <w:widowControl/>
                    <w:jc w:val="center"/>
                    <w:rPr>
                      <w:kern w:val="0"/>
                      <w:szCs w:val="21"/>
                    </w:rPr>
                  </w:pPr>
                  <w:r w:rsidRPr="00ED63CF">
                    <w:rPr>
                      <w:rFonts w:hint="eastAsia"/>
                      <w:kern w:val="0"/>
                      <w:szCs w:val="21"/>
                    </w:rPr>
                    <w:t>0</w:t>
                  </w:r>
                  <w:r w:rsidRPr="00ED63CF">
                    <w:rPr>
                      <w:kern w:val="0"/>
                      <w:szCs w:val="21"/>
                    </w:rPr>
                    <w:t>.047</w:t>
                  </w:r>
                </w:p>
              </w:tc>
            </w:tr>
            <w:tr w:rsidR="00ED63CF" w:rsidRPr="00ED63CF" w14:paraId="797DD193" w14:textId="77777777">
              <w:trPr>
                <w:trHeight w:val="64"/>
                <w:jc w:val="center"/>
              </w:trPr>
              <w:tc>
                <w:tcPr>
                  <w:tcW w:w="1143" w:type="dxa"/>
                  <w:vMerge/>
                  <w:tcBorders>
                    <w:left w:val="single" w:sz="4" w:space="0" w:color="auto"/>
                    <w:right w:val="single" w:sz="4" w:space="0" w:color="auto"/>
                  </w:tcBorders>
                  <w:vAlign w:val="center"/>
                </w:tcPr>
                <w:p w14:paraId="7FFECD3B" w14:textId="77777777" w:rsidR="00DB5E68" w:rsidRPr="00ED63CF" w:rsidRDefault="00DB5E68">
                  <w:pPr>
                    <w:widowControl/>
                    <w:jc w:val="left"/>
                    <w:rPr>
                      <w:kern w:val="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6D1455A7" w14:textId="77777777" w:rsidR="00DB5E68" w:rsidRPr="00ED63CF" w:rsidRDefault="00126435">
                  <w:pPr>
                    <w:widowControl/>
                    <w:jc w:val="center"/>
                    <w:rPr>
                      <w:kern w:val="0"/>
                      <w:szCs w:val="21"/>
                    </w:rPr>
                  </w:pPr>
                  <w:r w:rsidRPr="00ED63CF">
                    <w:rPr>
                      <w:rFonts w:hint="eastAsia"/>
                      <w:kern w:val="0"/>
                      <w:szCs w:val="21"/>
                    </w:rPr>
                    <w:t>石油类</w:t>
                  </w:r>
                </w:p>
              </w:tc>
              <w:tc>
                <w:tcPr>
                  <w:tcW w:w="1560" w:type="dxa"/>
                  <w:tcBorders>
                    <w:top w:val="single" w:sz="4" w:space="0" w:color="auto"/>
                    <w:left w:val="single" w:sz="4" w:space="0" w:color="auto"/>
                    <w:bottom w:val="single" w:sz="4" w:space="0" w:color="auto"/>
                    <w:right w:val="single" w:sz="4" w:space="0" w:color="auto"/>
                  </w:tcBorders>
                  <w:vAlign w:val="center"/>
                </w:tcPr>
                <w:p w14:paraId="4026E65F" w14:textId="77777777" w:rsidR="00DB5E68" w:rsidRPr="00ED63CF" w:rsidRDefault="00126435">
                  <w:pPr>
                    <w:widowControl/>
                    <w:jc w:val="center"/>
                    <w:rPr>
                      <w:kern w:val="0"/>
                      <w:szCs w:val="21"/>
                    </w:rPr>
                  </w:pPr>
                  <w:r w:rsidRPr="00ED63CF">
                    <w:rPr>
                      <w:rFonts w:hint="eastAsia"/>
                      <w:kern w:val="0"/>
                      <w:szCs w:val="21"/>
                    </w:rPr>
                    <w:t>-</w:t>
                  </w:r>
                  <w:r w:rsidRPr="00ED63CF">
                    <w:rPr>
                      <w:kern w:val="0"/>
                      <w:szCs w:val="21"/>
                    </w:rPr>
                    <w:t>-</w:t>
                  </w:r>
                </w:p>
              </w:tc>
              <w:tc>
                <w:tcPr>
                  <w:tcW w:w="1134" w:type="dxa"/>
                  <w:tcBorders>
                    <w:top w:val="single" w:sz="4" w:space="0" w:color="auto"/>
                    <w:left w:val="single" w:sz="4" w:space="0" w:color="auto"/>
                    <w:bottom w:val="single" w:sz="4" w:space="0" w:color="auto"/>
                    <w:right w:val="single" w:sz="4" w:space="0" w:color="auto"/>
                  </w:tcBorders>
                  <w:vAlign w:val="center"/>
                </w:tcPr>
                <w:p w14:paraId="2F60AA59" w14:textId="77777777" w:rsidR="00DB5E68" w:rsidRPr="00ED63CF" w:rsidRDefault="00126435">
                  <w:pPr>
                    <w:widowControl/>
                    <w:jc w:val="center"/>
                    <w:rPr>
                      <w:kern w:val="0"/>
                      <w:szCs w:val="21"/>
                    </w:rPr>
                  </w:pPr>
                  <w:r w:rsidRPr="00ED63CF">
                    <w:rPr>
                      <w:rFonts w:hint="eastAsia"/>
                      <w:kern w:val="0"/>
                      <w:szCs w:val="21"/>
                    </w:rPr>
                    <w:t>0</w:t>
                  </w:r>
                  <w:r w:rsidRPr="00ED63CF">
                    <w:rPr>
                      <w:kern w:val="0"/>
                      <w:szCs w:val="21"/>
                    </w:rPr>
                    <w:t>.0001</w:t>
                  </w:r>
                </w:p>
              </w:tc>
              <w:tc>
                <w:tcPr>
                  <w:tcW w:w="1134" w:type="dxa"/>
                  <w:tcBorders>
                    <w:top w:val="single" w:sz="4" w:space="0" w:color="auto"/>
                    <w:left w:val="single" w:sz="4" w:space="0" w:color="auto"/>
                    <w:bottom w:val="single" w:sz="4" w:space="0" w:color="auto"/>
                    <w:right w:val="single" w:sz="4" w:space="0" w:color="auto"/>
                  </w:tcBorders>
                  <w:vAlign w:val="center"/>
                </w:tcPr>
                <w:p w14:paraId="2A73D806" w14:textId="77777777" w:rsidR="00DB5E68" w:rsidRPr="00ED63CF" w:rsidRDefault="00126435">
                  <w:pPr>
                    <w:widowControl/>
                    <w:jc w:val="center"/>
                    <w:rPr>
                      <w:kern w:val="0"/>
                      <w:szCs w:val="21"/>
                    </w:rPr>
                  </w:pPr>
                  <w:r w:rsidRPr="00ED63CF">
                    <w:rPr>
                      <w:rFonts w:hint="eastAsia"/>
                      <w:kern w:val="0"/>
                      <w:szCs w:val="21"/>
                    </w:rPr>
                    <w:t>1</w:t>
                  </w:r>
                </w:p>
              </w:tc>
              <w:tc>
                <w:tcPr>
                  <w:tcW w:w="1263" w:type="dxa"/>
                  <w:tcBorders>
                    <w:top w:val="single" w:sz="4" w:space="0" w:color="auto"/>
                    <w:left w:val="single" w:sz="4" w:space="0" w:color="auto"/>
                    <w:bottom w:val="single" w:sz="4" w:space="0" w:color="auto"/>
                    <w:right w:val="single" w:sz="4" w:space="0" w:color="auto"/>
                  </w:tcBorders>
                  <w:vAlign w:val="center"/>
                </w:tcPr>
                <w:p w14:paraId="393320CB" w14:textId="77777777" w:rsidR="00DB5E68" w:rsidRPr="00ED63CF" w:rsidRDefault="00126435">
                  <w:pPr>
                    <w:widowControl/>
                    <w:jc w:val="center"/>
                    <w:rPr>
                      <w:kern w:val="0"/>
                      <w:szCs w:val="21"/>
                    </w:rPr>
                  </w:pPr>
                  <w:r w:rsidRPr="00ED63CF">
                    <w:rPr>
                      <w:rFonts w:hint="eastAsia"/>
                      <w:kern w:val="0"/>
                      <w:szCs w:val="21"/>
                    </w:rPr>
                    <w:t>0</w:t>
                  </w:r>
                  <w:r w:rsidRPr="00ED63CF">
                    <w:rPr>
                      <w:kern w:val="0"/>
                      <w:szCs w:val="21"/>
                    </w:rPr>
                    <w:t>.005</w:t>
                  </w:r>
                </w:p>
              </w:tc>
            </w:tr>
            <w:tr w:rsidR="00ED63CF" w:rsidRPr="00ED63CF" w14:paraId="01CB0C86" w14:textId="77777777">
              <w:trPr>
                <w:trHeight w:val="64"/>
                <w:jc w:val="center"/>
              </w:trPr>
              <w:tc>
                <w:tcPr>
                  <w:tcW w:w="1143" w:type="dxa"/>
                  <w:vMerge/>
                  <w:tcBorders>
                    <w:left w:val="single" w:sz="4" w:space="0" w:color="auto"/>
                    <w:right w:val="single" w:sz="4" w:space="0" w:color="auto"/>
                  </w:tcBorders>
                  <w:vAlign w:val="center"/>
                </w:tcPr>
                <w:p w14:paraId="6ADDFFB1" w14:textId="77777777" w:rsidR="00DB5E68" w:rsidRPr="00ED63CF" w:rsidRDefault="00DB5E68">
                  <w:pPr>
                    <w:widowControl/>
                    <w:jc w:val="left"/>
                    <w:rPr>
                      <w:kern w:val="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61A71CEA" w14:textId="77777777" w:rsidR="00DB5E68" w:rsidRPr="00ED63CF" w:rsidRDefault="00126435">
                  <w:pPr>
                    <w:widowControl/>
                    <w:jc w:val="center"/>
                    <w:rPr>
                      <w:kern w:val="0"/>
                      <w:szCs w:val="21"/>
                    </w:rPr>
                  </w:pPr>
                  <w:r w:rsidRPr="00ED63CF">
                    <w:rPr>
                      <w:rFonts w:hint="eastAsia"/>
                      <w:kern w:val="0"/>
                      <w:szCs w:val="21"/>
                    </w:rPr>
                    <w:t>LAS</w:t>
                  </w:r>
                </w:p>
              </w:tc>
              <w:tc>
                <w:tcPr>
                  <w:tcW w:w="1560" w:type="dxa"/>
                  <w:tcBorders>
                    <w:top w:val="single" w:sz="4" w:space="0" w:color="auto"/>
                    <w:left w:val="single" w:sz="4" w:space="0" w:color="auto"/>
                    <w:bottom w:val="single" w:sz="4" w:space="0" w:color="auto"/>
                    <w:right w:val="single" w:sz="4" w:space="0" w:color="auto"/>
                  </w:tcBorders>
                  <w:vAlign w:val="center"/>
                </w:tcPr>
                <w:p w14:paraId="630D2156" w14:textId="77777777" w:rsidR="00DB5E68" w:rsidRPr="00ED63CF" w:rsidRDefault="00126435">
                  <w:pPr>
                    <w:widowControl/>
                    <w:jc w:val="center"/>
                    <w:rPr>
                      <w:kern w:val="0"/>
                      <w:szCs w:val="21"/>
                    </w:rPr>
                  </w:pPr>
                  <w:r w:rsidRPr="00ED63CF">
                    <w:rPr>
                      <w:kern w:val="0"/>
                      <w:szCs w:val="21"/>
                    </w:rPr>
                    <w:t>--</w:t>
                  </w:r>
                </w:p>
              </w:tc>
              <w:tc>
                <w:tcPr>
                  <w:tcW w:w="1134" w:type="dxa"/>
                  <w:tcBorders>
                    <w:top w:val="single" w:sz="4" w:space="0" w:color="auto"/>
                    <w:left w:val="single" w:sz="4" w:space="0" w:color="auto"/>
                    <w:bottom w:val="single" w:sz="4" w:space="0" w:color="auto"/>
                    <w:right w:val="single" w:sz="4" w:space="0" w:color="auto"/>
                  </w:tcBorders>
                  <w:vAlign w:val="center"/>
                </w:tcPr>
                <w:p w14:paraId="09C4C267" w14:textId="77777777" w:rsidR="00DB5E68" w:rsidRPr="00ED63CF" w:rsidRDefault="00126435">
                  <w:pPr>
                    <w:widowControl/>
                    <w:jc w:val="center"/>
                    <w:rPr>
                      <w:kern w:val="0"/>
                      <w:szCs w:val="21"/>
                    </w:rPr>
                  </w:pPr>
                  <w:r w:rsidRPr="00ED63CF">
                    <w:rPr>
                      <w:rFonts w:hint="eastAsia"/>
                      <w:kern w:val="0"/>
                      <w:szCs w:val="21"/>
                    </w:rPr>
                    <w:t>0</w:t>
                  </w:r>
                  <w:r w:rsidRPr="00ED63CF">
                    <w:rPr>
                      <w:kern w:val="0"/>
                      <w:szCs w:val="21"/>
                    </w:rPr>
                    <w:t>.00001</w:t>
                  </w:r>
                </w:p>
              </w:tc>
              <w:tc>
                <w:tcPr>
                  <w:tcW w:w="1134" w:type="dxa"/>
                  <w:tcBorders>
                    <w:top w:val="single" w:sz="4" w:space="0" w:color="auto"/>
                    <w:left w:val="single" w:sz="4" w:space="0" w:color="auto"/>
                    <w:bottom w:val="single" w:sz="4" w:space="0" w:color="auto"/>
                    <w:right w:val="single" w:sz="4" w:space="0" w:color="auto"/>
                  </w:tcBorders>
                  <w:vAlign w:val="center"/>
                </w:tcPr>
                <w:p w14:paraId="5C629AF2" w14:textId="77777777" w:rsidR="00DB5E68" w:rsidRPr="00ED63CF" w:rsidRDefault="00126435">
                  <w:pPr>
                    <w:widowControl/>
                    <w:jc w:val="center"/>
                    <w:rPr>
                      <w:kern w:val="0"/>
                      <w:szCs w:val="21"/>
                    </w:rPr>
                  </w:pPr>
                  <w:r w:rsidRPr="00ED63CF">
                    <w:rPr>
                      <w:rFonts w:hint="eastAsia"/>
                      <w:kern w:val="0"/>
                      <w:szCs w:val="21"/>
                    </w:rPr>
                    <w:t>0.5</w:t>
                  </w:r>
                </w:p>
              </w:tc>
              <w:tc>
                <w:tcPr>
                  <w:tcW w:w="1263" w:type="dxa"/>
                  <w:tcBorders>
                    <w:top w:val="single" w:sz="4" w:space="0" w:color="auto"/>
                    <w:left w:val="single" w:sz="4" w:space="0" w:color="auto"/>
                    <w:bottom w:val="single" w:sz="4" w:space="0" w:color="auto"/>
                    <w:right w:val="single" w:sz="4" w:space="0" w:color="auto"/>
                  </w:tcBorders>
                  <w:vAlign w:val="center"/>
                </w:tcPr>
                <w:p w14:paraId="4DDF123A" w14:textId="77777777" w:rsidR="00DB5E68" w:rsidRPr="00ED63CF" w:rsidRDefault="00126435">
                  <w:pPr>
                    <w:widowControl/>
                    <w:jc w:val="center"/>
                    <w:rPr>
                      <w:kern w:val="0"/>
                      <w:szCs w:val="21"/>
                    </w:rPr>
                  </w:pPr>
                  <w:r w:rsidRPr="00ED63CF">
                    <w:rPr>
                      <w:rFonts w:hint="eastAsia"/>
                      <w:kern w:val="0"/>
                      <w:szCs w:val="21"/>
                    </w:rPr>
                    <w:t>0</w:t>
                  </w:r>
                  <w:r w:rsidRPr="00ED63CF">
                    <w:rPr>
                      <w:kern w:val="0"/>
                      <w:szCs w:val="21"/>
                    </w:rPr>
                    <w:t>.002</w:t>
                  </w:r>
                </w:p>
              </w:tc>
            </w:tr>
          </w:tbl>
          <w:p w14:paraId="65AC0ECD" w14:textId="77777777" w:rsidR="00DB5E68" w:rsidRPr="00ED63CF" w:rsidRDefault="00126435">
            <w:pPr>
              <w:adjustRightInd w:val="0"/>
              <w:snapToGrid w:val="0"/>
              <w:spacing w:line="360" w:lineRule="auto"/>
              <w:ind w:firstLineChars="200" w:firstLine="480"/>
              <w:rPr>
                <w:bCs/>
                <w:spacing w:val="-10"/>
                <w:sz w:val="24"/>
              </w:rPr>
            </w:pPr>
            <w:r w:rsidRPr="00ED63CF">
              <w:rPr>
                <w:rFonts w:hint="eastAsia"/>
                <w:sz w:val="24"/>
              </w:rPr>
              <w:t>综上所述，本项目实施后，新厂区废水纳管量为</w:t>
            </w:r>
            <w:r w:rsidRPr="00ED63CF">
              <w:rPr>
                <w:sz w:val="24"/>
              </w:rPr>
              <w:t>4686</w:t>
            </w:r>
            <w:r w:rsidRPr="00ED63CF">
              <w:rPr>
                <w:rFonts w:hint="eastAsia"/>
                <w:sz w:val="24"/>
              </w:rPr>
              <w:t>t/a</w:t>
            </w:r>
            <w:r w:rsidRPr="00ED63CF">
              <w:rPr>
                <w:rFonts w:hint="eastAsia"/>
                <w:sz w:val="24"/>
              </w:rPr>
              <w:t>，废水</w:t>
            </w:r>
            <w:r w:rsidRPr="00ED63CF">
              <w:rPr>
                <w:rFonts w:hint="eastAsia"/>
                <w:bCs/>
                <w:spacing w:val="-10"/>
                <w:sz w:val="24"/>
              </w:rPr>
              <w:t>排放口情况详见表</w:t>
            </w:r>
            <w:r w:rsidRPr="00ED63CF">
              <w:rPr>
                <w:bCs/>
                <w:spacing w:val="-10"/>
                <w:sz w:val="24"/>
              </w:rPr>
              <w:t>4-4</w:t>
            </w:r>
            <w:r w:rsidRPr="00ED63CF">
              <w:rPr>
                <w:rFonts w:hint="eastAsia"/>
                <w:bCs/>
                <w:spacing w:val="-10"/>
                <w:sz w:val="24"/>
              </w:rPr>
              <w:t>。</w:t>
            </w:r>
          </w:p>
          <w:p w14:paraId="14C0A911" w14:textId="77777777" w:rsidR="00DB5E68" w:rsidRPr="00ED63CF" w:rsidRDefault="00126435">
            <w:pPr>
              <w:adjustRightInd w:val="0"/>
              <w:snapToGrid w:val="0"/>
              <w:jc w:val="center"/>
              <w:rPr>
                <w:b/>
                <w:bCs/>
                <w:spacing w:val="-10"/>
                <w:szCs w:val="21"/>
              </w:rPr>
            </w:pPr>
            <w:r w:rsidRPr="00ED63CF">
              <w:rPr>
                <w:rFonts w:hint="eastAsia"/>
                <w:b/>
                <w:bCs/>
                <w:spacing w:val="-10"/>
                <w:szCs w:val="21"/>
              </w:rPr>
              <w:t>表</w:t>
            </w:r>
            <w:r w:rsidRPr="00ED63CF">
              <w:rPr>
                <w:b/>
                <w:bCs/>
                <w:spacing w:val="-10"/>
                <w:szCs w:val="21"/>
              </w:rPr>
              <w:t>4-4</w:t>
            </w:r>
            <w:r w:rsidRPr="00ED63CF">
              <w:rPr>
                <w:rFonts w:hint="eastAsia"/>
                <w:b/>
                <w:bCs/>
                <w:spacing w:val="-10"/>
                <w:szCs w:val="21"/>
              </w:rPr>
              <w:t>废水间接排放口基本情况</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6"/>
              <w:gridCol w:w="842"/>
              <w:gridCol w:w="711"/>
              <w:gridCol w:w="849"/>
              <w:gridCol w:w="709"/>
              <w:gridCol w:w="708"/>
              <w:gridCol w:w="849"/>
              <w:gridCol w:w="992"/>
              <w:gridCol w:w="1471"/>
            </w:tblGrid>
            <w:tr w:rsidR="00ED63CF" w:rsidRPr="00ED63CF" w14:paraId="0230BC7E" w14:textId="77777777">
              <w:trPr>
                <w:trHeight w:val="754"/>
                <w:tblHeader/>
                <w:jc w:val="center"/>
              </w:trPr>
              <w:tc>
                <w:tcPr>
                  <w:tcW w:w="415" w:type="pct"/>
                  <w:vMerge w:val="restart"/>
                  <w:tcBorders>
                    <w:top w:val="single" w:sz="4" w:space="0" w:color="auto"/>
                    <w:left w:val="single" w:sz="4" w:space="0" w:color="auto"/>
                    <w:bottom w:val="single" w:sz="4" w:space="0" w:color="auto"/>
                    <w:right w:val="single" w:sz="4" w:space="0" w:color="auto"/>
                  </w:tcBorders>
                  <w:noWrap/>
                  <w:vAlign w:val="center"/>
                </w:tcPr>
                <w:p w14:paraId="3E22AC72" w14:textId="77777777" w:rsidR="00DB5E68" w:rsidRPr="00ED63CF" w:rsidRDefault="00126435">
                  <w:pPr>
                    <w:adjustRightInd w:val="0"/>
                    <w:snapToGrid w:val="0"/>
                    <w:jc w:val="center"/>
                    <w:rPr>
                      <w:szCs w:val="21"/>
                    </w:rPr>
                  </w:pPr>
                  <w:r w:rsidRPr="00ED63CF">
                    <w:rPr>
                      <w:rFonts w:hint="eastAsia"/>
                      <w:szCs w:val="21"/>
                    </w:rPr>
                    <w:t>排放口编号</w:t>
                  </w:r>
                </w:p>
              </w:tc>
              <w:tc>
                <w:tcPr>
                  <w:tcW w:w="998" w:type="pct"/>
                  <w:gridSpan w:val="2"/>
                  <w:tcBorders>
                    <w:top w:val="single" w:sz="4" w:space="0" w:color="auto"/>
                    <w:left w:val="single" w:sz="4" w:space="0" w:color="auto"/>
                    <w:bottom w:val="single" w:sz="4" w:space="0" w:color="auto"/>
                    <w:right w:val="single" w:sz="4" w:space="0" w:color="auto"/>
                  </w:tcBorders>
                  <w:noWrap/>
                  <w:vAlign w:val="center"/>
                </w:tcPr>
                <w:p w14:paraId="533E5EE4" w14:textId="77777777" w:rsidR="00DB5E68" w:rsidRPr="00ED63CF" w:rsidRDefault="00126435">
                  <w:pPr>
                    <w:adjustRightInd w:val="0"/>
                    <w:snapToGrid w:val="0"/>
                    <w:jc w:val="center"/>
                    <w:rPr>
                      <w:szCs w:val="21"/>
                    </w:rPr>
                  </w:pPr>
                  <w:r w:rsidRPr="00ED63CF">
                    <w:rPr>
                      <w:rFonts w:hint="eastAsia"/>
                      <w:szCs w:val="21"/>
                    </w:rPr>
                    <w:t>排放口地理坐标</w:t>
                  </w:r>
                </w:p>
              </w:tc>
              <w:tc>
                <w:tcPr>
                  <w:tcW w:w="546" w:type="pct"/>
                  <w:vMerge w:val="restart"/>
                  <w:tcBorders>
                    <w:top w:val="single" w:sz="4" w:space="0" w:color="auto"/>
                    <w:left w:val="single" w:sz="4" w:space="0" w:color="auto"/>
                    <w:bottom w:val="single" w:sz="4" w:space="0" w:color="auto"/>
                    <w:right w:val="single" w:sz="4" w:space="0" w:color="auto"/>
                  </w:tcBorders>
                  <w:noWrap/>
                  <w:vAlign w:val="center"/>
                </w:tcPr>
                <w:p w14:paraId="1ACB23A0" w14:textId="77777777" w:rsidR="00DB5E68" w:rsidRPr="00ED63CF" w:rsidRDefault="00126435">
                  <w:pPr>
                    <w:adjustRightInd w:val="0"/>
                    <w:snapToGrid w:val="0"/>
                    <w:jc w:val="center"/>
                    <w:rPr>
                      <w:szCs w:val="21"/>
                    </w:rPr>
                  </w:pPr>
                  <w:r w:rsidRPr="00ED63CF">
                    <w:rPr>
                      <w:rFonts w:hint="eastAsia"/>
                      <w:szCs w:val="21"/>
                    </w:rPr>
                    <w:t>废水排放量（万</w:t>
                  </w:r>
                  <w:r w:rsidRPr="00ED63CF">
                    <w:rPr>
                      <w:szCs w:val="21"/>
                    </w:rPr>
                    <w:t>t/a</w:t>
                  </w:r>
                  <w:r w:rsidRPr="00ED63CF">
                    <w:rPr>
                      <w:rFonts w:hint="eastAsia"/>
                      <w:szCs w:val="21"/>
                    </w:rPr>
                    <w:t>）</w:t>
                  </w:r>
                </w:p>
              </w:tc>
              <w:tc>
                <w:tcPr>
                  <w:tcW w:w="456" w:type="pct"/>
                  <w:vMerge w:val="restart"/>
                  <w:tcBorders>
                    <w:top w:val="single" w:sz="4" w:space="0" w:color="auto"/>
                    <w:left w:val="single" w:sz="4" w:space="0" w:color="auto"/>
                    <w:bottom w:val="single" w:sz="4" w:space="0" w:color="auto"/>
                    <w:right w:val="single" w:sz="4" w:space="0" w:color="auto"/>
                  </w:tcBorders>
                  <w:noWrap/>
                  <w:vAlign w:val="center"/>
                </w:tcPr>
                <w:p w14:paraId="7E227FF2" w14:textId="77777777" w:rsidR="00DB5E68" w:rsidRPr="00ED63CF" w:rsidRDefault="00126435">
                  <w:pPr>
                    <w:adjustRightInd w:val="0"/>
                    <w:snapToGrid w:val="0"/>
                    <w:jc w:val="center"/>
                    <w:rPr>
                      <w:szCs w:val="21"/>
                    </w:rPr>
                  </w:pPr>
                  <w:r w:rsidRPr="00ED63CF">
                    <w:rPr>
                      <w:rFonts w:hint="eastAsia"/>
                      <w:szCs w:val="21"/>
                    </w:rPr>
                    <w:t>排放去向</w:t>
                  </w:r>
                </w:p>
              </w:tc>
              <w:tc>
                <w:tcPr>
                  <w:tcW w:w="455" w:type="pct"/>
                  <w:vMerge w:val="restart"/>
                  <w:tcBorders>
                    <w:top w:val="single" w:sz="4" w:space="0" w:color="auto"/>
                    <w:left w:val="single" w:sz="4" w:space="0" w:color="auto"/>
                    <w:bottom w:val="single" w:sz="4" w:space="0" w:color="auto"/>
                    <w:right w:val="single" w:sz="4" w:space="0" w:color="auto"/>
                  </w:tcBorders>
                  <w:noWrap/>
                  <w:vAlign w:val="center"/>
                </w:tcPr>
                <w:p w14:paraId="0C936A6B" w14:textId="77777777" w:rsidR="00DB5E68" w:rsidRPr="00ED63CF" w:rsidRDefault="00126435">
                  <w:pPr>
                    <w:adjustRightInd w:val="0"/>
                    <w:snapToGrid w:val="0"/>
                    <w:jc w:val="center"/>
                    <w:rPr>
                      <w:szCs w:val="21"/>
                    </w:rPr>
                  </w:pPr>
                  <w:r w:rsidRPr="00ED63CF">
                    <w:rPr>
                      <w:rFonts w:hint="eastAsia"/>
                      <w:szCs w:val="21"/>
                    </w:rPr>
                    <w:t>排放规律</w:t>
                  </w:r>
                </w:p>
              </w:tc>
              <w:tc>
                <w:tcPr>
                  <w:tcW w:w="2130" w:type="pct"/>
                  <w:gridSpan w:val="3"/>
                  <w:tcBorders>
                    <w:top w:val="single" w:sz="4" w:space="0" w:color="auto"/>
                    <w:left w:val="single" w:sz="4" w:space="0" w:color="auto"/>
                    <w:bottom w:val="single" w:sz="4" w:space="0" w:color="auto"/>
                    <w:right w:val="single" w:sz="4" w:space="0" w:color="auto"/>
                  </w:tcBorders>
                  <w:noWrap/>
                  <w:vAlign w:val="center"/>
                </w:tcPr>
                <w:p w14:paraId="0E6635F5" w14:textId="77777777" w:rsidR="00DB5E68" w:rsidRPr="00ED63CF" w:rsidRDefault="00126435">
                  <w:pPr>
                    <w:adjustRightInd w:val="0"/>
                    <w:snapToGrid w:val="0"/>
                    <w:jc w:val="center"/>
                    <w:rPr>
                      <w:szCs w:val="21"/>
                    </w:rPr>
                  </w:pPr>
                  <w:r w:rsidRPr="00ED63CF">
                    <w:rPr>
                      <w:rFonts w:hint="eastAsia"/>
                      <w:szCs w:val="21"/>
                    </w:rPr>
                    <w:t>受纳污水处理</w:t>
                  </w:r>
                  <w:proofErr w:type="gramStart"/>
                  <w:r w:rsidRPr="00ED63CF">
                    <w:rPr>
                      <w:rFonts w:hint="eastAsia"/>
                      <w:szCs w:val="21"/>
                    </w:rPr>
                    <w:t>厂信息</w:t>
                  </w:r>
                  <w:proofErr w:type="gramEnd"/>
                </w:p>
              </w:tc>
            </w:tr>
            <w:tr w:rsidR="00ED63CF" w:rsidRPr="00ED63CF" w14:paraId="4227AFB8" w14:textId="77777777">
              <w:trPr>
                <w:trHeight w:val="787"/>
                <w:tblHeader/>
                <w:jc w:val="center"/>
              </w:trPr>
              <w:tc>
                <w:tcPr>
                  <w:tcW w:w="415" w:type="pct"/>
                  <w:vMerge/>
                  <w:tcBorders>
                    <w:top w:val="single" w:sz="4" w:space="0" w:color="auto"/>
                    <w:left w:val="single" w:sz="4" w:space="0" w:color="auto"/>
                    <w:bottom w:val="single" w:sz="4" w:space="0" w:color="auto"/>
                    <w:right w:val="single" w:sz="4" w:space="0" w:color="auto"/>
                  </w:tcBorders>
                  <w:vAlign w:val="center"/>
                </w:tcPr>
                <w:p w14:paraId="22BBE200" w14:textId="77777777" w:rsidR="00DB5E68" w:rsidRPr="00ED63CF" w:rsidRDefault="00DB5E68">
                  <w:pPr>
                    <w:widowControl/>
                    <w:jc w:val="left"/>
                    <w:rPr>
                      <w:szCs w:val="21"/>
                    </w:rPr>
                  </w:pPr>
                </w:p>
              </w:tc>
              <w:tc>
                <w:tcPr>
                  <w:tcW w:w="541" w:type="pct"/>
                  <w:tcBorders>
                    <w:top w:val="single" w:sz="4" w:space="0" w:color="auto"/>
                    <w:left w:val="single" w:sz="4" w:space="0" w:color="auto"/>
                    <w:bottom w:val="single" w:sz="4" w:space="0" w:color="auto"/>
                    <w:right w:val="single" w:sz="4" w:space="0" w:color="auto"/>
                  </w:tcBorders>
                  <w:noWrap/>
                  <w:vAlign w:val="center"/>
                </w:tcPr>
                <w:p w14:paraId="1CD9E4A2" w14:textId="77777777" w:rsidR="00DB5E68" w:rsidRPr="00ED63CF" w:rsidRDefault="00126435">
                  <w:pPr>
                    <w:adjustRightInd w:val="0"/>
                    <w:snapToGrid w:val="0"/>
                    <w:jc w:val="center"/>
                    <w:rPr>
                      <w:szCs w:val="21"/>
                    </w:rPr>
                  </w:pPr>
                  <w:r w:rsidRPr="00ED63CF">
                    <w:rPr>
                      <w:rFonts w:hint="eastAsia"/>
                      <w:szCs w:val="21"/>
                    </w:rPr>
                    <w:t>东经</w:t>
                  </w:r>
                </w:p>
              </w:tc>
              <w:tc>
                <w:tcPr>
                  <w:tcW w:w="457" w:type="pct"/>
                  <w:tcBorders>
                    <w:top w:val="single" w:sz="4" w:space="0" w:color="auto"/>
                    <w:left w:val="single" w:sz="4" w:space="0" w:color="auto"/>
                    <w:bottom w:val="single" w:sz="4" w:space="0" w:color="auto"/>
                    <w:right w:val="single" w:sz="4" w:space="0" w:color="auto"/>
                  </w:tcBorders>
                  <w:noWrap/>
                  <w:vAlign w:val="center"/>
                </w:tcPr>
                <w:p w14:paraId="6E24E208" w14:textId="77777777" w:rsidR="00DB5E68" w:rsidRPr="00ED63CF" w:rsidRDefault="00126435">
                  <w:pPr>
                    <w:adjustRightInd w:val="0"/>
                    <w:snapToGrid w:val="0"/>
                    <w:jc w:val="center"/>
                    <w:rPr>
                      <w:szCs w:val="21"/>
                    </w:rPr>
                  </w:pPr>
                  <w:r w:rsidRPr="00ED63CF">
                    <w:rPr>
                      <w:rFonts w:hint="eastAsia"/>
                      <w:szCs w:val="21"/>
                    </w:rPr>
                    <w:t>北纬</w:t>
                  </w:r>
                </w:p>
              </w:tc>
              <w:tc>
                <w:tcPr>
                  <w:tcW w:w="546" w:type="pct"/>
                  <w:vMerge/>
                  <w:tcBorders>
                    <w:top w:val="single" w:sz="4" w:space="0" w:color="auto"/>
                    <w:left w:val="single" w:sz="4" w:space="0" w:color="auto"/>
                    <w:bottom w:val="single" w:sz="4" w:space="0" w:color="auto"/>
                    <w:right w:val="single" w:sz="4" w:space="0" w:color="auto"/>
                  </w:tcBorders>
                  <w:vAlign w:val="center"/>
                </w:tcPr>
                <w:p w14:paraId="18003C2D" w14:textId="77777777" w:rsidR="00DB5E68" w:rsidRPr="00ED63CF" w:rsidRDefault="00DB5E68">
                  <w:pPr>
                    <w:widowControl/>
                    <w:jc w:val="left"/>
                    <w:rPr>
                      <w:szCs w:val="21"/>
                    </w:rPr>
                  </w:pPr>
                </w:p>
              </w:tc>
              <w:tc>
                <w:tcPr>
                  <w:tcW w:w="456" w:type="pct"/>
                  <w:vMerge/>
                  <w:tcBorders>
                    <w:top w:val="single" w:sz="4" w:space="0" w:color="auto"/>
                    <w:left w:val="single" w:sz="4" w:space="0" w:color="auto"/>
                    <w:bottom w:val="single" w:sz="4" w:space="0" w:color="auto"/>
                    <w:right w:val="single" w:sz="4" w:space="0" w:color="auto"/>
                  </w:tcBorders>
                  <w:vAlign w:val="center"/>
                </w:tcPr>
                <w:p w14:paraId="5C115A25" w14:textId="77777777" w:rsidR="00DB5E68" w:rsidRPr="00ED63CF" w:rsidRDefault="00DB5E68">
                  <w:pPr>
                    <w:widowControl/>
                    <w:jc w:val="left"/>
                    <w:rPr>
                      <w:szCs w:val="21"/>
                    </w:rPr>
                  </w:pPr>
                </w:p>
              </w:tc>
              <w:tc>
                <w:tcPr>
                  <w:tcW w:w="455" w:type="pct"/>
                  <w:vMerge/>
                  <w:tcBorders>
                    <w:top w:val="single" w:sz="4" w:space="0" w:color="auto"/>
                    <w:left w:val="single" w:sz="4" w:space="0" w:color="auto"/>
                    <w:bottom w:val="single" w:sz="4" w:space="0" w:color="auto"/>
                    <w:right w:val="single" w:sz="4" w:space="0" w:color="auto"/>
                  </w:tcBorders>
                  <w:vAlign w:val="center"/>
                </w:tcPr>
                <w:p w14:paraId="20BC2871" w14:textId="77777777" w:rsidR="00DB5E68" w:rsidRPr="00ED63CF" w:rsidRDefault="00DB5E68">
                  <w:pPr>
                    <w:widowControl/>
                    <w:jc w:val="left"/>
                    <w:rPr>
                      <w:szCs w:val="21"/>
                    </w:rPr>
                  </w:pPr>
                </w:p>
              </w:tc>
              <w:tc>
                <w:tcPr>
                  <w:tcW w:w="546" w:type="pct"/>
                  <w:tcBorders>
                    <w:top w:val="single" w:sz="4" w:space="0" w:color="auto"/>
                    <w:left w:val="single" w:sz="4" w:space="0" w:color="auto"/>
                    <w:bottom w:val="single" w:sz="4" w:space="0" w:color="auto"/>
                    <w:right w:val="single" w:sz="4" w:space="0" w:color="auto"/>
                  </w:tcBorders>
                  <w:noWrap/>
                  <w:vAlign w:val="center"/>
                </w:tcPr>
                <w:p w14:paraId="6D683936" w14:textId="77777777" w:rsidR="00DB5E68" w:rsidRPr="00ED63CF" w:rsidRDefault="00126435">
                  <w:pPr>
                    <w:adjustRightInd w:val="0"/>
                    <w:snapToGrid w:val="0"/>
                    <w:jc w:val="center"/>
                    <w:rPr>
                      <w:szCs w:val="21"/>
                    </w:rPr>
                  </w:pPr>
                  <w:r w:rsidRPr="00ED63CF">
                    <w:rPr>
                      <w:rFonts w:hint="eastAsia"/>
                      <w:szCs w:val="21"/>
                    </w:rPr>
                    <w:t>名称</w:t>
                  </w:r>
                </w:p>
              </w:tc>
              <w:tc>
                <w:tcPr>
                  <w:tcW w:w="638" w:type="pct"/>
                  <w:tcBorders>
                    <w:top w:val="single" w:sz="4" w:space="0" w:color="auto"/>
                    <w:left w:val="single" w:sz="4" w:space="0" w:color="auto"/>
                    <w:bottom w:val="single" w:sz="4" w:space="0" w:color="auto"/>
                    <w:right w:val="single" w:sz="4" w:space="0" w:color="auto"/>
                  </w:tcBorders>
                  <w:noWrap/>
                  <w:vAlign w:val="center"/>
                </w:tcPr>
                <w:p w14:paraId="5267B55E" w14:textId="77777777" w:rsidR="00DB5E68" w:rsidRPr="00ED63CF" w:rsidRDefault="00126435">
                  <w:pPr>
                    <w:adjustRightInd w:val="0"/>
                    <w:snapToGrid w:val="0"/>
                    <w:jc w:val="center"/>
                    <w:rPr>
                      <w:szCs w:val="21"/>
                    </w:rPr>
                  </w:pPr>
                  <w:r w:rsidRPr="00ED63CF">
                    <w:rPr>
                      <w:rFonts w:hint="eastAsia"/>
                      <w:szCs w:val="21"/>
                    </w:rPr>
                    <w:t>污染物种类</w:t>
                  </w:r>
                </w:p>
              </w:tc>
              <w:tc>
                <w:tcPr>
                  <w:tcW w:w="946" w:type="pct"/>
                  <w:tcBorders>
                    <w:top w:val="single" w:sz="4" w:space="0" w:color="auto"/>
                    <w:left w:val="single" w:sz="4" w:space="0" w:color="auto"/>
                    <w:bottom w:val="single" w:sz="4" w:space="0" w:color="auto"/>
                    <w:right w:val="single" w:sz="4" w:space="0" w:color="auto"/>
                  </w:tcBorders>
                  <w:noWrap/>
                  <w:vAlign w:val="center"/>
                </w:tcPr>
                <w:p w14:paraId="6FA5AE96" w14:textId="77777777" w:rsidR="00DB5E68" w:rsidRPr="00ED63CF" w:rsidRDefault="00126435">
                  <w:pPr>
                    <w:adjustRightInd w:val="0"/>
                    <w:snapToGrid w:val="0"/>
                    <w:jc w:val="center"/>
                    <w:rPr>
                      <w:szCs w:val="21"/>
                    </w:rPr>
                  </w:pPr>
                  <w:r w:rsidRPr="00ED63CF">
                    <w:rPr>
                      <w:rFonts w:hint="eastAsia"/>
                      <w:szCs w:val="21"/>
                    </w:rPr>
                    <w:t>国家或地方污染物排放标准浓度限值</w:t>
                  </w:r>
                  <w:r w:rsidRPr="00ED63CF">
                    <w:rPr>
                      <w:szCs w:val="21"/>
                    </w:rPr>
                    <w:t>/(mg/L)</w:t>
                  </w:r>
                </w:p>
              </w:tc>
            </w:tr>
            <w:tr w:rsidR="00ED63CF" w:rsidRPr="00ED63CF" w14:paraId="24086E1F" w14:textId="77777777">
              <w:trPr>
                <w:trHeight w:val="478"/>
                <w:jc w:val="center"/>
              </w:trPr>
              <w:tc>
                <w:tcPr>
                  <w:tcW w:w="415" w:type="pct"/>
                  <w:tcBorders>
                    <w:top w:val="single" w:sz="4" w:space="0" w:color="auto"/>
                    <w:left w:val="single" w:sz="4" w:space="0" w:color="auto"/>
                    <w:bottom w:val="single" w:sz="4" w:space="0" w:color="auto"/>
                    <w:right w:val="single" w:sz="4" w:space="0" w:color="auto"/>
                  </w:tcBorders>
                  <w:noWrap/>
                  <w:vAlign w:val="center"/>
                </w:tcPr>
                <w:p w14:paraId="078D102C" w14:textId="77777777" w:rsidR="00DB5E68" w:rsidRPr="00ED63CF" w:rsidRDefault="00126435">
                  <w:pPr>
                    <w:adjustRightInd w:val="0"/>
                    <w:snapToGrid w:val="0"/>
                    <w:jc w:val="center"/>
                    <w:rPr>
                      <w:szCs w:val="21"/>
                    </w:rPr>
                  </w:pPr>
                  <w:r w:rsidRPr="00ED63CF">
                    <w:rPr>
                      <w:szCs w:val="21"/>
                      <w:lang w:val="zh-CN"/>
                    </w:rPr>
                    <w:t>DW001</w:t>
                  </w:r>
                </w:p>
              </w:tc>
              <w:tc>
                <w:tcPr>
                  <w:tcW w:w="541" w:type="pct"/>
                  <w:tcBorders>
                    <w:top w:val="single" w:sz="4" w:space="0" w:color="auto"/>
                    <w:left w:val="single" w:sz="4" w:space="0" w:color="auto"/>
                    <w:bottom w:val="single" w:sz="4" w:space="0" w:color="auto"/>
                    <w:right w:val="single" w:sz="4" w:space="0" w:color="auto"/>
                  </w:tcBorders>
                  <w:noWrap/>
                  <w:vAlign w:val="center"/>
                </w:tcPr>
                <w:p w14:paraId="49B211CB" w14:textId="77777777" w:rsidR="00DB5E68" w:rsidRPr="00ED63CF" w:rsidRDefault="00126435">
                  <w:pPr>
                    <w:adjustRightInd w:val="0"/>
                    <w:snapToGrid w:val="0"/>
                    <w:jc w:val="center"/>
                    <w:rPr>
                      <w:szCs w:val="21"/>
                    </w:rPr>
                  </w:pPr>
                  <w:r w:rsidRPr="00ED63CF">
                    <w:rPr>
                      <w:rFonts w:hint="eastAsia"/>
                      <w:szCs w:val="21"/>
                    </w:rPr>
                    <w:t>1</w:t>
                  </w:r>
                  <w:r w:rsidRPr="00ED63CF">
                    <w:rPr>
                      <w:szCs w:val="21"/>
                    </w:rPr>
                    <w:t>19.965712</w:t>
                  </w:r>
                </w:p>
              </w:tc>
              <w:tc>
                <w:tcPr>
                  <w:tcW w:w="457" w:type="pct"/>
                  <w:tcBorders>
                    <w:top w:val="single" w:sz="4" w:space="0" w:color="auto"/>
                    <w:left w:val="single" w:sz="4" w:space="0" w:color="auto"/>
                    <w:bottom w:val="single" w:sz="4" w:space="0" w:color="auto"/>
                    <w:right w:val="single" w:sz="4" w:space="0" w:color="auto"/>
                  </w:tcBorders>
                  <w:noWrap/>
                  <w:vAlign w:val="center"/>
                </w:tcPr>
                <w:p w14:paraId="4F618039" w14:textId="77777777" w:rsidR="00DB5E68" w:rsidRPr="00ED63CF" w:rsidRDefault="00126435">
                  <w:pPr>
                    <w:adjustRightInd w:val="0"/>
                    <w:snapToGrid w:val="0"/>
                    <w:jc w:val="center"/>
                    <w:rPr>
                      <w:szCs w:val="21"/>
                    </w:rPr>
                  </w:pPr>
                  <w:r w:rsidRPr="00ED63CF">
                    <w:rPr>
                      <w:rFonts w:hint="eastAsia"/>
                      <w:szCs w:val="21"/>
                    </w:rPr>
                    <w:t>3</w:t>
                  </w:r>
                  <w:r w:rsidRPr="00ED63CF">
                    <w:rPr>
                      <w:szCs w:val="21"/>
                    </w:rPr>
                    <w:t>0.358779</w:t>
                  </w:r>
                </w:p>
              </w:tc>
              <w:tc>
                <w:tcPr>
                  <w:tcW w:w="546" w:type="pct"/>
                  <w:tcBorders>
                    <w:top w:val="single" w:sz="4" w:space="0" w:color="auto"/>
                    <w:left w:val="single" w:sz="4" w:space="0" w:color="auto"/>
                    <w:bottom w:val="single" w:sz="4" w:space="0" w:color="auto"/>
                    <w:right w:val="single" w:sz="4" w:space="0" w:color="auto"/>
                  </w:tcBorders>
                  <w:noWrap/>
                  <w:vAlign w:val="center"/>
                </w:tcPr>
                <w:p w14:paraId="6A80DEA0" w14:textId="47F91FAE" w:rsidR="00DB5E68" w:rsidRPr="00ED63CF" w:rsidRDefault="00126435" w:rsidP="00E8566D">
                  <w:pPr>
                    <w:adjustRightInd w:val="0"/>
                    <w:snapToGrid w:val="0"/>
                    <w:jc w:val="center"/>
                    <w:rPr>
                      <w:szCs w:val="21"/>
                    </w:rPr>
                  </w:pPr>
                  <w:r w:rsidRPr="00ED63CF">
                    <w:rPr>
                      <w:rFonts w:hint="eastAsia"/>
                      <w:szCs w:val="21"/>
                    </w:rPr>
                    <w:t>0.4</w:t>
                  </w:r>
                  <w:r w:rsidR="00E8566D" w:rsidRPr="00ED63CF">
                    <w:rPr>
                      <w:szCs w:val="21"/>
                    </w:rPr>
                    <w:t>278</w:t>
                  </w:r>
                </w:p>
              </w:tc>
              <w:tc>
                <w:tcPr>
                  <w:tcW w:w="456" w:type="pct"/>
                  <w:tcBorders>
                    <w:top w:val="single" w:sz="4" w:space="0" w:color="auto"/>
                    <w:left w:val="single" w:sz="4" w:space="0" w:color="auto"/>
                    <w:bottom w:val="single" w:sz="4" w:space="0" w:color="auto"/>
                    <w:right w:val="single" w:sz="4" w:space="0" w:color="auto"/>
                  </w:tcBorders>
                  <w:noWrap/>
                  <w:vAlign w:val="center"/>
                </w:tcPr>
                <w:p w14:paraId="6CE98ABF" w14:textId="77777777" w:rsidR="00DB5E68" w:rsidRPr="00ED63CF" w:rsidRDefault="00126435">
                  <w:pPr>
                    <w:adjustRightInd w:val="0"/>
                    <w:snapToGrid w:val="0"/>
                    <w:jc w:val="center"/>
                    <w:rPr>
                      <w:szCs w:val="21"/>
                    </w:rPr>
                  </w:pPr>
                  <w:r w:rsidRPr="00ED63CF">
                    <w:rPr>
                      <w:rFonts w:hint="eastAsia"/>
                      <w:szCs w:val="21"/>
                      <w:lang w:val="zh-CN"/>
                    </w:rPr>
                    <w:t>良</w:t>
                  </w:r>
                  <w:proofErr w:type="gramStart"/>
                  <w:r w:rsidRPr="00ED63CF">
                    <w:rPr>
                      <w:rFonts w:hint="eastAsia"/>
                      <w:szCs w:val="21"/>
                      <w:lang w:val="zh-CN"/>
                    </w:rPr>
                    <w:t>渚</w:t>
                  </w:r>
                  <w:proofErr w:type="gramEnd"/>
                  <w:r w:rsidRPr="00ED63CF">
                    <w:rPr>
                      <w:rFonts w:hint="eastAsia"/>
                      <w:szCs w:val="21"/>
                      <w:lang w:val="zh-CN"/>
                    </w:rPr>
                    <w:t>污水</w:t>
                  </w:r>
                  <w:r w:rsidRPr="00ED63CF">
                    <w:rPr>
                      <w:rFonts w:hint="eastAsia"/>
                      <w:szCs w:val="21"/>
                    </w:rPr>
                    <w:t>处理</w:t>
                  </w:r>
                  <w:r w:rsidRPr="00ED63CF">
                    <w:rPr>
                      <w:rFonts w:hint="eastAsia"/>
                      <w:szCs w:val="21"/>
                      <w:lang w:val="zh-CN"/>
                    </w:rPr>
                    <w:t>厂</w:t>
                  </w:r>
                </w:p>
              </w:tc>
              <w:tc>
                <w:tcPr>
                  <w:tcW w:w="455" w:type="pct"/>
                  <w:tcBorders>
                    <w:top w:val="single" w:sz="4" w:space="0" w:color="auto"/>
                    <w:left w:val="single" w:sz="4" w:space="0" w:color="auto"/>
                    <w:bottom w:val="single" w:sz="4" w:space="0" w:color="auto"/>
                    <w:right w:val="single" w:sz="4" w:space="0" w:color="auto"/>
                  </w:tcBorders>
                  <w:noWrap/>
                  <w:vAlign w:val="center"/>
                </w:tcPr>
                <w:p w14:paraId="567CAD6F" w14:textId="77777777" w:rsidR="00DB5E68" w:rsidRPr="00ED63CF" w:rsidRDefault="00126435">
                  <w:pPr>
                    <w:adjustRightInd w:val="0"/>
                    <w:snapToGrid w:val="0"/>
                    <w:jc w:val="center"/>
                    <w:rPr>
                      <w:szCs w:val="21"/>
                    </w:rPr>
                  </w:pPr>
                  <w:r w:rsidRPr="00ED63CF">
                    <w:rPr>
                      <w:rFonts w:hint="eastAsia"/>
                      <w:szCs w:val="21"/>
                      <w:lang w:val="zh-CN"/>
                    </w:rPr>
                    <w:t>连续排放，流量稳定</w:t>
                  </w:r>
                </w:p>
              </w:tc>
              <w:tc>
                <w:tcPr>
                  <w:tcW w:w="546" w:type="pct"/>
                  <w:tcBorders>
                    <w:top w:val="single" w:sz="4" w:space="0" w:color="auto"/>
                    <w:left w:val="single" w:sz="4" w:space="0" w:color="auto"/>
                    <w:bottom w:val="single" w:sz="4" w:space="0" w:color="auto"/>
                    <w:right w:val="single" w:sz="4" w:space="0" w:color="auto"/>
                  </w:tcBorders>
                  <w:noWrap/>
                  <w:vAlign w:val="center"/>
                </w:tcPr>
                <w:p w14:paraId="08165278" w14:textId="77777777" w:rsidR="00DB5E68" w:rsidRPr="00ED63CF" w:rsidRDefault="00126435">
                  <w:pPr>
                    <w:adjustRightInd w:val="0"/>
                    <w:snapToGrid w:val="0"/>
                    <w:jc w:val="center"/>
                    <w:rPr>
                      <w:szCs w:val="21"/>
                    </w:rPr>
                  </w:pPr>
                  <w:r w:rsidRPr="00ED63CF">
                    <w:rPr>
                      <w:rFonts w:hint="eastAsia"/>
                      <w:szCs w:val="21"/>
                    </w:rPr>
                    <w:t>良</w:t>
                  </w:r>
                  <w:proofErr w:type="gramStart"/>
                  <w:r w:rsidRPr="00ED63CF">
                    <w:rPr>
                      <w:rFonts w:hint="eastAsia"/>
                      <w:szCs w:val="21"/>
                    </w:rPr>
                    <w:t>渚</w:t>
                  </w:r>
                  <w:proofErr w:type="gramEnd"/>
                  <w:r w:rsidRPr="00ED63CF">
                    <w:rPr>
                      <w:rFonts w:hint="eastAsia"/>
                      <w:szCs w:val="21"/>
                      <w:lang w:val="zh-CN"/>
                    </w:rPr>
                    <w:t>污水</w:t>
                  </w:r>
                  <w:r w:rsidRPr="00ED63CF">
                    <w:rPr>
                      <w:rFonts w:hint="eastAsia"/>
                      <w:szCs w:val="21"/>
                    </w:rPr>
                    <w:t>处理</w:t>
                  </w:r>
                  <w:r w:rsidRPr="00ED63CF">
                    <w:rPr>
                      <w:rFonts w:hint="eastAsia"/>
                      <w:szCs w:val="21"/>
                      <w:lang w:val="zh-CN"/>
                    </w:rPr>
                    <w:t>厂</w:t>
                  </w:r>
                </w:p>
              </w:tc>
              <w:tc>
                <w:tcPr>
                  <w:tcW w:w="638" w:type="pct"/>
                  <w:tcBorders>
                    <w:top w:val="single" w:sz="4" w:space="0" w:color="auto"/>
                    <w:left w:val="single" w:sz="4" w:space="0" w:color="auto"/>
                    <w:bottom w:val="single" w:sz="4" w:space="0" w:color="auto"/>
                    <w:right w:val="single" w:sz="4" w:space="0" w:color="auto"/>
                  </w:tcBorders>
                  <w:noWrap/>
                  <w:vAlign w:val="center"/>
                </w:tcPr>
                <w:p w14:paraId="5B668296" w14:textId="77777777" w:rsidR="00DB5E68" w:rsidRPr="00ED63CF" w:rsidRDefault="00126435">
                  <w:pPr>
                    <w:adjustRightInd w:val="0"/>
                    <w:snapToGrid w:val="0"/>
                    <w:ind w:leftChars="-50" w:left="-105" w:rightChars="-50" w:right="-105"/>
                    <w:jc w:val="center"/>
                    <w:rPr>
                      <w:szCs w:val="21"/>
                    </w:rPr>
                  </w:pPr>
                  <w:r w:rsidRPr="00ED63CF">
                    <w:rPr>
                      <w:szCs w:val="21"/>
                      <w:lang w:val="zh-CN"/>
                    </w:rPr>
                    <w:t>COD</w:t>
                  </w:r>
                  <w:r w:rsidRPr="00ED63CF">
                    <w:rPr>
                      <w:sz w:val="24"/>
                      <w:vertAlign w:val="subscript"/>
                    </w:rPr>
                    <w:t>Cr</w:t>
                  </w:r>
                  <w:r w:rsidRPr="00ED63CF">
                    <w:rPr>
                      <w:rFonts w:hint="eastAsia"/>
                      <w:szCs w:val="21"/>
                      <w:lang w:val="zh-CN"/>
                    </w:rPr>
                    <w:t>、氨氮</w:t>
                  </w:r>
                </w:p>
              </w:tc>
              <w:tc>
                <w:tcPr>
                  <w:tcW w:w="946" w:type="pct"/>
                  <w:tcBorders>
                    <w:top w:val="single" w:sz="4" w:space="0" w:color="auto"/>
                    <w:left w:val="single" w:sz="4" w:space="0" w:color="auto"/>
                    <w:bottom w:val="single" w:sz="4" w:space="0" w:color="auto"/>
                    <w:right w:val="single" w:sz="4" w:space="0" w:color="auto"/>
                  </w:tcBorders>
                  <w:noWrap/>
                  <w:vAlign w:val="center"/>
                </w:tcPr>
                <w:p w14:paraId="06AC88CA" w14:textId="77777777" w:rsidR="00DB5E68" w:rsidRPr="00ED63CF" w:rsidRDefault="00126435">
                  <w:pPr>
                    <w:adjustRightInd w:val="0"/>
                    <w:snapToGrid w:val="0"/>
                    <w:jc w:val="center"/>
                    <w:rPr>
                      <w:szCs w:val="21"/>
                    </w:rPr>
                  </w:pPr>
                  <w:r w:rsidRPr="00ED63CF">
                    <w:rPr>
                      <w:szCs w:val="21"/>
                    </w:rPr>
                    <w:t>COD</w:t>
                  </w:r>
                  <w:r w:rsidRPr="00ED63CF">
                    <w:rPr>
                      <w:sz w:val="24"/>
                      <w:vertAlign w:val="subscript"/>
                    </w:rPr>
                    <w:t>Cr</w:t>
                  </w:r>
                  <w:r w:rsidRPr="00ED63CF">
                    <w:rPr>
                      <w:bCs/>
                      <w:szCs w:val="21"/>
                    </w:rPr>
                    <w:t>≤</w:t>
                  </w:r>
                  <w:r w:rsidRPr="00ED63CF">
                    <w:rPr>
                      <w:szCs w:val="21"/>
                    </w:rPr>
                    <w:t>40</w:t>
                  </w:r>
                  <w:r w:rsidRPr="00ED63CF">
                    <w:rPr>
                      <w:rFonts w:hint="eastAsia"/>
                      <w:szCs w:val="21"/>
                    </w:rPr>
                    <w:t>、</w:t>
                  </w:r>
                  <w:r w:rsidRPr="00ED63CF">
                    <w:rPr>
                      <w:rFonts w:hint="eastAsia"/>
                      <w:bCs/>
                      <w:szCs w:val="21"/>
                    </w:rPr>
                    <w:t>氨氮</w:t>
                  </w:r>
                  <w:r w:rsidRPr="00ED63CF">
                    <w:rPr>
                      <w:bCs/>
                      <w:szCs w:val="21"/>
                    </w:rPr>
                    <w:t>≤2</w:t>
                  </w:r>
                </w:p>
              </w:tc>
            </w:tr>
          </w:tbl>
          <w:p w14:paraId="727572B3" w14:textId="77777777" w:rsidR="00DB5E68" w:rsidRPr="00ED63CF" w:rsidRDefault="00126435">
            <w:pPr>
              <w:adjustRightInd w:val="0"/>
              <w:snapToGrid w:val="0"/>
              <w:spacing w:line="360" w:lineRule="auto"/>
              <w:ind w:firstLineChars="200" w:firstLine="440"/>
              <w:rPr>
                <w:bCs/>
                <w:spacing w:val="-10"/>
                <w:sz w:val="24"/>
              </w:rPr>
            </w:pPr>
            <w:r w:rsidRPr="00ED63CF">
              <w:rPr>
                <w:bCs/>
                <w:spacing w:val="-10"/>
                <w:sz w:val="24"/>
              </w:rPr>
              <w:t>2</w:t>
            </w:r>
            <w:r w:rsidRPr="00ED63CF">
              <w:rPr>
                <w:rFonts w:hint="eastAsia"/>
                <w:bCs/>
                <w:spacing w:val="-10"/>
                <w:sz w:val="24"/>
              </w:rPr>
              <w:t>、依托废水处理设施可行性分析</w:t>
            </w:r>
          </w:p>
          <w:p w14:paraId="1EBE3C42" w14:textId="77777777" w:rsidR="00DB5E68" w:rsidRPr="00ED63CF" w:rsidRDefault="00126435">
            <w:pPr>
              <w:adjustRightInd w:val="0"/>
              <w:snapToGrid w:val="0"/>
              <w:spacing w:line="360" w:lineRule="auto"/>
              <w:ind w:firstLineChars="200" w:firstLine="440"/>
              <w:rPr>
                <w:bCs/>
                <w:spacing w:val="-10"/>
                <w:sz w:val="24"/>
              </w:rPr>
            </w:pPr>
            <w:r w:rsidRPr="00ED63CF">
              <w:rPr>
                <w:rFonts w:hint="eastAsia"/>
                <w:bCs/>
                <w:spacing w:val="-10"/>
                <w:sz w:val="24"/>
              </w:rPr>
              <w:t>类比现企业金属件、塑料件清洗废水水质监测数据及厂区内总排口水质监测数据，均能达到</w:t>
            </w:r>
            <w:r w:rsidRPr="00ED63CF">
              <w:rPr>
                <w:rFonts w:hint="eastAsia"/>
                <w:sz w:val="24"/>
              </w:rPr>
              <w:t>《污水综合排放标准》（</w:t>
            </w:r>
            <w:r w:rsidRPr="00ED63CF">
              <w:rPr>
                <w:sz w:val="24"/>
              </w:rPr>
              <w:t>GB8978-1996</w:t>
            </w:r>
            <w:r w:rsidRPr="00ED63CF">
              <w:rPr>
                <w:rFonts w:hint="eastAsia"/>
                <w:sz w:val="24"/>
              </w:rPr>
              <w:t>）三级标准</w:t>
            </w:r>
            <w:r w:rsidRPr="00ED63CF">
              <w:rPr>
                <w:sz w:val="24"/>
                <w:lang w:val="zh-CN"/>
              </w:rPr>
              <w:t>(</w:t>
            </w:r>
            <w:r w:rsidRPr="00ED63CF">
              <w:rPr>
                <w:rFonts w:hint="eastAsia"/>
                <w:sz w:val="24"/>
                <w:lang w:val="zh-CN"/>
              </w:rPr>
              <w:t>其中氨氮、总磷、总氮纳管排放参照执行</w:t>
            </w:r>
            <w:r w:rsidRPr="00ED63CF">
              <w:rPr>
                <w:rFonts w:hint="eastAsia"/>
                <w:sz w:val="24"/>
              </w:rPr>
              <w:t>《工业企业废水氮、磷污染物间接排放限值》（</w:t>
            </w:r>
            <w:r w:rsidRPr="00ED63CF">
              <w:rPr>
                <w:sz w:val="24"/>
              </w:rPr>
              <w:t>DB 33/887-2025)</w:t>
            </w:r>
            <w:r w:rsidRPr="00ED63CF">
              <w:rPr>
                <w:rFonts w:hint="eastAsia"/>
                <w:sz w:val="24"/>
                <w:lang w:val="zh-CN"/>
              </w:rPr>
              <w:t>排放限值要求）。</w:t>
            </w:r>
          </w:p>
          <w:p w14:paraId="031A73F1" w14:textId="77777777" w:rsidR="00DB5E68" w:rsidRPr="00ED63CF" w:rsidRDefault="00126435">
            <w:pPr>
              <w:adjustRightInd w:val="0"/>
              <w:snapToGrid w:val="0"/>
              <w:spacing w:line="360" w:lineRule="auto"/>
              <w:ind w:firstLineChars="200" w:firstLine="440"/>
              <w:rPr>
                <w:bCs/>
                <w:spacing w:val="-10"/>
                <w:sz w:val="24"/>
              </w:rPr>
            </w:pPr>
            <w:r w:rsidRPr="00ED63CF">
              <w:rPr>
                <w:rFonts w:hint="eastAsia"/>
                <w:bCs/>
                <w:spacing w:val="-10"/>
                <w:sz w:val="24"/>
              </w:rPr>
              <w:t>本项目产品、原料、工艺等与现企业生产情况基本一致，预计本项目实施后，新厂区清洗废水</w:t>
            </w:r>
            <w:r w:rsidRPr="00ED63CF">
              <w:rPr>
                <w:rFonts w:hAnsi="宋体" w:hint="eastAsia"/>
                <w:bCs/>
                <w:sz w:val="24"/>
              </w:rPr>
              <w:t>能达到</w:t>
            </w:r>
            <w:r w:rsidRPr="00ED63CF">
              <w:rPr>
                <w:rFonts w:hint="eastAsia"/>
                <w:sz w:val="24"/>
              </w:rPr>
              <w:t>《污水综合排放标准》（</w:t>
            </w:r>
            <w:r w:rsidRPr="00ED63CF">
              <w:rPr>
                <w:sz w:val="24"/>
              </w:rPr>
              <w:t>GB8978-1996</w:t>
            </w:r>
            <w:r w:rsidRPr="00ED63CF">
              <w:rPr>
                <w:rFonts w:hint="eastAsia"/>
                <w:sz w:val="24"/>
              </w:rPr>
              <w:t>）三级标准</w:t>
            </w:r>
            <w:r w:rsidRPr="00ED63CF">
              <w:rPr>
                <w:sz w:val="24"/>
                <w:lang w:val="zh-CN"/>
              </w:rPr>
              <w:t>(</w:t>
            </w:r>
            <w:r w:rsidRPr="00ED63CF">
              <w:rPr>
                <w:rFonts w:hint="eastAsia"/>
                <w:sz w:val="24"/>
                <w:lang w:val="zh-CN"/>
              </w:rPr>
              <w:t>其中氨氮、总磷、总氮纳管排放参照执行</w:t>
            </w:r>
            <w:r w:rsidRPr="00ED63CF">
              <w:rPr>
                <w:rFonts w:hint="eastAsia"/>
                <w:sz w:val="24"/>
              </w:rPr>
              <w:t>《工业企业废水氮、磷污染物间接排放限值》（</w:t>
            </w:r>
            <w:r w:rsidRPr="00ED63CF">
              <w:rPr>
                <w:sz w:val="24"/>
              </w:rPr>
              <w:t>DB 33/887-2025)</w:t>
            </w:r>
            <w:r w:rsidRPr="00ED63CF">
              <w:rPr>
                <w:rFonts w:hint="eastAsia"/>
                <w:sz w:val="24"/>
                <w:lang w:val="zh-CN"/>
              </w:rPr>
              <w:t>排放限值要求）</w:t>
            </w:r>
            <w:r w:rsidRPr="00ED63CF">
              <w:rPr>
                <w:rFonts w:hint="eastAsia"/>
                <w:kern w:val="0"/>
                <w:sz w:val="24"/>
              </w:rPr>
              <w:t>，可纳管排放。厂区内不设废水处理设施。</w:t>
            </w:r>
          </w:p>
          <w:p w14:paraId="28DE8E5D" w14:textId="77777777" w:rsidR="00DB5E68" w:rsidRPr="00ED63CF" w:rsidRDefault="00126435">
            <w:pPr>
              <w:adjustRightInd w:val="0"/>
              <w:snapToGrid w:val="0"/>
              <w:spacing w:line="360" w:lineRule="auto"/>
              <w:ind w:firstLineChars="200" w:firstLine="480"/>
              <w:rPr>
                <w:bCs/>
                <w:sz w:val="24"/>
              </w:rPr>
            </w:pPr>
            <w:r w:rsidRPr="00ED63CF">
              <w:rPr>
                <w:bCs/>
                <w:sz w:val="24"/>
              </w:rPr>
              <w:t>3</w:t>
            </w:r>
            <w:r w:rsidRPr="00ED63CF">
              <w:rPr>
                <w:rFonts w:hint="eastAsia"/>
                <w:bCs/>
                <w:sz w:val="24"/>
              </w:rPr>
              <w:t>、依托集中污水处理厂可行性分析</w:t>
            </w:r>
          </w:p>
          <w:p w14:paraId="7D0846E6" w14:textId="397D1624" w:rsidR="00DB5E68" w:rsidRPr="00ED63CF" w:rsidRDefault="00126435">
            <w:pPr>
              <w:adjustRightInd w:val="0"/>
              <w:snapToGrid w:val="0"/>
              <w:spacing w:line="360" w:lineRule="auto"/>
              <w:ind w:firstLineChars="200" w:firstLine="480"/>
              <w:rPr>
                <w:bCs/>
                <w:spacing w:val="-10"/>
                <w:sz w:val="24"/>
              </w:rPr>
            </w:pPr>
            <w:r w:rsidRPr="00ED63CF">
              <w:rPr>
                <w:rFonts w:hint="eastAsia"/>
                <w:bCs/>
                <w:sz w:val="24"/>
              </w:rPr>
              <w:t>本项目实施后，新厂区废水纳管总量为</w:t>
            </w:r>
            <w:r w:rsidRPr="00ED63CF">
              <w:rPr>
                <w:rFonts w:hint="eastAsia"/>
                <w:bCs/>
                <w:sz w:val="24"/>
              </w:rPr>
              <w:t>4</w:t>
            </w:r>
            <w:r w:rsidR="00E8566D" w:rsidRPr="00ED63CF">
              <w:rPr>
                <w:bCs/>
                <w:sz w:val="24"/>
              </w:rPr>
              <w:t>278</w:t>
            </w:r>
            <w:r w:rsidRPr="00ED63CF">
              <w:rPr>
                <w:bCs/>
                <w:sz w:val="24"/>
              </w:rPr>
              <w:t>t/a</w:t>
            </w:r>
            <w:r w:rsidRPr="00ED63CF">
              <w:rPr>
                <w:rFonts w:hint="eastAsia"/>
                <w:bCs/>
                <w:sz w:val="24"/>
              </w:rPr>
              <w:t>，纳管后送良</w:t>
            </w:r>
            <w:proofErr w:type="gramStart"/>
            <w:r w:rsidRPr="00ED63CF">
              <w:rPr>
                <w:rFonts w:hint="eastAsia"/>
                <w:bCs/>
                <w:sz w:val="24"/>
              </w:rPr>
              <w:t>渚</w:t>
            </w:r>
            <w:proofErr w:type="gramEnd"/>
            <w:r w:rsidRPr="00ED63CF">
              <w:rPr>
                <w:rFonts w:hint="eastAsia"/>
                <w:bCs/>
                <w:sz w:val="24"/>
              </w:rPr>
              <w:t>污水处理厂处理。</w:t>
            </w:r>
            <w:r w:rsidRPr="00ED63CF">
              <w:rPr>
                <w:rFonts w:hint="eastAsia"/>
                <w:bCs/>
                <w:spacing w:val="-10"/>
                <w:sz w:val="24"/>
              </w:rPr>
              <w:t>良</w:t>
            </w:r>
            <w:proofErr w:type="gramStart"/>
            <w:r w:rsidRPr="00ED63CF">
              <w:rPr>
                <w:rFonts w:hint="eastAsia"/>
                <w:bCs/>
                <w:spacing w:val="-10"/>
                <w:sz w:val="24"/>
              </w:rPr>
              <w:t>渚</w:t>
            </w:r>
            <w:proofErr w:type="gramEnd"/>
            <w:r w:rsidRPr="00ED63CF">
              <w:rPr>
                <w:rFonts w:hint="eastAsia"/>
                <w:bCs/>
                <w:spacing w:val="-10"/>
                <w:sz w:val="24"/>
              </w:rPr>
              <w:t>污水处理厂位于良</w:t>
            </w:r>
            <w:proofErr w:type="gramStart"/>
            <w:r w:rsidRPr="00ED63CF">
              <w:rPr>
                <w:rFonts w:hint="eastAsia"/>
                <w:bCs/>
                <w:spacing w:val="-10"/>
                <w:sz w:val="24"/>
              </w:rPr>
              <w:t>渚</w:t>
            </w:r>
            <w:proofErr w:type="gramEnd"/>
            <w:r w:rsidRPr="00ED63CF">
              <w:rPr>
                <w:rFonts w:hint="eastAsia"/>
                <w:bCs/>
                <w:spacing w:val="-10"/>
                <w:sz w:val="24"/>
              </w:rPr>
              <w:t>街道良</w:t>
            </w:r>
            <w:proofErr w:type="gramStart"/>
            <w:r w:rsidRPr="00ED63CF">
              <w:rPr>
                <w:rFonts w:hint="eastAsia"/>
                <w:bCs/>
                <w:spacing w:val="-10"/>
                <w:sz w:val="24"/>
              </w:rPr>
              <w:t>渚</w:t>
            </w:r>
            <w:proofErr w:type="gramEnd"/>
            <w:r w:rsidRPr="00ED63CF">
              <w:rPr>
                <w:rFonts w:hint="eastAsia"/>
                <w:bCs/>
                <w:spacing w:val="-10"/>
                <w:sz w:val="24"/>
              </w:rPr>
              <w:t>村范围内，良</w:t>
            </w:r>
            <w:proofErr w:type="gramStart"/>
            <w:r w:rsidRPr="00ED63CF">
              <w:rPr>
                <w:rFonts w:hint="eastAsia"/>
                <w:bCs/>
                <w:spacing w:val="-10"/>
                <w:sz w:val="24"/>
              </w:rPr>
              <w:t>渚</w:t>
            </w:r>
            <w:proofErr w:type="gramEnd"/>
            <w:r w:rsidRPr="00ED63CF">
              <w:rPr>
                <w:rFonts w:hint="eastAsia"/>
                <w:bCs/>
                <w:spacing w:val="-10"/>
                <w:sz w:val="24"/>
              </w:rPr>
              <w:t>港、</w:t>
            </w:r>
            <w:proofErr w:type="gramStart"/>
            <w:r w:rsidRPr="00ED63CF">
              <w:rPr>
                <w:rFonts w:hint="eastAsia"/>
                <w:bCs/>
                <w:spacing w:val="-10"/>
                <w:sz w:val="24"/>
              </w:rPr>
              <w:t>潘</w:t>
            </w:r>
            <w:proofErr w:type="gramEnd"/>
            <w:r w:rsidRPr="00ED63CF">
              <w:rPr>
                <w:rFonts w:hint="eastAsia"/>
                <w:bCs/>
                <w:spacing w:val="-10"/>
                <w:sz w:val="24"/>
              </w:rPr>
              <w:t>塘河交叉口东侧，良</w:t>
            </w:r>
            <w:proofErr w:type="gramStart"/>
            <w:r w:rsidRPr="00ED63CF">
              <w:rPr>
                <w:rFonts w:hint="eastAsia"/>
                <w:bCs/>
                <w:spacing w:val="-10"/>
                <w:sz w:val="24"/>
              </w:rPr>
              <w:t>渚</w:t>
            </w:r>
            <w:proofErr w:type="gramEnd"/>
            <w:r w:rsidRPr="00ED63CF">
              <w:rPr>
                <w:rFonts w:hint="eastAsia"/>
                <w:bCs/>
                <w:spacing w:val="-10"/>
                <w:sz w:val="24"/>
              </w:rPr>
              <w:t>污水系统主要包括良</w:t>
            </w:r>
            <w:proofErr w:type="gramStart"/>
            <w:r w:rsidRPr="00ED63CF">
              <w:rPr>
                <w:rFonts w:hint="eastAsia"/>
                <w:bCs/>
                <w:spacing w:val="-10"/>
                <w:sz w:val="24"/>
              </w:rPr>
              <w:t>渚</w:t>
            </w:r>
            <w:proofErr w:type="gramEnd"/>
            <w:r w:rsidRPr="00ED63CF">
              <w:rPr>
                <w:rFonts w:hint="eastAsia"/>
                <w:bCs/>
                <w:spacing w:val="-10"/>
                <w:sz w:val="24"/>
              </w:rPr>
              <w:t>西片污水干管系统、勾庄片区污水干管系统、仁和片区污水干管系统、瓶窑污水干管系统。</w:t>
            </w:r>
          </w:p>
          <w:p w14:paraId="4194D07A" w14:textId="77777777" w:rsidR="00DB5E68" w:rsidRPr="00ED63CF" w:rsidRDefault="00126435">
            <w:pPr>
              <w:adjustRightInd w:val="0"/>
              <w:snapToGrid w:val="0"/>
              <w:spacing w:line="360" w:lineRule="auto"/>
              <w:ind w:firstLineChars="200" w:firstLine="440"/>
              <w:rPr>
                <w:bCs/>
                <w:spacing w:val="-10"/>
                <w:sz w:val="24"/>
              </w:rPr>
            </w:pPr>
            <w:r w:rsidRPr="00ED63CF">
              <w:rPr>
                <w:rFonts w:hint="eastAsia"/>
                <w:bCs/>
                <w:spacing w:val="-10"/>
                <w:sz w:val="24"/>
              </w:rPr>
              <w:t>良</w:t>
            </w:r>
            <w:proofErr w:type="gramStart"/>
            <w:r w:rsidRPr="00ED63CF">
              <w:rPr>
                <w:rFonts w:hint="eastAsia"/>
                <w:bCs/>
                <w:spacing w:val="-10"/>
                <w:sz w:val="24"/>
              </w:rPr>
              <w:t>渚</w:t>
            </w:r>
            <w:proofErr w:type="gramEnd"/>
            <w:r w:rsidRPr="00ED63CF">
              <w:rPr>
                <w:rFonts w:hint="eastAsia"/>
                <w:bCs/>
                <w:spacing w:val="-10"/>
                <w:sz w:val="24"/>
              </w:rPr>
              <w:t>污水处理厂一期工程规模为</w:t>
            </w:r>
            <w:r w:rsidRPr="00ED63CF">
              <w:rPr>
                <w:bCs/>
                <w:spacing w:val="-10"/>
                <w:sz w:val="24"/>
              </w:rPr>
              <w:t>2</w:t>
            </w:r>
            <w:r w:rsidRPr="00ED63CF">
              <w:rPr>
                <w:rFonts w:hint="eastAsia"/>
                <w:bCs/>
                <w:spacing w:val="-10"/>
                <w:sz w:val="24"/>
              </w:rPr>
              <w:t>万</w:t>
            </w:r>
            <w:r w:rsidRPr="00ED63CF">
              <w:rPr>
                <w:bCs/>
                <w:spacing w:val="-10"/>
                <w:sz w:val="24"/>
              </w:rPr>
              <w:t>m</w:t>
            </w:r>
            <w:r w:rsidRPr="00ED63CF">
              <w:rPr>
                <w:bCs/>
                <w:spacing w:val="-10"/>
                <w:sz w:val="24"/>
                <w:vertAlign w:val="superscript"/>
              </w:rPr>
              <w:t>3</w:t>
            </w:r>
            <w:r w:rsidRPr="00ED63CF">
              <w:rPr>
                <w:bCs/>
                <w:spacing w:val="-10"/>
                <w:sz w:val="24"/>
              </w:rPr>
              <w:t>/d</w:t>
            </w:r>
            <w:r w:rsidRPr="00ED63CF">
              <w:rPr>
                <w:rFonts w:hint="eastAsia"/>
                <w:bCs/>
                <w:spacing w:val="-10"/>
                <w:sz w:val="24"/>
              </w:rPr>
              <w:t>，</w:t>
            </w:r>
            <w:r w:rsidRPr="00ED63CF">
              <w:rPr>
                <w:bCs/>
                <w:spacing w:val="-10"/>
                <w:sz w:val="24"/>
              </w:rPr>
              <w:t>2007</w:t>
            </w:r>
            <w:r w:rsidRPr="00ED63CF">
              <w:rPr>
                <w:rFonts w:hint="eastAsia"/>
                <w:bCs/>
                <w:spacing w:val="-10"/>
                <w:sz w:val="24"/>
              </w:rPr>
              <w:t>年初基本完成污水主干系统，</w:t>
            </w:r>
            <w:r w:rsidRPr="00ED63CF">
              <w:rPr>
                <w:rFonts w:hint="eastAsia"/>
                <w:bCs/>
                <w:spacing w:val="-10"/>
                <w:sz w:val="24"/>
              </w:rPr>
              <w:lastRenderedPageBreak/>
              <w:t>并投入试运行，出水水质达到国家一级</w:t>
            </w:r>
            <w:r w:rsidRPr="00ED63CF">
              <w:rPr>
                <w:bCs/>
                <w:spacing w:val="-10"/>
                <w:sz w:val="24"/>
              </w:rPr>
              <w:t>B</w:t>
            </w:r>
            <w:r w:rsidRPr="00ED63CF">
              <w:rPr>
                <w:rFonts w:hint="eastAsia"/>
                <w:bCs/>
                <w:spacing w:val="-10"/>
                <w:sz w:val="24"/>
              </w:rPr>
              <w:t>标准；在原有一期工程预留地实施良</w:t>
            </w:r>
            <w:proofErr w:type="gramStart"/>
            <w:r w:rsidRPr="00ED63CF">
              <w:rPr>
                <w:rFonts w:hint="eastAsia"/>
                <w:bCs/>
                <w:spacing w:val="-10"/>
                <w:sz w:val="24"/>
              </w:rPr>
              <w:t>渚</w:t>
            </w:r>
            <w:proofErr w:type="gramEnd"/>
            <w:r w:rsidRPr="00ED63CF">
              <w:rPr>
                <w:rFonts w:hint="eastAsia"/>
                <w:bCs/>
                <w:spacing w:val="-10"/>
                <w:sz w:val="24"/>
              </w:rPr>
              <w:t>污水处理厂二期扩建工程，扩建工程规模为</w:t>
            </w:r>
            <w:r w:rsidRPr="00ED63CF">
              <w:rPr>
                <w:bCs/>
                <w:spacing w:val="-10"/>
                <w:sz w:val="24"/>
              </w:rPr>
              <w:t>1.9</w:t>
            </w:r>
            <w:r w:rsidRPr="00ED63CF">
              <w:rPr>
                <w:rFonts w:hint="eastAsia"/>
                <w:bCs/>
                <w:spacing w:val="-10"/>
                <w:sz w:val="24"/>
              </w:rPr>
              <w:t>万</w:t>
            </w:r>
            <w:r w:rsidRPr="00ED63CF">
              <w:rPr>
                <w:bCs/>
                <w:spacing w:val="-10"/>
                <w:sz w:val="24"/>
              </w:rPr>
              <w:t>m</w:t>
            </w:r>
            <w:r w:rsidRPr="00ED63CF">
              <w:rPr>
                <w:bCs/>
                <w:spacing w:val="-10"/>
                <w:sz w:val="24"/>
                <w:vertAlign w:val="superscript"/>
              </w:rPr>
              <w:t>3</w:t>
            </w:r>
            <w:r w:rsidRPr="00ED63CF">
              <w:rPr>
                <w:bCs/>
                <w:spacing w:val="-10"/>
                <w:sz w:val="24"/>
              </w:rPr>
              <w:t>/d</w:t>
            </w:r>
            <w:r w:rsidRPr="00ED63CF">
              <w:rPr>
                <w:rFonts w:hint="eastAsia"/>
                <w:bCs/>
                <w:spacing w:val="-10"/>
                <w:sz w:val="24"/>
              </w:rPr>
              <w:t>，在</w:t>
            </w:r>
            <w:r w:rsidRPr="00ED63CF">
              <w:rPr>
                <w:bCs/>
                <w:spacing w:val="-10"/>
                <w:sz w:val="24"/>
              </w:rPr>
              <w:t>2010</w:t>
            </w:r>
            <w:r w:rsidRPr="00ED63CF">
              <w:rPr>
                <w:rFonts w:hint="eastAsia"/>
                <w:bCs/>
                <w:spacing w:val="-10"/>
                <w:sz w:val="24"/>
              </w:rPr>
              <w:t>年</w:t>
            </w:r>
            <w:r w:rsidRPr="00ED63CF">
              <w:rPr>
                <w:bCs/>
                <w:spacing w:val="-10"/>
                <w:sz w:val="24"/>
              </w:rPr>
              <w:t>10</w:t>
            </w:r>
            <w:r w:rsidRPr="00ED63CF">
              <w:rPr>
                <w:rFonts w:hint="eastAsia"/>
                <w:bCs/>
                <w:spacing w:val="-10"/>
                <w:sz w:val="24"/>
              </w:rPr>
              <w:t>月底正式开工建设，</w:t>
            </w:r>
            <w:r w:rsidRPr="00ED63CF">
              <w:rPr>
                <w:bCs/>
                <w:spacing w:val="-10"/>
                <w:sz w:val="24"/>
              </w:rPr>
              <w:t>2012</w:t>
            </w:r>
            <w:r w:rsidRPr="00ED63CF">
              <w:rPr>
                <w:rFonts w:hint="eastAsia"/>
                <w:bCs/>
                <w:spacing w:val="-10"/>
                <w:sz w:val="24"/>
              </w:rPr>
              <w:t>年</w:t>
            </w:r>
            <w:r w:rsidRPr="00ED63CF">
              <w:rPr>
                <w:bCs/>
                <w:spacing w:val="-10"/>
                <w:sz w:val="24"/>
              </w:rPr>
              <w:t>10</w:t>
            </w:r>
            <w:r w:rsidRPr="00ED63CF">
              <w:rPr>
                <w:rFonts w:hint="eastAsia"/>
                <w:bCs/>
                <w:spacing w:val="-10"/>
                <w:sz w:val="24"/>
              </w:rPr>
              <w:t>月深度处理工艺顺利投产。</w:t>
            </w:r>
            <w:r w:rsidRPr="00ED63CF">
              <w:rPr>
                <w:bCs/>
                <w:spacing w:val="-10"/>
                <w:sz w:val="24"/>
              </w:rPr>
              <w:t>2014</w:t>
            </w:r>
            <w:r w:rsidRPr="00ED63CF">
              <w:rPr>
                <w:rFonts w:hint="eastAsia"/>
                <w:bCs/>
                <w:spacing w:val="-10"/>
                <w:sz w:val="24"/>
              </w:rPr>
              <w:t>年在原有良</w:t>
            </w:r>
            <w:proofErr w:type="gramStart"/>
            <w:r w:rsidRPr="00ED63CF">
              <w:rPr>
                <w:rFonts w:hint="eastAsia"/>
                <w:bCs/>
                <w:spacing w:val="-10"/>
                <w:sz w:val="24"/>
              </w:rPr>
              <w:t>渚</w:t>
            </w:r>
            <w:proofErr w:type="gramEnd"/>
            <w:r w:rsidRPr="00ED63CF">
              <w:rPr>
                <w:rFonts w:hint="eastAsia"/>
                <w:bCs/>
                <w:spacing w:val="-10"/>
                <w:sz w:val="24"/>
              </w:rPr>
              <w:t>污水处理厂的规划空地上实施了良</w:t>
            </w:r>
            <w:proofErr w:type="gramStart"/>
            <w:r w:rsidRPr="00ED63CF">
              <w:rPr>
                <w:rFonts w:hint="eastAsia"/>
                <w:bCs/>
                <w:spacing w:val="-10"/>
                <w:sz w:val="24"/>
              </w:rPr>
              <w:t>渚</w:t>
            </w:r>
            <w:proofErr w:type="gramEnd"/>
            <w:r w:rsidRPr="00ED63CF">
              <w:rPr>
                <w:rFonts w:hint="eastAsia"/>
                <w:bCs/>
                <w:spacing w:val="-10"/>
                <w:sz w:val="24"/>
              </w:rPr>
              <w:t>污水处理厂三期扩建工程，扩建工程规模为</w:t>
            </w:r>
            <w:r w:rsidRPr="00ED63CF">
              <w:rPr>
                <w:bCs/>
                <w:spacing w:val="-10"/>
                <w:sz w:val="24"/>
              </w:rPr>
              <w:t>3</w:t>
            </w:r>
            <w:r w:rsidRPr="00ED63CF">
              <w:rPr>
                <w:rFonts w:hint="eastAsia"/>
                <w:bCs/>
                <w:spacing w:val="-10"/>
                <w:sz w:val="24"/>
              </w:rPr>
              <w:t>万</w:t>
            </w:r>
            <w:r w:rsidRPr="00ED63CF">
              <w:rPr>
                <w:bCs/>
                <w:spacing w:val="-10"/>
                <w:sz w:val="24"/>
              </w:rPr>
              <w:t>m</w:t>
            </w:r>
            <w:r w:rsidRPr="00ED63CF">
              <w:rPr>
                <w:bCs/>
                <w:spacing w:val="-10"/>
                <w:sz w:val="24"/>
                <w:vertAlign w:val="superscript"/>
              </w:rPr>
              <w:t>3</w:t>
            </w:r>
            <w:r w:rsidRPr="00ED63CF">
              <w:rPr>
                <w:bCs/>
                <w:spacing w:val="-10"/>
                <w:sz w:val="24"/>
              </w:rPr>
              <w:t>/d</w:t>
            </w:r>
            <w:r w:rsidRPr="00ED63CF">
              <w:rPr>
                <w:rFonts w:hint="eastAsia"/>
                <w:bCs/>
                <w:spacing w:val="-10"/>
                <w:sz w:val="24"/>
              </w:rPr>
              <w:t>，其中预处理及部分配套附属建构筑物规模为</w:t>
            </w:r>
            <w:r w:rsidRPr="00ED63CF">
              <w:rPr>
                <w:bCs/>
                <w:spacing w:val="-10"/>
                <w:sz w:val="24"/>
              </w:rPr>
              <w:t>6</w:t>
            </w:r>
            <w:r w:rsidRPr="00ED63CF">
              <w:rPr>
                <w:rFonts w:hint="eastAsia"/>
                <w:bCs/>
                <w:spacing w:val="-10"/>
                <w:sz w:val="24"/>
              </w:rPr>
              <w:t>万</w:t>
            </w:r>
            <w:r w:rsidRPr="00ED63CF">
              <w:rPr>
                <w:bCs/>
                <w:spacing w:val="-10"/>
                <w:sz w:val="24"/>
              </w:rPr>
              <w:t>m</w:t>
            </w:r>
            <w:r w:rsidRPr="00ED63CF">
              <w:rPr>
                <w:bCs/>
                <w:spacing w:val="-10"/>
                <w:sz w:val="24"/>
                <w:vertAlign w:val="superscript"/>
              </w:rPr>
              <w:t>3</w:t>
            </w:r>
            <w:r w:rsidRPr="00ED63CF">
              <w:rPr>
                <w:bCs/>
                <w:spacing w:val="-10"/>
                <w:sz w:val="24"/>
              </w:rPr>
              <w:t>/d</w:t>
            </w:r>
            <w:r w:rsidRPr="00ED63CF">
              <w:rPr>
                <w:rFonts w:hint="eastAsia"/>
                <w:bCs/>
                <w:spacing w:val="-10"/>
                <w:sz w:val="24"/>
              </w:rPr>
              <w:t>，</w:t>
            </w:r>
            <w:r w:rsidRPr="00ED63CF">
              <w:rPr>
                <w:bCs/>
                <w:spacing w:val="-10"/>
                <w:sz w:val="24"/>
              </w:rPr>
              <w:t>2018</w:t>
            </w:r>
            <w:r w:rsidRPr="00ED63CF">
              <w:rPr>
                <w:rFonts w:hint="eastAsia"/>
                <w:bCs/>
                <w:spacing w:val="-10"/>
                <w:sz w:val="24"/>
              </w:rPr>
              <w:t>年</w:t>
            </w:r>
            <w:r w:rsidRPr="00ED63CF">
              <w:rPr>
                <w:bCs/>
                <w:spacing w:val="-10"/>
                <w:sz w:val="24"/>
              </w:rPr>
              <w:t>3</w:t>
            </w:r>
            <w:r w:rsidRPr="00ED63CF">
              <w:rPr>
                <w:rFonts w:hint="eastAsia"/>
                <w:bCs/>
                <w:spacing w:val="-10"/>
                <w:sz w:val="24"/>
              </w:rPr>
              <w:t>月，良</w:t>
            </w:r>
            <w:proofErr w:type="gramStart"/>
            <w:r w:rsidRPr="00ED63CF">
              <w:rPr>
                <w:rFonts w:hint="eastAsia"/>
                <w:bCs/>
                <w:spacing w:val="-10"/>
                <w:sz w:val="24"/>
              </w:rPr>
              <w:t>渚</w:t>
            </w:r>
            <w:proofErr w:type="gramEnd"/>
            <w:r w:rsidRPr="00ED63CF">
              <w:rPr>
                <w:rFonts w:hint="eastAsia"/>
                <w:bCs/>
                <w:spacing w:val="-10"/>
                <w:sz w:val="24"/>
              </w:rPr>
              <w:t>污水处理厂四期工程项目通过余杭区生态环境局审批（《杭州市良渚污水处理厂四期工程环境影响报告书</w:t>
            </w:r>
            <w:r w:rsidRPr="00ED63CF">
              <w:rPr>
                <w:bCs/>
                <w:spacing w:val="-10"/>
                <w:sz w:val="24"/>
              </w:rPr>
              <w:t>(</w:t>
            </w:r>
            <w:r w:rsidRPr="00ED63CF">
              <w:rPr>
                <w:rFonts w:hint="eastAsia"/>
                <w:bCs/>
                <w:spacing w:val="-10"/>
                <w:sz w:val="24"/>
              </w:rPr>
              <w:t>报批稿</w:t>
            </w:r>
            <w:r w:rsidRPr="00ED63CF">
              <w:rPr>
                <w:bCs/>
                <w:spacing w:val="-10"/>
                <w:sz w:val="24"/>
              </w:rPr>
              <w:t>)</w:t>
            </w:r>
            <w:r w:rsidRPr="00ED63CF">
              <w:rPr>
                <w:rFonts w:hint="eastAsia"/>
                <w:bCs/>
                <w:spacing w:val="-10"/>
                <w:sz w:val="24"/>
              </w:rPr>
              <w:t>》）。四期工程扩建</w:t>
            </w:r>
            <w:r w:rsidRPr="00ED63CF">
              <w:rPr>
                <w:bCs/>
                <w:spacing w:val="-10"/>
                <w:sz w:val="24"/>
              </w:rPr>
              <w:t>3.0</w:t>
            </w:r>
            <w:r w:rsidRPr="00ED63CF">
              <w:rPr>
                <w:rFonts w:hint="eastAsia"/>
                <w:bCs/>
                <w:spacing w:val="-10"/>
                <w:sz w:val="24"/>
              </w:rPr>
              <w:t>万</w:t>
            </w:r>
            <w:r w:rsidRPr="00ED63CF">
              <w:rPr>
                <w:bCs/>
                <w:spacing w:val="-10"/>
                <w:sz w:val="24"/>
              </w:rPr>
              <w:t>m</w:t>
            </w:r>
            <w:r w:rsidRPr="00ED63CF">
              <w:rPr>
                <w:bCs/>
                <w:spacing w:val="-10"/>
                <w:sz w:val="24"/>
                <w:vertAlign w:val="superscript"/>
              </w:rPr>
              <w:t>3</w:t>
            </w:r>
            <w:r w:rsidRPr="00ED63CF">
              <w:rPr>
                <w:bCs/>
                <w:spacing w:val="-10"/>
                <w:sz w:val="24"/>
              </w:rPr>
              <w:t>/d</w:t>
            </w:r>
            <w:r w:rsidRPr="00ED63CF">
              <w:rPr>
                <w:rFonts w:hint="eastAsia"/>
                <w:bCs/>
                <w:spacing w:val="-10"/>
                <w:sz w:val="24"/>
              </w:rPr>
              <w:t>污水处理能力，污水处理工艺采用二级生化处理</w:t>
            </w:r>
            <w:r w:rsidRPr="00ED63CF">
              <w:rPr>
                <w:bCs/>
                <w:spacing w:val="-10"/>
                <w:sz w:val="24"/>
              </w:rPr>
              <w:t>+</w:t>
            </w:r>
            <w:r w:rsidRPr="00ED63CF">
              <w:rPr>
                <w:rFonts w:hint="eastAsia"/>
                <w:bCs/>
                <w:spacing w:val="-10"/>
                <w:sz w:val="24"/>
              </w:rPr>
              <w:t>深度处理，设计出厂水质优于</w:t>
            </w:r>
            <w:r w:rsidRPr="00ED63CF">
              <w:rPr>
                <w:bCs/>
                <w:spacing w:val="-10"/>
                <w:sz w:val="24"/>
              </w:rPr>
              <w:t>GB18918-2002</w:t>
            </w:r>
            <w:r w:rsidRPr="00ED63CF">
              <w:rPr>
                <w:rFonts w:hint="eastAsia"/>
                <w:bCs/>
                <w:spacing w:val="-10"/>
                <w:sz w:val="24"/>
              </w:rPr>
              <w:t>《城镇污水处理厂污染物排放标准》中一级</w:t>
            </w:r>
            <w:r w:rsidRPr="00ED63CF">
              <w:rPr>
                <w:bCs/>
                <w:spacing w:val="-10"/>
                <w:sz w:val="24"/>
              </w:rPr>
              <w:t>A</w:t>
            </w:r>
            <w:r w:rsidRPr="00ED63CF">
              <w:rPr>
                <w:rFonts w:hint="eastAsia"/>
                <w:bCs/>
                <w:spacing w:val="-10"/>
                <w:sz w:val="24"/>
              </w:rPr>
              <w:t>标准</w:t>
            </w:r>
            <w:r w:rsidRPr="00ED63CF">
              <w:rPr>
                <w:bCs/>
                <w:spacing w:val="-10"/>
                <w:sz w:val="24"/>
              </w:rPr>
              <w:t>(</w:t>
            </w:r>
            <w:r w:rsidRPr="00ED63CF">
              <w:rPr>
                <w:rFonts w:hint="eastAsia"/>
                <w:bCs/>
                <w:spacing w:val="-10"/>
                <w:sz w:val="24"/>
              </w:rPr>
              <w:t>不包括对现有一、二、三期工程的提</w:t>
            </w:r>
            <w:proofErr w:type="gramStart"/>
            <w:r w:rsidRPr="00ED63CF">
              <w:rPr>
                <w:rFonts w:hint="eastAsia"/>
                <w:bCs/>
                <w:spacing w:val="-10"/>
                <w:sz w:val="24"/>
              </w:rPr>
              <w:t>标改造</w:t>
            </w:r>
            <w:proofErr w:type="gramEnd"/>
            <w:r w:rsidRPr="00ED63CF">
              <w:rPr>
                <w:bCs/>
                <w:spacing w:val="-10"/>
                <w:sz w:val="24"/>
              </w:rPr>
              <w:t>)</w:t>
            </w:r>
            <w:r w:rsidRPr="00ED63CF">
              <w:rPr>
                <w:rFonts w:hint="eastAsia"/>
                <w:bCs/>
                <w:spacing w:val="-10"/>
                <w:sz w:val="24"/>
              </w:rPr>
              <w:t>。目前良</w:t>
            </w:r>
            <w:proofErr w:type="gramStart"/>
            <w:r w:rsidRPr="00ED63CF">
              <w:rPr>
                <w:rFonts w:hint="eastAsia"/>
                <w:bCs/>
                <w:spacing w:val="-10"/>
                <w:sz w:val="24"/>
              </w:rPr>
              <w:t>渚</w:t>
            </w:r>
            <w:proofErr w:type="gramEnd"/>
            <w:r w:rsidRPr="00ED63CF">
              <w:rPr>
                <w:rFonts w:hint="eastAsia"/>
                <w:bCs/>
                <w:spacing w:val="-10"/>
                <w:sz w:val="24"/>
              </w:rPr>
              <w:t>污水处理厂一、二、三、四期工程均已正式运行，良</w:t>
            </w:r>
            <w:proofErr w:type="gramStart"/>
            <w:r w:rsidRPr="00ED63CF">
              <w:rPr>
                <w:rFonts w:hint="eastAsia"/>
                <w:bCs/>
                <w:spacing w:val="-10"/>
                <w:sz w:val="24"/>
              </w:rPr>
              <w:t>渚</w:t>
            </w:r>
            <w:proofErr w:type="gramEnd"/>
            <w:r w:rsidRPr="00ED63CF">
              <w:rPr>
                <w:rFonts w:hint="eastAsia"/>
                <w:bCs/>
                <w:spacing w:val="-10"/>
                <w:sz w:val="24"/>
              </w:rPr>
              <w:t>污水处理厂总规模为</w:t>
            </w:r>
            <w:r w:rsidRPr="00ED63CF">
              <w:rPr>
                <w:bCs/>
                <w:spacing w:val="-10"/>
                <w:sz w:val="24"/>
              </w:rPr>
              <w:t>9.9</w:t>
            </w:r>
            <w:r w:rsidRPr="00ED63CF">
              <w:rPr>
                <w:rFonts w:hint="eastAsia"/>
                <w:bCs/>
                <w:spacing w:val="-10"/>
                <w:sz w:val="24"/>
              </w:rPr>
              <w:t>万</w:t>
            </w:r>
            <w:r w:rsidRPr="00ED63CF">
              <w:rPr>
                <w:bCs/>
                <w:spacing w:val="-10"/>
                <w:sz w:val="24"/>
              </w:rPr>
              <w:t>m</w:t>
            </w:r>
            <w:r w:rsidRPr="00ED63CF">
              <w:rPr>
                <w:bCs/>
                <w:spacing w:val="-10"/>
                <w:sz w:val="24"/>
                <w:vertAlign w:val="superscript"/>
              </w:rPr>
              <w:t>3</w:t>
            </w:r>
            <w:r w:rsidRPr="00ED63CF">
              <w:rPr>
                <w:bCs/>
                <w:spacing w:val="-10"/>
                <w:sz w:val="24"/>
              </w:rPr>
              <w:t>/d</w:t>
            </w:r>
            <w:r w:rsidRPr="00ED63CF">
              <w:rPr>
                <w:rFonts w:hint="eastAsia"/>
                <w:bCs/>
                <w:spacing w:val="-10"/>
                <w:sz w:val="24"/>
              </w:rPr>
              <w:t>，处理尾水排入良</w:t>
            </w:r>
            <w:proofErr w:type="gramStart"/>
            <w:r w:rsidRPr="00ED63CF">
              <w:rPr>
                <w:rFonts w:hint="eastAsia"/>
                <w:bCs/>
                <w:spacing w:val="-10"/>
                <w:sz w:val="24"/>
              </w:rPr>
              <w:t>渚</w:t>
            </w:r>
            <w:proofErr w:type="gramEnd"/>
            <w:r w:rsidRPr="00ED63CF">
              <w:rPr>
                <w:rFonts w:hint="eastAsia"/>
                <w:bCs/>
                <w:spacing w:val="-10"/>
                <w:sz w:val="24"/>
              </w:rPr>
              <w:t>港，尾水排放均执行</w:t>
            </w:r>
            <w:r w:rsidRPr="00ED63CF">
              <w:rPr>
                <w:bCs/>
                <w:spacing w:val="-10"/>
                <w:sz w:val="24"/>
              </w:rPr>
              <w:t>GB18918-2002</w:t>
            </w:r>
            <w:r w:rsidRPr="00ED63CF">
              <w:rPr>
                <w:rFonts w:hint="eastAsia"/>
                <w:bCs/>
                <w:spacing w:val="-10"/>
                <w:sz w:val="24"/>
              </w:rPr>
              <w:t>《城镇污水处理厂污染物排放标准》中一级</w:t>
            </w:r>
            <w:r w:rsidRPr="00ED63CF">
              <w:rPr>
                <w:bCs/>
                <w:spacing w:val="-10"/>
                <w:sz w:val="24"/>
              </w:rPr>
              <w:t>A</w:t>
            </w:r>
            <w:r w:rsidRPr="00ED63CF">
              <w:rPr>
                <w:rFonts w:hint="eastAsia"/>
                <w:bCs/>
                <w:spacing w:val="-10"/>
                <w:sz w:val="24"/>
              </w:rPr>
              <w:t>标准（</w:t>
            </w:r>
            <w:r w:rsidRPr="00ED63CF">
              <w:rPr>
                <w:rFonts w:hAnsi="Arial" w:hint="eastAsia"/>
                <w:sz w:val="24"/>
              </w:rPr>
              <w:t>其中</w:t>
            </w:r>
            <w:r w:rsidRPr="00ED63CF">
              <w:rPr>
                <w:sz w:val="24"/>
              </w:rPr>
              <w:t>COD</w:t>
            </w:r>
            <w:r w:rsidRPr="00ED63CF">
              <w:rPr>
                <w:sz w:val="24"/>
                <w:vertAlign w:val="subscript"/>
              </w:rPr>
              <w:t>Cr</w:t>
            </w:r>
            <w:r w:rsidRPr="00ED63CF">
              <w:rPr>
                <w:rFonts w:hAnsi="Arial" w:hint="eastAsia"/>
                <w:sz w:val="24"/>
              </w:rPr>
              <w:t>、</w:t>
            </w:r>
            <w:r w:rsidRPr="00ED63CF">
              <w:rPr>
                <w:sz w:val="24"/>
              </w:rPr>
              <w:t>NH</w:t>
            </w:r>
            <w:r w:rsidRPr="00ED63CF">
              <w:rPr>
                <w:sz w:val="24"/>
                <w:vertAlign w:val="subscript"/>
              </w:rPr>
              <w:t>3</w:t>
            </w:r>
            <w:r w:rsidRPr="00ED63CF">
              <w:rPr>
                <w:sz w:val="24"/>
              </w:rPr>
              <w:t>-N</w:t>
            </w:r>
            <w:r w:rsidRPr="00ED63CF">
              <w:rPr>
                <w:rFonts w:hAnsi="Arial" w:hint="eastAsia"/>
                <w:sz w:val="24"/>
              </w:rPr>
              <w:t>、总氮、总磷排放标准执行《城镇污水处理厂主要水污染物排放标准》（</w:t>
            </w:r>
            <w:r w:rsidRPr="00ED63CF">
              <w:rPr>
                <w:sz w:val="24"/>
              </w:rPr>
              <w:t>DB33/2169-2018</w:t>
            </w:r>
            <w:r w:rsidRPr="00ED63CF">
              <w:rPr>
                <w:rFonts w:hAnsi="Arial" w:hint="eastAsia"/>
                <w:sz w:val="24"/>
              </w:rPr>
              <w:t>）中表</w:t>
            </w:r>
            <w:r w:rsidRPr="00ED63CF">
              <w:rPr>
                <w:rFonts w:hint="eastAsia"/>
                <w:sz w:val="24"/>
              </w:rPr>
              <w:t>1</w:t>
            </w:r>
            <w:r w:rsidRPr="00ED63CF">
              <w:rPr>
                <w:rFonts w:hint="eastAsia"/>
                <w:kern w:val="0"/>
                <w:sz w:val="24"/>
              </w:rPr>
              <w:t>现有城镇污水处理厂主要污染物排放限值）</w:t>
            </w:r>
            <w:r w:rsidRPr="00ED63CF">
              <w:rPr>
                <w:rFonts w:hint="eastAsia"/>
                <w:bCs/>
                <w:spacing w:val="-10"/>
                <w:sz w:val="24"/>
              </w:rPr>
              <w:t>。</w:t>
            </w:r>
          </w:p>
          <w:p w14:paraId="050EB9F5" w14:textId="77777777" w:rsidR="00DB5E68" w:rsidRPr="00ED63CF" w:rsidRDefault="00126435">
            <w:pPr>
              <w:adjustRightInd w:val="0"/>
              <w:snapToGrid w:val="0"/>
              <w:spacing w:line="360" w:lineRule="auto"/>
              <w:ind w:firstLineChars="200" w:firstLine="440"/>
              <w:rPr>
                <w:bCs/>
                <w:spacing w:val="-10"/>
                <w:sz w:val="24"/>
              </w:rPr>
            </w:pPr>
            <w:r w:rsidRPr="00ED63CF">
              <w:rPr>
                <w:rFonts w:hint="eastAsia"/>
                <w:bCs/>
                <w:spacing w:val="-10"/>
                <w:sz w:val="24"/>
              </w:rPr>
              <w:t>良</w:t>
            </w:r>
            <w:proofErr w:type="gramStart"/>
            <w:r w:rsidRPr="00ED63CF">
              <w:rPr>
                <w:rFonts w:hint="eastAsia"/>
                <w:bCs/>
                <w:spacing w:val="-10"/>
                <w:sz w:val="24"/>
              </w:rPr>
              <w:t>渚</w:t>
            </w:r>
            <w:proofErr w:type="gramEnd"/>
            <w:r w:rsidRPr="00ED63CF">
              <w:rPr>
                <w:rFonts w:hint="eastAsia"/>
                <w:bCs/>
                <w:spacing w:val="-10"/>
                <w:sz w:val="24"/>
              </w:rPr>
              <w:t>污水处理厂设计工艺见图</w:t>
            </w:r>
            <w:r w:rsidRPr="00ED63CF">
              <w:rPr>
                <w:bCs/>
                <w:spacing w:val="-10"/>
                <w:sz w:val="24"/>
              </w:rPr>
              <w:t>4-1</w:t>
            </w:r>
            <w:r w:rsidRPr="00ED63CF">
              <w:rPr>
                <w:rFonts w:hint="eastAsia"/>
                <w:bCs/>
                <w:spacing w:val="-10"/>
                <w:sz w:val="24"/>
              </w:rPr>
              <w:t>、图</w:t>
            </w:r>
            <w:r w:rsidRPr="00ED63CF">
              <w:rPr>
                <w:bCs/>
                <w:spacing w:val="-10"/>
                <w:sz w:val="24"/>
              </w:rPr>
              <w:t>4-2</w:t>
            </w:r>
            <w:r w:rsidRPr="00ED63CF">
              <w:rPr>
                <w:rFonts w:hint="eastAsia"/>
                <w:bCs/>
                <w:spacing w:val="-10"/>
                <w:sz w:val="24"/>
              </w:rPr>
              <w:t>、图</w:t>
            </w:r>
            <w:r w:rsidRPr="00ED63CF">
              <w:rPr>
                <w:bCs/>
                <w:spacing w:val="-10"/>
                <w:sz w:val="24"/>
              </w:rPr>
              <w:t>4-3</w:t>
            </w:r>
            <w:r w:rsidRPr="00ED63CF">
              <w:rPr>
                <w:rFonts w:hint="eastAsia"/>
                <w:bCs/>
                <w:spacing w:val="-10"/>
                <w:sz w:val="24"/>
              </w:rPr>
              <w:t>，一、二、三期工程设计进出水水质见表</w:t>
            </w:r>
            <w:r w:rsidRPr="00ED63CF">
              <w:rPr>
                <w:bCs/>
                <w:spacing w:val="-10"/>
                <w:sz w:val="24"/>
              </w:rPr>
              <w:t>4-5</w:t>
            </w:r>
            <w:r w:rsidRPr="00ED63CF">
              <w:rPr>
                <w:rFonts w:hint="eastAsia"/>
                <w:bCs/>
                <w:spacing w:val="-10"/>
                <w:sz w:val="24"/>
              </w:rPr>
              <w:t>，四期工程设计进出水水质见表</w:t>
            </w:r>
            <w:r w:rsidRPr="00ED63CF">
              <w:rPr>
                <w:bCs/>
                <w:spacing w:val="-10"/>
                <w:sz w:val="24"/>
              </w:rPr>
              <w:t>4-6</w:t>
            </w:r>
            <w:r w:rsidRPr="00ED63CF">
              <w:rPr>
                <w:rFonts w:hint="eastAsia"/>
                <w:bCs/>
                <w:spacing w:val="-10"/>
                <w:sz w:val="24"/>
              </w:rPr>
              <w:t>。</w:t>
            </w:r>
          </w:p>
          <w:p w14:paraId="2100931E" w14:textId="77777777" w:rsidR="00DB5E68" w:rsidRPr="00ED63CF" w:rsidRDefault="00126435">
            <w:pPr>
              <w:adjustRightInd w:val="0"/>
              <w:snapToGrid w:val="0"/>
              <w:spacing w:line="360" w:lineRule="auto"/>
              <w:ind w:firstLineChars="200" w:firstLine="440"/>
              <w:rPr>
                <w:bCs/>
                <w:spacing w:val="-10"/>
                <w:sz w:val="24"/>
              </w:rPr>
            </w:pPr>
            <w:r w:rsidRPr="00ED63CF">
              <w:rPr>
                <w:rFonts w:hint="eastAsia"/>
                <w:bCs/>
                <w:spacing w:val="-10"/>
                <w:sz w:val="24"/>
              </w:rPr>
              <w:t>根据浙江省生态环境厅——监督性监测信息公开平台提供的数据，查杭州余杭净水有限公司良</w:t>
            </w:r>
            <w:proofErr w:type="gramStart"/>
            <w:r w:rsidRPr="00ED63CF">
              <w:rPr>
                <w:rFonts w:hint="eastAsia"/>
                <w:bCs/>
                <w:spacing w:val="-10"/>
                <w:sz w:val="24"/>
              </w:rPr>
              <w:t>渚</w:t>
            </w:r>
            <w:proofErr w:type="gramEnd"/>
            <w:r w:rsidRPr="00ED63CF">
              <w:rPr>
                <w:rFonts w:hint="eastAsia"/>
                <w:bCs/>
                <w:spacing w:val="-10"/>
                <w:sz w:val="24"/>
              </w:rPr>
              <w:t>污水处理厂</w:t>
            </w:r>
            <w:r w:rsidRPr="00ED63CF">
              <w:rPr>
                <w:bCs/>
                <w:spacing w:val="-10"/>
                <w:sz w:val="24"/>
              </w:rPr>
              <w:t>202</w:t>
            </w:r>
            <w:r w:rsidRPr="00ED63CF">
              <w:rPr>
                <w:rFonts w:hint="eastAsia"/>
                <w:bCs/>
                <w:spacing w:val="-10"/>
                <w:sz w:val="24"/>
              </w:rPr>
              <w:t>6</w:t>
            </w:r>
            <w:r w:rsidRPr="00ED63CF">
              <w:rPr>
                <w:rFonts w:hint="eastAsia"/>
                <w:bCs/>
                <w:spacing w:val="-10"/>
                <w:sz w:val="24"/>
              </w:rPr>
              <w:t>年</w:t>
            </w:r>
            <w:r w:rsidRPr="00ED63CF">
              <w:rPr>
                <w:bCs/>
                <w:spacing w:val="-10"/>
                <w:sz w:val="24"/>
              </w:rPr>
              <w:t>1</w:t>
            </w:r>
            <w:r w:rsidRPr="00ED63CF">
              <w:rPr>
                <w:rFonts w:hint="eastAsia"/>
                <w:bCs/>
                <w:spacing w:val="-10"/>
                <w:sz w:val="24"/>
              </w:rPr>
              <w:t>月</w:t>
            </w:r>
            <w:r w:rsidRPr="00ED63CF">
              <w:rPr>
                <w:bCs/>
                <w:spacing w:val="-10"/>
                <w:sz w:val="24"/>
              </w:rPr>
              <w:t>7</w:t>
            </w:r>
            <w:r w:rsidRPr="00ED63CF">
              <w:rPr>
                <w:rFonts w:hint="eastAsia"/>
                <w:bCs/>
                <w:spacing w:val="-10"/>
                <w:sz w:val="24"/>
              </w:rPr>
              <w:t>日污水监测数据如下表</w:t>
            </w:r>
            <w:r w:rsidRPr="00ED63CF">
              <w:rPr>
                <w:bCs/>
                <w:spacing w:val="-10"/>
                <w:sz w:val="24"/>
              </w:rPr>
              <w:t>4-7</w:t>
            </w:r>
            <w:r w:rsidRPr="00ED63CF">
              <w:rPr>
                <w:rFonts w:hint="eastAsia"/>
                <w:bCs/>
                <w:spacing w:val="-10"/>
                <w:sz w:val="24"/>
              </w:rPr>
              <w:t>。</w:t>
            </w:r>
          </w:p>
          <w:p w14:paraId="2E18B8B2" w14:textId="77777777" w:rsidR="00DB5E68" w:rsidRPr="00ED63CF" w:rsidRDefault="00126435">
            <w:pPr>
              <w:pStyle w:val="a3"/>
              <w:snapToGrid w:val="0"/>
              <w:jc w:val="center"/>
            </w:pPr>
            <w:r w:rsidRPr="00ED63CF">
              <w:rPr>
                <w:noProof/>
              </w:rPr>
              <w:drawing>
                <wp:inline distT="0" distB="0" distL="0" distR="0" wp14:anchorId="274EE3F4" wp14:editId="188BC636">
                  <wp:extent cx="4455160" cy="1572895"/>
                  <wp:effectExtent l="0" t="0" r="2540" b="825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4455160" cy="1572895"/>
                          </a:xfrm>
                          <a:prstGeom prst="rect">
                            <a:avLst/>
                          </a:prstGeom>
                          <a:noFill/>
                          <a:ln>
                            <a:noFill/>
                          </a:ln>
                        </pic:spPr>
                      </pic:pic>
                    </a:graphicData>
                  </a:graphic>
                </wp:inline>
              </w:drawing>
            </w:r>
          </w:p>
          <w:p w14:paraId="0572537E" w14:textId="77777777" w:rsidR="00DB5E68" w:rsidRPr="00ED63CF" w:rsidRDefault="00126435">
            <w:pPr>
              <w:adjustRightInd w:val="0"/>
              <w:snapToGrid w:val="0"/>
              <w:spacing w:line="360" w:lineRule="auto"/>
              <w:jc w:val="center"/>
              <w:rPr>
                <w:b/>
                <w:bCs/>
                <w:spacing w:val="-10"/>
                <w:szCs w:val="21"/>
              </w:rPr>
            </w:pPr>
            <w:r w:rsidRPr="00ED63CF">
              <w:rPr>
                <w:rFonts w:hint="eastAsia"/>
                <w:b/>
                <w:bCs/>
                <w:spacing w:val="-10"/>
                <w:szCs w:val="21"/>
              </w:rPr>
              <w:t>图</w:t>
            </w:r>
            <w:r w:rsidRPr="00ED63CF">
              <w:rPr>
                <w:b/>
                <w:bCs/>
                <w:spacing w:val="-10"/>
                <w:szCs w:val="21"/>
              </w:rPr>
              <w:t xml:space="preserve">4-1 </w:t>
            </w:r>
            <w:r w:rsidRPr="00ED63CF">
              <w:rPr>
                <w:rFonts w:hint="eastAsia"/>
                <w:b/>
                <w:bCs/>
                <w:spacing w:val="-10"/>
                <w:szCs w:val="21"/>
              </w:rPr>
              <w:t>良</w:t>
            </w:r>
            <w:proofErr w:type="gramStart"/>
            <w:r w:rsidRPr="00ED63CF">
              <w:rPr>
                <w:rFonts w:hint="eastAsia"/>
                <w:b/>
                <w:bCs/>
                <w:spacing w:val="-10"/>
                <w:szCs w:val="21"/>
              </w:rPr>
              <w:t>渚</w:t>
            </w:r>
            <w:proofErr w:type="gramEnd"/>
            <w:r w:rsidRPr="00ED63CF">
              <w:rPr>
                <w:rFonts w:hint="eastAsia"/>
                <w:b/>
                <w:bCs/>
                <w:spacing w:val="-10"/>
                <w:szCs w:val="21"/>
              </w:rPr>
              <w:t>污水处理厂一、二期工程审批污水处理工艺流程图</w:t>
            </w:r>
          </w:p>
          <w:p w14:paraId="0DF9BF8D" w14:textId="77777777" w:rsidR="00DB5E68" w:rsidRPr="00ED63CF" w:rsidRDefault="00126435">
            <w:pPr>
              <w:adjustRightInd w:val="0"/>
              <w:snapToGrid w:val="0"/>
              <w:spacing w:line="360" w:lineRule="auto"/>
              <w:jc w:val="center"/>
              <w:rPr>
                <w:bCs/>
                <w:spacing w:val="-10"/>
                <w:sz w:val="24"/>
              </w:rPr>
            </w:pPr>
            <w:r w:rsidRPr="00ED63CF">
              <w:rPr>
                <w:noProof/>
                <w:spacing w:val="-10"/>
                <w:sz w:val="24"/>
              </w:rPr>
              <w:lastRenderedPageBreak/>
              <w:drawing>
                <wp:inline distT="0" distB="0" distL="0" distR="0" wp14:anchorId="453FB7EE" wp14:editId="38801165">
                  <wp:extent cx="3869690" cy="1675130"/>
                  <wp:effectExtent l="0" t="0" r="0" b="127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3869690" cy="1675130"/>
                          </a:xfrm>
                          <a:prstGeom prst="rect">
                            <a:avLst/>
                          </a:prstGeom>
                          <a:noFill/>
                          <a:ln>
                            <a:noFill/>
                          </a:ln>
                        </pic:spPr>
                      </pic:pic>
                    </a:graphicData>
                  </a:graphic>
                </wp:inline>
              </w:drawing>
            </w:r>
          </w:p>
          <w:p w14:paraId="41362F3B" w14:textId="77777777" w:rsidR="00DB5E68" w:rsidRPr="00ED63CF" w:rsidRDefault="00126435">
            <w:pPr>
              <w:adjustRightInd w:val="0"/>
              <w:snapToGrid w:val="0"/>
              <w:spacing w:line="360" w:lineRule="auto"/>
              <w:jc w:val="center"/>
              <w:rPr>
                <w:b/>
                <w:bCs/>
                <w:spacing w:val="-10"/>
                <w:szCs w:val="21"/>
              </w:rPr>
            </w:pPr>
            <w:r w:rsidRPr="00ED63CF">
              <w:rPr>
                <w:rFonts w:hint="eastAsia"/>
                <w:b/>
                <w:bCs/>
                <w:spacing w:val="-10"/>
                <w:szCs w:val="21"/>
              </w:rPr>
              <w:t>图</w:t>
            </w:r>
            <w:r w:rsidRPr="00ED63CF">
              <w:rPr>
                <w:b/>
                <w:bCs/>
                <w:spacing w:val="-10"/>
                <w:szCs w:val="21"/>
              </w:rPr>
              <w:t xml:space="preserve">4-2 </w:t>
            </w:r>
            <w:r w:rsidRPr="00ED63CF">
              <w:rPr>
                <w:rFonts w:hint="eastAsia"/>
                <w:b/>
                <w:bCs/>
                <w:spacing w:val="-10"/>
                <w:szCs w:val="21"/>
              </w:rPr>
              <w:t>良</w:t>
            </w:r>
            <w:proofErr w:type="gramStart"/>
            <w:r w:rsidRPr="00ED63CF">
              <w:rPr>
                <w:rFonts w:hint="eastAsia"/>
                <w:b/>
                <w:bCs/>
                <w:spacing w:val="-10"/>
                <w:szCs w:val="21"/>
              </w:rPr>
              <w:t>渚</w:t>
            </w:r>
            <w:proofErr w:type="gramEnd"/>
            <w:r w:rsidRPr="00ED63CF">
              <w:rPr>
                <w:rFonts w:hint="eastAsia"/>
                <w:b/>
                <w:bCs/>
                <w:spacing w:val="-10"/>
                <w:szCs w:val="21"/>
              </w:rPr>
              <w:t>污水处理厂三期工程审批污水处理工艺流程图</w:t>
            </w:r>
          </w:p>
          <w:p w14:paraId="56BECE50" w14:textId="77777777" w:rsidR="00DB5E68" w:rsidRPr="00ED63CF" w:rsidRDefault="00126435">
            <w:pPr>
              <w:adjustRightInd w:val="0"/>
              <w:snapToGrid w:val="0"/>
              <w:spacing w:line="360" w:lineRule="auto"/>
              <w:jc w:val="center"/>
              <w:rPr>
                <w:bCs/>
                <w:spacing w:val="-10"/>
                <w:sz w:val="24"/>
              </w:rPr>
            </w:pPr>
            <w:r w:rsidRPr="00ED63CF">
              <w:rPr>
                <w:noProof/>
                <w:spacing w:val="-10"/>
                <w:sz w:val="24"/>
              </w:rPr>
              <w:drawing>
                <wp:inline distT="0" distB="0" distL="0" distR="0" wp14:anchorId="24282F74" wp14:editId="34B12DDD">
                  <wp:extent cx="3862705" cy="1901825"/>
                  <wp:effectExtent l="0" t="0" r="4445" b="317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3862705" cy="1901825"/>
                          </a:xfrm>
                          <a:prstGeom prst="rect">
                            <a:avLst/>
                          </a:prstGeom>
                          <a:noFill/>
                          <a:ln>
                            <a:noFill/>
                          </a:ln>
                        </pic:spPr>
                      </pic:pic>
                    </a:graphicData>
                  </a:graphic>
                </wp:inline>
              </w:drawing>
            </w:r>
          </w:p>
          <w:p w14:paraId="70FDB1C5" w14:textId="77777777" w:rsidR="00DB5E68" w:rsidRPr="00ED63CF" w:rsidRDefault="00126435">
            <w:pPr>
              <w:adjustRightInd w:val="0"/>
              <w:snapToGrid w:val="0"/>
              <w:spacing w:line="360" w:lineRule="auto"/>
              <w:jc w:val="center"/>
              <w:rPr>
                <w:b/>
                <w:bCs/>
                <w:spacing w:val="-10"/>
                <w:szCs w:val="21"/>
              </w:rPr>
            </w:pPr>
            <w:r w:rsidRPr="00ED63CF">
              <w:rPr>
                <w:rFonts w:hint="eastAsia"/>
                <w:b/>
                <w:bCs/>
                <w:spacing w:val="-10"/>
                <w:szCs w:val="21"/>
              </w:rPr>
              <w:t>图</w:t>
            </w:r>
            <w:r w:rsidRPr="00ED63CF">
              <w:rPr>
                <w:b/>
                <w:bCs/>
                <w:spacing w:val="-10"/>
                <w:szCs w:val="21"/>
              </w:rPr>
              <w:t xml:space="preserve">4-3 </w:t>
            </w:r>
            <w:r w:rsidRPr="00ED63CF">
              <w:rPr>
                <w:rFonts w:hint="eastAsia"/>
                <w:b/>
                <w:bCs/>
                <w:spacing w:val="-10"/>
                <w:szCs w:val="21"/>
              </w:rPr>
              <w:t>良</w:t>
            </w:r>
            <w:proofErr w:type="gramStart"/>
            <w:r w:rsidRPr="00ED63CF">
              <w:rPr>
                <w:rFonts w:hint="eastAsia"/>
                <w:b/>
                <w:bCs/>
                <w:spacing w:val="-10"/>
                <w:szCs w:val="21"/>
              </w:rPr>
              <w:t>渚</w:t>
            </w:r>
            <w:proofErr w:type="gramEnd"/>
            <w:r w:rsidRPr="00ED63CF">
              <w:rPr>
                <w:rFonts w:hint="eastAsia"/>
                <w:b/>
                <w:bCs/>
                <w:spacing w:val="-10"/>
                <w:szCs w:val="21"/>
              </w:rPr>
              <w:t>污水处理厂四期工艺流程图</w:t>
            </w:r>
          </w:p>
          <w:p w14:paraId="4F99C32F" w14:textId="77777777" w:rsidR="00DB5E68" w:rsidRPr="00ED63CF" w:rsidRDefault="00126435">
            <w:pPr>
              <w:adjustRightInd w:val="0"/>
              <w:snapToGrid w:val="0"/>
              <w:spacing w:line="360" w:lineRule="auto"/>
              <w:jc w:val="center"/>
              <w:rPr>
                <w:b/>
                <w:bCs/>
                <w:spacing w:val="-10"/>
                <w:szCs w:val="21"/>
              </w:rPr>
            </w:pPr>
            <w:r w:rsidRPr="00ED63CF">
              <w:rPr>
                <w:rFonts w:hint="eastAsia"/>
                <w:b/>
                <w:bCs/>
                <w:spacing w:val="-10"/>
                <w:szCs w:val="21"/>
              </w:rPr>
              <w:t>表</w:t>
            </w:r>
            <w:r w:rsidRPr="00ED63CF">
              <w:rPr>
                <w:b/>
                <w:bCs/>
                <w:spacing w:val="-10"/>
                <w:szCs w:val="21"/>
              </w:rPr>
              <w:t>4-5</w:t>
            </w:r>
            <w:r w:rsidRPr="00ED63CF">
              <w:rPr>
                <w:rFonts w:hint="eastAsia"/>
                <w:b/>
                <w:bCs/>
                <w:spacing w:val="-10"/>
                <w:szCs w:val="21"/>
              </w:rPr>
              <w:t>良</w:t>
            </w:r>
            <w:proofErr w:type="gramStart"/>
            <w:r w:rsidRPr="00ED63CF">
              <w:rPr>
                <w:rFonts w:hint="eastAsia"/>
                <w:b/>
                <w:bCs/>
                <w:spacing w:val="-10"/>
                <w:szCs w:val="21"/>
              </w:rPr>
              <w:t>渚</w:t>
            </w:r>
            <w:proofErr w:type="gramEnd"/>
            <w:r w:rsidRPr="00ED63CF">
              <w:rPr>
                <w:rFonts w:hint="eastAsia"/>
                <w:b/>
                <w:bCs/>
                <w:spacing w:val="-10"/>
                <w:szCs w:val="21"/>
              </w:rPr>
              <w:t>污水处理厂一、二、三期工程设计进出水水质表单位：</w:t>
            </w:r>
            <w:r w:rsidRPr="00ED63CF">
              <w:rPr>
                <w:b/>
                <w:bCs/>
                <w:spacing w:val="-10"/>
                <w:szCs w:val="21"/>
              </w:rPr>
              <w:t>mg/L</w:t>
            </w:r>
          </w:p>
          <w:tbl>
            <w:tblPr>
              <w:tblW w:w="7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67"/>
              <w:gridCol w:w="852"/>
              <w:gridCol w:w="851"/>
              <w:gridCol w:w="993"/>
              <w:gridCol w:w="996"/>
              <w:gridCol w:w="991"/>
              <w:gridCol w:w="993"/>
              <w:gridCol w:w="847"/>
              <w:gridCol w:w="990"/>
            </w:tblGrid>
            <w:tr w:rsidR="00ED63CF" w:rsidRPr="00ED63CF" w14:paraId="4E7FD83E" w14:textId="77777777">
              <w:tc>
                <w:tcPr>
                  <w:tcW w:w="293" w:type="pct"/>
                  <w:tcBorders>
                    <w:top w:val="single" w:sz="4" w:space="0" w:color="auto"/>
                    <w:left w:val="single" w:sz="4" w:space="0" w:color="auto"/>
                    <w:bottom w:val="single" w:sz="4" w:space="0" w:color="auto"/>
                    <w:right w:val="single" w:sz="4" w:space="0" w:color="auto"/>
                  </w:tcBorders>
                  <w:vAlign w:val="center"/>
                </w:tcPr>
                <w:p w14:paraId="58E1BC36" w14:textId="77777777" w:rsidR="00DB5E68" w:rsidRPr="00ED63CF" w:rsidRDefault="00126435">
                  <w:pPr>
                    <w:adjustRightInd w:val="0"/>
                    <w:snapToGrid w:val="0"/>
                    <w:jc w:val="center"/>
                    <w:rPr>
                      <w:spacing w:val="10"/>
                      <w:szCs w:val="21"/>
                    </w:rPr>
                  </w:pPr>
                  <w:r w:rsidRPr="00ED63CF">
                    <w:rPr>
                      <w:rFonts w:hAnsi="Arial" w:hint="eastAsia"/>
                      <w:spacing w:val="10"/>
                      <w:szCs w:val="21"/>
                    </w:rPr>
                    <w:t>工程名称</w:t>
                  </w:r>
                </w:p>
              </w:tc>
              <w:tc>
                <w:tcPr>
                  <w:tcW w:w="534" w:type="pct"/>
                  <w:tcBorders>
                    <w:top w:val="single" w:sz="4" w:space="0" w:color="auto"/>
                    <w:left w:val="single" w:sz="4" w:space="0" w:color="auto"/>
                    <w:bottom w:val="single" w:sz="4" w:space="0" w:color="auto"/>
                    <w:right w:val="single" w:sz="4" w:space="0" w:color="auto"/>
                  </w:tcBorders>
                  <w:vAlign w:val="center"/>
                </w:tcPr>
                <w:p w14:paraId="66FE5129" w14:textId="77777777" w:rsidR="00DB5E68" w:rsidRPr="00ED63CF" w:rsidRDefault="00126435">
                  <w:pPr>
                    <w:adjustRightInd w:val="0"/>
                    <w:snapToGrid w:val="0"/>
                    <w:jc w:val="center"/>
                    <w:rPr>
                      <w:spacing w:val="10"/>
                      <w:szCs w:val="21"/>
                    </w:rPr>
                  </w:pPr>
                  <w:r w:rsidRPr="00ED63CF">
                    <w:rPr>
                      <w:rFonts w:hAnsi="Arial" w:hint="eastAsia"/>
                      <w:spacing w:val="10"/>
                      <w:szCs w:val="21"/>
                    </w:rPr>
                    <w:t>项目</w:t>
                  </w:r>
                </w:p>
              </w:tc>
              <w:tc>
                <w:tcPr>
                  <w:tcW w:w="533" w:type="pct"/>
                  <w:tcBorders>
                    <w:top w:val="single" w:sz="4" w:space="0" w:color="auto"/>
                    <w:left w:val="single" w:sz="4" w:space="0" w:color="auto"/>
                    <w:bottom w:val="single" w:sz="4" w:space="0" w:color="auto"/>
                    <w:right w:val="single" w:sz="4" w:space="0" w:color="auto"/>
                  </w:tcBorders>
                  <w:vAlign w:val="center"/>
                </w:tcPr>
                <w:p w14:paraId="457C812A" w14:textId="77777777" w:rsidR="00DB5E68" w:rsidRPr="00ED63CF" w:rsidRDefault="00126435">
                  <w:pPr>
                    <w:adjustRightInd w:val="0"/>
                    <w:snapToGrid w:val="0"/>
                    <w:jc w:val="center"/>
                    <w:rPr>
                      <w:spacing w:val="10"/>
                      <w:szCs w:val="21"/>
                    </w:rPr>
                  </w:pPr>
                  <w:r w:rsidRPr="00ED63CF">
                    <w:rPr>
                      <w:spacing w:val="10"/>
                      <w:szCs w:val="21"/>
                    </w:rPr>
                    <w:t>COD</w:t>
                  </w:r>
                  <w:r w:rsidRPr="00ED63CF">
                    <w:rPr>
                      <w:sz w:val="24"/>
                      <w:vertAlign w:val="subscript"/>
                    </w:rPr>
                    <w:t>Cr</w:t>
                  </w:r>
                </w:p>
              </w:tc>
              <w:tc>
                <w:tcPr>
                  <w:tcW w:w="622" w:type="pct"/>
                  <w:tcBorders>
                    <w:top w:val="single" w:sz="4" w:space="0" w:color="auto"/>
                    <w:left w:val="single" w:sz="4" w:space="0" w:color="auto"/>
                    <w:bottom w:val="single" w:sz="4" w:space="0" w:color="auto"/>
                    <w:right w:val="single" w:sz="4" w:space="0" w:color="auto"/>
                  </w:tcBorders>
                  <w:vAlign w:val="center"/>
                </w:tcPr>
                <w:p w14:paraId="5473F7FB" w14:textId="77777777" w:rsidR="00DB5E68" w:rsidRPr="00ED63CF" w:rsidRDefault="00126435">
                  <w:pPr>
                    <w:adjustRightInd w:val="0"/>
                    <w:snapToGrid w:val="0"/>
                    <w:jc w:val="center"/>
                    <w:rPr>
                      <w:spacing w:val="10"/>
                      <w:szCs w:val="21"/>
                    </w:rPr>
                  </w:pPr>
                  <w:r w:rsidRPr="00ED63CF">
                    <w:rPr>
                      <w:spacing w:val="10"/>
                      <w:szCs w:val="21"/>
                    </w:rPr>
                    <w:t>BOD</w:t>
                  </w:r>
                  <w:r w:rsidRPr="00ED63CF">
                    <w:rPr>
                      <w:spacing w:val="10"/>
                      <w:szCs w:val="21"/>
                      <w:vertAlign w:val="subscript"/>
                    </w:rPr>
                    <w:t>5</w:t>
                  </w:r>
                </w:p>
              </w:tc>
              <w:tc>
                <w:tcPr>
                  <w:tcW w:w="624" w:type="pct"/>
                  <w:tcBorders>
                    <w:top w:val="single" w:sz="4" w:space="0" w:color="auto"/>
                    <w:left w:val="single" w:sz="4" w:space="0" w:color="auto"/>
                    <w:bottom w:val="single" w:sz="4" w:space="0" w:color="auto"/>
                    <w:right w:val="single" w:sz="4" w:space="0" w:color="auto"/>
                  </w:tcBorders>
                  <w:vAlign w:val="center"/>
                </w:tcPr>
                <w:p w14:paraId="7FFD3C36" w14:textId="77777777" w:rsidR="00DB5E68" w:rsidRPr="00ED63CF" w:rsidRDefault="00126435">
                  <w:pPr>
                    <w:adjustRightInd w:val="0"/>
                    <w:snapToGrid w:val="0"/>
                    <w:jc w:val="center"/>
                    <w:rPr>
                      <w:spacing w:val="10"/>
                      <w:szCs w:val="21"/>
                    </w:rPr>
                  </w:pPr>
                  <w:r w:rsidRPr="00ED63CF">
                    <w:rPr>
                      <w:spacing w:val="10"/>
                      <w:szCs w:val="21"/>
                    </w:rPr>
                    <w:t>SS</w:t>
                  </w:r>
                </w:p>
              </w:tc>
              <w:tc>
                <w:tcPr>
                  <w:tcW w:w="621" w:type="pct"/>
                  <w:tcBorders>
                    <w:top w:val="single" w:sz="4" w:space="0" w:color="auto"/>
                    <w:left w:val="single" w:sz="4" w:space="0" w:color="auto"/>
                    <w:bottom w:val="single" w:sz="4" w:space="0" w:color="auto"/>
                    <w:right w:val="single" w:sz="4" w:space="0" w:color="auto"/>
                  </w:tcBorders>
                  <w:vAlign w:val="center"/>
                </w:tcPr>
                <w:p w14:paraId="30FBD044" w14:textId="77777777" w:rsidR="00DB5E68" w:rsidRPr="00ED63CF" w:rsidRDefault="00126435">
                  <w:pPr>
                    <w:adjustRightInd w:val="0"/>
                    <w:snapToGrid w:val="0"/>
                    <w:jc w:val="center"/>
                    <w:rPr>
                      <w:spacing w:val="10"/>
                      <w:szCs w:val="21"/>
                    </w:rPr>
                  </w:pPr>
                  <w:r w:rsidRPr="00ED63CF">
                    <w:rPr>
                      <w:spacing w:val="10"/>
                      <w:szCs w:val="21"/>
                    </w:rPr>
                    <w:t>NH</w:t>
                  </w:r>
                  <w:r w:rsidRPr="00ED63CF">
                    <w:rPr>
                      <w:spacing w:val="10"/>
                      <w:szCs w:val="21"/>
                      <w:vertAlign w:val="subscript"/>
                    </w:rPr>
                    <w:t>3</w:t>
                  </w:r>
                  <w:r w:rsidRPr="00ED63CF">
                    <w:rPr>
                      <w:spacing w:val="10"/>
                      <w:szCs w:val="21"/>
                    </w:rPr>
                    <w:t>-N</w:t>
                  </w:r>
                </w:p>
              </w:tc>
              <w:tc>
                <w:tcPr>
                  <w:tcW w:w="622" w:type="pct"/>
                  <w:tcBorders>
                    <w:top w:val="single" w:sz="4" w:space="0" w:color="auto"/>
                    <w:left w:val="single" w:sz="4" w:space="0" w:color="auto"/>
                    <w:bottom w:val="single" w:sz="4" w:space="0" w:color="auto"/>
                    <w:right w:val="single" w:sz="4" w:space="0" w:color="auto"/>
                  </w:tcBorders>
                  <w:vAlign w:val="center"/>
                </w:tcPr>
                <w:p w14:paraId="477182DD" w14:textId="77777777" w:rsidR="00DB5E68" w:rsidRPr="00ED63CF" w:rsidRDefault="00126435">
                  <w:pPr>
                    <w:adjustRightInd w:val="0"/>
                    <w:snapToGrid w:val="0"/>
                    <w:jc w:val="center"/>
                    <w:rPr>
                      <w:spacing w:val="10"/>
                      <w:szCs w:val="21"/>
                    </w:rPr>
                  </w:pPr>
                  <w:r w:rsidRPr="00ED63CF">
                    <w:rPr>
                      <w:spacing w:val="10"/>
                      <w:szCs w:val="21"/>
                    </w:rPr>
                    <w:t>TN</w:t>
                  </w:r>
                </w:p>
              </w:tc>
              <w:tc>
                <w:tcPr>
                  <w:tcW w:w="531" w:type="pct"/>
                  <w:tcBorders>
                    <w:top w:val="single" w:sz="4" w:space="0" w:color="auto"/>
                    <w:left w:val="single" w:sz="4" w:space="0" w:color="auto"/>
                    <w:bottom w:val="single" w:sz="4" w:space="0" w:color="auto"/>
                    <w:right w:val="single" w:sz="4" w:space="0" w:color="auto"/>
                  </w:tcBorders>
                  <w:vAlign w:val="center"/>
                </w:tcPr>
                <w:p w14:paraId="68B64108" w14:textId="77777777" w:rsidR="00DB5E68" w:rsidRPr="00ED63CF" w:rsidRDefault="00126435">
                  <w:pPr>
                    <w:adjustRightInd w:val="0"/>
                    <w:snapToGrid w:val="0"/>
                    <w:jc w:val="center"/>
                    <w:rPr>
                      <w:spacing w:val="10"/>
                      <w:szCs w:val="21"/>
                    </w:rPr>
                  </w:pPr>
                  <w:r w:rsidRPr="00ED63CF">
                    <w:rPr>
                      <w:spacing w:val="10"/>
                      <w:szCs w:val="21"/>
                    </w:rPr>
                    <w:t>TP</w:t>
                  </w:r>
                </w:p>
              </w:tc>
              <w:tc>
                <w:tcPr>
                  <w:tcW w:w="619" w:type="pct"/>
                  <w:tcBorders>
                    <w:top w:val="single" w:sz="4" w:space="0" w:color="auto"/>
                    <w:left w:val="single" w:sz="4" w:space="0" w:color="auto"/>
                    <w:bottom w:val="single" w:sz="4" w:space="0" w:color="auto"/>
                    <w:right w:val="single" w:sz="4" w:space="0" w:color="auto"/>
                  </w:tcBorders>
                  <w:vAlign w:val="center"/>
                </w:tcPr>
                <w:p w14:paraId="32E9CD90" w14:textId="77777777" w:rsidR="00DB5E68" w:rsidRPr="00ED63CF" w:rsidRDefault="00126435">
                  <w:pPr>
                    <w:adjustRightInd w:val="0"/>
                    <w:snapToGrid w:val="0"/>
                    <w:jc w:val="center"/>
                    <w:rPr>
                      <w:spacing w:val="10"/>
                      <w:szCs w:val="21"/>
                    </w:rPr>
                  </w:pPr>
                  <w:r w:rsidRPr="00ED63CF">
                    <w:rPr>
                      <w:rFonts w:hAnsi="Arial" w:hint="eastAsia"/>
                      <w:spacing w:val="10"/>
                      <w:szCs w:val="21"/>
                    </w:rPr>
                    <w:t>色度（稀释倍数）</w:t>
                  </w:r>
                </w:p>
              </w:tc>
            </w:tr>
            <w:tr w:rsidR="00ED63CF" w:rsidRPr="00ED63CF" w14:paraId="1EC0EE9D" w14:textId="77777777">
              <w:tc>
                <w:tcPr>
                  <w:tcW w:w="293" w:type="pct"/>
                  <w:vMerge w:val="restart"/>
                  <w:tcBorders>
                    <w:top w:val="single" w:sz="4" w:space="0" w:color="auto"/>
                    <w:left w:val="single" w:sz="4" w:space="0" w:color="auto"/>
                    <w:bottom w:val="single" w:sz="4" w:space="0" w:color="auto"/>
                    <w:right w:val="single" w:sz="4" w:space="0" w:color="auto"/>
                  </w:tcBorders>
                  <w:vAlign w:val="center"/>
                </w:tcPr>
                <w:p w14:paraId="19978E94" w14:textId="77777777" w:rsidR="00DB5E68" w:rsidRPr="00ED63CF" w:rsidRDefault="00126435">
                  <w:pPr>
                    <w:adjustRightInd w:val="0"/>
                    <w:snapToGrid w:val="0"/>
                    <w:jc w:val="center"/>
                    <w:rPr>
                      <w:spacing w:val="10"/>
                      <w:szCs w:val="21"/>
                    </w:rPr>
                  </w:pPr>
                  <w:r w:rsidRPr="00ED63CF">
                    <w:rPr>
                      <w:rFonts w:hAnsi="Arial" w:hint="eastAsia"/>
                      <w:spacing w:val="10"/>
                      <w:szCs w:val="21"/>
                    </w:rPr>
                    <w:t>一期工程</w:t>
                  </w:r>
                </w:p>
              </w:tc>
              <w:tc>
                <w:tcPr>
                  <w:tcW w:w="534" w:type="pct"/>
                  <w:tcBorders>
                    <w:top w:val="single" w:sz="4" w:space="0" w:color="auto"/>
                    <w:left w:val="single" w:sz="4" w:space="0" w:color="auto"/>
                    <w:bottom w:val="single" w:sz="4" w:space="0" w:color="auto"/>
                    <w:right w:val="single" w:sz="4" w:space="0" w:color="auto"/>
                  </w:tcBorders>
                  <w:vAlign w:val="center"/>
                </w:tcPr>
                <w:p w14:paraId="66458540" w14:textId="77777777" w:rsidR="00DB5E68" w:rsidRPr="00ED63CF" w:rsidRDefault="00126435">
                  <w:pPr>
                    <w:adjustRightInd w:val="0"/>
                    <w:snapToGrid w:val="0"/>
                    <w:jc w:val="center"/>
                    <w:rPr>
                      <w:spacing w:val="10"/>
                      <w:szCs w:val="21"/>
                    </w:rPr>
                  </w:pPr>
                  <w:r w:rsidRPr="00ED63CF">
                    <w:rPr>
                      <w:rFonts w:hAnsi="Arial" w:hint="eastAsia"/>
                      <w:spacing w:val="10"/>
                      <w:szCs w:val="21"/>
                    </w:rPr>
                    <w:t>进水指标</w:t>
                  </w:r>
                </w:p>
              </w:tc>
              <w:tc>
                <w:tcPr>
                  <w:tcW w:w="533" w:type="pct"/>
                  <w:tcBorders>
                    <w:top w:val="single" w:sz="4" w:space="0" w:color="auto"/>
                    <w:left w:val="single" w:sz="4" w:space="0" w:color="auto"/>
                    <w:bottom w:val="single" w:sz="4" w:space="0" w:color="auto"/>
                    <w:right w:val="single" w:sz="4" w:space="0" w:color="auto"/>
                  </w:tcBorders>
                  <w:vAlign w:val="center"/>
                </w:tcPr>
                <w:p w14:paraId="1415DF04" w14:textId="77777777" w:rsidR="00DB5E68" w:rsidRPr="00ED63CF" w:rsidRDefault="00126435">
                  <w:pPr>
                    <w:adjustRightInd w:val="0"/>
                    <w:snapToGrid w:val="0"/>
                    <w:jc w:val="center"/>
                    <w:rPr>
                      <w:spacing w:val="10"/>
                      <w:szCs w:val="21"/>
                    </w:rPr>
                  </w:pPr>
                  <w:r w:rsidRPr="00ED63CF">
                    <w:rPr>
                      <w:spacing w:val="10"/>
                      <w:szCs w:val="21"/>
                    </w:rPr>
                    <w:t>≤400</w:t>
                  </w:r>
                </w:p>
              </w:tc>
              <w:tc>
                <w:tcPr>
                  <w:tcW w:w="622" w:type="pct"/>
                  <w:tcBorders>
                    <w:top w:val="single" w:sz="4" w:space="0" w:color="auto"/>
                    <w:left w:val="single" w:sz="4" w:space="0" w:color="auto"/>
                    <w:bottom w:val="single" w:sz="4" w:space="0" w:color="auto"/>
                    <w:right w:val="single" w:sz="4" w:space="0" w:color="auto"/>
                  </w:tcBorders>
                  <w:vAlign w:val="center"/>
                </w:tcPr>
                <w:p w14:paraId="26194C1C" w14:textId="77777777" w:rsidR="00DB5E68" w:rsidRPr="00ED63CF" w:rsidRDefault="00126435">
                  <w:pPr>
                    <w:adjustRightInd w:val="0"/>
                    <w:snapToGrid w:val="0"/>
                    <w:jc w:val="center"/>
                    <w:rPr>
                      <w:spacing w:val="10"/>
                      <w:szCs w:val="21"/>
                    </w:rPr>
                  </w:pPr>
                  <w:r w:rsidRPr="00ED63CF">
                    <w:rPr>
                      <w:spacing w:val="10"/>
                      <w:szCs w:val="21"/>
                    </w:rPr>
                    <w:t>≤225</w:t>
                  </w:r>
                </w:p>
              </w:tc>
              <w:tc>
                <w:tcPr>
                  <w:tcW w:w="624" w:type="pct"/>
                  <w:tcBorders>
                    <w:top w:val="single" w:sz="4" w:space="0" w:color="auto"/>
                    <w:left w:val="single" w:sz="4" w:space="0" w:color="auto"/>
                    <w:bottom w:val="single" w:sz="4" w:space="0" w:color="auto"/>
                    <w:right w:val="single" w:sz="4" w:space="0" w:color="auto"/>
                  </w:tcBorders>
                  <w:vAlign w:val="center"/>
                </w:tcPr>
                <w:p w14:paraId="338995BB" w14:textId="77777777" w:rsidR="00DB5E68" w:rsidRPr="00ED63CF" w:rsidRDefault="00126435">
                  <w:pPr>
                    <w:adjustRightInd w:val="0"/>
                    <w:snapToGrid w:val="0"/>
                    <w:jc w:val="center"/>
                    <w:rPr>
                      <w:spacing w:val="10"/>
                      <w:szCs w:val="21"/>
                    </w:rPr>
                  </w:pPr>
                  <w:r w:rsidRPr="00ED63CF">
                    <w:rPr>
                      <w:spacing w:val="10"/>
                      <w:szCs w:val="21"/>
                    </w:rPr>
                    <w:t>≤200</w:t>
                  </w:r>
                </w:p>
              </w:tc>
              <w:tc>
                <w:tcPr>
                  <w:tcW w:w="621" w:type="pct"/>
                  <w:tcBorders>
                    <w:top w:val="single" w:sz="4" w:space="0" w:color="auto"/>
                    <w:left w:val="single" w:sz="4" w:space="0" w:color="auto"/>
                    <w:bottom w:val="single" w:sz="4" w:space="0" w:color="auto"/>
                    <w:right w:val="single" w:sz="4" w:space="0" w:color="auto"/>
                  </w:tcBorders>
                  <w:vAlign w:val="center"/>
                </w:tcPr>
                <w:p w14:paraId="4041EC51" w14:textId="77777777" w:rsidR="00DB5E68" w:rsidRPr="00ED63CF" w:rsidRDefault="00126435">
                  <w:pPr>
                    <w:adjustRightInd w:val="0"/>
                    <w:snapToGrid w:val="0"/>
                    <w:jc w:val="center"/>
                    <w:rPr>
                      <w:spacing w:val="10"/>
                      <w:szCs w:val="21"/>
                    </w:rPr>
                  </w:pPr>
                  <w:r w:rsidRPr="00ED63CF">
                    <w:rPr>
                      <w:spacing w:val="10"/>
                      <w:szCs w:val="21"/>
                    </w:rPr>
                    <w:t>≤30</w:t>
                  </w:r>
                </w:p>
              </w:tc>
              <w:tc>
                <w:tcPr>
                  <w:tcW w:w="622" w:type="pct"/>
                  <w:tcBorders>
                    <w:top w:val="single" w:sz="4" w:space="0" w:color="auto"/>
                    <w:left w:val="single" w:sz="4" w:space="0" w:color="auto"/>
                    <w:bottom w:val="single" w:sz="4" w:space="0" w:color="auto"/>
                    <w:right w:val="single" w:sz="4" w:space="0" w:color="auto"/>
                  </w:tcBorders>
                  <w:vAlign w:val="center"/>
                </w:tcPr>
                <w:p w14:paraId="3C13C0E8" w14:textId="77777777" w:rsidR="00DB5E68" w:rsidRPr="00ED63CF" w:rsidRDefault="00126435">
                  <w:pPr>
                    <w:adjustRightInd w:val="0"/>
                    <w:snapToGrid w:val="0"/>
                    <w:jc w:val="center"/>
                    <w:rPr>
                      <w:spacing w:val="10"/>
                      <w:szCs w:val="21"/>
                    </w:rPr>
                  </w:pPr>
                  <w:r w:rsidRPr="00ED63CF">
                    <w:rPr>
                      <w:spacing w:val="10"/>
                      <w:szCs w:val="21"/>
                    </w:rPr>
                    <w:t>-</w:t>
                  </w:r>
                </w:p>
              </w:tc>
              <w:tc>
                <w:tcPr>
                  <w:tcW w:w="531" w:type="pct"/>
                  <w:tcBorders>
                    <w:top w:val="single" w:sz="4" w:space="0" w:color="auto"/>
                    <w:left w:val="single" w:sz="4" w:space="0" w:color="auto"/>
                    <w:bottom w:val="single" w:sz="4" w:space="0" w:color="auto"/>
                    <w:right w:val="single" w:sz="4" w:space="0" w:color="auto"/>
                  </w:tcBorders>
                  <w:vAlign w:val="center"/>
                </w:tcPr>
                <w:p w14:paraId="5CDC6A2F" w14:textId="77777777" w:rsidR="00DB5E68" w:rsidRPr="00ED63CF" w:rsidRDefault="00126435">
                  <w:pPr>
                    <w:adjustRightInd w:val="0"/>
                    <w:snapToGrid w:val="0"/>
                    <w:jc w:val="center"/>
                    <w:rPr>
                      <w:spacing w:val="10"/>
                      <w:szCs w:val="21"/>
                    </w:rPr>
                  </w:pPr>
                  <w:r w:rsidRPr="00ED63CF">
                    <w:rPr>
                      <w:spacing w:val="10"/>
                      <w:szCs w:val="21"/>
                    </w:rPr>
                    <w:t>≤4.0</w:t>
                  </w:r>
                </w:p>
              </w:tc>
              <w:tc>
                <w:tcPr>
                  <w:tcW w:w="619" w:type="pct"/>
                  <w:tcBorders>
                    <w:top w:val="single" w:sz="4" w:space="0" w:color="auto"/>
                    <w:left w:val="single" w:sz="4" w:space="0" w:color="auto"/>
                    <w:bottom w:val="single" w:sz="4" w:space="0" w:color="auto"/>
                    <w:right w:val="single" w:sz="4" w:space="0" w:color="auto"/>
                  </w:tcBorders>
                  <w:vAlign w:val="center"/>
                </w:tcPr>
                <w:p w14:paraId="0EE2681E" w14:textId="77777777" w:rsidR="00DB5E68" w:rsidRPr="00ED63CF" w:rsidRDefault="00126435">
                  <w:pPr>
                    <w:adjustRightInd w:val="0"/>
                    <w:snapToGrid w:val="0"/>
                    <w:jc w:val="center"/>
                    <w:rPr>
                      <w:spacing w:val="10"/>
                      <w:szCs w:val="21"/>
                    </w:rPr>
                  </w:pPr>
                  <w:r w:rsidRPr="00ED63CF">
                    <w:rPr>
                      <w:spacing w:val="10"/>
                      <w:szCs w:val="21"/>
                    </w:rPr>
                    <w:t>-</w:t>
                  </w:r>
                </w:p>
              </w:tc>
            </w:tr>
            <w:tr w:rsidR="00ED63CF" w:rsidRPr="00ED63CF" w14:paraId="52971012" w14:textId="77777777">
              <w:tc>
                <w:tcPr>
                  <w:tcW w:w="7980" w:type="dxa"/>
                  <w:vMerge/>
                  <w:tcBorders>
                    <w:top w:val="single" w:sz="4" w:space="0" w:color="auto"/>
                    <w:left w:val="single" w:sz="4" w:space="0" w:color="auto"/>
                    <w:bottom w:val="single" w:sz="4" w:space="0" w:color="auto"/>
                    <w:right w:val="single" w:sz="4" w:space="0" w:color="auto"/>
                  </w:tcBorders>
                  <w:vAlign w:val="center"/>
                </w:tcPr>
                <w:p w14:paraId="6A8EBAD9" w14:textId="77777777" w:rsidR="00DB5E68" w:rsidRPr="00ED63CF" w:rsidRDefault="00DB5E68">
                  <w:pPr>
                    <w:widowControl/>
                    <w:jc w:val="left"/>
                    <w:rPr>
                      <w:spacing w:val="10"/>
                      <w:szCs w:val="21"/>
                    </w:rPr>
                  </w:pPr>
                </w:p>
              </w:tc>
              <w:tc>
                <w:tcPr>
                  <w:tcW w:w="534" w:type="pct"/>
                  <w:tcBorders>
                    <w:top w:val="single" w:sz="4" w:space="0" w:color="auto"/>
                    <w:left w:val="single" w:sz="4" w:space="0" w:color="auto"/>
                    <w:bottom w:val="single" w:sz="4" w:space="0" w:color="auto"/>
                    <w:right w:val="single" w:sz="4" w:space="0" w:color="auto"/>
                  </w:tcBorders>
                  <w:vAlign w:val="center"/>
                </w:tcPr>
                <w:p w14:paraId="00A3116B" w14:textId="77777777" w:rsidR="00DB5E68" w:rsidRPr="00ED63CF" w:rsidRDefault="00126435">
                  <w:pPr>
                    <w:adjustRightInd w:val="0"/>
                    <w:snapToGrid w:val="0"/>
                    <w:jc w:val="center"/>
                    <w:rPr>
                      <w:spacing w:val="10"/>
                      <w:szCs w:val="21"/>
                    </w:rPr>
                  </w:pPr>
                  <w:r w:rsidRPr="00ED63CF">
                    <w:rPr>
                      <w:rFonts w:hAnsi="Arial" w:hint="eastAsia"/>
                      <w:spacing w:val="10"/>
                      <w:szCs w:val="21"/>
                    </w:rPr>
                    <w:t>一级</w:t>
                  </w:r>
                  <w:r w:rsidRPr="00ED63CF">
                    <w:rPr>
                      <w:spacing w:val="10"/>
                      <w:szCs w:val="21"/>
                    </w:rPr>
                    <w:t>A</w:t>
                  </w:r>
                  <w:r w:rsidRPr="00ED63CF">
                    <w:rPr>
                      <w:rFonts w:hAnsi="Arial" w:hint="eastAsia"/>
                      <w:spacing w:val="10"/>
                      <w:szCs w:val="21"/>
                    </w:rPr>
                    <w:t>排放标准</w:t>
                  </w:r>
                  <w:r w:rsidRPr="00ED63CF">
                    <w:rPr>
                      <w:spacing w:val="10"/>
                      <w:szCs w:val="21"/>
                    </w:rPr>
                    <w:t>*</w:t>
                  </w:r>
                </w:p>
              </w:tc>
              <w:tc>
                <w:tcPr>
                  <w:tcW w:w="533" w:type="pct"/>
                  <w:tcBorders>
                    <w:top w:val="single" w:sz="4" w:space="0" w:color="auto"/>
                    <w:left w:val="single" w:sz="4" w:space="0" w:color="auto"/>
                    <w:bottom w:val="single" w:sz="4" w:space="0" w:color="auto"/>
                    <w:right w:val="single" w:sz="4" w:space="0" w:color="auto"/>
                  </w:tcBorders>
                  <w:vAlign w:val="center"/>
                </w:tcPr>
                <w:p w14:paraId="0ADFEFA5" w14:textId="77777777" w:rsidR="00DB5E68" w:rsidRPr="00ED63CF" w:rsidRDefault="00126435">
                  <w:pPr>
                    <w:adjustRightInd w:val="0"/>
                    <w:snapToGrid w:val="0"/>
                    <w:jc w:val="center"/>
                    <w:rPr>
                      <w:spacing w:val="10"/>
                      <w:szCs w:val="21"/>
                    </w:rPr>
                  </w:pPr>
                  <w:r w:rsidRPr="00ED63CF">
                    <w:rPr>
                      <w:spacing w:val="10"/>
                      <w:szCs w:val="21"/>
                    </w:rPr>
                    <w:t>≤50</w:t>
                  </w:r>
                </w:p>
              </w:tc>
              <w:tc>
                <w:tcPr>
                  <w:tcW w:w="622" w:type="pct"/>
                  <w:tcBorders>
                    <w:top w:val="single" w:sz="4" w:space="0" w:color="auto"/>
                    <w:left w:val="single" w:sz="4" w:space="0" w:color="auto"/>
                    <w:bottom w:val="single" w:sz="4" w:space="0" w:color="auto"/>
                    <w:right w:val="single" w:sz="4" w:space="0" w:color="auto"/>
                  </w:tcBorders>
                  <w:vAlign w:val="center"/>
                </w:tcPr>
                <w:p w14:paraId="4BF94224" w14:textId="77777777" w:rsidR="00DB5E68" w:rsidRPr="00ED63CF" w:rsidRDefault="00126435">
                  <w:pPr>
                    <w:adjustRightInd w:val="0"/>
                    <w:snapToGrid w:val="0"/>
                    <w:jc w:val="center"/>
                    <w:rPr>
                      <w:spacing w:val="10"/>
                      <w:szCs w:val="21"/>
                    </w:rPr>
                  </w:pPr>
                  <w:r w:rsidRPr="00ED63CF">
                    <w:rPr>
                      <w:spacing w:val="10"/>
                      <w:szCs w:val="21"/>
                    </w:rPr>
                    <w:t>≤10</w:t>
                  </w:r>
                </w:p>
              </w:tc>
              <w:tc>
                <w:tcPr>
                  <w:tcW w:w="624" w:type="pct"/>
                  <w:tcBorders>
                    <w:top w:val="single" w:sz="4" w:space="0" w:color="auto"/>
                    <w:left w:val="single" w:sz="4" w:space="0" w:color="auto"/>
                    <w:bottom w:val="single" w:sz="4" w:space="0" w:color="auto"/>
                    <w:right w:val="single" w:sz="4" w:space="0" w:color="auto"/>
                  </w:tcBorders>
                  <w:vAlign w:val="center"/>
                </w:tcPr>
                <w:p w14:paraId="346B4312" w14:textId="77777777" w:rsidR="00DB5E68" w:rsidRPr="00ED63CF" w:rsidRDefault="00126435">
                  <w:pPr>
                    <w:adjustRightInd w:val="0"/>
                    <w:snapToGrid w:val="0"/>
                    <w:jc w:val="center"/>
                    <w:rPr>
                      <w:spacing w:val="10"/>
                      <w:szCs w:val="21"/>
                    </w:rPr>
                  </w:pPr>
                  <w:r w:rsidRPr="00ED63CF">
                    <w:rPr>
                      <w:spacing w:val="10"/>
                      <w:szCs w:val="21"/>
                    </w:rPr>
                    <w:t>≤10</w:t>
                  </w:r>
                </w:p>
              </w:tc>
              <w:tc>
                <w:tcPr>
                  <w:tcW w:w="621" w:type="pct"/>
                  <w:tcBorders>
                    <w:top w:val="single" w:sz="4" w:space="0" w:color="auto"/>
                    <w:left w:val="single" w:sz="4" w:space="0" w:color="auto"/>
                    <w:bottom w:val="single" w:sz="4" w:space="0" w:color="auto"/>
                    <w:right w:val="single" w:sz="4" w:space="0" w:color="auto"/>
                  </w:tcBorders>
                  <w:vAlign w:val="center"/>
                </w:tcPr>
                <w:p w14:paraId="11F8DF8F" w14:textId="77777777" w:rsidR="00DB5E68" w:rsidRPr="00ED63CF" w:rsidRDefault="00126435">
                  <w:pPr>
                    <w:adjustRightInd w:val="0"/>
                    <w:snapToGrid w:val="0"/>
                    <w:jc w:val="center"/>
                    <w:rPr>
                      <w:spacing w:val="10"/>
                      <w:szCs w:val="21"/>
                    </w:rPr>
                  </w:pPr>
                  <w:r w:rsidRPr="00ED63CF">
                    <w:rPr>
                      <w:spacing w:val="10"/>
                      <w:szCs w:val="21"/>
                    </w:rPr>
                    <w:t>≤5</w:t>
                  </w:r>
                  <w:r w:rsidRPr="00ED63CF">
                    <w:rPr>
                      <w:rFonts w:hAnsi="Arial" w:hint="eastAsia"/>
                      <w:spacing w:val="10"/>
                      <w:szCs w:val="21"/>
                    </w:rPr>
                    <w:t>（</w:t>
                  </w:r>
                  <w:r w:rsidRPr="00ED63CF">
                    <w:rPr>
                      <w:spacing w:val="10"/>
                      <w:szCs w:val="21"/>
                    </w:rPr>
                    <w:t>8</w:t>
                  </w:r>
                  <w:r w:rsidRPr="00ED63CF">
                    <w:rPr>
                      <w:rFonts w:hAnsi="Arial" w:hint="eastAsia"/>
                      <w:spacing w:val="10"/>
                      <w:szCs w:val="21"/>
                    </w:rPr>
                    <w:t>）</w:t>
                  </w:r>
                </w:p>
              </w:tc>
              <w:tc>
                <w:tcPr>
                  <w:tcW w:w="622" w:type="pct"/>
                  <w:tcBorders>
                    <w:top w:val="single" w:sz="4" w:space="0" w:color="auto"/>
                    <w:left w:val="single" w:sz="4" w:space="0" w:color="auto"/>
                    <w:bottom w:val="single" w:sz="4" w:space="0" w:color="auto"/>
                    <w:right w:val="single" w:sz="4" w:space="0" w:color="auto"/>
                  </w:tcBorders>
                  <w:vAlign w:val="center"/>
                </w:tcPr>
                <w:p w14:paraId="13A53882" w14:textId="77777777" w:rsidR="00DB5E68" w:rsidRPr="00ED63CF" w:rsidRDefault="00126435">
                  <w:pPr>
                    <w:adjustRightInd w:val="0"/>
                    <w:snapToGrid w:val="0"/>
                    <w:jc w:val="center"/>
                    <w:rPr>
                      <w:spacing w:val="10"/>
                      <w:szCs w:val="21"/>
                    </w:rPr>
                  </w:pPr>
                  <w:r w:rsidRPr="00ED63CF">
                    <w:rPr>
                      <w:spacing w:val="10"/>
                      <w:szCs w:val="21"/>
                    </w:rPr>
                    <w:t>≤15</w:t>
                  </w:r>
                </w:p>
              </w:tc>
              <w:tc>
                <w:tcPr>
                  <w:tcW w:w="531" w:type="pct"/>
                  <w:tcBorders>
                    <w:top w:val="single" w:sz="4" w:space="0" w:color="auto"/>
                    <w:left w:val="single" w:sz="4" w:space="0" w:color="auto"/>
                    <w:bottom w:val="single" w:sz="4" w:space="0" w:color="auto"/>
                    <w:right w:val="single" w:sz="4" w:space="0" w:color="auto"/>
                  </w:tcBorders>
                  <w:vAlign w:val="center"/>
                </w:tcPr>
                <w:p w14:paraId="4475989C" w14:textId="77777777" w:rsidR="00DB5E68" w:rsidRPr="00ED63CF" w:rsidRDefault="00126435">
                  <w:pPr>
                    <w:adjustRightInd w:val="0"/>
                    <w:snapToGrid w:val="0"/>
                    <w:jc w:val="center"/>
                    <w:rPr>
                      <w:spacing w:val="10"/>
                      <w:szCs w:val="21"/>
                    </w:rPr>
                  </w:pPr>
                  <w:r w:rsidRPr="00ED63CF">
                    <w:rPr>
                      <w:spacing w:val="10"/>
                      <w:szCs w:val="21"/>
                    </w:rPr>
                    <w:t>≤0.5</w:t>
                  </w:r>
                </w:p>
              </w:tc>
              <w:tc>
                <w:tcPr>
                  <w:tcW w:w="619" w:type="pct"/>
                  <w:tcBorders>
                    <w:top w:val="single" w:sz="4" w:space="0" w:color="auto"/>
                    <w:left w:val="single" w:sz="4" w:space="0" w:color="auto"/>
                    <w:bottom w:val="single" w:sz="4" w:space="0" w:color="auto"/>
                    <w:right w:val="single" w:sz="4" w:space="0" w:color="auto"/>
                  </w:tcBorders>
                  <w:vAlign w:val="center"/>
                </w:tcPr>
                <w:p w14:paraId="6E6C7A27" w14:textId="77777777" w:rsidR="00DB5E68" w:rsidRPr="00ED63CF" w:rsidRDefault="00126435">
                  <w:pPr>
                    <w:adjustRightInd w:val="0"/>
                    <w:snapToGrid w:val="0"/>
                    <w:jc w:val="center"/>
                    <w:rPr>
                      <w:spacing w:val="10"/>
                      <w:szCs w:val="21"/>
                    </w:rPr>
                  </w:pPr>
                  <w:r w:rsidRPr="00ED63CF">
                    <w:rPr>
                      <w:spacing w:val="10"/>
                      <w:szCs w:val="21"/>
                    </w:rPr>
                    <w:t>≤30</w:t>
                  </w:r>
                </w:p>
              </w:tc>
            </w:tr>
            <w:tr w:rsidR="00ED63CF" w:rsidRPr="00ED63CF" w14:paraId="1275700E" w14:textId="77777777">
              <w:tc>
                <w:tcPr>
                  <w:tcW w:w="293" w:type="pct"/>
                  <w:vMerge w:val="restart"/>
                  <w:tcBorders>
                    <w:top w:val="single" w:sz="4" w:space="0" w:color="auto"/>
                    <w:left w:val="single" w:sz="4" w:space="0" w:color="auto"/>
                    <w:bottom w:val="single" w:sz="4" w:space="0" w:color="auto"/>
                    <w:right w:val="single" w:sz="4" w:space="0" w:color="auto"/>
                  </w:tcBorders>
                  <w:vAlign w:val="center"/>
                </w:tcPr>
                <w:p w14:paraId="08505D95" w14:textId="77777777" w:rsidR="00DB5E68" w:rsidRPr="00ED63CF" w:rsidRDefault="00126435">
                  <w:pPr>
                    <w:adjustRightInd w:val="0"/>
                    <w:snapToGrid w:val="0"/>
                    <w:jc w:val="center"/>
                    <w:rPr>
                      <w:spacing w:val="10"/>
                      <w:szCs w:val="21"/>
                    </w:rPr>
                  </w:pPr>
                  <w:r w:rsidRPr="00ED63CF">
                    <w:rPr>
                      <w:rFonts w:hAnsi="Arial" w:hint="eastAsia"/>
                      <w:spacing w:val="10"/>
                      <w:szCs w:val="21"/>
                    </w:rPr>
                    <w:t>二期工程</w:t>
                  </w:r>
                </w:p>
              </w:tc>
              <w:tc>
                <w:tcPr>
                  <w:tcW w:w="534" w:type="pct"/>
                  <w:tcBorders>
                    <w:top w:val="single" w:sz="4" w:space="0" w:color="auto"/>
                    <w:left w:val="single" w:sz="4" w:space="0" w:color="auto"/>
                    <w:bottom w:val="single" w:sz="4" w:space="0" w:color="auto"/>
                    <w:right w:val="single" w:sz="4" w:space="0" w:color="auto"/>
                  </w:tcBorders>
                  <w:vAlign w:val="center"/>
                </w:tcPr>
                <w:p w14:paraId="0E22C4D8" w14:textId="77777777" w:rsidR="00DB5E68" w:rsidRPr="00ED63CF" w:rsidRDefault="00126435">
                  <w:pPr>
                    <w:adjustRightInd w:val="0"/>
                    <w:snapToGrid w:val="0"/>
                    <w:jc w:val="center"/>
                    <w:rPr>
                      <w:spacing w:val="10"/>
                      <w:szCs w:val="21"/>
                    </w:rPr>
                  </w:pPr>
                  <w:r w:rsidRPr="00ED63CF">
                    <w:rPr>
                      <w:rFonts w:hAnsi="Arial" w:hint="eastAsia"/>
                      <w:spacing w:val="10"/>
                      <w:szCs w:val="21"/>
                    </w:rPr>
                    <w:t>进水指标</w:t>
                  </w:r>
                </w:p>
              </w:tc>
              <w:tc>
                <w:tcPr>
                  <w:tcW w:w="533" w:type="pct"/>
                  <w:tcBorders>
                    <w:top w:val="single" w:sz="4" w:space="0" w:color="auto"/>
                    <w:left w:val="single" w:sz="4" w:space="0" w:color="auto"/>
                    <w:bottom w:val="single" w:sz="4" w:space="0" w:color="auto"/>
                    <w:right w:val="single" w:sz="4" w:space="0" w:color="auto"/>
                  </w:tcBorders>
                  <w:vAlign w:val="center"/>
                </w:tcPr>
                <w:p w14:paraId="66E65048" w14:textId="77777777" w:rsidR="00DB5E68" w:rsidRPr="00ED63CF" w:rsidRDefault="00126435">
                  <w:pPr>
                    <w:adjustRightInd w:val="0"/>
                    <w:snapToGrid w:val="0"/>
                    <w:jc w:val="center"/>
                    <w:rPr>
                      <w:spacing w:val="10"/>
                      <w:szCs w:val="21"/>
                    </w:rPr>
                  </w:pPr>
                  <w:r w:rsidRPr="00ED63CF">
                    <w:rPr>
                      <w:spacing w:val="10"/>
                      <w:szCs w:val="21"/>
                    </w:rPr>
                    <w:t>≤360</w:t>
                  </w:r>
                </w:p>
              </w:tc>
              <w:tc>
                <w:tcPr>
                  <w:tcW w:w="622" w:type="pct"/>
                  <w:tcBorders>
                    <w:top w:val="single" w:sz="4" w:space="0" w:color="auto"/>
                    <w:left w:val="single" w:sz="4" w:space="0" w:color="auto"/>
                    <w:bottom w:val="single" w:sz="4" w:space="0" w:color="auto"/>
                    <w:right w:val="single" w:sz="4" w:space="0" w:color="auto"/>
                  </w:tcBorders>
                  <w:vAlign w:val="center"/>
                </w:tcPr>
                <w:p w14:paraId="2CA2D4BE" w14:textId="77777777" w:rsidR="00DB5E68" w:rsidRPr="00ED63CF" w:rsidRDefault="00126435">
                  <w:pPr>
                    <w:adjustRightInd w:val="0"/>
                    <w:snapToGrid w:val="0"/>
                    <w:jc w:val="center"/>
                    <w:rPr>
                      <w:spacing w:val="10"/>
                      <w:szCs w:val="21"/>
                    </w:rPr>
                  </w:pPr>
                  <w:r w:rsidRPr="00ED63CF">
                    <w:rPr>
                      <w:spacing w:val="10"/>
                      <w:szCs w:val="21"/>
                    </w:rPr>
                    <w:t>≤170</w:t>
                  </w:r>
                </w:p>
              </w:tc>
              <w:tc>
                <w:tcPr>
                  <w:tcW w:w="624" w:type="pct"/>
                  <w:tcBorders>
                    <w:top w:val="single" w:sz="4" w:space="0" w:color="auto"/>
                    <w:left w:val="single" w:sz="4" w:space="0" w:color="auto"/>
                    <w:bottom w:val="single" w:sz="4" w:space="0" w:color="auto"/>
                    <w:right w:val="single" w:sz="4" w:space="0" w:color="auto"/>
                  </w:tcBorders>
                  <w:vAlign w:val="center"/>
                </w:tcPr>
                <w:p w14:paraId="7DC836CA" w14:textId="77777777" w:rsidR="00DB5E68" w:rsidRPr="00ED63CF" w:rsidRDefault="00126435">
                  <w:pPr>
                    <w:adjustRightInd w:val="0"/>
                    <w:snapToGrid w:val="0"/>
                    <w:jc w:val="center"/>
                    <w:rPr>
                      <w:spacing w:val="10"/>
                      <w:szCs w:val="21"/>
                    </w:rPr>
                  </w:pPr>
                  <w:r w:rsidRPr="00ED63CF">
                    <w:rPr>
                      <w:spacing w:val="10"/>
                      <w:szCs w:val="21"/>
                    </w:rPr>
                    <w:t>≤280</w:t>
                  </w:r>
                </w:p>
              </w:tc>
              <w:tc>
                <w:tcPr>
                  <w:tcW w:w="621" w:type="pct"/>
                  <w:tcBorders>
                    <w:top w:val="single" w:sz="4" w:space="0" w:color="auto"/>
                    <w:left w:val="single" w:sz="4" w:space="0" w:color="auto"/>
                    <w:bottom w:val="single" w:sz="4" w:space="0" w:color="auto"/>
                    <w:right w:val="single" w:sz="4" w:space="0" w:color="auto"/>
                  </w:tcBorders>
                  <w:vAlign w:val="center"/>
                </w:tcPr>
                <w:p w14:paraId="04EAE550" w14:textId="77777777" w:rsidR="00DB5E68" w:rsidRPr="00ED63CF" w:rsidRDefault="00126435">
                  <w:pPr>
                    <w:adjustRightInd w:val="0"/>
                    <w:snapToGrid w:val="0"/>
                    <w:jc w:val="center"/>
                    <w:rPr>
                      <w:spacing w:val="10"/>
                      <w:szCs w:val="21"/>
                    </w:rPr>
                  </w:pPr>
                  <w:r w:rsidRPr="00ED63CF">
                    <w:rPr>
                      <w:spacing w:val="10"/>
                      <w:szCs w:val="21"/>
                    </w:rPr>
                    <w:t>≤25</w:t>
                  </w:r>
                </w:p>
              </w:tc>
              <w:tc>
                <w:tcPr>
                  <w:tcW w:w="622" w:type="pct"/>
                  <w:tcBorders>
                    <w:top w:val="single" w:sz="4" w:space="0" w:color="auto"/>
                    <w:left w:val="single" w:sz="4" w:space="0" w:color="auto"/>
                    <w:bottom w:val="single" w:sz="4" w:space="0" w:color="auto"/>
                    <w:right w:val="single" w:sz="4" w:space="0" w:color="auto"/>
                  </w:tcBorders>
                  <w:vAlign w:val="center"/>
                </w:tcPr>
                <w:p w14:paraId="426BE057" w14:textId="77777777" w:rsidR="00DB5E68" w:rsidRPr="00ED63CF" w:rsidRDefault="00126435">
                  <w:pPr>
                    <w:adjustRightInd w:val="0"/>
                    <w:snapToGrid w:val="0"/>
                    <w:jc w:val="center"/>
                    <w:rPr>
                      <w:spacing w:val="10"/>
                      <w:szCs w:val="21"/>
                    </w:rPr>
                  </w:pPr>
                  <w:r w:rsidRPr="00ED63CF">
                    <w:rPr>
                      <w:spacing w:val="10"/>
                      <w:szCs w:val="21"/>
                    </w:rPr>
                    <w:t>-</w:t>
                  </w:r>
                </w:p>
              </w:tc>
              <w:tc>
                <w:tcPr>
                  <w:tcW w:w="531" w:type="pct"/>
                  <w:tcBorders>
                    <w:top w:val="single" w:sz="4" w:space="0" w:color="auto"/>
                    <w:left w:val="single" w:sz="4" w:space="0" w:color="auto"/>
                    <w:bottom w:val="single" w:sz="4" w:space="0" w:color="auto"/>
                    <w:right w:val="single" w:sz="4" w:space="0" w:color="auto"/>
                  </w:tcBorders>
                  <w:vAlign w:val="center"/>
                </w:tcPr>
                <w:p w14:paraId="3F8A3EE0" w14:textId="77777777" w:rsidR="00DB5E68" w:rsidRPr="00ED63CF" w:rsidRDefault="00126435">
                  <w:pPr>
                    <w:adjustRightInd w:val="0"/>
                    <w:snapToGrid w:val="0"/>
                    <w:jc w:val="center"/>
                    <w:rPr>
                      <w:spacing w:val="10"/>
                      <w:szCs w:val="21"/>
                    </w:rPr>
                  </w:pPr>
                  <w:r w:rsidRPr="00ED63CF">
                    <w:rPr>
                      <w:spacing w:val="10"/>
                      <w:szCs w:val="21"/>
                    </w:rPr>
                    <w:t>≤4.0</w:t>
                  </w:r>
                </w:p>
              </w:tc>
              <w:tc>
                <w:tcPr>
                  <w:tcW w:w="619" w:type="pct"/>
                  <w:tcBorders>
                    <w:top w:val="single" w:sz="4" w:space="0" w:color="auto"/>
                    <w:left w:val="single" w:sz="4" w:space="0" w:color="auto"/>
                    <w:bottom w:val="single" w:sz="4" w:space="0" w:color="auto"/>
                    <w:right w:val="single" w:sz="4" w:space="0" w:color="auto"/>
                  </w:tcBorders>
                  <w:vAlign w:val="center"/>
                </w:tcPr>
                <w:p w14:paraId="359AE5FA" w14:textId="77777777" w:rsidR="00DB5E68" w:rsidRPr="00ED63CF" w:rsidRDefault="00126435">
                  <w:pPr>
                    <w:adjustRightInd w:val="0"/>
                    <w:snapToGrid w:val="0"/>
                    <w:jc w:val="center"/>
                    <w:rPr>
                      <w:spacing w:val="10"/>
                      <w:szCs w:val="21"/>
                    </w:rPr>
                  </w:pPr>
                  <w:r w:rsidRPr="00ED63CF">
                    <w:rPr>
                      <w:spacing w:val="10"/>
                      <w:szCs w:val="21"/>
                    </w:rPr>
                    <w:t>≤30</w:t>
                  </w:r>
                </w:p>
              </w:tc>
            </w:tr>
            <w:tr w:rsidR="00ED63CF" w:rsidRPr="00ED63CF" w14:paraId="3664999A" w14:textId="77777777">
              <w:tc>
                <w:tcPr>
                  <w:tcW w:w="7980" w:type="dxa"/>
                  <w:vMerge/>
                  <w:tcBorders>
                    <w:top w:val="single" w:sz="4" w:space="0" w:color="auto"/>
                    <w:left w:val="single" w:sz="4" w:space="0" w:color="auto"/>
                    <w:bottom w:val="single" w:sz="4" w:space="0" w:color="auto"/>
                    <w:right w:val="single" w:sz="4" w:space="0" w:color="auto"/>
                  </w:tcBorders>
                  <w:vAlign w:val="center"/>
                </w:tcPr>
                <w:p w14:paraId="3E588075" w14:textId="77777777" w:rsidR="00DB5E68" w:rsidRPr="00ED63CF" w:rsidRDefault="00DB5E68">
                  <w:pPr>
                    <w:widowControl/>
                    <w:jc w:val="left"/>
                    <w:rPr>
                      <w:spacing w:val="10"/>
                      <w:szCs w:val="21"/>
                    </w:rPr>
                  </w:pPr>
                </w:p>
              </w:tc>
              <w:tc>
                <w:tcPr>
                  <w:tcW w:w="534" w:type="pct"/>
                  <w:tcBorders>
                    <w:top w:val="single" w:sz="4" w:space="0" w:color="auto"/>
                    <w:left w:val="single" w:sz="4" w:space="0" w:color="auto"/>
                    <w:bottom w:val="single" w:sz="4" w:space="0" w:color="auto"/>
                    <w:right w:val="single" w:sz="4" w:space="0" w:color="auto"/>
                  </w:tcBorders>
                  <w:vAlign w:val="center"/>
                </w:tcPr>
                <w:p w14:paraId="6444EB42" w14:textId="77777777" w:rsidR="00DB5E68" w:rsidRPr="00ED63CF" w:rsidRDefault="00126435">
                  <w:pPr>
                    <w:adjustRightInd w:val="0"/>
                    <w:snapToGrid w:val="0"/>
                    <w:jc w:val="center"/>
                    <w:rPr>
                      <w:spacing w:val="10"/>
                      <w:szCs w:val="21"/>
                    </w:rPr>
                  </w:pPr>
                  <w:r w:rsidRPr="00ED63CF">
                    <w:rPr>
                      <w:rFonts w:hAnsi="Arial" w:hint="eastAsia"/>
                      <w:spacing w:val="10"/>
                      <w:szCs w:val="21"/>
                    </w:rPr>
                    <w:t>一级</w:t>
                  </w:r>
                  <w:r w:rsidRPr="00ED63CF">
                    <w:rPr>
                      <w:spacing w:val="10"/>
                      <w:szCs w:val="21"/>
                    </w:rPr>
                    <w:t>A</w:t>
                  </w:r>
                  <w:r w:rsidRPr="00ED63CF">
                    <w:rPr>
                      <w:rFonts w:hAnsi="Arial" w:hint="eastAsia"/>
                      <w:spacing w:val="10"/>
                      <w:szCs w:val="21"/>
                    </w:rPr>
                    <w:t>排放标准</w:t>
                  </w:r>
                  <w:r w:rsidRPr="00ED63CF">
                    <w:rPr>
                      <w:spacing w:val="10"/>
                      <w:szCs w:val="21"/>
                    </w:rPr>
                    <w:t>*</w:t>
                  </w:r>
                </w:p>
              </w:tc>
              <w:tc>
                <w:tcPr>
                  <w:tcW w:w="533" w:type="pct"/>
                  <w:tcBorders>
                    <w:top w:val="single" w:sz="4" w:space="0" w:color="auto"/>
                    <w:left w:val="single" w:sz="4" w:space="0" w:color="auto"/>
                    <w:bottom w:val="single" w:sz="4" w:space="0" w:color="auto"/>
                    <w:right w:val="single" w:sz="4" w:space="0" w:color="auto"/>
                  </w:tcBorders>
                  <w:vAlign w:val="center"/>
                </w:tcPr>
                <w:p w14:paraId="43022C40" w14:textId="77777777" w:rsidR="00DB5E68" w:rsidRPr="00ED63CF" w:rsidRDefault="00126435">
                  <w:pPr>
                    <w:adjustRightInd w:val="0"/>
                    <w:snapToGrid w:val="0"/>
                    <w:jc w:val="center"/>
                    <w:rPr>
                      <w:spacing w:val="10"/>
                      <w:szCs w:val="21"/>
                    </w:rPr>
                  </w:pPr>
                  <w:r w:rsidRPr="00ED63CF">
                    <w:rPr>
                      <w:spacing w:val="10"/>
                      <w:szCs w:val="21"/>
                    </w:rPr>
                    <w:t>≤50</w:t>
                  </w:r>
                </w:p>
              </w:tc>
              <w:tc>
                <w:tcPr>
                  <w:tcW w:w="622" w:type="pct"/>
                  <w:tcBorders>
                    <w:top w:val="single" w:sz="4" w:space="0" w:color="auto"/>
                    <w:left w:val="single" w:sz="4" w:space="0" w:color="auto"/>
                    <w:bottom w:val="single" w:sz="4" w:space="0" w:color="auto"/>
                    <w:right w:val="single" w:sz="4" w:space="0" w:color="auto"/>
                  </w:tcBorders>
                  <w:vAlign w:val="center"/>
                </w:tcPr>
                <w:p w14:paraId="456874F5" w14:textId="77777777" w:rsidR="00DB5E68" w:rsidRPr="00ED63CF" w:rsidRDefault="00126435">
                  <w:pPr>
                    <w:adjustRightInd w:val="0"/>
                    <w:snapToGrid w:val="0"/>
                    <w:jc w:val="center"/>
                    <w:rPr>
                      <w:spacing w:val="10"/>
                      <w:szCs w:val="21"/>
                    </w:rPr>
                  </w:pPr>
                  <w:r w:rsidRPr="00ED63CF">
                    <w:rPr>
                      <w:spacing w:val="10"/>
                      <w:szCs w:val="21"/>
                    </w:rPr>
                    <w:t>≤10</w:t>
                  </w:r>
                </w:p>
              </w:tc>
              <w:tc>
                <w:tcPr>
                  <w:tcW w:w="624" w:type="pct"/>
                  <w:tcBorders>
                    <w:top w:val="single" w:sz="4" w:space="0" w:color="auto"/>
                    <w:left w:val="single" w:sz="4" w:space="0" w:color="auto"/>
                    <w:bottom w:val="single" w:sz="4" w:space="0" w:color="auto"/>
                    <w:right w:val="single" w:sz="4" w:space="0" w:color="auto"/>
                  </w:tcBorders>
                  <w:vAlign w:val="center"/>
                </w:tcPr>
                <w:p w14:paraId="535BAF72" w14:textId="77777777" w:rsidR="00DB5E68" w:rsidRPr="00ED63CF" w:rsidRDefault="00126435">
                  <w:pPr>
                    <w:adjustRightInd w:val="0"/>
                    <w:snapToGrid w:val="0"/>
                    <w:jc w:val="center"/>
                    <w:rPr>
                      <w:spacing w:val="10"/>
                      <w:szCs w:val="21"/>
                    </w:rPr>
                  </w:pPr>
                  <w:r w:rsidRPr="00ED63CF">
                    <w:rPr>
                      <w:spacing w:val="10"/>
                      <w:szCs w:val="21"/>
                    </w:rPr>
                    <w:t>≤10</w:t>
                  </w:r>
                </w:p>
              </w:tc>
              <w:tc>
                <w:tcPr>
                  <w:tcW w:w="621" w:type="pct"/>
                  <w:tcBorders>
                    <w:top w:val="single" w:sz="4" w:space="0" w:color="auto"/>
                    <w:left w:val="single" w:sz="4" w:space="0" w:color="auto"/>
                    <w:bottom w:val="single" w:sz="4" w:space="0" w:color="auto"/>
                    <w:right w:val="single" w:sz="4" w:space="0" w:color="auto"/>
                  </w:tcBorders>
                  <w:vAlign w:val="center"/>
                </w:tcPr>
                <w:p w14:paraId="7F669D73" w14:textId="77777777" w:rsidR="00DB5E68" w:rsidRPr="00ED63CF" w:rsidRDefault="00126435">
                  <w:pPr>
                    <w:adjustRightInd w:val="0"/>
                    <w:snapToGrid w:val="0"/>
                    <w:jc w:val="center"/>
                    <w:rPr>
                      <w:spacing w:val="10"/>
                      <w:szCs w:val="21"/>
                    </w:rPr>
                  </w:pPr>
                  <w:r w:rsidRPr="00ED63CF">
                    <w:rPr>
                      <w:spacing w:val="10"/>
                      <w:szCs w:val="21"/>
                    </w:rPr>
                    <w:t>≤5</w:t>
                  </w:r>
                  <w:r w:rsidRPr="00ED63CF">
                    <w:rPr>
                      <w:rFonts w:hAnsi="Arial" w:hint="eastAsia"/>
                      <w:spacing w:val="10"/>
                      <w:szCs w:val="21"/>
                    </w:rPr>
                    <w:t>（</w:t>
                  </w:r>
                  <w:r w:rsidRPr="00ED63CF">
                    <w:rPr>
                      <w:spacing w:val="10"/>
                      <w:szCs w:val="21"/>
                    </w:rPr>
                    <w:t>8</w:t>
                  </w:r>
                  <w:r w:rsidRPr="00ED63CF">
                    <w:rPr>
                      <w:rFonts w:hAnsi="Arial" w:hint="eastAsia"/>
                      <w:spacing w:val="10"/>
                      <w:szCs w:val="21"/>
                    </w:rPr>
                    <w:t>）</w:t>
                  </w:r>
                </w:p>
              </w:tc>
              <w:tc>
                <w:tcPr>
                  <w:tcW w:w="622" w:type="pct"/>
                  <w:tcBorders>
                    <w:top w:val="single" w:sz="4" w:space="0" w:color="auto"/>
                    <w:left w:val="single" w:sz="4" w:space="0" w:color="auto"/>
                    <w:bottom w:val="single" w:sz="4" w:space="0" w:color="auto"/>
                    <w:right w:val="single" w:sz="4" w:space="0" w:color="auto"/>
                  </w:tcBorders>
                  <w:vAlign w:val="center"/>
                </w:tcPr>
                <w:p w14:paraId="1EB33A58" w14:textId="77777777" w:rsidR="00DB5E68" w:rsidRPr="00ED63CF" w:rsidRDefault="00126435">
                  <w:pPr>
                    <w:adjustRightInd w:val="0"/>
                    <w:snapToGrid w:val="0"/>
                    <w:jc w:val="center"/>
                    <w:rPr>
                      <w:spacing w:val="10"/>
                      <w:szCs w:val="21"/>
                    </w:rPr>
                  </w:pPr>
                  <w:r w:rsidRPr="00ED63CF">
                    <w:rPr>
                      <w:spacing w:val="10"/>
                      <w:szCs w:val="21"/>
                    </w:rPr>
                    <w:t>≤15</w:t>
                  </w:r>
                </w:p>
              </w:tc>
              <w:tc>
                <w:tcPr>
                  <w:tcW w:w="531" w:type="pct"/>
                  <w:tcBorders>
                    <w:top w:val="single" w:sz="4" w:space="0" w:color="auto"/>
                    <w:left w:val="single" w:sz="4" w:space="0" w:color="auto"/>
                    <w:bottom w:val="single" w:sz="4" w:space="0" w:color="auto"/>
                    <w:right w:val="single" w:sz="4" w:space="0" w:color="auto"/>
                  </w:tcBorders>
                  <w:vAlign w:val="center"/>
                </w:tcPr>
                <w:p w14:paraId="5CD1F54B" w14:textId="77777777" w:rsidR="00DB5E68" w:rsidRPr="00ED63CF" w:rsidRDefault="00126435">
                  <w:pPr>
                    <w:adjustRightInd w:val="0"/>
                    <w:snapToGrid w:val="0"/>
                    <w:jc w:val="center"/>
                    <w:rPr>
                      <w:spacing w:val="10"/>
                      <w:szCs w:val="21"/>
                    </w:rPr>
                  </w:pPr>
                  <w:r w:rsidRPr="00ED63CF">
                    <w:rPr>
                      <w:spacing w:val="10"/>
                      <w:szCs w:val="21"/>
                    </w:rPr>
                    <w:t>≤0.5</w:t>
                  </w:r>
                </w:p>
              </w:tc>
              <w:tc>
                <w:tcPr>
                  <w:tcW w:w="619" w:type="pct"/>
                  <w:tcBorders>
                    <w:top w:val="single" w:sz="4" w:space="0" w:color="auto"/>
                    <w:left w:val="single" w:sz="4" w:space="0" w:color="auto"/>
                    <w:bottom w:val="single" w:sz="4" w:space="0" w:color="auto"/>
                    <w:right w:val="single" w:sz="4" w:space="0" w:color="auto"/>
                  </w:tcBorders>
                  <w:vAlign w:val="center"/>
                </w:tcPr>
                <w:p w14:paraId="7DBC2857" w14:textId="77777777" w:rsidR="00DB5E68" w:rsidRPr="00ED63CF" w:rsidRDefault="00126435">
                  <w:pPr>
                    <w:adjustRightInd w:val="0"/>
                    <w:snapToGrid w:val="0"/>
                    <w:jc w:val="center"/>
                    <w:rPr>
                      <w:spacing w:val="10"/>
                      <w:szCs w:val="21"/>
                    </w:rPr>
                  </w:pPr>
                  <w:r w:rsidRPr="00ED63CF">
                    <w:rPr>
                      <w:spacing w:val="10"/>
                      <w:szCs w:val="21"/>
                    </w:rPr>
                    <w:t>≤30</w:t>
                  </w:r>
                </w:p>
              </w:tc>
            </w:tr>
            <w:tr w:rsidR="00ED63CF" w:rsidRPr="00ED63CF" w14:paraId="39FF4B02" w14:textId="77777777">
              <w:tc>
                <w:tcPr>
                  <w:tcW w:w="293" w:type="pct"/>
                  <w:vMerge w:val="restart"/>
                  <w:tcBorders>
                    <w:top w:val="single" w:sz="4" w:space="0" w:color="auto"/>
                    <w:left w:val="single" w:sz="4" w:space="0" w:color="auto"/>
                    <w:bottom w:val="single" w:sz="4" w:space="0" w:color="auto"/>
                    <w:right w:val="single" w:sz="4" w:space="0" w:color="auto"/>
                  </w:tcBorders>
                  <w:vAlign w:val="center"/>
                </w:tcPr>
                <w:p w14:paraId="4C65767F" w14:textId="77777777" w:rsidR="00DB5E68" w:rsidRPr="00ED63CF" w:rsidRDefault="00126435">
                  <w:pPr>
                    <w:adjustRightInd w:val="0"/>
                    <w:snapToGrid w:val="0"/>
                    <w:jc w:val="center"/>
                    <w:rPr>
                      <w:spacing w:val="10"/>
                      <w:szCs w:val="21"/>
                    </w:rPr>
                  </w:pPr>
                  <w:r w:rsidRPr="00ED63CF">
                    <w:rPr>
                      <w:rFonts w:hAnsi="Arial" w:hint="eastAsia"/>
                      <w:spacing w:val="10"/>
                      <w:szCs w:val="21"/>
                    </w:rPr>
                    <w:t>三期工程</w:t>
                  </w:r>
                </w:p>
              </w:tc>
              <w:tc>
                <w:tcPr>
                  <w:tcW w:w="534" w:type="pct"/>
                  <w:tcBorders>
                    <w:top w:val="single" w:sz="4" w:space="0" w:color="auto"/>
                    <w:left w:val="single" w:sz="4" w:space="0" w:color="auto"/>
                    <w:bottom w:val="single" w:sz="4" w:space="0" w:color="auto"/>
                    <w:right w:val="single" w:sz="4" w:space="0" w:color="auto"/>
                  </w:tcBorders>
                  <w:vAlign w:val="center"/>
                </w:tcPr>
                <w:p w14:paraId="6B7FBFE6" w14:textId="77777777" w:rsidR="00DB5E68" w:rsidRPr="00ED63CF" w:rsidRDefault="00126435">
                  <w:pPr>
                    <w:adjustRightInd w:val="0"/>
                    <w:snapToGrid w:val="0"/>
                    <w:jc w:val="center"/>
                    <w:rPr>
                      <w:spacing w:val="10"/>
                      <w:szCs w:val="21"/>
                    </w:rPr>
                  </w:pPr>
                  <w:r w:rsidRPr="00ED63CF">
                    <w:rPr>
                      <w:rFonts w:hAnsi="Arial" w:hint="eastAsia"/>
                      <w:spacing w:val="10"/>
                      <w:szCs w:val="21"/>
                    </w:rPr>
                    <w:t>进水指标</w:t>
                  </w:r>
                </w:p>
              </w:tc>
              <w:tc>
                <w:tcPr>
                  <w:tcW w:w="533" w:type="pct"/>
                  <w:tcBorders>
                    <w:top w:val="single" w:sz="4" w:space="0" w:color="auto"/>
                    <w:left w:val="single" w:sz="4" w:space="0" w:color="auto"/>
                    <w:bottom w:val="single" w:sz="4" w:space="0" w:color="auto"/>
                    <w:right w:val="single" w:sz="4" w:space="0" w:color="auto"/>
                  </w:tcBorders>
                  <w:vAlign w:val="center"/>
                </w:tcPr>
                <w:p w14:paraId="1EF1CBA0" w14:textId="77777777" w:rsidR="00DB5E68" w:rsidRPr="00ED63CF" w:rsidRDefault="00126435">
                  <w:pPr>
                    <w:adjustRightInd w:val="0"/>
                    <w:snapToGrid w:val="0"/>
                    <w:jc w:val="center"/>
                    <w:rPr>
                      <w:spacing w:val="10"/>
                      <w:szCs w:val="21"/>
                    </w:rPr>
                  </w:pPr>
                  <w:r w:rsidRPr="00ED63CF">
                    <w:rPr>
                      <w:spacing w:val="10"/>
                      <w:szCs w:val="21"/>
                    </w:rPr>
                    <w:t>≤400</w:t>
                  </w:r>
                </w:p>
              </w:tc>
              <w:tc>
                <w:tcPr>
                  <w:tcW w:w="622" w:type="pct"/>
                  <w:tcBorders>
                    <w:top w:val="single" w:sz="4" w:space="0" w:color="auto"/>
                    <w:left w:val="single" w:sz="4" w:space="0" w:color="auto"/>
                    <w:bottom w:val="single" w:sz="4" w:space="0" w:color="auto"/>
                    <w:right w:val="single" w:sz="4" w:space="0" w:color="auto"/>
                  </w:tcBorders>
                  <w:vAlign w:val="center"/>
                </w:tcPr>
                <w:p w14:paraId="3D1D7059" w14:textId="77777777" w:rsidR="00DB5E68" w:rsidRPr="00ED63CF" w:rsidRDefault="00126435">
                  <w:pPr>
                    <w:adjustRightInd w:val="0"/>
                    <w:snapToGrid w:val="0"/>
                    <w:jc w:val="center"/>
                    <w:rPr>
                      <w:spacing w:val="10"/>
                      <w:szCs w:val="21"/>
                    </w:rPr>
                  </w:pPr>
                  <w:r w:rsidRPr="00ED63CF">
                    <w:rPr>
                      <w:spacing w:val="10"/>
                      <w:szCs w:val="21"/>
                    </w:rPr>
                    <w:t>≤180</w:t>
                  </w:r>
                </w:p>
              </w:tc>
              <w:tc>
                <w:tcPr>
                  <w:tcW w:w="624" w:type="pct"/>
                  <w:tcBorders>
                    <w:top w:val="single" w:sz="4" w:space="0" w:color="auto"/>
                    <w:left w:val="single" w:sz="4" w:space="0" w:color="auto"/>
                    <w:bottom w:val="single" w:sz="4" w:space="0" w:color="auto"/>
                    <w:right w:val="single" w:sz="4" w:space="0" w:color="auto"/>
                  </w:tcBorders>
                  <w:vAlign w:val="center"/>
                </w:tcPr>
                <w:p w14:paraId="2D6BDB27" w14:textId="77777777" w:rsidR="00DB5E68" w:rsidRPr="00ED63CF" w:rsidRDefault="00126435">
                  <w:pPr>
                    <w:adjustRightInd w:val="0"/>
                    <w:snapToGrid w:val="0"/>
                    <w:jc w:val="center"/>
                    <w:rPr>
                      <w:spacing w:val="10"/>
                      <w:szCs w:val="21"/>
                    </w:rPr>
                  </w:pPr>
                  <w:r w:rsidRPr="00ED63CF">
                    <w:rPr>
                      <w:spacing w:val="10"/>
                      <w:szCs w:val="21"/>
                    </w:rPr>
                    <w:t>≤250</w:t>
                  </w:r>
                </w:p>
              </w:tc>
              <w:tc>
                <w:tcPr>
                  <w:tcW w:w="621" w:type="pct"/>
                  <w:tcBorders>
                    <w:top w:val="single" w:sz="4" w:space="0" w:color="auto"/>
                    <w:left w:val="single" w:sz="4" w:space="0" w:color="auto"/>
                    <w:bottom w:val="single" w:sz="4" w:space="0" w:color="auto"/>
                    <w:right w:val="single" w:sz="4" w:space="0" w:color="auto"/>
                  </w:tcBorders>
                  <w:vAlign w:val="center"/>
                </w:tcPr>
                <w:p w14:paraId="1DC33253" w14:textId="77777777" w:rsidR="00DB5E68" w:rsidRPr="00ED63CF" w:rsidRDefault="00126435">
                  <w:pPr>
                    <w:adjustRightInd w:val="0"/>
                    <w:snapToGrid w:val="0"/>
                    <w:jc w:val="center"/>
                    <w:rPr>
                      <w:spacing w:val="10"/>
                      <w:szCs w:val="21"/>
                    </w:rPr>
                  </w:pPr>
                  <w:r w:rsidRPr="00ED63CF">
                    <w:rPr>
                      <w:spacing w:val="10"/>
                      <w:szCs w:val="21"/>
                    </w:rPr>
                    <w:t>≤25</w:t>
                  </w:r>
                </w:p>
              </w:tc>
              <w:tc>
                <w:tcPr>
                  <w:tcW w:w="622" w:type="pct"/>
                  <w:tcBorders>
                    <w:top w:val="single" w:sz="4" w:space="0" w:color="auto"/>
                    <w:left w:val="single" w:sz="4" w:space="0" w:color="auto"/>
                    <w:bottom w:val="single" w:sz="4" w:space="0" w:color="auto"/>
                    <w:right w:val="single" w:sz="4" w:space="0" w:color="auto"/>
                  </w:tcBorders>
                  <w:vAlign w:val="center"/>
                </w:tcPr>
                <w:p w14:paraId="646E54BF" w14:textId="77777777" w:rsidR="00DB5E68" w:rsidRPr="00ED63CF" w:rsidRDefault="00126435">
                  <w:pPr>
                    <w:adjustRightInd w:val="0"/>
                    <w:snapToGrid w:val="0"/>
                    <w:jc w:val="center"/>
                    <w:rPr>
                      <w:spacing w:val="10"/>
                      <w:szCs w:val="21"/>
                    </w:rPr>
                  </w:pPr>
                  <w:r w:rsidRPr="00ED63CF">
                    <w:rPr>
                      <w:spacing w:val="10"/>
                      <w:szCs w:val="21"/>
                    </w:rPr>
                    <w:t>≤40</w:t>
                  </w:r>
                </w:p>
              </w:tc>
              <w:tc>
                <w:tcPr>
                  <w:tcW w:w="531" w:type="pct"/>
                  <w:tcBorders>
                    <w:top w:val="single" w:sz="4" w:space="0" w:color="auto"/>
                    <w:left w:val="single" w:sz="4" w:space="0" w:color="auto"/>
                    <w:bottom w:val="single" w:sz="4" w:space="0" w:color="auto"/>
                    <w:right w:val="single" w:sz="4" w:space="0" w:color="auto"/>
                  </w:tcBorders>
                  <w:vAlign w:val="center"/>
                </w:tcPr>
                <w:p w14:paraId="77B5FEDF" w14:textId="77777777" w:rsidR="00DB5E68" w:rsidRPr="00ED63CF" w:rsidRDefault="00126435">
                  <w:pPr>
                    <w:adjustRightInd w:val="0"/>
                    <w:snapToGrid w:val="0"/>
                    <w:jc w:val="center"/>
                    <w:rPr>
                      <w:spacing w:val="10"/>
                      <w:szCs w:val="21"/>
                    </w:rPr>
                  </w:pPr>
                  <w:r w:rsidRPr="00ED63CF">
                    <w:rPr>
                      <w:spacing w:val="10"/>
                      <w:szCs w:val="21"/>
                    </w:rPr>
                    <w:t>≤4.5</w:t>
                  </w:r>
                </w:p>
              </w:tc>
              <w:tc>
                <w:tcPr>
                  <w:tcW w:w="619" w:type="pct"/>
                  <w:tcBorders>
                    <w:top w:val="single" w:sz="4" w:space="0" w:color="auto"/>
                    <w:left w:val="single" w:sz="4" w:space="0" w:color="auto"/>
                    <w:bottom w:val="single" w:sz="4" w:space="0" w:color="auto"/>
                    <w:right w:val="single" w:sz="4" w:space="0" w:color="auto"/>
                  </w:tcBorders>
                  <w:vAlign w:val="center"/>
                </w:tcPr>
                <w:p w14:paraId="1BFFA8E6" w14:textId="77777777" w:rsidR="00DB5E68" w:rsidRPr="00ED63CF" w:rsidRDefault="00126435">
                  <w:pPr>
                    <w:adjustRightInd w:val="0"/>
                    <w:snapToGrid w:val="0"/>
                    <w:jc w:val="center"/>
                    <w:rPr>
                      <w:spacing w:val="10"/>
                      <w:szCs w:val="21"/>
                    </w:rPr>
                  </w:pPr>
                  <w:r w:rsidRPr="00ED63CF">
                    <w:rPr>
                      <w:spacing w:val="10"/>
                      <w:szCs w:val="21"/>
                    </w:rPr>
                    <w:t>-</w:t>
                  </w:r>
                </w:p>
              </w:tc>
            </w:tr>
            <w:tr w:rsidR="00ED63CF" w:rsidRPr="00ED63CF" w14:paraId="68B1F2F4" w14:textId="77777777">
              <w:tc>
                <w:tcPr>
                  <w:tcW w:w="7980" w:type="dxa"/>
                  <w:vMerge/>
                  <w:tcBorders>
                    <w:top w:val="single" w:sz="4" w:space="0" w:color="auto"/>
                    <w:left w:val="single" w:sz="4" w:space="0" w:color="auto"/>
                    <w:bottom w:val="single" w:sz="4" w:space="0" w:color="auto"/>
                    <w:right w:val="single" w:sz="4" w:space="0" w:color="auto"/>
                  </w:tcBorders>
                  <w:vAlign w:val="center"/>
                </w:tcPr>
                <w:p w14:paraId="11ED6232" w14:textId="77777777" w:rsidR="00DB5E68" w:rsidRPr="00ED63CF" w:rsidRDefault="00DB5E68">
                  <w:pPr>
                    <w:widowControl/>
                    <w:jc w:val="left"/>
                    <w:rPr>
                      <w:spacing w:val="10"/>
                      <w:szCs w:val="21"/>
                    </w:rPr>
                  </w:pPr>
                </w:p>
              </w:tc>
              <w:tc>
                <w:tcPr>
                  <w:tcW w:w="534" w:type="pct"/>
                  <w:tcBorders>
                    <w:top w:val="single" w:sz="4" w:space="0" w:color="auto"/>
                    <w:left w:val="single" w:sz="4" w:space="0" w:color="auto"/>
                    <w:bottom w:val="single" w:sz="4" w:space="0" w:color="auto"/>
                    <w:right w:val="single" w:sz="4" w:space="0" w:color="auto"/>
                  </w:tcBorders>
                  <w:vAlign w:val="center"/>
                </w:tcPr>
                <w:p w14:paraId="5ADCE32A" w14:textId="77777777" w:rsidR="00DB5E68" w:rsidRPr="00ED63CF" w:rsidRDefault="00126435">
                  <w:pPr>
                    <w:adjustRightInd w:val="0"/>
                    <w:snapToGrid w:val="0"/>
                    <w:jc w:val="center"/>
                    <w:rPr>
                      <w:spacing w:val="10"/>
                      <w:szCs w:val="21"/>
                    </w:rPr>
                  </w:pPr>
                  <w:r w:rsidRPr="00ED63CF">
                    <w:rPr>
                      <w:rFonts w:hAnsi="Arial" w:hint="eastAsia"/>
                      <w:spacing w:val="10"/>
                      <w:szCs w:val="21"/>
                    </w:rPr>
                    <w:t>一级</w:t>
                  </w:r>
                  <w:r w:rsidRPr="00ED63CF">
                    <w:rPr>
                      <w:spacing w:val="10"/>
                      <w:szCs w:val="21"/>
                    </w:rPr>
                    <w:t>A</w:t>
                  </w:r>
                  <w:r w:rsidRPr="00ED63CF">
                    <w:rPr>
                      <w:rFonts w:hAnsi="Arial" w:hint="eastAsia"/>
                      <w:spacing w:val="10"/>
                      <w:szCs w:val="21"/>
                    </w:rPr>
                    <w:t>排放标准</w:t>
                  </w:r>
                  <w:r w:rsidRPr="00ED63CF">
                    <w:rPr>
                      <w:spacing w:val="10"/>
                      <w:szCs w:val="21"/>
                    </w:rPr>
                    <w:t>*</w:t>
                  </w:r>
                </w:p>
              </w:tc>
              <w:tc>
                <w:tcPr>
                  <w:tcW w:w="533" w:type="pct"/>
                  <w:tcBorders>
                    <w:top w:val="single" w:sz="4" w:space="0" w:color="auto"/>
                    <w:left w:val="single" w:sz="4" w:space="0" w:color="auto"/>
                    <w:bottom w:val="single" w:sz="4" w:space="0" w:color="auto"/>
                    <w:right w:val="single" w:sz="4" w:space="0" w:color="auto"/>
                  </w:tcBorders>
                  <w:vAlign w:val="center"/>
                </w:tcPr>
                <w:p w14:paraId="6703BBA4" w14:textId="77777777" w:rsidR="00DB5E68" w:rsidRPr="00ED63CF" w:rsidRDefault="00126435">
                  <w:pPr>
                    <w:adjustRightInd w:val="0"/>
                    <w:snapToGrid w:val="0"/>
                    <w:jc w:val="center"/>
                    <w:rPr>
                      <w:spacing w:val="10"/>
                      <w:szCs w:val="21"/>
                    </w:rPr>
                  </w:pPr>
                  <w:r w:rsidRPr="00ED63CF">
                    <w:rPr>
                      <w:spacing w:val="10"/>
                      <w:szCs w:val="21"/>
                    </w:rPr>
                    <w:t>≤50</w:t>
                  </w:r>
                </w:p>
              </w:tc>
              <w:tc>
                <w:tcPr>
                  <w:tcW w:w="622" w:type="pct"/>
                  <w:tcBorders>
                    <w:top w:val="single" w:sz="4" w:space="0" w:color="auto"/>
                    <w:left w:val="single" w:sz="4" w:space="0" w:color="auto"/>
                    <w:bottom w:val="single" w:sz="4" w:space="0" w:color="auto"/>
                    <w:right w:val="single" w:sz="4" w:space="0" w:color="auto"/>
                  </w:tcBorders>
                  <w:vAlign w:val="center"/>
                </w:tcPr>
                <w:p w14:paraId="15426650" w14:textId="77777777" w:rsidR="00DB5E68" w:rsidRPr="00ED63CF" w:rsidRDefault="00126435">
                  <w:pPr>
                    <w:adjustRightInd w:val="0"/>
                    <w:snapToGrid w:val="0"/>
                    <w:jc w:val="center"/>
                    <w:rPr>
                      <w:spacing w:val="10"/>
                      <w:szCs w:val="21"/>
                    </w:rPr>
                  </w:pPr>
                  <w:r w:rsidRPr="00ED63CF">
                    <w:rPr>
                      <w:spacing w:val="10"/>
                      <w:szCs w:val="21"/>
                    </w:rPr>
                    <w:t>≤10</w:t>
                  </w:r>
                </w:p>
              </w:tc>
              <w:tc>
                <w:tcPr>
                  <w:tcW w:w="624" w:type="pct"/>
                  <w:tcBorders>
                    <w:top w:val="single" w:sz="4" w:space="0" w:color="auto"/>
                    <w:left w:val="single" w:sz="4" w:space="0" w:color="auto"/>
                    <w:bottom w:val="single" w:sz="4" w:space="0" w:color="auto"/>
                    <w:right w:val="single" w:sz="4" w:space="0" w:color="auto"/>
                  </w:tcBorders>
                  <w:vAlign w:val="center"/>
                </w:tcPr>
                <w:p w14:paraId="2F5BB579" w14:textId="77777777" w:rsidR="00DB5E68" w:rsidRPr="00ED63CF" w:rsidRDefault="00126435">
                  <w:pPr>
                    <w:adjustRightInd w:val="0"/>
                    <w:snapToGrid w:val="0"/>
                    <w:jc w:val="center"/>
                    <w:rPr>
                      <w:spacing w:val="10"/>
                      <w:szCs w:val="21"/>
                    </w:rPr>
                  </w:pPr>
                  <w:r w:rsidRPr="00ED63CF">
                    <w:rPr>
                      <w:spacing w:val="10"/>
                      <w:szCs w:val="21"/>
                    </w:rPr>
                    <w:t>≤10</w:t>
                  </w:r>
                </w:p>
              </w:tc>
              <w:tc>
                <w:tcPr>
                  <w:tcW w:w="621" w:type="pct"/>
                  <w:tcBorders>
                    <w:top w:val="single" w:sz="4" w:space="0" w:color="auto"/>
                    <w:left w:val="single" w:sz="4" w:space="0" w:color="auto"/>
                    <w:bottom w:val="single" w:sz="4" w:space="0" w:color="auto"/>
                    <w:right w:val="single" w:sz="4" w:space="0" w:color="auto"/>
                  </w:tcBorders>
                  <w:vAlign w:val="center"/>
                </w:tcPr>
                <w:p w14:paraId="6C4DB573" w14:textId="77777777" w:rsidR="00DB5E68" w:rsidRPr="00ED63CF" w:rsidRDefault="00126435">
                  <w:pPr>
                    <w:adjustRightInd w:val="0"/>
                    <w:snapToGrid w:val="0"/>
                    <w:jc w:val="center"/>
                    <w:rPr>
                      <w:spacing w:val="10"/>
                      <w:szCs w:val="21"/>
                    </w:rPr>
                  </w:pPr>
                  <w:r w:rsidRPr="00ED63CF">
                    <w:rPr>
                      <w:spacing w:val="10"/>
                      <w:szCs w:val="21"/>
                    </w:rPr>
                    <w:t>≤5</w:t>
                  </w:r>
                  <w:r w:rsidRPr="00ED63CF">
                    <w:rPr>
                      <w:rFonts w:hAnsi="Arial" w:hint="eastAsia"/>
                      <w:spacing w:val="10"/>
                      <w:szCs w:val="21"/>
                    </w:rPr>
                    <w:t>（</w:t>
                  </w:r>
                  <w:r w:rsidRPr="00ED63CF">
                    <w:rPr>
                      <w:spacing w:val="10"/>
                      <w:szCs w:val="21"/>
                    </w:rPr>
                    <w:t>8</w:t>
                  </w:r>
                  <w:r w:rsidRPr="00ED63CF">
                    <w:rPr>
                      <w:rFonts w:hAnsi="Arial" w:hint="eastAsia"/>
                      <w:spacing w:val="10"/>
                      <w:szCs w:val="21"/>
                    </w:rPr>
                    <w:t>）</w:t>
                  </w:r>
                </w:p>
              </w:tc>
              <w:tc>
                <w:tcPr>
                  <w:tcW w:w="622" w:type="pct"/>
                  <w:tcBorders>
                    <w:top w:val="single" w:sz="4" w:space="0" w:color="auto"/>
                    <w:left w:val="single" w:sz="4" w:space="0" w:color="auto"/>
                    <w:bottom w:val="single" w:sz="4" w:space="0" w:color="auto"/>
                    <w:right w:val="single" w:sz="4" w:space="0" w:color="auto"/>
                  </w:tcBorders>
                  <w:vAlign w:val="center"/>
                </w:tcPr>
                <w:p w14:paraId="7C36FC74" w14:textId="77777777" w:rsidR="00DB5E68" w:rsidRPr="00ED63CF" w:rsidRDefault="00126435">
                  <w:pPr>
                    <w:adjustRightInd w:val="0"/>
                    <w:snapToGrid w:val="0"/>
                    <w:jc w:val="center"/>
                    <w:rPr>
                      <w:spacing w:val="10"/>
                      <w:szCs w:val="21"/>
                    </w:rPr>
                  </w:pPr>
                  <w:r w:rsidRPr="00ED63CF">
                    <w:rPr>
                      <w:spacing w:val="10"/>
                      <w:szCs w:val="21"/>
                    </w:rPr>
                    <w:t>≤15</w:t>
                  </w:r>
                </w:p>
              </w:tc>
              <w:tc>
                <w:tcPr>
                  <w:tcW w:w="531" w:type="pct"/>
                  <w:tcBorders>
                    <w:top w:val="single" w:sz="4" w:space="0" w:color="auto"/>
                    <w:left w:val="single" w:sz="4" w:space="0" w:color="auto"/>
                    <w:bottom w:val="single" w:sz="4" w:space="0" w:color="auto"/>
                    <w:right w:val="single" w:sz="4" w:space="0" w:color="auto"/>
                  </w:tcBorders>
                  <w:vAlign w:val="center"/>
                </w:tcPr>
                <w:p w14:paraId="647FDBC2" w14:textId="77777777" w:rsidR="00DB5E68" w:rsidRPr="00ED63CF" w:rsidRDefault="00126435">
                  <w:pPr>
                    <w:adjustRightInd w:val="0"/>
                    <w:snapToGrid w:val="0"/>
                    <w:jc w:val="center"/>
                    <w:rPr>
                      <w:spacing w:val="10"/>
                      <w:szCs w:val="21"/>
                    </w:rPr>
                  </w:pPr>
                  <w:r w:rsidRPr="00ED63CF">
                    <w:rPr>
                      <w:spacing w:val="10"/>
                      <w:szCs w:val="21"/>
                    </w:rPr>
                    <w:t>≤0.5</w:t>
                  </w:r>
                </w:p>
              </w:tc>
              <w:tc>
                <w:tcPr>
                  <w:tcW w:w="619" w:type="pct"/>
                  <w:tcBorders>
                    <w:top w:val="single" w:sz="4" w:space="0" w:color="auto"/>
                    <w:left w:val="single" w:sz="4" w:space="0" w:color="auto"/>
                    <w:bottom w:val="single" w:sz="4" w:space="0" w:color="auto"/>
                    <w:right w:val="single" w:sz="4" w:space="0" w:color="auto"/>
                  </w:tcBorders>
                  <w:vAlign w:val="center"/>
                </w:tcPr>
                <w:p w14:paraId="181E97CB" w14:textId="77777777" w:rsidR="00DB5E68" w:rsidRPr="00ED63CF" w:rsidRDefault="00126435">
                  <w:pPr>
                    <w:adjustRightInd w:val="0"/>
                    <w:snapToGrid w:val="0"/>
                    <w:jc w:val="center"/>
                    <w:rPr>
                      <w:spacing w:val="10"/>
                      <w:szCs w:val="21"/>
                    </w:rPr>
                  </w:pPr>
                  <w:r w:rsidRPr="00ED63CF">
                    <w:rPr>
                      <w:spacing w:val="10"/>
                      <w:szCs w:val="21"/>
                    </w:rPr>
                    <w:t>≤30</w:t>
                  </w:r>
                </w:p>
              </w:tc>
            </w:tr>
            <w:tr w:rsidR="00ED63CF" w:rsidRPr="00ED63CF" w14:paraId="7426F93B" w14:textId="77777777">
              <w:tc>
                <w:tcPr>
                  <w:tcW w:w="5000" w:type="pct"/>
                  <w:gridSpan w:val="9"/>
                  <w:tcBorders>
                    <w:top w:val="single" w:sz="4" w:space="0" w:color="auto"/>
                    <w:left w:val="single" w:sz="4" w:space="0" w:color="auto"/>
                    <w:bottom w:val="single" w:sz="4" w:space="0" w:color="auto"/>
                    <w:right w:val="single" w:sz="4" w:space="0" w:color="auto"/>
                  </w:tcBorders>
                  <w:vAlign w:val="center"/>
                </w:tcPr>
                <w:p w14:paraId="0DC25AED" w14:textId="77777777" w:rsidR="00DB5E68" w:rsidRPr="00ED63CF" w:rsidRDefault="00126435">
                  <w:pPr>
                    <w:adjustRightInd w:val="0"/>
                    <w:snapToGrid w:val="0"/>
                    <w:jc w:val="center"/>
                    <w:rPr>
                      <w:spacing w:val="10"/>
                      <w:szCs w:val="21"/>
                    </w:rPr>
                  </w:pPr>
                  <w:r w:rsidRPr="00ED63CF">
                    <w:rPr>
                      <w:rFonts w:hAnsi="Arial" w:hint="eastAsia"/>
                      <w:spacing w:val="10"/>
                      <w:szCs w:val="21"/>
                    </w:rPr>
                    <w:t>注：</w:t>
                  </w:r>
                  <w:r w:rsidRPr="00ED63CF">
                    <w:rPr>
                      <w:spacing w:val="10"/>
                      <w:szCs w:val="21"/>
                    </w:rPr>
                    <w:t>*</w:t>
                  </w:r>
                  <w:r w:rsidRPr="00ED63CF">
                    <w:rPr>
                      <w:spacing w:val="10"/>
                      <w:szCs w:val="21"/>
                    </w:rPr>
                    <w:softHyphen/>
                  </w:r>
                  <w:r w:rsidRPr="00ED63CF">
                    <w:rPr>
                      <w:spacing w:val="10"/>
                      <w:szCs w:val="21"/>
                    </w:rPr>
                    <w:softHyphen/>
                    <w:t>——</w:t>
                  </w:r>
                  <w:r w:rsidRPr="00ED63CF">
                    <w:rPr>
                      <w:rFonts w:hAnsi="Arial" w:hint="eastAsia"/>
                      <w:spacing w:val="10"/>
                      <w:szCs w:val="21"/>
                    </w:rPr>
                    <w:t>根据《良渚污水处理厂二期扩建项目环境影响报告书》（环评批复</w:t>
                  </w:r>
                  <w:r w:rsidRPr="00ED63CF">
                    <w:rPr>
                      <w:spacing w:val="10"/>
                      <w:szCs w:val="21"/>
                    </w:rPr>
                    <w:t>[2009]</w:t>
                  </w:r>
                  <w:r w:rsidRPr="00ED63CF">
                    <w:rPr>
                      <w:rFonts w:hAnsi="Arial" w:hint="eastAsia"/>
                      <w:spacing w:val="10"/>
                      <w:szCs w:val="21"/>
                    </w:rPr>
                    <w:t>第</w:t>
                  </w:r>
                  <w:r w:rsidRPr="00ED63CF">
                    <w:rPr>
                      <w:spacing w:val="10"/>
                      <w:szCs w:val="21"/>
                    </w:rPr>
                    <w:t>108</w:t>
                  </w:r>
                  <w:r w:rsidRPr="00ED63CF">
                    <w:rPr>
                      <w:rFonts w:hAnsi="Arial" w:hint="eastAsia"/>
                      <w:spacing w:val="10"/>
                      <w:szCs w:val="21"/>
                    </w:rPr>
                    <w:t>号，二期扩建工程对一期污水工程处理工艺进行了提升改造，主要包括：双沟氧化沟工艺改为卡鲁塞尔氧化沟工艺；氧化沟前增设厌氧池；新增深化处理工艺；曝气生物滤池（</w:t>
                  </w:r>
                  <w:r w:rsidRPr="00ED63CF">
                    <w:rPr>
                      <w:spacing w:val="10"/>
                      <w:szCs w:val="21"/>
                    </w:rPr>
                    <w:t>C/N</w:t>
                  </w:r>
                  <w:r w:rsidRPr="00ED63CF">
                    <w:rPr>
                      <w:rFonts w:hAnsi="Arial" w:hint="eastAsia"/>
                      <w:spacing w:val="10"/>
                      <w:szCs w:val="21"/>
                    </w:rPr>
                    <w:t>池）</w:t>
                  </w:r>
                  <w:r w:rsidRPr="00ED63CF">
                    <w:rPr>
                      <w:spacing w:val="10"/>
                      <w:szCs w:val="21"/>
                    </w:rPr>
                    <w:t>+</w:t>
                  </w:r>
                  <w:r w:rsidRPr="00ED63CF">
                    <w:rPr>
                      <w:rFonts w:hAnsi="Arial" w:hint="eastAsia"/>
                      <w:spacing w:val="10"/>
                      <w:szCs w:val="21"/>
                    </w:rPr>
                    <w:t>反硝化生物滤池（</w:t>
                  </w:r>
                  <w:r w:rsidRPr="00ED63CF">
                    <w:rPr>
                      <w:spacing w:val="10"/>
                      <w:szCs w:val="21"/>
                    </w:rPr>
                    <w:t>DN</w:t>
                  </w:r>
                  <w:r w:rsidRPr="00ED63CF">
                    <w:rPr>
                      <w:rFonts w:hAnsi="Arial" w:hint="eastAsia"/>
                      <w:spacing w:val="10"/>
                      <w:szCs w:val="21"/>
                    </w:rPr>
                    <w:t>池）</w:t>
                  </w:r>
                  <w:r w:rsidRPr="00ED63CF">
                    <w:rPr>
                      <w:spacing w:val="10"/>
                      <w:szCs w:val="21"/>
                    </w:rPr>
                    <w:t>+</w:t>
                  </w:r>
                  <w:r w:rsidRPr="00ED63CF">
                    <w:rPr>
                      <w:rFonts w:hAnsi="Arial" w:hint="eastAsia"/>
                      <w:spacing w:val="10"/>
                      <w:szCs w:val="21"/>
                    </w:rPr>
                    <w:t>絮凝池</w:t>
                  </w:r>
                  <w:r w:rsidRPr="00ED63CF">
                    <w:rPr>
                      <w:spacing w:val="10"/>
                      <w:szCs w:val="21"/>
                    </w:rPr>
                    <w:t>+</w:t>
                  </w:r>
                  <w:r w:rsidRPr="00ED63CF">
                    <w:rPr>
                      <w:rFonts w:hAnsi="Arial" w:hint="eastAsia"/>
                      <w:spacing w:val="10"/>
                      <w:szCs w:val="21"/>
                    </w:rPr>
                    <w:t>活性</w:t>
                  </w:r>
                  <w:proofErr w:type="gramStart"/>
                  <w:r w:rsidRPr="00ED63CF">
                    <w:rPr>
                      <w:rFonts w:hAnsi="Arial" w:hint="eastAsia"/>
                      <w:spacing w:val="10"/>
                      <w:szCs w:val="21"/>
                    </w:rPr>
                    <w:t>砂</w:t>
                  </w:r>
                  <w:proofErr w:type="gramEnd"/>
                  <w:r w:rsidRPr="00ED63CF">
                    <w:rPr>
                      <w:rFonts w:hAnsi="Arial" w:hint="eastAsia"/>
                      <w:spacing w:val="10"/>
                      <w:szCs w:val="21"/>
                    </w:rPr>
                    <w:t>滤池</w:t>
                  </w:r>
                  <w:r w:rsidRPr="00ED63CF">
                    <w:rPr>
                      <w:spacing w:val="10"/>
                      <w:szCs w:val="21"/>
                    </w:rPr>
                    <w:t>+</w:t>
                  </w:r>
                  <w:r w:rsidRPr="00ED63CF">
                    <w:rPr>
                      <w:rFonts w:hAnsi="Arial" w:hint="eastAsia"/>
                      <w:spacing w:val="10"/>
                      <w:szCs w:val="21"/>
                    </w:rPr>
                    <w:t>消毒接触池，尾水排放标准由一级</w:t>
                  </w:r>
                  <w:r w:rsidRPr="00ED63CF">
                    <w:rPr>
                      <w:spacing w:val="10"/>
                      <w:szCs w:val="21"/>
                    </w:rPr>
                    <w:t>B</w:t>
                  </w:r>
                  <w:r w:rsidRPr="00ED63CF">
                    <w:rPr>
                      <w:rFonts w:hAnsi="Arial" w:hint="eastAsia"/>
                      <w:spacing w:val="10"/>
                      <w:szCs w:val="21"/>
                    </w:rPr>
                    <w:t>排放标准提升至一级</w:t>
                  </w:r>
                  <w:r w:rsidRPr="00ED63CF">
                    <w:rPr>
                      <w:spacing w:val="10"/>
                      <w:szCs w:val="21"/>
                    </w:rPr>
                    <w:t>A</w:t>
                  </w:r>
                  <w:r w:rsidRPr="00ED63CF">
                    <w:rPr>
                      <w:rFonts w:hAnsi="Arial" w:hint="eastAsia"/>
                      <w:spacing w:val="10"/>
                      <w:szCs w:val="21"/>
                    </w:rPr>
                    <w:t>排</w:t>
                  </w:r>
                  <w:r w:rsidRPr="00ED63CF">
                    <w:rPr>
                      <w:rFonts w:hAnsi="Arial" w:hint="eastAsia"/>
                      <w:spacing w:val="10"/>
                      <w:szCs w:val="21"/>
                    </w:rPr>
                    <w:lastRenderedPageBreak/>
                    <w:t>放标准。</w:t>
                  </w:r>
                </w:p>
              </w:tc>
            </w:tr>
          </w:tbl>
          <w:p w14:paraId="1634430C" w14:textId="77777777" w:rsidR="00DB5E68" w:rsidRPr="00ED63CF" w:rsidRDefault="00126435">
            <w:pPr>
              <w:adjustRightInd w:val="0"/>
              <w:snapToGrid w:val="0"/>
              <w:spacing w:line="360" w:lineRule="auto"/>
              <w:jc w:val="center"/>
              <w:rPr>
                <w:b/>
                <w:bCs/>
                <w:spacing w:val="-10"/>
                <w:szCs w:val="21"/>
              </w:rPr>
            </w:pPr>
            <w:r w:rsidRPr="00ED63CF">
              <w:rPr>
                <w:rFonts w:hint="eastAsia"/>
                <w:b/>
                <w:bCs/>
                <w:spacing w:val="-10"/>
                <w:szCs w:val="21"/>
              </w:rPr>
              <w:lastRenderedPageBreak/>
              <w:t>表</w:t>
            </w:r>
            <w:r w:rsidRPr="00ED63CF">
              <w:rPr>
                <w:b/>
                <w:bCs/>
                <w:spacing w:val="-10"/>
                <w:szCs w:val="21"/>
              </w:rPr>
              <w:t>4-6</w:t>
            </w:r>
            <w:r w:rsidRPr="00ED63CF">
              <w:rPr>
                <w:rFonts w:hint="eastAsia"/>
                <w:b/>
                <w:bCs/>
                <w:spacing w:val="-10"/>
                <w:szCs w:val="21"/>
              </w:rPr>
              <w:t>良</w:t>
            </w:r>
            <w:proofErr w:type="gramStart"/>
            <w:r w:rsidRPr="00ED63CF">
              <w:rPr>
                <w:rFonts w:hint="eastAsia"/>
                <w:b/>
                <w:bCs/>
                <w:spacing w:val="-10"/>
                <w:szCs w:val="21"/>
              </w:rPr>
              <w:t>渚</w:t>
            </w:r>
            <w:proofErr w:type="gramEnd"/>
            <w:r w:rsidRPr="00ED63CF">
              <w:rPr>
                <w:rFonts w:hint="eastAsia"/>
                <w:b/>
                <w:bCs/>
                <w:spacing w:val="-10"/>
                <w:szCs w:val="21"/>
              </w:rPr>
              <w:t>污水处理厂四期工程设计进出水水质表单位：</w:t>
            </w:r>
            <w:r w:rsidRPr="00ED63CF">
              <w:rPr>
                <w:b/>
                <w:bCs/>
                <w:spacing w:val="-10"/>
                <w:szCs w:val="21"/>
              </w:rPr>
              <w:t>mg/L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1"/>
              <w:gridCol w:w="1269"/>
              <w:gridCol w:w="992"/>
              <w:gridCol w:w="851"/>
              <w:gridCol w:w="850"/>
              <w:gridCol w:w="709"/>
              <w:gridCol w:w="992"/>
              <w:gridCol w:w="709"/>
              <w:gridCol w:w="678"/>
            </w:tblGrid>
            <w:tr w:rsidR="00ED63CF" w:rsidRPr="00ED63CF" w14:paraId="4409B185" w14:textId="77777777">
              <w:tc>
                <w:tcPr>
                  <w:tcW w:w="2150" w:type="dxa"/>
                  <w:gridSpan w:val="2"/>
                  <w:tcBorders>
                    <w:top w:val="single" w:sz="4" w:space="0" w:color="auto"/>
                    <w:left w:val="single" w:sz="4" w:space="0" w:color="auto"/>
                    <w:bottom w:val="single" w:sz="4" w:space="0" w:color="auto"/>
                    <w:right w:val="single" w:sz="4" w:space="0" w:color="auto"/>
                  </w:tcBorders>
                  <w:vAlign w:val="center"/>
                </w:tcPr>
                <w:p w14:paraId="6DFCEB83" w14:textId="77777777" w:rsidR="00DB5E68" w:rsidRPr="00ED63CF" w:rsidRDefault="00126435">
                  <w:pPr>
                    <w:adjustRightInd w:val="0"/>
                    <w:snapToGrid w:val="0"/>
                    <w:jc w:val="center"/>
                    <w:rPr>
                      <w:bCs/>
                      <w:spacing w:val="-10"/>
                      <w:szCs w:val="21"/>
                    </w:rPr>
                  </w:pPr>
                  <w:r w:rsidRPr="00ED63CF">
                    <w:rPr>
                      <w:rFonts w:hint="eastAsia"/>
                      <w:bCs/>
                      <w:spacing w:val="-10"/>
                      <w:szCs w:val="21"/>
                    </w:rPr>
                    <w:t>污染指标</w:t>
                  </w:r>
                </w:p>
              </w:tc>
              <w:tc>
                <w:tcPr>
                  <w:tcW w:w="992" w:type="dxa"/>
                  <w:tcBorders>
                    <w:top w:val="single" w:sz="4" w:space="0" w:color="auto"/>
                    <w:left w:val="single" w:sz="4" w:space="0" w:color="auto"/>
                    <w:bottom w:val="single" w:sz="4" w:space="0" w:color="auto"/>
                    <w:right w:val="single" w:sz="4" w:space="0" w:color="auto"/>
                  </w:tcBorders>
                  <w:vAlign w:val="center"/>
                </w:tcPr>
                <w:p w14:paraId="1AE3FDB9" w14:textId="77777777" w:rsidR="00DB5E68" w:rsidRPr="00ED63CF" w:rsidRDefault="00126435">
                  <w:pPr>
                    <w:adjustRightInd w:val="0"/>
                    <w:snapToGrid w:val="0"/>
                    <w:jc w:val="center"/>
                    <w:rPr>
                      <w:szCs w:val="21"/>
                    </w:rPr>
                  </w:pPr>
                  <w:r w:rsidRPr="00ED63CF">
                    <w:rPr>
                      <w:spacing w:val="10"/>
                      <w:szCs w:val="21"/>
                    </w:rPr>
                    <w:t>pH</w:t>
                  </w:r>
                </w:p>
              </w:tc>
              <w:tc>
                <w:tcPr>
                  <w:tcW w:w="851" w:type="dxa"/>
                  <w:tcBorders>
                    <w:top w:val="single" w:sz="4" w:space="0" w:color="auto"/>
                    <w:left w:val="single" w:sz="4" w:space="0" w:color="auto"/>
                    <w:bottom w:val="single" w:sz="4" w:space="0" w:color="auto"/>
                    <w:right w:val="single" w:sz="4" w:space="0" w:color="auto"/>
                  </w:tcBorders>
                  <w:vAlign w:val="center"/>
                </w:tcPr>
                <w:p w14:paraId="378962DF" w14:textId="77777777" w:rsidR="00DB5E68" w:rsidRPr="00ED63CF" w:rsidRDefault="00126435">
                  <w:pPr>
                    <w:adjustRightInd w:val="0"/>
                    <w:snapToGrid w:val="0"/>
                    <w:jc w:val="center"/>
                    <w:rPr>
                      <w:szCs w:val="21"/>
                    </w:rPr>
                  </w:pPr>
                  <w:r w:rsidRPr="00ED63CF">
                    <w:rPr>
                      <w:spacing w:val="10"/>
                      <w:szCs w:val="21"/>
                    </w:rPr>
                    <w:t>BOD</w:t>
                  </w:r>
                  <w:r w:rsidRPr="00ED63CF">
                    <w:rPr>
                      <w:spacing w:val="10"/>
                      <w:szCs w:val="21"/>
                      <w:vertAlign w:val="subscript"/>
                    </w:rPr>
                    <w:t>5</w:t>
                  </w:r>
                </w:p>
              </w:tc>
              <w:tc>
                <w:tcPr>
                  <w:tcW w:w="850" w:type="dxa"/>
                  <w:tcBorders>
                    <w:top w:val="single" w:sz="4" w:space="0" w:color="auto"/>
                    <w:left w:val="single" w:sz="4" w:space="0" w:color="auto"/>
                    <w:bottom w:val="single" w:sz="4" w:space="0" w:color="auto"/>
                    <w:right w:val="single" w:sz="4" w:space="0" w:color="auto"/>
                  </w:tcBorders>
                  <w:vAlign w:val="center"/>
                </w:tcPr>
                <w:p w14:paraId="2CA2D57C" w14:textId="77777777" w:rsidR="00DB5E68" w:rsidRPr="00ED63CF" w:rsidRDefault="00126435">
                  <w:pPr>
                    <w:adjustRightInd w:val="0"/>
                    <w:snapToGrid w:val="0"/>
                    <w:jc w:val="center"/>
                    <w:rPr>
                      <w:spacing w:val="10"/>
                      <w:szCs w:val="21"/>
                    </w:rPr>
                  </w:pPr>
                  <w:r w:rsidRPr="00ED63CF">
                    <w:rPr>
                      <w:spacing w:val="10"/>
                      <w:szCs w:val="21"/>
                    </w:rPr>
                    <w:t>COD</w:t>
                  </w:r>
                  <w:r w:rsidRPr="00ED63CF">
                    <w:rPr>
                      <w:sz w:val="24"/>
                      <w:vertAlign w:val="subscript"/>
                    </w:rPr>
                    <w:t>Cr</w:t>
                  </w:r>
                </w:p>
              </w:tc>
              <w:tc>
                <w:tcPr>
                  <w:tcW w:w="709" w:type="dxa"/>
                  <w:tcBorders>
                    <w:top w:val="single" w:sz="4" w:space="0" w:color="auto"/>
                    <w:left w:val="single" w:sz="4" w:space="0" w:color="auto"/>
                    <w:bottom w:val="single" w:sz="4" w:space="0" w:color="auto"/>
                    <w:right w:val="single" w:sz="4" w:space="0" w:color="auto"/>
                  </w:tcBorders>
                  <w:vAlign w:val="center"/>
                </w:tcPr>
                <w:p w14:paraId="7DE4D308" w14:textId="77777777" w:rsidR="00DB5E68" w:rsidRPr="00ED63CF" w:rsidRDefault="00126435">
                  <w:pPr>
                    <w:adjustRightInd w:val="0"/>
                    <w:snapToGrid w:val="0"/>
                    <w:jc w:val="center"/>
                    <w:rPr>
                      <w:szCs w:val="21"/>
                    </w:rPr>
                  </w:pPr>
                  <w:r w:rsidRPr="00ED63CF">
                    <w:rPr>
                      <w:spacing w:val="10"/>
                      <w:szCs w:val="21"/>
                    </w:rPr>
                    <w:t>SS</w:t>
                  </w:r>
                </w:p>
              </w:tc>
              <w:tc>
                <w:tcPr>
                  <w:tcW w:w="992" w:type="dxa"/>
                  <w:tcBorders>
                    <w:top w:val="single" w:sz="4" w:space="0" w:color="auto"/>
                    <w:left w:val="single" w:sz="4" w:space="0" w:color="auto"/>
                    <w:bottom w:val="single" w:sz="4" w:space="0" w:color="auto"/>
                    <w:right w:val="single" w:sz="4" w:space="0" w:color="auto"/>
                  </w:tcBorders>
                  <w:vAlign w:val="center"/>
                </w:tcPr>
                <w:p w14:paraId="4E80C3B4" w14:textId="77777777" w:rsidR="00DB5E68" w:rsidRPr="00ED63CF" w:rsidRDefault="00126435">
                  <w:pPr>
                    <w:adjustRightInd w:val="0"/>
                    <w:snapToGrid w:val="0"/>
                    <w:jc w:val="center"/>
                    <w:rPr>
                      <w:szCs w:val="21"/>
                    </w:rPr>
                  </w:pPr>
                  <w:r w:rsidRPr="00ED63CF">
                    <w:rPr>
                      <w:spacing w:val="10"/>
                      <w:szCs w:val="21"/>
                    </w:rPr>
                    <w:t>NH</w:t>
                  </w:r>
                  <w:r w:rsidRPr="00ED63CF">
                    <w:rPr>
                      <w:spacing w:val="10"/>
                      <w:szCs w:val="21"/>
                      <w:vertAlign w:val="subscript"/>
                    </w:rPr>
                    <w:t>3</w:t>
                  </w:r>
                  <w:r w:rsidRPr="00ED63CF">
                    <w:rPr>
                      <w:spacing w:val="10"/>
                      <w:szCs w:val="21"/>
                    </w:rPr>
                    <w:t>-N</w:t>
                  </w:r>
                </w:p>
              </w:tc>
              <w:tc>
                <w:tcPr>
                  <w:tcW w:w="709" w:type="dxa"/>
                  <w:tcBorders>
                    <w:top w:val="single" w:sz="4" w:space="0" w:color="auto"/>
                    <w:left w:val="single" w:sz="4" w:space="0" w:color="auto"/>
                    <w:bottom w:val="single" w:sz="4" w:space="0" w:color="auto"/>
                    <w:right w:val="single" w:sz="4" w:space="0" w:color="auto"/>
                  </w:tcBorders>
                  <w:vAlign w:val="center"/>
                </w:tcPr>
                <w:p w14:paraId="3CE0BC83" w14:textId="77777777" w:rsidR="00DB5E68" w:rsidRPr="00ED63CF" w:rsidRDefault="00126435">
                  <w:pPr>
                    <w:adjustRightInd w:val="0"/>
                    <w:snapToGrid w:val="0"/>
                    <w:jc w:val="center"/>
                    <w:rPr>
                      <w:szCs w:val="21"/>
                    </w:rPr>
                  </w:pPr>
                  <w:r w:rsidRPr="00ED63CF">
                    <w:rPr>
                      <w:spacing w:val="10"/>
                      <w:szCs w:val="21"/>
                    </w:rPr>
                    <w:t>TN</w:t>
                  </w:r>
                </w:p>
              </w:tc>
              <w:tc>
                <w:tcPr>
                  <w:tcW w:w="678" w:type="dxa"/>
                  <w:tcBorders>
                    <w:top w:val="single" w:sz="4" w:space="0" w:color="auto"/>
                    <w:left w:val="single" w:sz="4" w:space="0" w:color="auto"/>
                    <w:bottom w:val="single" w:sz="4" w:space="0" w:color="auto"/>
                    <w:right w:val="single" w:sz="4" w:space="0" w:color="auto"/>
                  </w:tcBorders>
                  <w:vAlign w:val="center"/>
                </w:tcPr>
                <w:p w14:paraId="14ACCB8E" w14:textId="77777777" w:rsidR="00DB5E68" w:rsidRPr="00ED63CF" w:rsidRDefault="00126435">
                  <w:pPr>
                    <w:adjustRightInd w:val="0"/>
                    <w:snapToGrid w:val="0"/>
                    <w:jc w:val="center"/>
                    <w:rPr>
                      <w:szCs w:val="21"/>
                    </w:rPr>
                  </w:pPr>
                  <w:r w:rsidRPr="00ED63CF">
                    <w:rPr>
                      <w:spacing w:val="10"/>
                      <w:szCs w:val="21"/>
                    </w:rPr>
                    <w:t>TP</w:t>
                  </w:r>
                </w:p>
              </w:tc>
            </w:tr>
            <w:tr w:rsidR="00ED63CF" w:rsidRPr="00ED63CF" w14:paraId="678BC682" w14:textId="77777777">
              <w:tc>
                <w:tcPr>
                  <w:tcW w:w="2150" w:type="dxa"/>
                  <w:gridSpan w:val="2"/>
                  <w:tcBorders>
                    <w:top w:val="single" w:sz="4" w:space="0" w:color="auto"/>
                    <w:left w:val="single" w:sz="4" w:space="0" w:color="auto"/>
                    <w:bottom w:val="single" w:sz="4" w:space="0" w:color="auto"/>
                    <w:right w:val="single" w:sz="4" w:space="0" w:color="auto"/>
                  </w:tcBorders>
                  <w:vAlign w:val="center"/>
                </w:tcPr>
                <w:p w14:paraId="42EC183A" w14:textId="77777777" w:rsidR="00DB5E68" w:rsidRPr="00ED63CF" w:rsidRDefault="00126435">
                  <w:pPr>
                    <w:adjustRightInd w:val="0"/>
                    <w:snapToGrid w:val="0"/>
                    <w:jc w:val="center"/>
                    <w:rPr>
                      <w:bCs/>
                      <w:spacing w:val="-10"/>
                      <w:szCs w:val="21"/>
                    </w:rPr>
                  </w:pPr>
                  <w:r w:rsidRPr="00ED63CF">
                    <w:rPr>
                      <w:rFonts w:hint="eastAsia"/>
                      <w:bCs/>
                      <w:spacing w:val="-10"/>
                      <w:szCs w:val="21"/>
                    </w:rPr>
                    <w:t>进水水质</w:t>
                  </w:r>
                </w:p>
              </w:tc>
              <w:tc>
                <w:tcPr>
                  <w:tcW w:w="992" w:type="dxa"/>
                  <w:tcBorders>
                    <w:top w:val="single" w:sz="4" w:space="0" w:color="auto"/>
                    <w:left w:val="single" w:sz="4" w:space="0" w:color="auto"/>
                    <w:bottom w:val="single" w:sz="4" w:space="0" w:color="auto"/>
                    <w:right w:val="single" w:sz="4" w:space="0" w:color="auto"/>
                  </w:tcBorders>
                  <w:vAlign w:val="center"/>
                </w:tcPr>
                <w:p w14:paraId="766A4BE6" w14:textId="77777777" w:rsidR="00DB5E68" w:rsidRPr="00ED63CF" w:rsidRDefault="00126435">
                  <w:pPr>
                    <w:adjustRightInd w:val="0"/>
                    <w:snapToGrid w:val="0"/>
                    <w:jc w:val="center"/>
                    <w:rPr>
                      <w:szCs w:val="21"/>
                    </w:rPr>
                  </w:pPr>
                  <w:r w:rsidRPr="00ED63CF">
                    <w:rPr>
                      <w:szCs w:val="21"/>
                    </w:rPr>
                    <w:t>6~9</w:t>
                  </w:r>
                </w:p>
              </w:tc>
              <w:tc>
                <w:tcPr>
                  <w:tcW w:w="851" w:type="dxa"/>
                  <w:tcBorders>
                    <w:top w:val="single" w:sz="4" w:space="0" w:color="auto"/>
                    <w:left w:val="single" w:sz="4" w:space="0" w:color="auto"/>
                    <w:bottom w:val="single" w:sz="4" w:space="0" w:color="auto"/>
                    <w:right w:val="single" w:sz="4" w:space="0" w:color="auto"/>
                  </w:tcBorders>
                  <w:vAlign w:val="center"/>
                </w:tcPr>
                <w:p w14:paraId="66EEA6CC" w14:textId="77777777" w:rsidR="00DB5E68" w:rsidRPr="00ED63CF" w:rsidRDefault="00126435">
                  <w:pPr>
                    <w:adjustRightInd w:val="0"/>
                    <w:snapToGrid w:val="0"/>
                    <w:jc w:val="center"/>
                    <w:rPr>
                      <w:szCs w:val="21"/>
                    </w:rPr>
                  </w:pPr>
                  <w:r w:rsidRPr="00ED63CF">
                    <w:rPr>
                      <w:szCs w:val="21"/>
                    </w:rPr>
                    <w:t>≤180</w:t>
                  </w:r>
                </w:p>
              </w:tc>
              <w:tc>
                <w:tcPr>
                  <w:tcW w:w="850" w:type="dxa"/>
                  <w:tcBorders>
                    <w:top w:val="single" w:sz="4" w:space="0" w:color="auto"/>
                    <w:left w:val="single" w:sz="4" w:space="0" w:color="auto"/>
                    <w:bottom w:val="single" w:sz="4" w:space="0" w:color="auto"/>
                    <w:right w:val="single" w:sz="4" w:space="0" w:color="auto"/>
                  </w:tcBorders>
                  <w:vAlign w:val="center"/>
                </w:tcPr>
                <w:p w14:paraId="6C81BDD8" w14:textId="77777777" w:rsidR="00DB5E68" w:rsidRPr="00ED63CF" w:rsidRDefault="00126435">
                  <w:pPr>
                    <w:adjustRightInd w:val="0"/>
                    <w:snapToGrid w:val="0"/>
                    <w:jc w:val="center"/>
                    <w:rPr>
                      <w:szCs w:val="21"/>
                    </w:rPr>
                  </w:pPr>
                  <w:r w:rsidRPr="00ED63CF">
                    <w:rPr>
                      <w:szCs w:val="21"/>
                    </w:rPr>
                    <w:t>≤400</w:t>
                  </w:r>
                </w:p>
              </w:tc>
              <w:tc>
                <w:tcPr>
                  <w:tcW w:w="709" w:type="dxa"/>
                  <w:tcBorders>
                    <w:top w:val="single" w:sz="4" w:space="0" w:color="auto"/>
                    <w:left w:val="single" w:sz="4" w:space="0" w:color="auto"/>
                    <w:bottom w:val="single" w:sz="4" w:space="0" w:color="auto"/>
                    <w:right w:val="single" w:sz="4" w:space="0" w:color="auto"/>
                  </w:tcBorders>
                  <w:vAlign w:val="center"/>
                </w:tcPr>
                <w:p w14:paraId="485CEA39" w14:textId="77777777" w:rsidR="00DB5E68" w:rsidRPr="00ED63CF" w:rsidRDefault="00126435">
                  <w:pPr>
                    <w:adjustRightInd w:val="0"/>
                    <w:snapToGrid w:val="0"/>
                    <w:jc w:val="center"/>
                    <w:rPr>
                      <w:szCs w:val="21"/>
                    </w:rPr>
                  </w:pPr>
                  <w:r w:rsidRPr="00ED63CF">
                    <w:rPr>
                      <w:szCs w:val="21"/>
                    </w:rPr>
                    <w:t>≤250</w:t>
                  </w:r>
                </w:p>
              </w:tc>
              <w:tc>
                <w:tcPr>
                  <w:tcW w:w="992" w:type="dxa"/>
                  <w:tcBorders>
                    <w:top w:val="single" w:sz="4" w:space="0" w:color="auto"/>
                    <w:left w:val="single" w:sz="4" w:space="0" w:color="auto"/>
                    <w:bottom w:val="single" w:sz="4" w:space="0" w:color="auto"/>
                    <w:right w:val="single" w:sz="4" w:space="0" w:color="auto"/>
                  </w:tcBorders>
                  <w:vAlign w:val="center"/>
                </w:tcPr>
                <w:p w14:paraId="2F927622" w14:textId="77777777" w:rsidR="00DB5E68" w:rsidRPr="00ED63CF" w:rsidRDefault="00126435">
                  <w:pPr>
                    <w:adjustRightInd w:val="0"/>
                    <w:snapToGrid w:val="0"/>
                    <w:jc w:val="center"/>
                    <w:rPr>
                      <w:szCs w:val="21"/>
                    </w:rPr>
                  </w:pPr>
                  <w:r w:rsidRPr="00ED63CF">
                    <w:rPr>
                      <w:szCs w:val="21"/>
                    </w:rPr>
                    <w:t>≤35</w:t>
                  </w:r>
                </w:p>
              </w:tc>
              <w:tc>
                <w:tcPr>
                  <w:tcW w:w="709" w:type="dxa"/>
                  <w:tcBorders>
                    <w:top w:val="single" w:sz="4" w:space="0" w:color="auto"/>
                    <w:left w:val="single" w:sz="4" w:space="0" w:color="auto"/>
                    <w:bottom w:val="single" w:sz="4" w:space="0" w:color="auto"/>
                    <w:right w:val="single" w:sz="4" w:space="0" w:color="auto"/>
                  </w:tcBorders>
                  <w:vAlign w:val="center"/>
                </w:tcPr>
                <w:p w14:paraId="20CABFA2" w14:textId="77777777" w:rsidR="00DB5E68" w:rsidRPr="00ED63CF" w:rsidRDefault="00126435">
                  <w:pPr>
                    <w:adjustRightInd w:val="0"/>
                    <w:snapToGrid w:val="0"/>
                    <w:jc w:val="center"/>
                    <w:rPr>
                      <w:szCs w:val="21"/>
                    </w:rPr>
                  </w:pPr>
                  <w:r w:rsidRPr="00ED63CF">
                    <w:rPr>
                      <w:szCs w:val="21"/>
                    </w:rPr>
                    <w:t>≤45</w:t>
                  </w:r>
                </w:p>
              </w:tc>
              <w:tc>
                <w:tcPr>
                  <w:tcW w:w="678" w:type="dxa"/>
                  <w:tcBorders>
                    <w:top w:val="single" w:sz="4" w:space="0" w:color="auto"/>
                    <w:left w:val="single" w:sz="4" w:space="0" w:color="auto"/>
                    <w:bottom w:val="single" w:sz="4" w:space="0" w:color="auto"/>
                    <w:right w:val="single" w:sz="4" w:space="0" w:color="auto"/>
                  </w:tcBorders>
                  <w:vAlign w:val="center"/>
                </w:tcPr>
                <w:p w14:paraId="1D26760E" w14:textId="77777777" w:rsidR="00DB5E68" w:rsidRPr="00ED63CF" w:rsidRDefault="00126435">
                  <w:pPr>
                    <w:adjustRightInd w:val="0"/>
                    <w:snapToGrid w:val="0"/>
                    <w:jc w:val="center"/>
                    <w:rPr>
                      <w:szCs w:val="21"/>
                    </w:rPr>
                  </w:pPr>
                  <w:r w:rsidRPr="00ED63CF">
                    <w:rPr>
                      <w:szCs w:val="21"/>
                    </w:rPr>
                    <w:t>≤4.5</w:t>
                  </w:r>
                </w:p>
              </w:tc>
            </w:tr>
            <w:tr w:rsidR="00ED63CF" w:rsidRPr="00ED63CF" w14:paraId="4C57B931" w14:textId="77777777">
              <w:tc>
                <w:tcPr>
                  <w:tcW w:w="881" w:type="dxa"/>
                  <w:vMerge w:val="restart"/>
                  <w:tcBorders>
                    <w:top w:val="single" w:sz="4" w:space="0" w:color="auto"/>
                    <w:left w:val="single" w:sz="4" w:space="0" w:color="auto"/>
                    <w:bottom w:val="single" w:sz="4" w:space="0" w:color="auto"/>
                    <w:right w:val="single" w:sz="4" w:space="0" w:color="auto"/>
                  </w:tcBorders>
                  <w:vAlign w:val="center"/>
                </w:tcPr>
                <w:p w14:paraId="784B57BE" w14:textId="77777777" w:rsidR="00DB5E68" w:rsidRPr="00ED63CF" w:rsidRDefault="00126435">
                  <w:pPr>
                    <w:adjustRightInd w:val="0"/>
                    <w:snapToGrid w:val="0"/>
                    <w:jc w:val="center"/>
                    <w:rPr>
                      <w:bCs/>
                      <w:spacing w:val="-10"/>
                      <w:szCs w:val="21"/>
                    </w:rPr>
                  </w:pPr>
                  <w:r w:rsidRPr="00ED63CF">
                    <w:rPr>
                      <w:rFonts w:hint="eastAsia"/>
                      <w:bCs/>
                      <w:spacing w:val="-10"/>
                      <w:szCs w:val="21"/>
                    </w:rPr>
                    <w:t>出水水质</w:t>
                  </w:r>
                </w:p>
              </w:tc>
              <w:tc>
                <w:tcPr>
                  <w:tcW w:w="1269" w:type="dxa"/>
                  <w:tcBorders>
                    <w:top w:val="single" w:sz="4" w:space="0" w:color="auto"/>
                    <w:left w:val="single" w:sz="4" w:space="0" w:color="auto"/>
                    <w:bottom w:val="single" w:sz="4" w:space="0" w:color="auto"/>
                    <w:right w:val="single" w:sz="4" w:space="0" w:color="auto"/>
                  </w:tcBorders>
                  <w:vAlign w:val="center"/>
                </w:tcPr>
                <w:p w14:paraId="7D721126" w14:textId="77777777" w:rsidR="00DB5E68" w:rsidRPr="00ED63CF" w:rsidRDefault="00126435">
                  <w:pPr>
                    <w:adjustRightInd w:val="0"/>
                    <w:snapToGrid w:val="0"/>
                    <w:jc w:val="center"/>
                    <w:rPr>
                      <w:bCs/>
                      <w:spacing w:val="-10"/>
                      <w:szCs w:val="21"/>
                    </w:rPr>
                  </w:pPr>
                  <w:r w:rsidRPr="00ED63CF">
                    <w:rPr>
                      <w:rFonts w:hint="eastAsia"/>
                      <w:bCs/>
                      <w:spacing w:val="-10"/>
                      <w:szCs w:val="21"/>
                    </w:rPr>
                    <w:t>一级</w:t>
                  </w:r>
                  <w:r w:rsidRPr="00ED63CF">
                    <w:rPr>
                      <w:bCs/>
                      <w:spacing w:val="-10"/>
                      <w:szCs w:val="21"/>
                    </w:rPr>
                    <w:t>A</w:t>
                  </w:r>
                  <w:r w:rsidRPr="00ED63CF">
                    <w:rPr>
                      <w:rFonts w:hint="eastAsia"/>
                      <w:bCs/>
                      <w:spacing w:val="-10"/>
                      <w:szCs w:val="21"/>
                    </w:rPr>
                    <w:t>标准</w:t>
                  </w:r>
                </w:p>
              </w:tc>
              <w:tc>
                <w:tcPr>
                  <w:tcW w:w="992" w:type="dxa"/>
                  <w:tcBorders>
                    <w:top w:val="single" w:sz="4" w:space="0" w:color="auto"/>
                    <w:left w:val="single" w:sz="4" w:space="0" w:color="auto"/>
                    <w:bottom w:val="single" w:sz="4" w:space="0" w:color="auto"/>
                    <w:right w:val="single" w:sz="4" w:space="0" w:color="auto"/>
                  </w:tcBorders>
                  <w:vAlign w:val="center"/>
                </w:tcPr>
                <w:p w14:paraId="1C08EC32" w14:textId="77777777" w:rsidR="00DB5E68" w:rsidRPr="00ED63CF" w:rsidRDefault="00126435">
                  <w:pPr>
                    <w:adjustRightInd w:val="0"/>
                    <w:snapToGrid w:val="0"/>
                    <w:jc w:val="center"/>
                    <w:rPr>
                      <w:szCs w:val="21"/>
                    </w:rPr>
                  </w:pPr>
                  <w:r w:rsidRPr="00ED63CF">
                    <w:rPr>
                      <w:szCs w:val="21"/>
                    </w:rPr>
                    <w:t>6~9</w:t>
                  </w:r>
                </w:p>
              </w:tc>
              <w:tc>
                <w:tcPr>
                  <w:tcW w:w="851" w:type="dxa"/>
                  <w:tcBorders>
                    <w:top w:val="single" w:sz="4" w:space="0" w:color="auto"/>
                    <w:left w:val="single" w:sz="4" w:space="0" w:color="auto"/>
                    <w:bottom w:val="single" w:sz="4" w:space="0" w:color="auto"/>
                    <w:right w:val="single" w:sz="4" w:space="0" w:color="auto"/>
                  </w:tcBorders>
                  <w:vAlign w:val="center"/>
                </w:tcPr>
                <w:p w14:paraId="1D5A0AB7" w14:textId="77777777" w:rsidR="00DB5E68" w:rsidRPr="00ED63CF" w:rsidRDefault="00126435">
                  <w:pPr>
                    <w:adjustRightInd w:val="0"/>
                    <w:snapToGrid w:val="0"/>
                    <w:jc w:val="center"/>
                    <w:rPr>
                      <w:szCs w:val="21"/>
                    </w:rPr>
                  </w:pPr>
                  <w:r w:rsidRPr="00ED63CF">
                    <w:rPr>
                      <w:szCs w:val="21"/>
                    </w:rPr>
                    <w:t>≤10</w:t>
                  </w:r>
                </w:p>
              </w:tc>
              <w:tc>
                <w:tcPr>
                  <w:tcW w:w="850" w:type="dxa"/>
                  <w:tcBorders>
                    <w:top w:val="single" w:sz="4" w:space="0" w:color="auto"/>
                    <w:left w:val="single" w:sz="4" w:space="0" w:color="auto"/>
                    <w:bottom w:val="single" w:sz="4" w:space="0" w:color="auto"/>
                    <w:right w:val="single" w:sz="4" w:space="0" w:color="auto"/>
                  </w:tcBorders>
                  <w:vAlign w:val="center"/>
                </w:tcPr>
                <w:p w14:paraId="2259CC13" w14:textId="77777777" w:rsidR="00DB5E68" w:rsidRPr="00ED63CF" w:rsidRDefault="00126435">
                  <w:pPr>
                    <w:adjustRightInd w:val="0"/>
                    <w:snapToGrid w:val="0"/>
                    <w:jc w:val="center"/>
                    <w:rPr>
                      <w:szCs w:val="21"/>
                    </w:rPr>
                  </w:pPr>
                  <w:r w:rsidRPr="00ED63CF">
                    <w:rPr>
                      <w:szCs w:val="21"/>
                    </w:rPr>
                    <w:t>≤50</w:t>
                  </w:r>
                </w:p>
              </w:tc>
              <w:tc>
                <w:tcPr>
                  <w:tcW w:w="709" w:type="dxa"/>
                  <w:tcBorders>
                    <w:top w:val="single" w:sz="4" w:space="0" w:color="auto"/>
                    <w:left w:val="single" w:sz="4" w:space="0" w:color="auto"/>
                    <w:bottom w:val="single" w:sz="4" w:space="0" w:color="auto"/>
                    <w:right w:val="single" w:sz="4" w:space="0" w:color="auto"/>
                  </w:tcBorders>
                  <w:vAlign w:val="center"/>
                </w:tcPr>
                <w:p w14:paraId="69F6B437" w14:textId="77777777" w:rsidR="00DB5E68" w:rsidRPr="00ED63CF" w:rsidRDefault="00126435">
                  <w:pPr>
                    <w:adjustRightInd w:val="0"/>
                    <w:snapToGrid w:val="0"/>
                    <w:jc w:val="center"/>
                    <w:rPr>
                      <w:szCs w:val="21"/>
                    </w:rPr>
                  </w:pPr>
                  <w:r w:rsidRPr="00ED63CF">
                    <w:rPr>
                      <w:szCs w:val="21"/>
                    </w:rPr>
                    <w:t>≤10</w:t>
                  </w:r>
                </w:p>
              </w:tc>
              <w:tc>
                <w:tcPr>
                  <w:tcW w:w="992" w:type="dxa"/>
                  <w:tcBorders>
                    <w:top w:val="single" w:sz="4" w:space="0" w:color="auto"/>
                    <w:left w:val="single" w:sz="4" w:space="0" w:color="auto"/>
                    <w:bottom w:val="single" w:sz="4" w:space="0" w:color="auto"/>
                    <w:right w:val="single" w:sz="4" w:space="0" w:color="auto"/>
                  </w:tcBorders>
                  <w:vAlign w:val="center"/>
                </w:tcPr>
                <w:p w14:paraId="386C8E7A" w14:textId="77777777" w:rsidR="00DB5E68" w:rsidRPr="00ED63CF" w:rsidRDefault="00126435">
                  <w:pPr>
                    <w:adjustRightInd w:val="0"/>
                    <w:snapToGrid w:val="0"/>
                    <w:jc w:val="center"/>
                    <w:rPr>
                      <w:szCs w:val="21"/>
                    </w:rPr>
                  </w:pPr>
                  <w:r w:rsidRPr="00ED63CF">
                    <w:rPr>
                      <w:szCs w:val="21"/>
                    </w:rPr>
                    <w:t>≤5</w:t>
                  </w:r>
                  <w:r w:rsidRPr="00ED63CF">
                    <w:rPr>
                      <w:rFonts w:hAnsi="Arial" w:hint="eastAsia"/>
                      <w:szCs w:val="21"/>
                    </w:rPr>
                    <w:t>（</w:t>
                  </w:r>
                  <w:r w:rsidRPr="00ED63CF">
                    <w:rPr>
                      <w:szCs w:val="21"/>
                    </w:rPr>
                    <w:t>8</w:t>
                  </w:r>
                  <w:r w:rsidRPr="00ED63CF">
                    <w:rPr>
                      <w:rFonts w:hAnsi="Arial" w:hint="eastAsia"/>
                      <w:szCs w:val="21"/>
                    </w:rPr>
                    <w:t>）</w:t>
                  </w:r>
                  <w:r w:rsidRPr="00ED63CF">
                    <w:rPr>
                      <w:szCs w:val="21"/>
                    </w:rPr>
                    <w:t>*</w:t>
                  </w:r>
                </w:p>
              </w:tc>
              <w:tc>
                <w:tcPr>
                  <w:tcW w:w="709" w:type="dxa"/>
                  <w:tcBorders>
                    <w:top w:val="single" w:sz="4" w:space="0" w:color="auto"/>
                    <w:left w:val="single" w:sz="4" w:space="0" w:color="auto"/>
                    <w:bottom w:val="single" w:sz="4" w:space="0" w:color="auto"/>
                    <w:right w:val="single" w:sz="4" w:space="0" w:color="auto"/>
                  </w:tcBorders>
                  <w:vAlign w:val="center"/>
                </w:tcPr>
                <w:p w14:paraId="37A2B8C2" w14:textId="77777777" w:rsidR="00DB5E68" w:rsidRPr="00ED63CF" w:rsidRDefault="00126435">
                  <w:pPr>
                    <w:adjustRightInd w:val="0"/>
                    <w:snapToGrid w:val="0"/>
                    <w:jc w:val="center"/>
                    <w:rPr>
                      <w:szCs w:val="21"/>
                    </w:rPr>
                  </w:pPr>
                  <w:r w:rsidRPr="00ED63CF">
                    <w:rPr>
                      <w:szCs w:val="21"/>
                    </w:rPr>
                    <w:t>≤15</w:t>
                  </w:r>
                </w:p>
              </w:tc>
              <w:tc>
                <w:tcPr>
                  <w:tcW w:w="678" w:type="dxa"/>
                  <w:tcBorders>
                    <w:top w:val="single" w:sz="4" w:space="0" w:color="auto"/>
                    <w:left w:val="single" w:sz="4" w:space="0" w:color="auto"/>
                    <w:bottom w:val="single" w:sz="4" w:space="0" w:color="auto"/>
                    <w:right w:val="single" w:sz="4" w:space="0" w:color="auto"/>
                  </w:tcBorders>
                  <w:vAlign w:val="center"/>
                </w:tcPr>
                <w:p w14:paraId="7896CD87" w14:textId="77777777" w:rsidR="00DB5E68" w:rsidRPr="00ED63CF" w:rsidRDefault="00126435">
                  <w:pPr>
                    <w:adjustRightInd w:val="0"/>
                    <w:snapToGrid w:val="0"/>
                    <w:jc w:val="center"/>
                    <w:rPr>
                      <w:szCs w:val="21"/>
                    </w:rPr>
                  </w:pPr>
                  <w:r w:rsidRPr="00ED63CF">
                    <w:rPr>
                      <w:szCs w:val="21"/>
                    </w:rPr>
                    <w:t>≤0.5</w:t>
                  </w:r>
                </w:p>
              </w:tc>
            </w:tr>
            <w:tr w:rsidR="00ED63CF" w:rsidRPr="00ED63CF" w14:paraId="3A34C48F" w14:textId="77777777">
              <w:tc>
                <w:tcPr>
                  <w:tcW w:w="7931" w:type="dxa"/>
                  <w:vMerge/>
                  <w:tcBorders>
                    <w:top w:val="single" w:sz="4" w:space="0" w:color="auto"/>
                    <w:left w:val="single" w:sz="4" w:space="0" w:color="auto"/>
                    <w:bottom w:val="single" w:sz="4" w:space="0" w:color="auto"/>
                    <w:right w:val="single" w:sz="4" w:space="0" w:color="auto"/>
                  </w:tcBorders>
                  <w:vAlign w:val="center"/>
                </w:tcPr>
                <w:p w14:paraId="5C685E19" w14:textId="77777777" w:rsidR="00DB5E68" w:rsidRPr="00ED63CF" w:rsidRDefault="00DB5E68">
                  <w:pPr>
                    <w:widowControl/>
                    <w:jc w:val="left"/>
                    <w:rPr>
                      <w:bCs/>
                      <w:spacing w:val="-10"/>
                      <w:szCs w:val="21"/>
                    </w:rPr>
                  </w:pPr>
                </w:p>
              </w:tc>
              <w:tc>
                <w:tcPr>
                  <w:tcW w:w="1269" w:type="dxa"/>
                  <w:tcBorders>
                    <w:top w:val="single" w:sz="4" w:space="0" w:color="auto"/>
                    <w:left w:val="single" w:sz="4" w:space="0" w:color="auto"/>
                    <w:bottom w:val="single" w:sz="4" w:space="0" w:color="auto"/>
                    <w:right w:val="single" w:sz="4" w:space="0" w:color="auto"/>
                  </w:tcBorders>
                  <w:vAlign w:val="center"/>
                </w:tcPr>
                <w:p w14:paraId="2AEEC1FF" w14:textId="77777777" w:rsidR="00DB5E68" w:rsidRPr="00ED63CF" w:rsidRDefault="00126435">
                  <w:pPr>
                    <w:adjustRightInd w:val="0"/>
                    <w:snapToGrid w:val="0"/>
                    <w:jc w:val="center"/>
                    <w:rPr>
                      <w:bCs/>
                      <w:spacing w:val="-10"/>
                      <w:szCs w:val="21"/>
                    </w:rPr>
                  </w:pPr>
                  <w:r w:rsidRPr="00ED63CF">
                    <w:rPr>
                      <w:rFonts w:hint="eastAsia"/>
                      <w:bCs/>
                      <w:spacing w:val="-10"/>
                      <w:szCs w:val="21"/>
                    </w:rPr>
                    <w:t>优于一级</w:t>
                  </w:r>
                  <w:r w:rsidRPr="00ED63CF">
                    <w:rPr>
                      <w:bCs/>
                      <w:spacing w:val="-10"/>
                      <w:szCs w:val="21"/>
                    </w:rPr>
                    <w:t>A</w:t>
                  </w:r>
                  <w:r w:rsidRPr="00ED63CF">
                    <w:rPr>
                      <w:rFonts w:hint="eastAsia"/>
                      <w:bCs/>
                      <w:spacing w:val="-10"/>
                      <w:szCs w:val="21"/>
                    </w:rPr>
                    <w:t>标准</w:t>
                  </w:r>
                </w:p>
              </w:tc>
              <w:tc>
                <w:tcPr>
                  <w:tcW w:w="992" w:type="dxa"/>
                  <w:tcBorders>
                    <w:top w:val="single" w:sz="4" w:space="0" w:color="auto"/>
                    <w:left w:val="single" w:sz="4" w:space="0" w:color="auto"/>
                    <w:bottom w:val="single" w:sz="4" w:space="0" w:color="auto"/>
                    <w:right w:val="single" w:sz="4" w:space="0" w:color="auto"/>
                  </w:tcBorders>
                  <w:vAlign w:val="center"/>
                </w:tcPr>
                <w:p w14:paraId="2495101B" w14:textId="77777777" w:rsidR="00DB5E68" w:rsidRPr="00ED63CF" w:rsidRDefault="00126435">
                  <w:pPr>
                    <w:adjustRightInd w:val="0"/>
                    <w:snapToGrid w:val="0"/>
                    <w:jc w:val="center"/>
                    <w:rPr>
                      <w:szCs w:val="21"/>
                    </w:rPr>
                  </w:pPr>
                  <w:r w:rsidRPr="00ED63CF">
                    <w:rPr>
                      <w:szCs w:val="21"/>
                    </w:rPr>
                    <w:t>6~9</w:t>
                  </w:r>
                </w:p>
              </w:tc>
              <w:tc>
                <w:tcPr>
                  <w:tcW w:w="851" w:type="dxa"/>
                  <w:tcBorders>
                    <w:top w:val="single" w:sz="4" w:space="0" w:color="auto"/>
                    <w:left w:val="single" w:sz="4" w:space="0" w:color="auto"/>
                    <w:bottom w:val="single" w:sz="4" w:space="0" w:color="auto"/>
                    <w:right w:val="single" w:sz="4" w:space="0" w:color="auto"/>
                  </w:tcBorders>
                  <w:vAlign w:val="center"/>
                </w:tcPr>
                <w:p w14:paraId="0597A5B1" w14:textId="77777777" w:rsidR="00DB5E68" w:rsidRPr="00ED63CF" w:rsidRDefault="00126435">
                  <w:pPr>
                    <w:adjustRightInd w:val="0"/>
                    <w:snapToGrid w:val="0"/>
                    <w:jc w:val="center"/>
                    <w:rPr>
                      <w:szCs w:val="21"/>
                    </w:rPr>
                  </w:pPr>
                  <w:r w:rsidRPr="00ED63CF">
                    <w:rPr>
                      <w:szCs w:val="21"/>
                    </w:rPr>
                    <w:t>≤6</w:t>
                  </w:r>
                </w:p>
              </w:tc>
              <w:tc>
                <w:tcPr>
                  <w:tcW w:w="850" w:type="dxa"/>
                  <w:tcBorders>
                    <w:top w:val="single" w:sz="4" w:space="0" w:color="auto"/>
                    <w:left w:val="single" w:sz="4" w:space="0" w:color="auto"/>
                    <w:bottom w:val="single" w:sz="4" w:space="0" w:color="auto"/>
                    <w:right w:val="single" w:sz="4" w:space="0" w:color="auto"/>
                  </w:tcBorders>
                  <w:vAlign w:val="center"/>
                </w:tcPr>
                <w:p w14:paraId="25BC2E86" w14:textId="77777777" w:rsidR="00DB5E68" w:rsidRPr="00ED63CF" w:rsidRDefault="00126435">
                  <w:pPr>
                    <w:adjustRightInd w:val="0"/>
                    <w:snapToGrid w:val="0"/>
                    <w:jc w:val="center"/>
                    <w:rPr>
                      <w:szCs w:val="21"/>
                    </w:rPr>
                  </w:pPr>
                  <w:r w:rsidRPr="00ED63CF">
                    <w:rPr>
                      <w:szCs w:val="21"/>
                    </w:rPr>
                    <w:t>≤40</w:t>
                  </w:r>
                </w:p>
              </w:tc>
              <w:tc>
                <w:tcPr>
                  <w:tcW w:w="709" w:type="dxa"/>
                  <w:tcBorders>
                    <w:top w:val="single" w:sz="4" w:space="0" w:color="auto"/>
                    <w:left w:val="single" w:sz="4" w:space="0" w:color="auto"/>
                    <w:bottom w:val="single" w:sz="4" w:space="0" w:color="auto"/>
                    <w:right w:val="single" w:sz="4" w:space="0" w:color="auto"/>
                  </w:tcBorders>
                  <w:vAlign w:val="center"/>
                </w:tcPr>
                <w:p w14:paraId="3F519F80" w14:textId="77777777" w:rsidR="00DB5E68" w:rsidRPr="00ED63CF" w:rsidRDefault="00126435">
                  <w:pPr>
                    <w:adjustRightInd w:val="0"/>
                    <w:snapToGrid w:val="0"/>
                    <w:jc w:val="center"/>
                    <w:rPr>
                      <w:szCs w:val="21"/>
                    </w:rPr>
                  </w:pPr>
                  <w:r w:rsidRPr="00ED63CF">
                    <w:rPr>
                      <w:szCs w:val="21"/>
                    </w:rPr>
                    <w:t>≤9</w:t>
                  </w:r>
                </w:p>
              </w:tc>
              <w:tc>
                <w:tcPr>
                  <w:tcW w:w="992" w:type="dxa"/>
                  <w:tcBorders>
                    <w:top w:val="single" w:sz="4" w:space="0" w:color="auto"/>
                    <w:left w:val="single" w:sz="4" w:space="0" w:color="auto"/>
                    <w:bottom w:val="single" w:sz="4" w:space="0" w:color="auto"/>
                    <w:right w:val="single" w:sz="4" w:space="0" w:color="auto"/>
                  </w:tcBorders>
                  <w:vAlign w:val="center"/>
                </w:tcPr>
                <w:p w14:paraId="3960BCA7" w14:textId="77777777" w:rsidR="00DB5E68" w:rsidRPr="00ED63CF" w:rsidRDefault="00126435">
                  <w:pPr>
                    <w:adjustRightInd w:val="0"/>
                    <w:snapToGrid w:val="0"/>
                    <w:jc w:val="center"/>
                    <w:rPr>
                      <w:szCs w:val="21"/>
                    </w:rPr>
                  </w:pPr>
                  <w:r w:rsidRPr="00ED63CF">
                    <w:rPr>
                      <w:szCs w:val="21"/>
                    </w:rPr>
                    <w:t>≤3</w:t>
                  </w:r>
                  <w:r w:rsidRPr="00ED63CF">
                    <w:rPr>
                      <w:rFonts w:hAnsi="Arial" w:hint="eastAsia"/>
                      <w:szCs w:val="21"/>
                    </w:rPr>
                    <w:t>（</w:t>
                  </w:r>
                  <w:r w:rsidRPr="00ED63CF">
                    <w:rPr>
                      <w:szCs w:val="21"/>
                    </w:rPr>
                    <w:t>5</w:t>
                  </w:r>
                  <w:r w:rsidRPr="00ED63CF">
                    <w:rPr>
                      <w:rFonts w:hAnsi="Arial" w:hint="eastAsia"/>
                      <w:szCs w:val="21"/>
                    </w:rPr>
                    <w:t>）</w:t>
                  </w:r>
                  <w:r w:rsidRPr="00ED63CF">
                    <w:rPr>
                      <w:szCs w:val="21"/>
                    </w:rPr>
                    <w:t>*</w:t>
                  </w:r>
                </w:p>
              </w:tc>
              <w:tc>
                <w:tcPr>
                  <w:tcW w:w="709" w:type="dxa"/>
                  <w:tcBorders>
                    <w:top w:val="single" w:sz="4" w:space="0" w:color="auto"/>
                    <w:left w:val="single" w:sz="4" w:space="0" w:color="auto"/>
                    <w:bottom w:val="single" w:sz="4" w:space="0" w:color="auto"/>
                    <w:right w:val="single" w:sz="4" w:space="0" w:color="auto"/>
                  </w:tcBorders>
                  <w:vAlign w:val="center"/>
                </w:tcPr>
                <w:p w14:paraId="4F3233A0" w14:textId="77777777" w:rsidR="00DB5E68" w:rsidRPr="00ED63CF" w:rsidRDefault="00126435">
                  <w:pPr>
                    <w:adjustRightInd w:val="0"/>
                    <w:snapToGrid w:val="0"/>
                    <w:jc w:val="center"/>
                    <w:rPr>
                      <w:szCs w:val="21"/>
                    </w:rPr>
                  </w:pPr>
                  <w:r w:rsidRPr="00ED63CF">
                    <w:rPr>
                      <w:szCs w:val="21"/>
                    </w:rPr>
                    <w:t>≤14</w:t>
                  </w:r>
                </w:p>
              </w:tc>
              <w:tc>
                <w:tcPr>
                  <w:tcW w:w="678" w:type="dxa"/>
                  <w:tcBorders>
                    <w:top w:val="single" w:sz="4" w:space="0" w:color="auto"/>
                    <w:left w:val="single" w:sz="4" w:space="0" w:color="auto"/>
                    <w:bottom w:val="single" w:sz="4" w:space="0" w:color="auto"/>
                    <w:right w:val="single" w:sz="4" w:space="0" w:color="auto"/>
                  </w:tcBorders>
                  <w:vAlign w:val="center"/>
                </w:tcPr>
                <w:p w14:paraId="53F35C9D" w14:textId="77777777" w:rsidR="00DB5E68" w:rsidRPr="00ED63CF" w:rsidRDefault="00126435">
                  <w:pPr>
                    <w:adjustRightInd w:val="0"/>
                    <w:snapToGrid w:val="0"/>
                    <w:jc w:val="center"/>
                    <w:rPr>
                      <w:szCs w:val="21"/>
                    </w:rPr>
                  </w:pPr>
                  <w:r w:rsidRPr="00ED63CF">
                    <w:rPr>
                      <w:szCs w:val="21"/>
                    </w:rPr>
                    <w:t>≤0.45</w:t>
                  </w:r>
                </w:p>
              </w:tc>
            </w:tr>
            <w:tr w:rsidR="00ED63CF" w:rsidRPr="00ED63CF" w14:paraId="1B951B30" w14:textId="77777777">
              <w:tc>
                <w:tcPr>
                  <w:tcW w:w="881" w:type="dxa"/>
                  <w:vMerge w:val="restart"/>
                  <w:tcBorders>
                    <w:top w:val="single" w:sz="4" w:space="0" w:color="auto"/>
                    <w:left w:val="single" w:sz="4" w:space="0" w:color="auto"/>
                    <w:bottom w:val="single" w:sz="4" w:space="0" w:color="auto"/>
                    <w:right w:val="single" w:sz="4" w:space="0" w:color="auto"/>
                  </w:tcBorders>
                  <w:vAlign w:val="center"/>
                </w:tcPr>
                <w:p w14:paraId="15656D68" w14:textId="77777777" w:rsidR="00DB5E68" w:rsidRPr="00ED63CF" w:rsidRDefault="00126435">
                  <w:pPr>
                    <w:adjustRightInd w:val="0"/>
                    <w:snapToGrid w:val="0"/>
                    <w:jc w:val="center"/>
                    <w:rPr>
                      <w:bCs/>
                      <w:spacing w:val="-10"/>
                      <w:szCs w:val="21"/>
                    </w:rPr>
                  </w:pPr>
                  <w:r w:rsidRPr="00ED63CF">
                    <w:rPr>
                      <w:rFonts w:hint="eastAsia"/>
                      <w:bCs/>
                      <w:spacing w:val="-10"/>
                      <w:szCs w:val="21"/>
                    </w:rPr>
                    <w:t>处理程度</w:t>
                  </w:r>
                </w:p>
              </w:tc>
              <w:tc>
                <w:tcPr>
                  <w:tcW w:w="1269" w:type="dxa"/>
                  <w:tcBorders>
                    <w:top w:val="single" w:sz="4" w:space="0" w:color="auto"/>
                    <w:left w:val="single" w:sz="4" w:space="0" w:color="auto"/>
                    <w:bottom w:val="single" w:sz="4" w:space="0" w:color="auto"/>
                    <w:right w:val="single" w:sz="4" w:space="0" w:color="auto"/>
                  </w:tcBorders>
                  <w:vAlign w:val="center"/>
                </w:tcPr>
                <w:p w14:paraId="6F22DEE2" w14:textId="77777777" w:rsidR="00DB5E68" w:rsidRPr="00ED63CF" w:rsidRDefault="00126435">
                  <w:pPr>
                    <w:adjustRightInd w:val="0"/>
                    <w:snapToGrid w:val="0"/>
                    <w:jc w:val="center"/>
                    <w:rPr>
                      <w:bCs/>
                      <w:spacing w:val="-10"/>
                      <w:szCs w:val="21"/>
                    </w:rPr>
                  </w:pPr>
                  <w:r w:rsidRPr="00ED63CF">
                    <w:rPr>
                      <w:rFonts w:hint="eastAsia"/>
                      <w:bCs/>
                      <w:spacing w:val="-10"/>
                      <w:szCs w:val="21"/>
                    </w:rPr>
                    <w:t>一级</w:t>
                  </w:r>
                  <w:r w:rsidRPr="00ED63CF">
                    <w:rPr>
                      <w:bCs/>
                      <w:spacing w:val="-10"/>
                      <w:szCs w:val="21"/>
                    </w:rPr>
                    <w:t>A</w:t>
                  </w:r>
                  <w:r w:rsidRPr="00ED63CF">
                    <w:rPr>
                      <w:rFonts w:hint="eastAsia"/>
                      <w:bCs/>
                      <w:spacing w:val="-10"/>
                      <w:szCs w:val="21"/>
                    </w:rPr>
                    <w:t>标准</w:t>
                  </w:r>
                </w:p>
              </w:tc>
              <w:tc>
                <w:tcPr>
                  <w:tcW w:w="992" w:type="dxa"/>
                  <w:tcBorders>
                    <w:top w:val="single" w:sz="4" w:space="0" w:color="auto"/>
                    <w:left w:val="single" w:sz="4" w:space="0" w:color="auto"/>
                    <w:bottom w:val="single" w:sz="4" w:space="0" w:color="auto"/>
                    <w:right w:val="single" w:sz="4" w:space="0" w:color="auto"/>
                  </w:tcBorders>
                  <w:vAlign w:val="center"/>
                </w:tcPr>
                <w:p w14:paraId="27CD7578" w14:textId="77777777" w:rsidR="00DB5E68" w:rsidRPr="00ED63CF" w:rsidRDefault="00126435">
                  <w:pPr>
                    <w:adjustRightInd w:val="0"/>
                    <w:snapToGrid w:val="0"/>
                    <w:jc w:val="center"/>
                    <w:rPr>
                      <w:szCs w:val="21"/>
                    </w:rPr>
                  </w:pPr>
                  <w:r w:rsidRPr="00ED63CF">
                    <w:rPr>
                      <w:szCs w:val="21"/>
                    </w:rPr>
                    <w:t>/</w:t>
                  </w:r>
                </w:p>
              </w:tc>
              <w:tc>
                <w:tcPr>
                  <w:tcW w:w="851" w:type="dxa"/>
                  <w:tcBorders>
                    <w:top w:val="single" w:sz="4" w:space="0" w:color="auto"/>
                    <w:left w:val="single" w:sz="4" w:space="0" w:color="auto"/>
                    <w:bottom w:val="single" w:sz="4" w:space="0" w:color="auto"/>
                    <w:right w:val="single" w:sz="4" w:space="0" w:color="auto"/>
                  </w:tcBorders>
                  <w:vAlign w:val="center"/>
                </w:tcPr>
                <w:p w14:paraId="10204FB1" w14:textId="77777777" w:rsidR="00DB5E68" w:rsidRPr="00ED63CF" w:rsidRDefault="00126435">
                  <w:pPr>
                    <w:adjustRightInd w:val="0"/>
                    <w:snapToGrid w:val="0"/>
                    <w:jc w:val="center"/>
                    <w:rPr>
                      <w:szCs w:val="21"/>
                    </w:rPr>
                  </w:pPr>
                  <w:r w:rsidRPr="00ED63CF">
                    <w:rPr>
                      <w:szCs w:val="21"/>
                    </w:rPr>
                    <w:t>94.4</w:t>
                  </w:r>
                </w:p>
              </w:tc>
              <w:tc>
                <w:tcPr>
                  <w:tcW w:w="850" w:type="dxa"/>
                  <w:tcBorders>
                    <w:top w:val="single" w:sz="4" w:space="0" w:color="auto"/>
                    <w:left w:val="single" w:sz="4" w:space="0" w:color="auto"/>
                    <w:bottom w:val="single" w:sz="4" w:space="0" w:color="auto"/>
                    <w:right w:val="single" w:sz="4" w:space="0" w:color="auto"/>
                  </w:tcBorders>
                  <w:vAlign w:val="center"/>
                </w:tcPr>
                <w:p w14:paraId="429DFDA3" w14:textId="77777777" w:rsidR="00DB5E68" w:rsidRPr="00ED63CF" w:rsidRDefault="00126435">
                  <w:pPr>
                    <w:adjustRightInd w:val="0"/>
                    <w:snapToGrid w:val="0"/>
                    <w:jc w:val="center"/>
                    <w:rPr>
                      <w:szCs w:val="21"/>
                    </w:rPr>
                  </w:pPr>
                  <w:r w:rsidRPr="00ED63CF">
                    <w:rPr>
                      <w:szCs w:val="21"/>
                    </w:rPr>
                    <w:t>87.5</w:t>
                  </w:r>
                </w:p>
              </w:tc>
              <w:tc>
                <w:tcPr>
                  <w:tcW w:w="709" w:type="dxa"/>
                  <w:tcBorders>
                    <w:top w:val="single" w:sz="4" w:space="0" w:color="auto"/>
                    <w:left w:val="single" w:sz="4" w:space="0" w:color="auto"/>
                    <w:bottom w:val="single" w:sz="4" w:space="0" w:color="auto"/>
                    <w:right w:val="single" w:sz="4" w:space="0" w:color="auto"/>
                  </w:tcBorders>
                  <w:vAlign w:val="center"/>
                </w:tcPr>
                <w:p w14:paraId="421822DE" w14:textId="77777777" w:rsidR="00DB5E68" w:rsidRPr="00ED63CF" w:rsidRDefault="00126435">
                  <w:pPr>
                    <w:adjustRightInd w:val="0"/>
                    <w:snapToGrid w:val="0"/>
                    <w:jc w:val="center"/>
                    <w:rPr>
                      <w:szCs w:val="21"/>
                    </w:rPr>
                  </w:pPr>
                  <w:r w:rsidRPr="00ED63CF">
                    <w:rPr>
                      <w:szCs w:val="21"/>
                    </w:rPr>
                    <w:t>96.0</w:t>
                  </w:r>
                </w:p>
              </w:tc>
              <w:tc>
                <w:tcPr>
                  <w:tcW w:w="992" w:type="dxa"/>
                  <w:tcBorders>
                    <w:top w:val="single" w:sz="4" w:space="0" w:color="auto"/>
                    <w:left w:val="single" w:sz="4" w:space="0" w:color="auto"/>
                    <w:bottom w:val="single" w:sz="4" w:space="0" w:color="auto"/>
                    <w:right w:val="single" w:sz="4" w:space="0" w:color="auto"/>
                  </w:tcBorders>
                  <w:vAlign w:val="center"/>
                </w:tcPr>
                <w:p w14:paraId="32FE7185" w14:textId="77777777" w:rsidR="00DB5E68" w:rsidRPr="00ED63CF" w:rsidRDefault="00126435">
                  <w:pPr>
                    <w:adjustRightInd w:val="0"/>
                    <w:snapToGrid w:val="0"/>
                    <w:jc w:val="center"/>
                    <w:rPr>
                      <w:szCs w:val="21"/>
                    </w:rPr>
                  </w:pPr>
                  <w:r w:rsidRPr="00ED63CF">
                    <w:rPr>
                      <w:szCs w:val="21"/>
                    </w:rPr>
                    <w:t>85.7</w:t>
                  </w:r>
                  <w:r w:rsidRPr="00ED63CF">
                    <w:rPr>
                      <w:rFonts w:hAnsi="Arial" w:hint="eastAsia"/>
                      <w:szCs w:val="21"/>
                    </w:rPr>
                    <w:t>（</w:t>
                  </w:r>
                  <w:r w:rsidRPr="00ED63CF">
                    <w:rPr>
                      <w:szCs w:val="21"/>
                    </w:rPr>
                    <w:t>77.1</w:t>
                  </w:r>
                  <w:r w:rsidRPr="00ED63CF">
                    <w:rPr>
                      <w:rFonts w:hAnsi="Arial" w:hint="eastAsia"/>
                      <w:szCs w:val="21"/>
                    </w:rPr>
                    <w:t>）</w:t>
                  </w:r>
                </w:p>
              </w:tc>
              <w:tc>
                <w:tcPr>
                  <w:tcW w:w="709" w:type="dxa"/>
                  <w:tcBorders>
                    <w:top w:val="single" w:sz="4" w:space="0" w:color="auto"/>
                    <w:left w:val="single" w:sz="4" w:space="0" w:color="auto"/>
                    <w:bottom w:val="single" w:sz="4" w:space="0" w:color="auto"/>
                    <w:right w:val="single" w:sz="4" w:space="0" w:color="auto"/>
                  </w:tcBorders>
                  <w:vAlign w:val="center"/>
                </w:tcPr>
                <w:p w14:paraId="6655D11B" w14:textId="77777777" w:rsidR="00DB5E68" w:rsidRPr="00ED63CF" w:rsidRDefault="00126435">
                  <w:pPr>
                    <w:adjustRightInd w:val="0"/>
                    <w:snapToGrid w:val="0"/>
                    <w:jc w:val="center"/>
                    <w:rPr>
                      <w:szCs w:val="21"/>
                    </w:rPr>
                  </w:pPr>
                  <w:r w:rsidRPr="00ED63CF">
                    <w:rPr>
                      <w:szCs w:val="21"/>
                    </w:rPr>
                    <w:t>66.7</w:t>
                  </w:r>
                </w:p>
              </w:tc>
              <w:tc>
                <w:tcPr>
                  <w:tcW w:w="678" w:type="dxa"/>
                  <w:tcBorders>
                    <w:top w:val="single" w:sz="4" w:space="0" w:color="auto"/>
                    <w:left w:val="single" w:sz="4" w:space="0" w:color="auto"/>
                    <w:bottom w:val="single" w:sz="4" w:space="0" w:color="auto"/>
                    <w:right w:val="single" w:sz="4" w:space="0" w:color="auto"/>
                  </w:tcBorders>
                  <w:vAlign w:val="center"/>
                </w:tcPr>
                <w:p w14:paraId="0543F831" w14:textId="77777777" w:rsidR="00DB5E68" w:rsidRPr="00ED63CF" w:rsidRDefault="00126435">
                  <w:pPr>
                    <w:adjustRightInd w:val="0"/>
                    <w:snapToGrid w:val="0"/>
                    <w:jc w:val="center"/>
                    <w:rPr>
                      <w:szCs w:val="21"/>
                    </w:rPr>
                  </w:pPr>
                  <w:r w:rsidRPr="00ED63CF">
                    <w:rPr>
                      <w:szCs w:val="21"/>
                    </w:rPr>
                    <w:t>88.9</w:t>
                  </w:r>
                </w:p>
              </w:tc>
            </w:tr>
            <w:tr w:rsidR="00ED63CF" w:rsidRPr="00ED63CF" w14:paraId="66CC7B2A" w14:textId="77777777">
              <w:tc>
                <w:tcPr>
                  <w:tcW w:w="7931" w:type="dxa"/>
                  <w:vMerge/>
                  <w:tcBorders>
                    <w:top w:val="single" w:sz="4" w:space="0" w:color="auto"/>
                    <w:left w:val="single" w:sz="4" w:space="0" w:color="auto"/>
                    <w:bottom w:val="single" w:sz="4" w:space="0" w:color="auto"/>
                    <w:right w:val="single" w:sz="4" w:space="0" w:color="auto"/>
                  </w:tcBorders>
                  <w:vAlign w:val="center"/>
                </w:tcPr>
                <w:p w14:paraId="4240BA6F" w14:textId="77777777" w:rsidR="00DB5E68" w:rsidRPr="00ED63CF" w:rsidRDefault="00DB5E68">
                  <w:pPr>
                    <w:widowControl/>
                    <w:jc w:val="left"/>
                    <w:rPr>
                      <w:bCs/>
                      <w:spacing w:val="-10"/>
                      <w:szCs w:val="21"/>
                    </w:rPr>
                  </w:pPr>
                </w:p>
              </w:tc>
              <w:tc>
                <w:tcPr>
                  <w:tcW w:w="1269" w:type="dxa"/>
                  <w:tcBorders>
                    <w:top w:val="single" w:sz="4" w:space="0" w:color="auto"/>
                    <w:left w:val="single" w:sz="4" w:space="0" w:color="auto"/>
                    <w:bottom w:val="single" w:sz="4" w:space="0" w:color="auto"/>
                    <w:right w:val="single" w:sz="4" w:space="0" w:color="auto"/>
                  </w:tcBorders>
                  <w:vAlign w:val="center"/>
                </w:tcPr>
                <w:p w14:paraId="483CFE6E" w14:textId="77777777" w:rsidR="00DB5E68" w:rsidRPr="00ED63CF" w:rsidRDefault="00126435">
                  <w:pPr>
                    <w:adjustRightInd w:val="0"/>
                    <w:snapToGrid w:val="0"/>
                    <w:jc w:val="center"/>
                    <w:rPr>
                      <w:bCs/>
                      <w:spacing w:val="-10"/>
                      <w:szCs w:val="21"/>
                    </w:rPr>
                  </w:pPr>
                  <w:r w:rsidRPr="00ED63CF">
                    <w:rPr>
                      <w:rFonts w:hint="eastAsia"/>
                      <w:bCs/>
                      <w:spacing w:val="-10"/>
                      <w:szCs w:val="21"/>
                    </w:rPr>
                    <w:t>优于一级</w:t>
                  </w:r>
                  <w:r w:rsidRPr="00ED63CF">
                    <w:rPr>
                      <w:bCs/>
                      <w:spacing w:val="-10"/>
                      <w:szCs w:val="21"/>
                    </w:rPr>
                    <w:t>A</w:t>
                  </w:r>
                  <w:r w:rsidRPr="00ED63CF">
                    <w:rPr>
                      <w:rFonts w:hint="eastAsia"/>
                      <w:bCs/>
                      <w:spacing w:val="-10"/>
                      <w:szCs w:val="21"/>
                    </w:rPr>
                    <w:t>标准</w:t>
                  </w:r>
                </w:p>
              </w:tc>
              <w:tc>
                <w:tcPr>
                  <w:tcW w:w="992" w:type="dxa"/>
                  <w:tcBorders>
                    <w:top w:val="single" w:sz="4" w:space="0" w:color="auto"/>
                    <w:left w:val="single" w:sz="4" w:space="0" w:color="auto"/>
                    <w:bottom w:val="single" w:sz="4" w:space="0" w:color="auto"/>
                    <w:right w:val="single" w:sz="4" w:space="0" w:color="auto"/>
                  </w:tcBorders>
                  <w:vAlign w:val="center"/>
                </w:tcPr>
                <w:p w14:paraId="66F98E16" w14:textId="77777777" w:rsidR="00DB5E68" w:rsidRPr="00ED63CF" w:rsidRDefault="00126435">
                  <w:pPr>
                    <w:adjustRightInd w:val="0"/>
                    <w:snapToGrid w:val="0"/>
                    <w:jc w:val="center"/>
                    <w:rPr>
                      <w:szCs w:val="21"/>
                    </w:rPr>
                  </w:pPr>
                  <w:r w:rsidRPr="00ED63CF">
                    <w:rPr>
                      <w:szCs w:val="21"/>
                    </w:rPr>
                    <w:t>/</w:t>
                  </w:r>
                </w:p>
              </w:tc>
              <w:tc>
                <w:tcPr>
                  <w:tcW w:w="851" w:type="dxa"/>
                  <w:tcBorders>
                    <w:top w:val="single" w:sz="4" w:space="0" w:color="auto"/>
                    <w:left w:val="single" w:sz="4" w:space="0" w:color="auto"/>
                    <w:bottom w:val="single" w:sz="4" w:space="0" w:color="auto"/>
                    <w:right w:val="single" w:sz="4" w:space="0" w:color="auto"/>
                  </w:tcBorders>
                  <w:vAlign w:val="center"/>
                </w:tcPr>
                <w:p w14:paraId="0ECCD0D1" w14:textId="77777777" w:rsidR="00DB5E68" w:rsidRPr="00ED63CF" w:rsidRDefault="00126435">
                  <w:pPr>
                    <w:adjustRightInd w:val="0"/>
                    <w:snapToGrid w:val="0"/>
                    <w:jc w:val="center"/>
                    <w:rPr>
                      <w:szCs w:val="21"/>
                    </w:rPr>
                  </w:pPr>
                  <w:r w:rsidRPr="00ED63CF">
                    <w:rPr>
                      <w:szCs w:val="21"/>
                    </w:rPr>
                    <w:t>96.7</w:t>
                  </w:r>
                </w:p>
              </w:tc>
              <w:tc>
                <w:tcPr>
                  <w:tcW w:w="850" w:type="dxa"/>
                  <w:tcBorders>
                    <w:top w:val="single" w:sz="4" w:space="0" w:color="auto"/>
                    <w:left w:val="single" w:sz="4" w:space="0" w:color="auto"/>
                    <w:bottom w:val="single" w:sz="4" w:space="0" w:color="auto"/>
                    <w:right w:val="single" w:sz="4" w:space="0" w:color="auto"/>
                  </w:tcBorders>
                  <w:vAlign w:val="center"/>
                </w:tcPr>
                <w:p w14:paraId="627387D6" w14:textId="77777777" w:rsidR="00DB5E68" w:rsidRPr="00ED63CF" w:rsidRDefault="00126435">
                  <w:pPr>
                    <w:adjustRightInd w:val="0"/>
                    <w:snapToGrid w:val="0"/>
                    <w:jc w:val="center"/>
                    <w:rPr>
                      <w:szCs w:val="21"/>
                    </w:rPr>
                  </w:pPr>
                  <w:r w:rsidRPr="00ED63CF">
                    <w:rPr>
                      <w:szCs w:val="21"/>
                    </w:rPr>
                    <w:t>90.0</w:t>
                  </w:r>
                </w:p>
              </w:tc>
              <w:tc>
                <w:tcPr>
                  <w:tcW w:w="709" w:type="dxa"/>
                  <w:tcBorders>
                    <w:top w:val="single" w:sz="4" w:space="0" w:color="auto"/>
                    <w:left w:val="single" w:sz="4" w:space="0" w:color="auto"/>
                    <w:bottom w:val="single" w:sz="4" w:space="0" w:color="auto"/>
                    <w:right w:val="single" w:sz="4" w:space="0" w:color="auto"/>
                  </w:tcBorders>
                  <w:vAlign w:val="center"/>
                </w:tcPr>
                <w:p w14:paraId="052F1980" w14:textId="77777777" w:rsidR="00DB5E68" w:rsidRPr="00ED63CF" w:rsidRDefault="00126435">
                  <w:pPr>
                    <w:adjustRightInd w:val="0"/>
                    <w:snapToGrid w:val="0"/>
                    <w:jc w:val="center"/>
                    <w:rPr>
                      <w:szCs w:val="21"/>
                    </w:rPr>
                  </w:pPr>
                  <w:r w:rsidRPr="00ED63CF">
                    <w:rPr>
                      <w:szCs w:val="21"/>
                    </w:rPr>
                    <w:t>96.4</w:t>
                  </w:r>
                </w:p>
              </w:tc>
              <w:tc>
                <w:tcPr>
                  <w:tcW w:w="992" w:type="dxa"/>
                  <w:tcBorders>
                    <w:top w:val="single" w:sz="4" w:space="0" w:color="auto"/>
                    <w:left w:val="single" w:sz="4" w:space="0" w:color="auto"/>
                    <w:bottom w:val="single" w:sz="4" w:space="0" w:color="auto"/>
                    <w:right w:val="single" w:sz="4" w:space="0" w:color="auto"/>
                  </w:tcBorders>
                  <w:vAlign w:val="center"/>
                </w:tcPr>
                <w:p w14:paraId="7AF20788" w14:textId="77777777" w:rsidR="00DB5E68" w:rsidRPr="00ED63CF" w:rsidRDefault="00126435">
                  <w:pPr>
                    <w:adjustRightInd w:val="0"/>
                    <w:snapToGrid w:val="0"/>
                    <w:jc w:val="center"/>
                    <w:rPr>
                      <w:szCs w:val="21"/>
                    </w:rPr>
                  </w:pPr>
                  <w:r w:rsidRPr="00ED63CF">
                    <w:rPr>
                      <w:szCs w:val="21"/>
                    </w:rPr>
                    <w:t>91.4</w:t>
                  </w:r>
                  <w:r w:rsidRPr="00ED63CF">
                    <w:rPr>
                      <w:rFonts w:hAnsi="Arial" w:hint="eastAsia"/>
                      <w:szCs w:val="21"/>
                    </w:rPr>
                    <w:t>（</w:t>
                  </w:r>
                  <w:r w:rsidRPr="00ED63CF">
                    <w:rPr>
                      <w:szCs w:val="21"/>
                    </w:rPr>
                    <w:t>85.7</w:t>
                  </w:r>
                  <w:r w:rsidRPr="00ED63CF">
                    <w:rPr>
                      <w:rFonts w:hAnsi="Arial" w:hint="eastAsia"/>
                      <w:szCs w:val="21"/>
                    </w:rPr>
                    <w:t>）</w:t>
                  </w:r>
                </w:p>
              </w:tc>
              <w:tc>
                <w:tcPr>
                  <w:tcW w:w="709" w:type="dxa"/>
                  <w:tcBorders>
                    <w:top w:val="single" w:sz="4" w:space="0" w:color="auto"/>
                    <w:left w:val="single" w:sz="4" w:space="0" w:color="auto"/>
                    <w:bottom w:val="single" w:sz="4" w:space="0" w:color="auto"/>
                    <w:right w:val="single" w:sz="4" w:space="0" w:color="auto"/>
                  </w:tcBorders>
                  <w:vAlign w:val="center"/>
                </w:tcPr>
                <w:p w14:paraId="3217E9EA" w14:textId="77777777" w:rsidR="00DB5E68" w:rsidRPr="00ED63CF" w:rsidRDefault="00126435">
                  <w:pPr>
                    <w:adjustRightInd w:val="0"/>
                    <w:snapToGrid w:val="0"/>
                    <w:jc w:val="center"/>
                    <w:rPr>
                      <w:szCs w:val="21"/>
                    </w:rPr>
                  </w:pPr>
                  <w:r w:rsidRPr="00ED63CF">
                    <w:rPr>
                      <w:szCs w:val="21"/>
                    </w:rPr>
                    <w:t>68.9</w:t>
                  </w:r>
                </w:p>
              </w:tc>
              <w:tc>
                <w:tcPr>
                  <w:tcW w:w="678" w:type="dxa"/>
                  <w:tcBorders>
                    <w:top w:val="single" w:sz="4" w:space="0" w:color="auto"/>
                    <w:left w:val="single" w:sz="4" w:space="0" w:color="auto"/>
                    <w:bottom w:val="single" w:sz="4" w:space="0" w:color="auto"/>
                    <w:right w:val="single" w:sz="4" w:space="0" w:color="auto"/>
                  </w:tcBorders>
                  <w:vAlign w:val="center"/>
                </w:tcPr>
                <w:p w14:paraId="5A757313" w14:textId="77777777" w:rsidR="00DB5E68" w:rsidRPr="00ED63CF" w:rsidRDefault="00126435">
                  <w:pPr>
                    <w:adjustRightInd w:val="0"/>
                    <w:snapToGrid w:val="0"/>
                    <w:jc w:val="center"/>
                    <w:rPr>
                      <w:szCs w:val="21"/>
                    </w:rPr>
                  </w:pPr>
                  <w:r w:rsidRPr="00ED63CF">
                    <w:rPr>
                      <w:szCs w:val="21"/>
                    </w:rPr>
                    <w:t>90.0</w:t>
                  </w:r>
                </w:p>
              </w:tc>
            </w:tr>
            <w:tr w:rsidR="00ED63CF" w:rsidRPr="00ED63CF" w14:paraId="3C3D44FA" w14:textId="77777777">
              <w:tc>
                <w:tcPr>
                  <w:tcW w:w="7931" w:type="dxa"/>
                  <w:gridSpan w:val="9"/>
                  <w:tcBorders>
                    <w:top w:val="single" w:sz="4" w:space="0" w:color="auto"/>
                    <w:left w:val="single" w:sz="4" w:space="0" w:color="auto"/>
                    <w:bottom w:val="single" w:sz="4" w:space="0" w:color="auto"/>
                    <w:right w:val="single" w:sz="4" w:space="0" w:color="auto"/>
                  </w:tcBorders>
                  <w:vAlign w:val="center"/>
                </w:tcPr>
                <w:p w14:paraId="4D9DDD3D" w14:textId="77777777" w:rsidR="00DB5E68" w:rsidRPr="00ED63CF" w:rsidRDefault="00126435">
                  <w:pPr>
                    <w:adjustRightInd w:val="0"/>
                    <w:snapToGrid w:val="0"/>
                    <w:jc w:val="left"/>
                    <w:rPr>
                      <w:szCs w:val="21"/>
                    </w:rPr>
                  </w:pPr>
                  <w:r w:rsidRPr="00ED63CF">
                    <w:rPr>
                      <w:rFonts w:hint="eastAsia"/>
                      <w:szCs w:val="21"/>
                    </w:rPr>
                    <w:t>注：</w:t>
                  </w:r>
                  <w:r w:rsidRPr="00ED63CF">
                    <w:rPr>
                      <w:szCs w:val="21"/>
                    </w:rPr>
                    <w:t>*</w:t>
                  </w:r>
                  <w:r w:rsidRPr="00ED63CF">
                    <w:rPr>
                      <w:rFonts w:hint="eastAsia"/>
                      <w:szCs w:val="21"/>
                    </w:rPr>
                    <w:t>——括号外数值为水温＞</w:t>
                  </w:r>
                  <w:r w:rsidRPr="00ED63CF">
                    <w:rPr>
                      <w:szCs w:val="21"/>
                    </w:rPr>
                    <w:t>12</w:t>
                  </w:r>
                  <w:r w:rsidRPr="00ED63CF">
                    <w:rPr>
                      <w:rFonts w:hint="eastAsia"/>
                      <w:szCs w:val="21"/>
                    </w:rPr>
                    <w:t>℃的控制指标，括号内数值为水温≤</w:t>
                  </w:r>
                  <w:r w:rsidRPr="00ED63CF">
                    <w:rPr>
                      <w:szCs w:val="21"/>
                    </w:rPr>
                    <w:t>12</w:t>
                  </w:r>
                  <w:r w:rsidRPr="00ED63CF">
                    <w:rPr>
                      <w:rFonts w:hint="eastAsia"/>
                      <w:szCs w:val="21"/>
                    </w:rPr>
                    <w:t>℃时的控制指标。</w:t>
                  </w:r>
                </w:p>
              </w:tc>
            </w:tr>
          </w:tbl>
          <w:p w14:paraId="158C002B" w14:textId="77777777" w:rsidR="00DB5E68" w:rsidRPr="00ED63CF" w:rsidRDefault="00126435">
            <w:pPr>
              <w:adjustRightInd w:val="0"/>
              <w:snapToGrid w:val="0"/>
              <w:spacing w:line="360" w:lineRule="auto"/>
              <w:jc w:val="center"/>
              <w:rPr>
                <w:b/>
                <w:bCs/>
                <w:spacing w:val="-10"/>
                <w:szCs w:val="21"/>
              </w:rPr>
            </w:pPr>
            <w:r w:rsidRPr="00ED63CF">
              <w:rPr>
                <w:rFonts w:hint="eastAsia"/>
                <w:b/>
                <w:bCs/>
                <w:spacing w:val="-10"/>
                <w:szCs w:val="21"/>
              </w:rPr>
              <w:t>表</w:t>
            </w:r>
            <w:r w:rsidRPr="00ED63CF">
              <w:rPr>
                <w:b/>
                <w:bCs/>
                <w:spacing w:val="-10"/>
                <w:szCs w:val="21"/>
              </w:rPr>
              <w:t>4-7</w:t>
            </w:r>
            <w:r w:rsidRPr="00ED63CF">
              <w:rPr>
                <w:rFonts w:hint="eastAsia"/>
                <w:b/>
                <w:bCs/>
                <w:spacing w:val="-10"/>
                <w:szCs w:val="21"/>
              </w:rPr>
              <w:t>良</w:t>
            </w:r>
            <w:proofErr w:type="gramStart"/>
            <w:r w:rsidRPr="00ED63CF">
              <w:rPr>
                <w:rFonts w:hint="eastAsia"/>
                <w:b/>
                <w:bCs/>
                <w:spacing w:val="-10"/>
                <w:szCs w:val="21"/>
              </w:rPr>
              <w:t>渚</w:t>
            </w:r>
            <w:proofErr w:type="gramEnd"/>
            <w:r w:rsidRPr="00ED63CF">
              <w:rPr>
                <w:rFonts w:hint="eastAsia"/>
                <w:b/>
                <w:bCs/>
                <w:spacing w:val="-10"/>
                <w:szCs w:val="21"/>
              </w:rPr>
              <w:t>污水处理厂</w:t>
            </w:r>
            <w:r w:rsidRPr="00ED63CF">
              <w:rPr>
                <w:b/>
                <w:bCs/>
                <w:spacing w:val="-10"/>
                <w:szCs w:val="21"/>
              </w:rPr>
              <w:t>202</w:t>
            </w:r>
            <w:r w:rsidRPr="00ED63CF">
              <w:rPr>
                <w:rFonts w:hint="eastAsia"/>
                <w:b/>
                <w:bCs/>
                <w:spacing w:val="-10"/>
                <w:szCs w:val="21"/>
              </w:rPr>
              <w:t>6</w:t>
            </w:r>
            <w:r w:rsidRPr="00ED63CF">
              <w:rPr>
                <w:rFonts w:hint="eastAsia"/>
                <w:b/>
                <w:bCs/>
                <w:spacing w:val="-10"/>
                <w:szCs w:val="21"/>
              </w:rPr>
              <w:t>年第</w:t>
            </w:r>
            <w:r w:rsidRPr="00ED63CF">
              <w:rPr>
                <w:b/>
                <w:bCs/>
                <w:spacing w:val="-10"/>
                <w:szCs w:val="21"/>
              </w:rPr>
              <w:t>1</w:t>
            </w:r>
            <w:r w:rsidRPr="00ED63CF">
              <w:rPr>
                <w:rFonts w:hint="eastAsia"/>
                <w:b/>
                <w:bCs/>
                <w:spacing w:val="-10"/>
                <w:szCs w:val="21"/>
              </w:rPr>
              <w:t>季度污水监测数据</w:t>
            </w:r>
          </w:p>
          <w:tbl>
            <w:tblPr>
              <w:tblW w:w="5050" w:type="pct"/>
              <w:jc w:val="center"/>
              <w:tblLayout w:type="fixed"/>
              <w:tblCellMar>
                <w:left w:w="28" w:type="dxa"/>
                <w:right w:w="28" w:type="dxa"/>
              </w:tblCellMar>
              <w:tblLook w:val="04A0" w:firstRow="1" w:lastRow="0" w:firstColumn="1" w:lastColumn="0" w:noHBand="0" w:noVBand="1"/>
            </w:tblPr>
            <w:tblGrid>
              <w:gridCol w:w="1250"/>
              <w:gridCol w:w="2583"/>
              <w:gridCol w:w="1224"/>
              <w:gridCol w:w="813"/>
              <w:gridCol w:w="1020"/>
              <w:gridCol w:w="1125"/>
            </w:tblGrid>
            <w:tr w:rsidR="00ED63CF" w:rsidRPr="00ED63CF" w14:paraId="21B02EE3" w14:textId="77777777">
              <w:trPr>
                <w:jc w:val="center"/>
              </w:trPr>
              <w:tc>
                <w:tcPr>
                  <w:tcW w:w="779" w:type="pct"/>
                  <w:tcBorders>
                    <w:top w:val="single" w:sz="4" w:space="0" w:color="000000"/>
                    <w:left w:val="single" w:sz="4" w:space="0" w:color="000000"/>
                    <w:bottom w:val="single" w:sz="4" w:space="0" w:color="000000"/>
                    <w:right w:val="single" w:sz="4" w:space="0" w:color="000000"/>
                  </w:tcBorders>
                  <w:vAlign w:val="center"/>
                </w:tcPr>
                <w:p w14:paraId="36EF20D4"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监测时间</w:t>
                  </w:r>
                </w:p>
              </w:tc>
              <w:tc>
                <w:tcPr>
                  <w:tcW w:w="1610" w:type="pct"/>
                  <w:tcBorders>
                    <w:top w:val="single" w:sz="4" w:space="0" w:color="000000"/>
                    <w:left w:val="nil"/>
                    <w:bottom w:val="single" w:sz="4" w:space="0" w:color="000000"/>
                    <w:right w:val="single" w:sz="4" w:space="0" w:color="000000"/>
                  </w:tcBorders>
                  <w:vAlign w:val="center"/>
                </w:tcPr>
                <w:p w14:paraId="0ECB2921"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监测项目</w:t>
                  </w:r>
                </w:p>
              </w:tc>
              <w:tc>
                <w:tcPr>
                  <w:tcW w:w="763" w:type="pct"/>
                  <w:tcBorders>
                    <w:top w:val="single" w:sz="4" w:space="0" w:color="000000"/>
                    <w:left w:val="nil"/>
                    <w:bottom w:val="single" w:sz="4" w:space="0" w:color="000000"/>
                    <w:right w:val="single" w:sz="4" w:space="0" w:color="000000"/>
                  </w:tcBorders>
                  <w:vAlign w:val="center"/>
                </w:tcPr>
                <w:p w14:paraId="22F58EBD"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实测浓度</w:t>
                  </w:r>
                </w:p>
              </w:tc>
              <w:tc>
                <w:tcPr>
                  <w:tcW w:w="507" w:type="pct"/>
                  <w:tcBorders>
                    <w:top w:val="single" w:sz="4" w:space="0" w:color="000000"/>
                    <w:left w:val="nil"/>
                    <w:bottom w:val="single" w:sz="4" w:space="0" w:color="000000"/>
                    <w:right w:val="single" w:sz="4" w:space="0" w:color="auto"/>
                  </w:tcBorders>
                  <w:vAlign w:val="center"/>
                </w:tcPr>
                <w:p w14:paraId="4171A188"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单位</w:t>
                  </w:r>
                </w:p>
              </w:tc>
              <w:tc>
                <w:tcPr>
                  <w:tcW w:w="636" w:type="pct"/>
                  <w:tcBorders>
                    <w:top w:val="single" w:sz="4" w:space="0" w:color="000000"/>
                    <w:left w:val="single" w:sz="4" w:space="0" w:color="auto"/>
                    <w:bottom w:val="single" w:sz="4" w:space="0" w:color="000000"/>
                    <w:right w:val="single" w:sz="4" w:space="0" w:color="auto"/>
                  </w:tcBorders>
                </w:tcPr>
                <w:p w14:paraId="3F4EB313"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标准限值</w:t>
                  </w:r>
                </w:p>
              </w:tc>
              <w:tc>
                <w:tcPr>
                  <w:tcW w:w="702" w:type="pct"/>
                  <w:tcBorders>
                    <w:top w:val="single" w:sz="4" w:space="0" w:color="000000"/>
                    <w:left w:val="single" w:sz="4" w:space="0" w:color="auto"/>
                    <w:bottom w:val="single" w:sz="4" w:space="0" w:color="000000"/>
                    <w:right w:val="single" w:sz="4" w:space="0" w:color="000000"/>
                  </w:tcBorders>
                  <w:vAlign w:val="center"/>
                </w:tcPr>
                <w:p w14:paraId="4938C37B"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是否超标</w:t>
                  </w:r>
                </w:p>
              </w:tc>
            </w:tr>
            <w:tr w:rsidR="00ED63CF" w:rsidRPr="00ED63CF" w14:paraId="01C6D27A" w14:textId="77777777">
              <w:trPr>
                <w:jc w:val="center"/>
              </w:trPr>
              <w:tc>
                <w:tcPr>
                  <w:tcW w:w="779" w:type="pct"/>
                  <w:vMerge w:val="restart"/>
                  <w:tcBorders>
                    <w:top w:val="single" w:sz="4" w:space="0" w:color="000000"/>
                    <w:left w:val="single" w:sz="4" w:space="0" w:color="000000"/>
                    <w:bottom w:val="single" w:sz="4" w:space="0" w:color="000000"/>
                    <w:right w:val="single" w:sz="4" w:space="0" w:color="000000"/>
                  </w:tcBorders>
                  <w:vAlign w:val="center"/>
                </w:tcPr>
                <w:p w14:paraId="7F036ED6"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202</w:t>
                  </w:r>
                  <w:r w:rsidRPr="00ED63CF">
                    <w:rPr>
                      <w:rFonts w:ascii="Times New Roman" w:hAnsi="Times New Roman" w:cs="Times New Roman" w:hint="eastAsia"/>
                    </w:rPr>
                    <w:t>6</w:t>
                  </w:r>
                  <w:r w:rsidRPr="00ED63CF">
                    <w:rPr>
                      <w:rFonts w:ascii="Times New Roman" w:hAnsi="Times New Roman" w:cs="Times New Roman"/>
                    </w:rPr>
                    <w:t>年</w:t>
                  </w:r>
                </w:p>
                <w:p w14:paraId="41C006AC"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1</w:t>
                  </w:r>
                  <w:r w:rsidRPr="00ED63CF">
                    <w:rPr>
                      <w:rFonts w:ascii="Times New Roman" w:hAnsi="Times New Roman" w:cs="Times New Roman"/>
                    </w:rPr>
                    <w:t>月</w:t>
                  </w:r>
                  <w:r w:rsidRPr="00ED63CF">
                    <w:rPr>
                      <w:rFonts w:ascii="Times New Roman" w:hAnsi="Times New Roman" w:cs="Times New Roman"/>
                    </w:rPr>
                    <w:t>7</w:t>
                  </w:r>
                  <w:r w:rsidRPr="00ED63CF">
                    <w:rPr>
                      <w:rFonts w:ascii="Times New Roman" w:hAnsi="Times New Roman" w:cs="Times New Roman"/>
                    </w:rPr>
                    <w:t>日</w:t>
                  </w:r>
                </w:p>
              </w:tc>
              <w:tc>
                <w:tcPr>
                  <w:tcW w:w="1610" w:type="pct"/>
                  <w:tcBorders>
                    <w:top w:val="single" w:sz="4" w:space="0" w:color="000000"/>
                    <w:left w:val="nil"/>
                    <w:bottom w:val="single" w:sz="4" w:space="0" w:color="000000"/>
                    <w:right w:val="single" w:sz="4" w:space="0" w:color="000000"/>
                  </w:tcBorders>
                  <w:vAlign w:val="center"/>
                </w:tcPr>
                <w:p w14:paraId="7ECCC2EE"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pH</w:t>
                  </w:r>
                  <w:r w:rsidRPr="00ED63CF">
                    <w:rPr>
                      <w:rFonts w:ascii="Times New Roman" w:hAnsi="Times New Roman" w:cs="Times New Roman"/>
                    </w:rPr>
                    <w:t>值</w:t>
                  </w:r>
                </w:p>
              </w:tc>
              <w:tc>
                <w:tcPr>
                  <w:tcW w:w="763" w:type="pct"/>
                  <w:tcBorders>
                    <w:top w:val="single" w:sz="4" w:space="0" w:color="000000"/>
                    <w:left w:val="nil"/>
                    <w:bottom w:val="single" w:sz="4" w:space="0" w:color="000000"/>
                    <w:right w:val="single" w:sz="4" w:space="0" w:color="000000"/>
                  </w:tcBorders>
                  <w:vAlign w:val="center"/>
                </w:tcPr>
                <w:p w14:paraId="105F2B7C"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6.</w:t>
                  </w:r>
                  <w:r w:rsidRPr="00ED63CF">
                    <w:rPr>
                      <w:rFonts w:ascii="Times New Roman" w:hAnsi="Times New Roman" w:cs="Times New Roman" w:hint="eastAsia"/>
                    </w:rPr>
                    <w:t>8</w:t>
                  </w:r>
                </w:p>
              </w:tc>
              <w:tc>
                <w:tcPr>
                  <w:tcW w:w="507" w:type="pct"/>
                  <w:tcBorders>
                    <w:top w:val="single" w:sz="4" w:space="0" w:color="000000"/>
                    <w:left w:val="nil"/>
                    <w:bottom w:val="single" w:sz="4" w:space="0" w:color="000000"/>
                    <w:right w:val="single" w:sz="4" w:space="0" w:color="auto"/>
                  </w:tcBorders>
                  <w:vAlign w:val="center"/>
                </w:tcPr>
                <w:p w14:paraId="2E13F3D0"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无量纲</w:t>
                  </w:r>
                </w:p>
              </w:tc>
              <w:tc>
                <w:tcPr>
                  <w:tcW w:w="636" w:type="pct"/>
                  <w:tcBorders>
                    <w:top w:val="single" w:sz="4" w:space="0" w:color="000000"/>
                    <w:left w:val="single" w:sz="4" w:space="0" w:color="auto"/>
                    <w:bottom w:val="single" w:sz="4" w:space="0" w:color="000000"/>
                    <w:right w:val="single" w:sz="4" w:space="0" w:color="auto"/>
                  </w:tcBorders>
                  <w:vAlign w:val="center"/>
                </w:tcPr>
                <w:p w14:paraId="4E7D3C24"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6~9</w:t>
                  </w:r>
                </w:p>
              </w:tc>
              <w:tc>
                <w:tcPr>
                  <w:tcW w:w="702" w:type="pct"/>
                  <w:tcBorders>
                    <w:top w:val="single" w:sz="4" w:space="0" w:color="000000"/>
                    <w:left w:val="single" w:sz="4" w:space="0" w:color="auto"/>
                    <w:bottom w:val="single" w:sz="4" w:space="0" w:color="000000"/>
                    <w:right w:val="single" w:sz="4" w:space="0" w:color="000000"/>
                  </w:tcBorders>
                  <w:vAlign w:val="center"/>
                </w:tcPr>
                <w:p w14:paraId="35791928"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否</w:t>
                  </w:r>
                </w:p>
              </w:tc>
            </w:tr>
            <w:tr w:rsidR="00ED63CF" w:rsidRPr="00ED63CF" w14:paraId="78E8BE15" w14:textId="77777777">
              <w:trPr>
                <w:jc w:val="center"/>
              </w:trPr>
              <w:tc>
                <w:tcPr>
                  <w:tcW w:w="1369" w:type="dxa"/>
                  <w:vMerge/>
                  <w:tcBorders>
                    <w:top w:val="single" w:sz="4" w:space="0" w:color="000000"/>
                    <w:left w:val="single" w:sz="4" w:space="0" w:color="000000"/>
                    <w:bottom w:val="single" w:sz="4" w:space="0" w:color="000000"/>
                    <w:right w:val="single" w:sz="4" w:space="0" w:color="000000"/>
                  </w:tcBorders>
                  <w:vAlign w:val="center"/>
                </w:tcPr>
                <w:p w14:paraId="4385359D" w14:textId="77777777" w:rsidR="00DB5E68" w:rsidRPr="00ED63CF" w:rsidRDefault="00DB5E68">
                  <w:pPr>
                    <w:widowControl/>
                    <w:jc w:val="center"/>
                    <w:rPr>
                      <w:szCs w:val="21"/>
                    </w:rPr>
                  </w:pPr>
                </w:p>
              </w:tc>
              <w:tc>
                <w:tcPr>
                  <w:tcW w:w="1610" w:type="pct"/>
                  <w:tcBorders>
                    <w:top w:val="nil"/>
                    <w:left w:val="nil"/>
                    <w:bottom w:val="single" w:sz="4" w:space="0" w:color="000000"/>
                    <w:right w:val="single" w:sz="4" w:space="0" w:color="000000"/>
                  </w:tcBorders>
                  <w:vAlign w:val="center"/>
                </w:tcPr>
                <w:p w14:paraId="686690B7"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氨氮（</w:t>
                  </w:r>
                  <w:r w:rsidRPr="00ED63CF">
                    <w:rPr>
                      <w:rFonts w:ascii="Times New Roman" w:hAnsi="Times New Roman" w:cs="Times New Roman"/>
                    </w:rPr>
                    <w:t>NH</w:t>
                  </w:r>
                  <w:r w:rsidRPr="00ED63CF">
                    <w:rPr>
                      <w:rFonts w:ascii="Times New Roman" w:hAnsi="Times New Roman" w:cs="Times New Roman"/>
                      <w:vertAlign w:val="subscript"/>
                    </w:rPr>
                    <w:t>3</w:t>
                  </w:r>
                  <w:r w:rsidRPr="00ED63CF">
                    <w:rPr>
                      <w:rFonts w:ascii="Times New Roman" w:hAnsi="Times New Roman" w:cs="Times New Roman"/>
                    </w:rPr>
                    <w:t>-N</w:t>
                  </w:r>
                  <w:r w:rsidRPr="00ED63CF">
                    <w:rPr>
                      <w:rFonts w:ascii="Times New Roman" w:hAnsi="Times New Roman" w:cs="Times New Roman"/>
                    </w:rPr>
                    <w:t>）</w:t>
                  </w:r>
                </w:p>
              </w:tc>
              <w:tc>
                <w:tcPr>
                  <w:tcW w:w="763" w:type="pct"/>
                  <w:tcBorders>
                    <w:top w:val="nil"/>
                    <w:left w:val="nil"/>
                    <w:bottom w:val="single" w:sz="4" w:space="0" w:color="000000"/>
                    <w:right w:val="single" w:sz="4" w:space="0" w:color="000000"/>
                  </w:tcBorders>
                  <w:vAlign w:val="center"/>
                </w:tcPr>
                <w:p w14:paraId="41CAB4AA"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0.</w:t>
                  </w:r>
                  <w:r w:rsidRPr="00ED63CF">
                    <w:rPr>
                      <w:rFonts w:ascii="Times New Roman" w:hAnsi="Times New Roman" w:cs="Times New Roman" w:hint="eastAsia"/>
                    </w:rPr>
                    <w:t>307</w:t>
                  </w:r>
                </w:p>
              </w:tc>
              <w:tc>
                <w:tcPr>
                  <w:tcW w:w="507" w:type="pct"/>
                  <w:tcBorders>
                    <w:top w:val="nil"/>
                    <w:left w:val="nil"/>
                    <w:bottom w:val="single" w:sz="4" w:space="0" w:color="000000"/>
                    <w:right w:val="single" w:sz="4" w:space="0" w:color="auto"/>
                  </w:tcBorders>
                  <w:vAlign w:val="center"/>
                </w:tcPr>
                <w:p w14:paraId="1881C516"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mg/L</w:t>
                  </w:r>
                </w:p>
              </w:tc>
              <w:tc>
                <w:tcPr>
                  <w:tcW w:w="636" w:type="pct"/>
                  <w:tcBorders>
                    <w:top w:val="nil"/>
                    <w:left w:val="single" w:sz="4" w:space="0" w:color="auto"/>
                    <w:bottom w:val="single" w:sz="4" w:space="0" w:color="000000"/>
                    <w:right w:val="single" w:sz="4" w:space="0" w:color="auto"/>
                  </w:tcBorders>
                  <w:vAlign w:val="center"/>
                </w:tcPr>
                <w:p w14:paraId="4572A2FA"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2</w:t>
                  </w:r>
                  <w:r w:rsidRPr="00ED63CF">
                    <w:rPr>
                      <w:rFonts w:ascii="Times New Roman" w:hAnsi="Times New Roman" w:cs="Times New Roman"/>
                    </w:rPr>
                    <w:t>（</w:t>
                  </w:r>
                  <w:r w:rsidRPr="00ED63CF">
                    <w:rPr>
                      <w:rFonts w:ascii="Times New Roman" w:hAnsi="Times New Roman" w:cs="Times New Roman"/>
                    </w:rPr>
                    <w:t>4</w:t>
                  </w:r>
                  <w:r w:rsidRPr="00ED63CF">
                    <w:rPr>
                      <w:rFonts w:ascii="Times New Roman" w:hAnsi="Times New Roman" w:cs="Times New Roman"/>
                    </w:rPr>
                    <w:t>）</w:t>
                  </w:r>
                </w:p>
              </w:tc>
              <w:tc>
                <w:tcPr>
                  <w:tcW w:w="702" w:type="pct"/>
                  <w:tcBorders>
                    <w:top w:val="nil"/>
                    <w:left w:val="single" w:sz="4" w:space="0" w:color="auto"/>
                    <w:bottom w:val="single" w:sz="4" w:space="0" w:color="000000"/>
                    <w:right w:val="single" w:sz="4" w:space="0" w:color="000000"/>
                  </w:tcBorders>
                  <w:vAlign w:val="center"/>
                </w:tcPr>
                <w:p w14:paraId="59E31D52"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否</w:t>
                  </w:r>
                </w:p>
              </w:tc>
            </w:tr>
            <w:tr w:rsidR="00ED63CF" w:rsidRPr="00ED63CF" w14:paraId="4576AB9A" w14:textId="77777777">
              <w:trPr>
                <w:jc w:val="center"/>
              </w:trPr>
              <w:tc>
                <w:tcPr>
                  <w:tcW w:w="1369" w:type="dxa"/>
                  <w:vMerge/>
                  <w:tcBorders>
                    <w:top w:val="single" w:sz="4" w:space="0" w:color="000000"/>
                    <w:left w:val="single" w:sz="4" w:space="0" w:color="000000"/>
                    <w:bottom w:val="single" w:sz="4" w:space="0" w:color="000000"/>
                    <w:right w:val="single" w:sz="4" w:space="0" w:color="000000"/>
                  </w:tcBorders>
                  <w:vAlign w:val="center"/>
                </w:tcPr>
                <w:p w14:paraId="13D13008" w14:textId="77777777" w:rsidR="00DB5E68" w:rsidRPr="00ED63CF" w:rsidRDefault="00DB5E68">
                  <w:pPr>
                    <w:widowControl/>
                    <w:jc w:val="center"/>
                    <w:rPr>
                      <w:szCs w:val="21"/>
                    </w:rPr>
                  </w:pPr>
                </w:p>
              </w:tc>
              <w:tc>
                <w:tcPr>
                  <w:tcW w:w="1610" w:type="pct"/>
                  <w:tcBorders>
                    <w:top w:val="nil"/>
                    <w:left w:val="nil"/>
                    <w:bottom w:val="single" w:sz="4" w:space="0" w:color="000000"/>
                    <w:right w:val="single" w:sz="4" w:space="0" w:color="000000"/>
                  </w:tcBorders>
                  <w:vAlign w:val="center"/>
                </w:tcPr>
                <w:p w14:paraId="5B2C54E2"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动植物油</w:t>
                  </w:r>
                </w:p>
              </w:tc>
              <w:tc>
                <w:tcPr>
                  <w:tcW w:w="763" w:type="pct"/>
                  <w:tcBorders>
                    <w:top w:val="nil"/>
                    <w:left w:val="nil"/>
                    <w:bottom w:val="single" w:sz="4" w:space="0" w:color="000000"/>
                    <w:right w:val="single" w:sz="4" w:space="0" w:color="000000"/>
                  </w:tcBorders>
                  <w:vAlign w:val="center"/>
                </w:tcPr>
                <w:p w14:paraId="4EC141DC"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0.0</w:t>
                  </w:r>
                  <w:r w:rsidRPr="00ED63CF">
                    <w:rPr>
                      <w:rFonts w:ascii="Times New Roman" w:hAnsi="Times New Roman" w:cs="Times New Roman" w:hint="eastAsia"/>
                    </w:rPr>
                    <w:t>6</w:t>
                  </w:r>
                </w:p>
              </w:tc>
              <w:tc>
                <w:tcPr>
                  <w:tcW w:w="507" w:type="pct"/>
                  <w:tcBorders>
                    <w:top w:val="nil"/>
                    <w:left w:val="nil"/>
                    <w:bottom w:val="single" w:sz="4" w:space="0" w:color="000000"/>
                    <w:right w:val="single" w:sz="4" w:space="0" w:color="auto"/>
                  </w:tcBorders>
                  <w:vAlign w:val="center"/>
                </w:tcPr>
                <w:p w14:paraId="67087401"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mg/L</w:t>
                  </w:r>
                </w:p>
              </w:tc>
              <w:tc>
                <w:tcPr>
                  <w:tcW w:w="636" w:type="pct"/>
                  <w:tcBorders>
                    <w:top w:val="nil"/>
                    <w:left w:val="single" w:sz="4" w:space="0" w:color="auto"/>
                    <w:bottom w:val="single" w:sz="4" w:space="0" w:color="000000"/>
                    <w:right w:val="single" w:sz="4" w:space="0" w:color="auto"/>
                  </w:tcBorders>
                  <w:vAlign w:val="center"/>
                </w:tcPr>
                <w:p w14:paraId="4A573775"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1</w:t>
                  </w:r>
                </w:p>
              </w:tc>
              <w:tc>
                <w:tcPr>
                  <w:tcW w:w="702" w:type="pct"/>
                  <w:tcBorders>
                    <w:top w:val="nil"/>
                    <w:left w:val="single" w:sz="4" w:space="0" w:color="auto"/>
                    <w:bottom w:val="single" w:sz="4" w:space="0" w:color="000000"/>
                    <w:right w:val="single" w:sz="4" w:space="0" w:color="000000"/>
                  </w:tcBorders>
                  <w:vAlign w:val="center"/>
                </w:tcPr>
                <w:p w14:paraId="0EF76F54"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否</w:t>
                  </w:r>
                </w:p>
              </w:tc>
            </w:tr>
            <w:tr w:rsidR="00ED63CF" w:rsidRPr="00ED63CF" w14:paraId="010E2840" w14:textId="77777777">
              <w:trPr>
                <w:jc w:val="center"/>
              </w:trPr>
              <w:tc>
                <w:tcPr>
                  <w:tcW w:w="1369" w:type="dxa"/>
                  <w:vMerge/>
                  <w:tcBorders>
                    <w:top w:val="single" w:sz="4" w:space="0" w:color="000000"/>
                    <w:left w:val="single" w:sz="4" w:space="0" w:color="000000"/>
                    <w:bottom w:val="single" w:sz="4" w:space="0" w:color="000000"/>
                    <w:right w:val="single" w:sz="4" w:space="0" w:color="000000"/>
                  </w:tcBorders>
                  <w:vAlign w:val="center"/>
                </w:tcPr>
                <w:p w14:paraId="74A214B9" w14:textId="77777777" w:rsidR="00DB5E68" w:rsidRPr="00ED63CF" w:rsidRDefault="00DB5E68">
                  <w:pPr>
                    <w:widowControl/>
                    <w:jc w:val="center"/>
                    <w:rPr>
                      <w:szCs w:val="21"/>
                    </w:rPr>
                  </w:pPr>
                </w:p>
              </w:tc>
              <w:tc>
                <w:tcPr>
                  <w:tcW w:w="1610" w:type="pct"/>
                  <w:tcBorders>
                    <w:top w:val="nil"/>
                    <w:left w:val="nil"/>
                    <w:bottom w:val="single" w:sz="4" w:space="0" w:color="000000"/>
                    <w:right w:val="single" w:sz="4" w:space="0" w:color="000000"/>
                  </w:tcBorders>
                  <w:vAlign w:val="center"/>
                </w:tcPr>
                <w:p w14:paraId="0901FEFD"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粪大肠菌群数</w:t>
                  </w:r>
                </w:p>
              </w:tc>
              <w:tc>
                <w:tcPr>
                  <w:tcW w:w="763" w:type="pct"/>
                  <w:tcBorders>
                    <w:top w:val="nil"/>
                    <w:left w:val="nil"/>
                    <w:bottom w:val="single" w:sz="4" w:space="0" w:color="000000"/>
                    <w:right w:val="single" w:sz="4" w:space="0" w:color="000000"/>
                  </w:tcBorders>
                  <w:vAlign w:val="center"/>
                </w:tcPr>
                <w:p w14:paraId="2C9FD41A" w14:textId="77777777" w:rsidR="00DB5E68" w:rsidRPr="00ED63CF" w:rsidRDefault="00126435">
                  <w:pPr>
                    <w:pStyle w:val="aff0"/>
                    <w:rPr>
                      <w:rFonts w:ascii="Times New Roman" w:hAnsi="Times New Roman" w:cs="Times New Roman"/>
                    </w:rPr>
                  </w:pPr>
                  <w:r w:rsidRPr="00ED63CF">
                    <w:rPr>
                      <w:rFonts w:ascii="Times New Roman" w:hAnsi="Times New Roman" w:cs="Times New Roman" w:hint="eastAsia"/>
                    </w:rPr>
                    <w:t>45</w:t>
                  </w:r>
                </w:p>
              </w:tc>
              <w:tc>
                <w:tcPr>
                  <w:tcW w:w="507" w:type="pct"/>
                  <w:tcBorders>
                    <w:top w:val="nil"/>
                    <w:left w:val="nil"/>
                    <w:bottom w:val="single" w:sz="4" w:space="0" w:color="000000"/>
                    <w:right w:val="single" w:sz="4" w:space="0" w:color="auto"/>
                  </w:tcBorders>
                  <w:vAlign w:val="center"/>
                </w:tcPr>
                <w:p w14:paraId="0A98B906" w14:textId="77777777" w:rsidR="00DB5E68" w:rsidRPr="00ED63CF" w:rsidRDefault="00126435">
                  <w:pPr>
                    <w:pStyle w:val="aff0"/>
                    <w:rPr>
                      <w:rFonts w:ascii="Times New Roman" w:hAnsi="Times New Roman" w:cs="Times New Roman"/>
                    </w:rPr>
                  </w:pPr>
                  <w:proofErr w:type="gramStart"/>
                  <w:r w:rsidRPr="00ED63CF">
                    <w:rPr>
                      <w:rFonts w:ascii="Times New Roman" w:hAnsi="Times New Roman" w:cs="Times New Roman"/>
                    </w:rPr>
                    <w:t>个</w:t>
                  </w:r>
                  <w:proofErr w:type="gramEnd"/>
                  <w:r w:rsidRPr="00ED63CF">
                    <w:rPr>
                      <w:rFonts w:ascii="Times New Roman" w:hAnsi="Times New Roman" w:cs="Times New Roman"/>
                    </w:rPr>
                    <w:t>/L</w:t>
                  </w:r>
                </w:p>
              </w:tc>
              <w:tc>
                <w:tcPr>
                  <w:tcW w:w="636" w:type="pct"/>
                  <w:tcBorders>
                    <w:top w:val="nil"/>
                    <w:left w:val="single" w:sz="4" w:space="0" w:color="auto"/>
                    <w:bottom w:val="single" w:sz="4" w:space="0" w:color="000000"/>
                    <w:right w:val="single" w:sz="4" w:space="0" w:color="auto"/>
                  </w:tcBorders>
                  <w:vAlign w:val="center"/>
                </w:tcPr>
                <w:p w14:paraId="1FFECAE9"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1000</w:t>
                  </w:r>
                </w:p>
              </w:tc>
              <w:tc>
                <w:tcPr>
                  <w:tcW w:w="702" w:type="pct"/>
                  <w:tcBorders>
                    <w:top w:val="nil"/>
                    <w:left w:val="single" w:sz="4" w:space="0" w:color="auto"/>
                    <w:bottom w:val="single" w:sz="4" w:space="0" w:color="000000"/>
                    <w:right w:val="single" w:sz="4" w:space="0" w:color="000000"/>
                  </w:tcBorders>
                  <w:vAlign w:val="center"/>
                </w:tcPr>
                <w:p w14:paraId="0CBB1B2C"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否</w:t>
                  </w:r>
                </w:p>
              </w:tc>
            </w:tr>
            <w:tr w:rsidR="00ED63CF" w:rsidRPr="00ED63CF" w14:paraId="165207FB" w14:textId="77777777">
              <w:trPr>
                <w:jc w:val="center"/>
              </w:trPr>
              <w:tc>
                <w:tcPr>
                  <w:tcW w:w="1369" w:type="dxa"/>
                  <w:vMerge/>
                  <w:tcBorders>
                    <w:top w:val="single" w:sz="4" w:space="0" w:color="000000"/>
                    <w:left w:val="single" w:sz="4" w:space="0" w:color="000000"/>
                    <w:bottom w:val="single" w:sz="4" w:space="0" w:color="000000"/>
                    <w:right w:val="single" w:sz="4" w:space="0" w:color="000000"/>
                  </w:tcBorders>
                  <w:vAlign w:val="center"/>
                </w:tcPr>
                <w:p w14:paraId="172ADABF" w14:textId="77777777" w:rsidR="00DB5E68" w:rsidRPr="00ED63CF" w:rsidRDefault="00DB5E68">
                  <w:pPr>
                    <w:widowControl/>
                    <w:jc w:val="center"/>
                    <w:rPr>
                      <w:szCs w:val="21"/>
                    </w:rPr>
                  </w:pPr>
                </w:p>
              </w:tc>
              <w:tc>
                <w:tcPr>
                  <w:tcW w:w="1610" w:type="pct"/>
                  <w:tcBorders>
                    <w:top w:val="nil"/>
                    <w:left w:val="nil"/>
                    <w:bottom w:val="single" w:sz="4" w:space="0" w:color="000000"/>
                    <w:right w:val="single" w:sz="4" w:space="0" w:color="000000"/>
                  </w:tcBorders>
                  <w:vAlign w:val="center"/>
                </w:tcPr>
                <w:p w14:paraId="62168D67"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化学需氧量</w:t>
                  </w:r>
                </w:p>
              </w:tc>
              <w:tc>
                <w:tcPr>
                  <w:tcW w:w="763" w:type="pct"/>
                  <w:tcBorders>
                    <w:top w:val="nil"/>
                    <w:left w:val="nil"/>
                    <w:bottom w:val="single" w:sz="4" w:space="0" w:color="000000"/>
                    <w:right w:val="single" w:sz="4" w:space="0" w:color="000000"/>
                  </w:tcBorders>
                  <w:vAlign w:val="center"/>
                </w:tcPr>
                <w:p w14:paraId="163BA0B8" w14:textId="77777777" w:rsidR="00DB5E68" w:rsidRPr="00ED63CF" w:rsidRDefault="00126435">
                  <w:pPr>
                    <w:pStyle w:val="aff0"/>
                    <w:rPr>
                      <w:rFonts w:ascii="Times New Roman" w:hAnsi="Times New Roman" w:cs="Times New Roman"/>
                    </w:rPr>
                  </w:pPr>
                  <w:r w:rsidRPr="00ED63CF">
                    <w:rPr>
                      <w:rFonts w:ascii="Times New Roman" w:hAnsi="Times New Roman" w:cs="Times New Roman" w:hint="eastAsia"/>
                    </w:rPr>
                    <w:t>14</w:t>
                  </w:r>
                </w:p>
              </w:tc>
              <w:tc>
                <w:tcPr>
                  <w:tcW w:w="507" w:type="pct"/>
                  <w:tcBorders>
                    <w:top w:val="nil"/>
                    <w:left w:val="nil"/>
                    <w:bottom w:val="single" w:sz="4" w:space="0" w:color="000000"/>
                    <w:right w:val="single" w:sz="4" w:space="0" w:color="auto"/>
                  </w:tcBorders>
                  <w:vAlign w:val="center"/>
                </w:tcPr>
                <w:p w14:paraId="08916B0B"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mg/L</w:t>
                  </w:r>
                </w:p>
              </w:tc>
              <w:tc>
                <w:tcPr>
                  <w:tcW w:w="636" w:type="pct"/>
                  <w:tcBorders>
                    <w:top w:val="nil"/>
                    <w:left w:val="single" w:sz="4" w:space="0" w:color="auto"/>
                    <w:bottom w:val="single" w:sz="4" w:space="0" w:color="000000"/>
                    <w:right w:val="single" w:sz="4" w:space="0" w:color="auto"/>
                  </w:tcBorders>
                  <w:vAlign w:val="center"/>
                </w:tcPr>
                <w:p w14:paraId="4DC44150"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40</w:t>
                  </w:r>
                </w:p>
              </w:tc>
              <w:tc>
                <w:tcPr>
                  <w:tcW w:w="702" w:type="pct"/>
                  <w:tcBorders>
                    <w:top w:val="nil"/>
                    <w:left w:val="single" w:sz="4" w:space="0" w:color="auto"/>
                    <w:bottom w:val="single" w:sz="4" w:space="0" w:color="000000"/>
                    <w:right w:val="single" w:sz="4" w:space="0" w:color="000000"/>
                  </w:tcBorders>
                  <w:vAlign w:val="center"/>
                </w:tcPr>
                <w:p w14:paraId="7D0A7C5D"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否</w:t>
                  </w:r>
                </w:p>
              </w:tc>
            </w:tr>
            <w:tr w:rsidR="00ED63CF" w:rsidRPr="00ED63CF" w14:paraId="63CDC002" w14:textId="77777777">
              <w:trPr>
                <w:jc w:val="center"/>
              </w:trPr>
              <w:tc>
                <w:tcPr>
                  <w:tcW w:w="1369" w:type="dxa"/>
                  <w:vMerge/>
                  <w:tcBorders>
                    <w:top w:val="single" w:sz="4" w:space="0" w:color="000000"/>
                    <w:left w:val="single" w:sz="4" w:space="0" w:color="000000"/>
                    <w:bottom w:val="single" w:sz="4" w:space="0" w:color="000000"/>
                    <w:right w:val="single" w:sz="4" w:space="0" w:color="000000"/>
                  </w:tcBorders>
                  <w:vAlign w:val="center"/>
                </w:tcPr>
                <w:p w14:paraId="6408D5F7" w14:textId="77777777" w:rsidR="00DB5E68" w:rsidRPr="00ED63CF" w:rsidRDefault="00DB5E68">
                  <w:pPr>
                    <w:widowControl/>
                    <w:jc w:val="center"/>
                    <w:rPr>
                      <w:szCs w:val="21"/>
                    </w:rPr>
                  </w:pPr>
                </w:p>
              </w:tc>
              <w:tc>
                <w:tcPr>
                  <w:tcW w:w="1610" w:type="pct"/>
                  <w:tcBorders>
                    <w:top w:val="nil"/>
                    <w:left w:val="nil"/>
                    <w:bottom w:val="single" w:sz="4" w:space="0" w:color="000000"/>
                    <w:right w:val="single" w:sz="4" w:space="0" w:color="000000"/>
                  </w:tcBorders>
                  <w:vAlign w:val="center"/>
                </w:tcPr>
                <w:p w14:paraId="42053DE5"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六价铬</w:t>
                  </w:r>
                </w:p>
              </w:tc>
              <w:tc>
                <w:tcPr>
                  <w:tcW w:w="763" w:type="pct"/>
                  <w:tcBorders>
                    <w:top w:val="nil"/>
                    <w:left w:val="nil"/>
                    <w:bottom w:val="single" w:sz="4" w:space="0" w:color="000000"/>
                    <w:right w:val="single" w:sz="4" w:space="0" w:color="000000"/>
                  </w:tcBorders>
                  <w:vAlign w:val="center"/>
                </w:tcPr>
                <w:p w14:paraId="5E2459E0" w14:textId="77777777" w:rsidR="00DB5E68" w:rsidRPr="00ED63CF" w:rsidRDefault="00126435">
                  <w:pPr>
                    <w:pStyle w:val="aff0"/>
                    <w:rPr>
                      <w:rFonts w:ascii="Times New Roman" w:hAnsi="Times New Roman" w:cs="Times New Roman"/>
                    </w:rPr>
                  </w:pPr>
                  <w:r w:rsidRPr="00ED63CF">
                    <w:rPr>
                      <w:rFonts w:ascii="Times New Roman" w:hAnsi="Times New Roman" w:cs="Times New Roman" w:hint="eastAsia"/>
                    </w:rPr>
                    <w:t>＜</w:t>
                  </w:r>
                  <w:r w:rsidRPr="00ED63CF">
                    <w:rPr>
                      <w:rFonts w:ascii="Times New Roman" w:hAnsi="Times New Roman" w:cs="Times New Roman"/>
                    </w:rPr>
                    <w:t>0.004</w:t>
                  </w:r>
                </w:p>
              </w:tc>
              <w:tc>
                <w:tcPr>
                  <w:tcW w:w="507" w:type="pct"/>
                  <w:tcBorders>
                    <w:top w:val="nil"/>
                    <w:left w:val="nil"/>
                    <w:bottom w:val="single" w:sz="4" w:space="0" w:color="000000"/>
                    <w:right w:val="single" w:sz="4" w:space="0" w:color="auto"/>
                  </w:tcBorders>
                  <w:vAlign w:val="center"/>
                </w:tcPr>
                <w:p w14:paraId="3398BE7E"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mg/L</w:t>
                  </w:r>
                </w:p>
              </w:tc>
              <w:tc>
                <w:tcPr>
                  <w:tcW w:w="636" w:type="pct"/>
                  <w:tcBorders>
                    <w:top w:val="nil"/>
                    <w:left w:val="single" w:sz="4" w:space="0" w:color="auto"/>
                    <w:bottom w:val="single" w:sz="4" w:space="0" w:color="000000"/>
                    <w:right w:val="single" w:sz="4" w:space="0" w:color="auto"/>
                  </w:tcBorders>
                  <w:vAlign w:val="center"/>
                </w:tcPr>
                <w:p w14:paraId="05D0B2A1"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0.05</w:t>
                  </w:r>
                </w:p>
              </w:tc>
              <w:tc>
                <w:tcPr>
                  <w:tcW w:w="702" w:type="pct"/>
                  <w:tcBorders>
                    <w:top w:val="nil"/>
                    <w:left w:val="single" w:sz="4" w:space="0" w:color="auto"/>
                    <w:bottom w:val="single" w:sz="4" w:space="0" w:color="000000"/>
                    <w:right w:val="single" w:sz="4" w:space="0" w:color="000000"/>
                  </w:tcBorders>
                  <w:vAlign w:val="center"/>
                </w:tcPr>
                <w:p w14:paraId="32618F93"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否</w:t>
                  </w:r>
                </w:p>
              </w:tc>
            </w:tr>
            <w:tr w:rsidR="00ED63CF" w:rsidRPr="00ED63CF" w14:paraId="5F0FC125" w14:textId="77777777">
              <w:trPr>
                <w:jc w:val="center"/>
              </w:trPr>
              <w:tc>
                <w:tcPr>
                  <w:tcW w:w="1369" w:type="dxa"/>
                  <w:vMerge/>
                  <w:tcBorders>
                    <w:top w:val="single" w:sz="4" w:space="0" w:color="000000"/>
                    <w:left w:val="single" w:sz="4" w:space="0" w:color="000000"/>
                    <w:bottom w:val="single" w:sz="4" w:space="0" w:color="000000"/>
                    <w:right w:val="single" w:sz="4" w:space="0" w:color="000000"/>
                  </w:tcBorders>
                  <w:vAlign w:val="center"/>
                </w:tcPr>
                <w:p w14:paraId="674C031C" w14:textId="77777777" w:rsidR="00DB5E68" w:rsidRPr="00ED63CF" w:rsidRDefault="00DB5E68">
                  <w:pPr>
                    <w:widowControl/>
                    <w:jc w:val="center"/>
                    <w:rPr>
                      <w:szCs w:val="21"/>
                    </w:rPr>
                  </w:pPr>
                </w:p>
              </w:tc>
              <w:tc>
                <w:tcPr>
                  <w:tcW w:w="1610" w:type="pct"/>
                  <w:tcBorders>
                    <w:top w:val="nil"/>
                    <w:left w:val="nil"/>
                    <w:bottom w:val="single" w:sz="4" w:space="0" w:color="000000"/>
                    <w:right w:val="single" w:sz="4" w:space="0" w:color="000000"/>
                  </w:tcBorders>
                  <w:vAlign w:val="center"/>
                </w:tcPr>
                <w:p w14:paraId="6A204912"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色度</w:t>
                  </w:r>
                </w:p>
              </w:tc>
              <w:tc>
                <w:tcPr>
                  <w:tcW w:w="763" w:type="pct"/>
                  <w:tcBorders>
                    <w:top w:val="nil"/>
                    <w:left w:val="nil"/>
                    <w:bottom w:val="single" w:sz="4" w:space="0" w:color="000000"/>
                    <w:right w:val="single" w:sz="4" w:space="0" w:color="000000"/>
                  </w:tcBorders>
                  <w:vAlign w:val="center"/>
                </w:tcPr>
                <w:p w14:paraId="73A03A10" w14:textId="77777777" w:rsidR="00DB5E68" w:rsidRPr="00ED63CF" w:rsidRDefault="00126435">
                  <w:pPr>
                    <w:pStyle w:val="aff0"/>
                    <w:rPr>
                      <w:rFonts w:ascii="Times New Roman" w:hAnsi="Times New Roman" w:cs="Times New Roman"/>
                    </w:rPr>
                  </w:pPr>
                  <w:r w:rsidRPr="00ED63CF">
                    <w:rPr>
                      <w:rFonts w:ascii="Times New Roman" w:hAnsi="Times New Roman" w:cs="Times New Roman" w:hint="eastAsia"/>
                    </w:rPr>
                    <w:t>3</w:t>
                  </w:r>
                </w:p>
              </w:tc>
              <w:tc>
                <w:tcPr>
                  <w:tcW w:w="507" w:type="pct"/>
                  <w:tcBorders>
                    <w:top w:val="nil"/>
                    <w:left w:val="nil"/>
                    <w:bottom w:val="single" w:sz="4" w:space="0" w:color="000000"/>
                    <w:right w:val="single" w:sz="4" w:space="0" w:color="auto"/>
                  </w:tcBorders>
                  <w:vAlign w:val="center"/>
                </w:tcPr>
                <w:p w14:paraId="64E061AF"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倍</w:t>
                  </w:r>
                </w:p>
              </w:tc>
              <w:tc>
                <w:tcPr>
                  <w:tcW w:w="636" w:type="pct"/>
                  <w:tcBorders>
                    <w:top w:val="nil"/>
                    <w:left w:val="single" w:sz="4" w:space="0" w:color="auto"/>
                    <w:bottom w:val="single" w:sz="4" w:space="0" w:color="000000"/>
                    <w:right w:val="single" w:sz="4" w:space="0" w:color="auto"/>
                  </w:tcBorders>
                  <w:vAlign w:val="center"/>
                </w:tcPr>
                <w:p w14:paraId="0F1069BE"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30</w:t>
                  </w:r>
                </w:p>
              </w:tc>
              <w:tc>
                <w:tcPr>
                  <w:tcW w:w="702" w:type="pct"/>
                  <w:tcBorders>
                    <w:top w:val="nil"/>
                    <w:left w:val="single" w:sz="4" w:space="0" w:color="auto"/>
                    <w:bottom w:val="single" w:sz="4" w:space="0" w:color="000000"/>
                    <w:right w:val="single" w:sz="4" w:space="0" w:color="000000"/>
                  </w:tcBorders>
                  <w:vAlign w:val="center"/>
                </w:tcPr>
                <w:p w14:paraId="03B55879"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否</w:t>
                  </w:r>
                </w:p>
              </w:tc>
            </w:tr>
            <w:tr w:rsidR="00ED63CF" w:rsidRPr="00ED63CF" w14:paraId="674A1295" w14:textId="77777777">
              <w:trPr>
                <w:jc w:val="center"/>
              </w:trPr>
              <w:tc>
                <w:tcPr>
                  <w:tcW w:w="1369" w:type="dxa"/>
                  <w:vMerge/>
                  <w:tcBorders>
                    <w:top w:val="single" w:sz="4" w:space="0" w:color="000000"/>
                    <w:left w:val="single" w:sz="4" w:space="0" w:color="000000"/>
                    <w:bottom w:val="single" w:sz="4" w:space="0" w:color="000000"/>
                    <w:right w:val="single" w:sz="4" w:space="0" w:color="000000"/>
                  </w:tcBorders>
                  <w:vAlign w:val="center"/>
                </w:tcPr>
                <w:p w14:paraId="7A718234" w14:textId="77777777" w:rsidR="00DB5E68" w:rsidRPr="00ED63CF" w:rsidRDefault="00DB5E68">
                  <w:pPr>
                    <w:widowControl/>
                    <w:jc w:val="center"/>
                    <w:rPr>
                      <w:szCs w:val="21"/>
                    </w:rPr>
                  </w:pPr>
                </w:p>
              </w:tc>
              <w:tc>
                <w:tcPr>
                  <w:tcW w:w="1610" w:type="pct"/>
                  <w:tcBorders>
                    <w:top w:val="nil"/>
                    <w:left w:val="nil"/>
                    <w:bottom w:val="single" w:sz="4" w:space="0" w:color="000000"/>
                    <w:right w:val="single" w:sz="4" w:space="0" w:color="000000"/>
                  </w:tcBorders>
                  <w:vAlign w:val="center"/>
                </w:tcPr>
                <w:p w14:paraId="6F9CF5F4"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石油类</w:t>
                  </w:r>
                </w:p>
              </w:tc>
              <w:tc>
                <w:tcPr>
                  <w:tcW w:w="763" w:type="pct"/>
                  <w:tcBorders>
                    <w:top w:val="nil"/>
                    <w:left w:val="nil"/>
                    <w:bottom w:val="single" w:sz="4" w:space="0" w:color="000000"/>
                    <w:right w:val="single" w:sz="4" w:space="0" w:color="000000"/>
                  </w:tcBorders>
                  <w:vAlign w:val="center"/>
                </w:tcPr>
                <w:p w14:paraId="73949596" w14:textId="77777777" w:rsidR="00DB5E68" w:rsidRPr="00ED63CF" w:rsidRDefault="00126435">
                  <w:pPr>
                    <w:pStyle w:val="aff0"/>
                    <w:rPr>
                      <w:rFonts w:ascii="Times New Roman" w:hAnsi="Times New Roman" w:cs="Times New Roman"/>
                    </w:rPr>
                  </w:pPr>
                  <w:r w:rsidRPr="00ED63CF">
                    <w:rPr>
                      <w:rFonts w:ascii="Times New Roman" w:hAnsi="Times New Roman" w:cs="Times New Roman" w:hint="eastAsia"/>
                    </w:rPr>
                    <w:t>＜</w:t>
                  </w:r>
                  <w:r w:rsidRPr="00ED63CF">
                    <w:rPr>
                      <w:rFonts w:ascii="Times New Roman" w:hAnsi="Times New Roman" w:cs="Times New Roman" w:hint="eastAsia"/>
                    </w:rPr>
                    <w:t>0.06</w:t>
                  </w:r>
                </w:p>
              </w:tc>
              <w:tc>
                <w:tcPr>
                  <w:tcW w:w="507" w:type="pct"/>
                  <w:tcBorders>
                    <w:top w:val="nil"/>
                    <w:left w:val="nil"/>
                    <w:bottom w:val="single" w:sz="4" w:space="0" w:color="000000"/>
                    <w:right w:val="single" w:sz="4" w:space="0" w:color="auto"/>
                  </w:tcBorders>
                  <w:vAlign w:val="center"/>
                </w:tcPr>
                <w:p w14:paraId="263B96C0"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mg/L</w:t>
                  </w:r>
                </w:p>
              </w:tc>
              <w:tc>
                <w:tcPr>
                  <w:tcW w:w="636" w:type="pct"/>
                  <w:tcBorders>
                    <w:top w:val="nil"/>
                    <w:left w:val="single" w:sz="4" w:space="0" w:color="auto"/>
                    <w:bottom w:val="single" w:sz="4" w:space="0" w:color="000000"/>
                    <w:right w:val="single" w:sz="4" w:space="0" w:color="auto"/>
                  </w:tcBorders>
                  <w:vAlign w:val="center"/>
                </w:tcPr>
                <w:p w14:paraId="571315F2"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1</w:t>
                  </w:r>
                </w:p>
              </w:tc>
              <w:tc>
                <w:tcPr>
                  <w:tcW w:w="702" w:type="pct"/>
                  <w:tcBorders>
                    <w:top w:val="nil"/>
                    <w:left w:val="single" w:sz="4" w:space="0" w:color="auto"/>
                    <w:bottom w:val="single" w:sz="4" w:space="0" w:color="000000"/>
                    <w:right w:val="single" w:sz="4" w:space="0" w:color="000000"/>
                  </w:tcBorders>
                  <w:vAlign w:val="center"/>
                </w:tcPr>
                <w:p w14:paraId="123DC8B9"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否</w:t>
                  </w:r>
                </w:p>
              </w:tc>
            </w:tr>
            <w:tr w:rsidR="00ED63CF" w:rsidRPr="00ED63CF" w14:paraId="582EF6FD" w14:textId="77777777">
              <w:trPr>
                <w:jc w:val="center"/>
              </w:trPr>
              <w:tc>
                <w:tcPr>
                  <w:tcW w:w="1369" w:type="dxa"/>
                  <w:vMerge/>
                  <w:tcBorders>
                    <w:top w:val="single" w:sz="4" w:space="0" w:color="000000"/>
                    <w:left w:val="single" w:sz="4" w:space="0" w:color="000000"/>
                    <w:bottom w:val="single" w:sz="4" w:space="0" w:color="000000"/>
                    <w:right w:val="single" w:sz="4" w:space="0" w:color="000000"/>
                  </w:tcBorders>
                  <w:vAlign w:val="center"/>
                </w:tcPr>
                <w:p w14:paraId="1FB7D2DF" w14:textId="77777777" w:rsidR="00DB5E68" w:rsidRPr="00ED63CF" w:rsidRDefault="00DB5E68">
                  <w:pPr>
                    <w:widowControl/>
                    <w:jc w:val="center"/>
                    <w:rPr>
                      <w:szCs w:val="21"/>
                    </w:rPr>
                  </w:pPr>
                </w:p>
              </w:tc>
              <w:tc>
                <w:tcPr>
                  <w:tcW w:w="1610" w:type="pct"/>
                  <w:tcBorders>
                    <w:top w:val="nil"/>
                    <w:left w:val="nil"/>
                    <w:bottom w:val="single" w:sz="4" w:space="0" w:color="000000"/>
                    <w:right w:val="single" w:sz="4" w:space="0" w:color="000000"/>
                  </w:tcBorders>
                  <w:vAlign w:val="center"/>
                </w:tcPr>
                <w:p w14:paraId="6A216856"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五日生化需氧量</w:t>
                  </w:r>
                </w:p>
              </w:tc>
              <w:tc>
                <w:tcPr>
                  <w:tcW w:w="763" w:type="pct"/>
                  <w:tcBorders>
                    <w:top w:val="nil"/>
                    <w:left w:val="nil"/>
                    <w:bottom w:val="single" w:sz="4" w:space="0" w:color="000000"/>
                    <w:right w:val="single" w:sz="4" w:space="0" w:color="000000"/>
                  </w:tcBorders>
                  <w:vAlign w:val="center"/>
                </w:tcPr>
                <w:p w14:paraId="1EAC9558" w14:textId="77777777" w:rsidR="00DB5E68" w:rsidRPr="00ED63CF" w:rsidRDefault="00126435">
                  <w:pPr>
                    <w:pStyle w:val="aff0"/>
                    <w:rPr>
                      <w:rFonts w:ascii="Times New Roman" w:hAnsi="Times New Roman" w:cs="Times New Roman"/>
                    </w:rPr>
                  </w:pPr>
                  <w:r w:rsidRPr="00ED63CF">
                    <w:rPr>
                      <w:rFonts w:ascii="Times New Roman" w:hAnsi="Times New Roman" w:cs="Times New Roman" w:hint="eastAsia"/>
                    </w:rPr>
                    <w:t>3.2</w:t>
                  </w:r>
                </w:p>
              </w:tc>
              <w:tc>
                <w:tcPr>
                  <w:tcW w:w="507" w:type="pct"/>
                  <w:tcBorders>
                    <w:top w:val="nil"/>
                    <w:left w:val="nil"/>
                    <w:bottom w:val="single" w:sz="4" w:space="0" w:color="000000"/>
                    <w:right w:val="single" w:sz="4" w:space="0" w:color="auto"/>
                  </w:tcBorders>
                  <w:vAlign w:val="center"/>
                </w:tcPr>
                <w:p w14:paraId="5DEA0C3C"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mg/L</w:t>
                  </w:r>
                </w:p>
              </w:tc>
              <w:tc>
                <w:tcPr>
                  <w:tcW w:w="636" w:type="pct"/>
                  <w:tcBorders>
                    <w:top w:val="nil"/>
                    <w:left w:val="single" w:sz="4" w:space="0" w:color="auto"/>
                    <w:bottom w:val="single" w:sz="4" w:space="0" w:color="000000"/>
                    <w:right w:val="single" w:sz="4" w:space="0" w:color="auto"/>
                  </w:tcBorders>
                  <w:vAlign w:val="center"/>
                </w:tcPr>
                <w:p w14:paraId="76E44DA2"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10</w:t>
                  </w:r>
                </w:p>
              </w:tc>
              <w:tc>
                <w:tcPr>
                  <w:tcW w:w="702" w:type="pct"/>
                  <w:tcBorders>
                    <w:top w:val="nil"/>
                    <w:left w:val="single" w:sz="4" w:space="0" w:color="auto"/>
                    <w:bottom w:val="single" w:sz="4" w:space="0" w:color="000000"/>
                    <w:right w:val="single" w:sz="4" w:space="0" w:color="000000"/>
                  </w:tcBorders>
                  <w:vAlign w:val="center"/>
                </w:tcPr>
                <w:p w14:paraId="2F833903"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否</w:t>
                  </w:r>
                </w:p>
              </w:tc>
            </w:tr>
            <w:tr w:rsidR="00ED63CF" w:rsidRPr="00ED63CF" w14:paraId="640BC9A3" w14:textId="77777777">
              <w:trPr>
                <w:jc w:val="center"/>
              </w:trPr>
              <w:tc>
                <w:tcPr>
                  <w:tcW w:w="1369" w:type="dxa"/>
                  <w:vMerge/>
                  <w:tcBorders>
                    <w:top w:val="single" w:sz="4" w:space="0" w:color="000000"/>
                    <w:left w:val="single" w:sz="4" w:space="0" w:color="000000"/>
                    <w:bottom w:val="single" w:sz="4" w:space="0" w:color="000000"/>
                    <w:right w:val="single" w:sz="4" w:space="0" w:color="000000"/>
                  </w:tcBorders>
                  <w:vAlign w:val="center"/>
                </w:tcPr>
                <w:p w14:paraId="1CC62C04" w14:textId="77777777" w:rsidR="00DB5E68" w:rsidRPr="00ED63CF" w:rsidRDefault="00DB5E68">
                  <w:pPr>
                    <w:widowControl/>
                    <w:jc w:val="center"/>
                    <w:rPr>
                      <w:szCs w:val="21"/>
                    </w:rPr>
                  </w:pPr>
                </w:p>
              </w:tc>
              <w:tc>
                <w:tcPr>
                  <w:tcW w:w="1610" w:type="pct"/>
                  <w:tcBorders>
                    <w:top w:val="nil"/>
                    <w:left w:val="nil"/>
                    <w:bottom w:val="single" w:sz="4" w:space="0" w:color="000000"/>
                    <w:right w:val="single" w:sz="4" w:space="0" w:color="000000"/>
                  </w:tcBorders>
                  <w:vAlign w:val="center"/>
                </w:tcPr>
                <w:p w14:paraId="799362B3"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悬浮物</w:t>
                  </w:r>
                </w:p>
              </w:tc>
              <w:tc>
                <w:tcPr>
                  <w:tcW w:w="763" w:type="pct"/>
                  <w:tcBorders>
                    <w:top w:val="nil"/>
                    <w:left w:val="nil"/>
                    <w:bottom w:val="single" w:sz="4" w:space="0" w:color="000000"/>
                    <w:right w:val="single" w:sz="4" w:space="0" w:color="000000"/>
                  </w:tcBorders>
                  <w:vAlign w:val="center"/>
                </w:tcPr>
                <w:p w14:paraId="263E77A6" w14:textId="77777777" w:rsidR="00DB5E68" w:rsidRPr="00ED63CF" w:rsidRDefault="00126435">
                  <w:pPr>
                    <w:pStyle w:val="aff0"/>
                    <w:rPr>
                      <w:rFonts w:ascii="Times New Roman" w:hAnsi="Times New Roman" w:cs="Times New Roman"/>
                    </w:rPr>
                  </w:pPr>
                  <w:r w:rsidRPr="00ED63CF">
                    <w:rPr>
                      <w:rFonts w:ascii="Times New Roman" w:hAnsi="Times New Roman" w:cs="Times New Roman" w:hint="eastAsia"/>
                    </w:rPr>
                    <w:t>6</w:t>
                  </w:r>
                </w:p>
              </w:tc>
              <w:tc>
                <w:tcPr>
                  <w:tcW w:w="507" w:type="pct"/>
                  <w:tcBorders>
                    <w:top w:val="nil"/>
                    <w:left w:val="nil"/>
                    <w:bottom w:val="single" w:sz="4" w:space="0" w:color="000000"/>
                    <w:right w:val="single" w:sz="4" w:space="0" w:color="auto"/>
                  </w:tcBorders>
                  <w:vAlign w:val="center"/>
                </w:tcPr>
                <w:p w14:paraId="4580D047"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mg/L</w:t>
                  </w:r>
                </w:p>
              </w:tc>
              <w:tc>
                <w:tcPr>
                  <w:tcW w:w="636" w:type="pct"/>
                  <w:tcBorders>
                    <w:top w:val="nil"/>
                    <w:left w:val="single" w:sz="4" w:space="0" w:color="auto"/>
                    <w:bottom w:val="single" w:sz="4" w:space="0" w:color="000000"/>
                    <w:right w:val="single" w:sz="4" w:space="0" w:color="auto"/>
                  </w:tcBorders>
                  <w:vAlign w:val="center"/>
                </w:tcPr>
                <w:p w14:paraId="79C31DBD"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10</w:t>
                  </w:r>
                </w:p>
              </w:tc>
              <w:tc>
                <w:tcPr>
                  <w:tcW w:w="702" w:type="pct"/>
                  <w:tcBorders>
                    <w:top w:val="nil"/>
                    <w:left w:val="single" w:sz="4" w:space="0" w:color="auto"/>
                    <w:bottom w:val="single" w:sz="4" w:space="0" w:color="000000"/>
                    <w:right w:val="single" w:sz="4" w:space="0" w:color="000000"/>
                  </w:tcBorders>
                  <w:vAlign w:val="center"/>
                </w:tcPr>
                <w:p w14:paraId="4D58D5B8"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否</w:t>
                  </w:r>
                </w:p>
              </w:tc>
            </w:tr>
            <w:tr w:rsidR="00ED63CF" w:rsidRPr="00ED63CF" w14:paraId="3C9293EA" w14:textId="77777777">
              <w:trPr>
                <w:jc w:val="center"/>
              </w:trPr>
              <w:tc>
                <w:tcPr>
                  <w:tcW w:w="1369" w:type="dxa"/>
                  <w:vMerge/>
                  <w:tcBorders>
                    <w:top w:val="single" w:sz="4" w:space="0" w:color="000000"/>
                    <w:left w:val="single" w:sz="4" w:space="0" w:color="000000"/>
                    <w:bottom w:val="single" w:sz="4" w:space="0" w:color="000000"/>
                    <w:right w:val="single" w:sz="4" w:space="0" w:color="000000"/>
                  </w:tcBorders>
                  <w:vAlign w:val="center"/>
                </w:tcPr>
                <w:p w14:paraId="33434B3B" w14:textId="77777777" w:rsidR="00DB5E68" w:rsidRPr="00ED63CF" w:rsidRDefault="00DB5E68">
                  <w:pPr>
                    <w:widowControl/>
                    <w:jc w:val="center"/>
                    <w:rPr>
                      <w:szCs w:val="21"/>
                    </w:rPr>
                  </w:pPr>
                </w:p>
              </w:tc>
              <w:tc>
                <w:tcPr>
                  <w:tcW w:w="1610" w:type="pct"/>
                  <w:tcBorders>
                    <w:top w:val="nil"/>
                    <w:left w:val="nil"/>
                    <w:bottom w:val="single" w:sz="4" w:space="0" w:color="000000"/>
                    <w:right w:val="single" w:sz="4" w:space="0" w:color="000000"/>
                  </w:tcBorders>
                  <w:vAlign w:val="center"/>
                </w:tcPr>
                <w:p w14:paraId="37A9E82E"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阴离子表面活性剂（</w:t>
                  </w:r>
                  <w:r w:rsidRPr="00ED63CF">
                    <w:rPr>
                      <w:rFonts w:ascii="Times New Roman" w:hAnsi="Times New Roman" w:cs="Times New Roman"/>
                    </w:rPr>
                    <w:t>LAS</w:t>
                  </w:r>
                  <w:r w:rsidRPr="00ED63CF">
                    <w:rPr>
                      <w:rFonts w:ascii="Times New Roman" w:hAnsi="Times New Roman" w:cs="Times New Roman"/>
                    </w:rPr>
                    <w:t>）</w:t>
                  </w:r>
                </w:p>
              </w:tc>
              <w:tc>
                <w:tcPr>
                  <w:tcW w:w="763" w:type="pct"/>
                  <w:tcBorders>
                    <w:top w:val="nil"/>
                    <w:left w:val="nil"/>
                    <w:bottom w:val="single" w:sz="4" w:space="0" w:color="000000"/>
                    <w:right w:val="single" w:sz="4" w:space="0" w:color="000000"/>
                  </w:tcBorders>
                  <w:vAlign w:val="center"/>
                </w:tcPr>
                <w:p w14:paraId="0C3D0D12" w14:textId="77777777" w:rsidR="00DB5E68" w:rsidRPr="00ED63CF" w:rsidRDefault="00126435">
                  <w:pPr>
                    <w:pStyle w:val="aff0"/>
                    <w:rPr>
                      <w:rFonts w:ascii="Times New Roman" w:hAnsi="Times New Roman" w:cs="Times New Roman"/>
                    </w:rPr>
                  </w:pPr>
                  <w:r w:rsidRPr="00ED63CF">
                    <w:rPr>
                      <w:rFonts w:ascii="Times New Roman" w:hAnsi="Times New Roman" w:cs="Times New Roman" w:hint="eastAsia"/>
                    </w:rPr>
                    <w:t>0.226</w:t>
                  </w:r>
                </w:p>
              </w:tc>
              <w:tc>
                <w:tcPr>
                  <w:tcW w:w="507" w:type="pct"/>
                  <w:tcBorders>
                    <w:top w:val="nil"/>
                    <w:left w:val="nil"/>
                    <w:bottom w:val="single" w:sz="4" w:space="0" w:color="000000"/>
                    <w:right w:val="single" w:sz="4" w:space="0" w:color="auto"/>
                  </w:tcBorders>
                  <w:vAlign w:val="center"/>
                </w:tcPr>
                <w:p w14:paraId="1D2B35A5"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mg/L</w:t>
                  </w:r>
                </w:p>
              </w:tc>
              <w:tc>
                <w:tcPr>
                  <w:tcW w:w="636" w:type="pct"/>
                  <w:tcBorders>
                    <w:top w:val="nil"/>
                    <w:left w:val="single" w:sz="4" w:space="0" w:color="auto"/>
                    <w:bottom w:val="single" w:sz="4" w:space="0" w:color="000000"/>
                    <w:right w:val="single" w:sz="4" w:space="0" w:color="auto"/>
                  </w:tcBorders>
                  <w:vAlign w:val="center"/>
                </w:tcPr>
                <w:p w14:paraId="1DB5C712"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0.5</w:t>
                  </w:r>
                </w:p>
              </w:tc>
              <w:tc>
                <w:tcPr>
                  <w:tcW w:w="702" w:type="pct"/>
                  <w:tcBorders>
                    <w:top w:val="nil"/>
                    <w:left w:val="single" w:sz="4" w:space="0" w:color="auto"/>
                    <w:bottom w:val="single" w:sz="4" w:space="0" w:color="000000"/>
                    <w:right w:val="single" w:sz="4" w:space="0" w:color="000000"/>
                  </w:tcBorders>
                  <w:vAlign w:val="center"/>
                </w:tcPr>
                <w:p w14:paraId="61A2C5FE"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否</w:t>
                  </w:r>
                </w:p>
              </w:tc>
            </w:tr>
            <w:tr w:rsidR="00ED63CF" w:rsidRPr="00ED63CF" w14:paraId="46B6CF55" w14:textId="77777777">
              <w:trPr>
                <w:jc w:val="center"/>
              </w:trPr>
              <w:tc>
                <w:tcPr>
                  <w:tcW w:w="1369" w:type="dxa"/>
                  <w:vMerge/>
                  <w:tcBorders>
                    <w:top w:val="single" w:sz="4" w:space="0" w:color="000000"/>
                    <w:left w:val="single" w:sz="4" w:space="0" w:color="000000"/>
                    <w:bottom w:val="single" w:sz="4" w:space="0" w:color="000000"/>
                    <w:right w:val="single" w:sz="4" w:space="0" w:color="000000"/>
                  </w:tcBorders>
                  <w:vAlign w:val="center"/>
                </w:tcPr>
                <w:p w14:paraId="5E414E66" w14:textId="77777777" w:rsidR="00DB5E68" w:rsidRPr="00ED63CF" w:rsidRDefault="00DB5E68">
                  <w:pPr>
                    <w:widowControl/>
                    <w:jc w:val="center"/>
                    <w:rPr>
                      <w:szCs w:val="21"/>
                    </w:rPr>
                  </w:pPr>
                </w:p>
              </w:tc>
              <w:tc>
                <w:tcPr>
                  <w:tcW w:w="1610" w:type="pct"/>
                  <w:tcBorders>
                    <w:top w:val="nil"/>
                    <w:left w:val="nil"/>
                    <w:bottom w:val="single" w:sz="4" w:space="0" w:color="000000"/>
                    <w:right w:val="single" w:sz="4" w:space="0" w:color="000000"/>
                  </w:tcBorders>
                  <w:vAlign w:val="center"/>
                </w:tcPr>
                <w:p w14:paraId="0A698975"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总氮（以</w:t>
                  </w:r>
                  <w:r w:rsidRPr="00ED63CF">
                    <w:rPr>
                      <w:rFonts w:ascii="Times New Roman" w:hAnsi="Times New Roman" w:cs="Times New Roman"/>
                    </w:rPr>
                    <w:t>N</w:t>
                  </w:r>
                  <w:r w:rsidRPr="00ED63CF">
                    <w:rPr>
                      <w:rFonts w:ascii="Times New Roman" w:hAnsi="Times New Roman" w:cs="Times New Roman"/>
                    </w:rPr>
                    <w:t>计）</w:t>
                  </w:r>
                </w:p>
              </w:tc>
              <w:tc>
                <w:tcPr>
                  <w:tcW w:w="763" w:type="pct"/>
                  <w:tcBorders>
                    <w:top w:val="nil"/>
                    <w:left w:val="nil"/>
                    <w:bottom w:val="single" w:sz="4" w:space="0" w:color="000000"/>
                    <w:right w:val="single" w:sz="4" w:space="0" w:color="000000"/>
                  </w:tcBorders>
                  <w:vAlign w:val="center"/>
                </w:tcPr>
                <w:p w14:paraId="0DCAFE49" w14:textId="77777777" w:rsidR="00DB5E68" w:rsidRPr="00ED63CF" w:rsidRDefault="00126435">
                  <w:pPr>
                    <w:pStyle w:val="aff0"/>
                    <w:rPr>
                      <w:rFonts w:ascii="Times New Roman" w:hAnsi="Times New Roman" w:cs="Times New Roman"/>
                    </w:rPr>
                  </w:pPr>
                  <w:r w:rsidRPr="00ED63CF">
                    <w:rPr>
                      <w:rFonts w:ascii="Times New Roman" w:hAnsi="Times New Roman" w:cs="Times New Roman" w:hint="eastAsia"/>
                    </w:rPr>
                    <w:t>9.38</w:t>
                  </w:r>
                </w:p>
              </w:tc>
              <w:tc>
                <w:tcPr>
                  <w:tcW w:w="507" w:type="pct"/>
                  <w:tcBorders>
                    <w:top w:val="nil"/>
                    <w:left w:val="nil"/>
                    <w:bottom w:val="single" w:sz="4" w:space="0" w:color="000000"/>
                    <w:right w:val="single" w:sz="4" w:space="0" w:color="auto"/>
                  </w:tcBorders>
                  <w:vAlign w:val="center"/>
                </w:tcPr>
                <w:p w14:paraId="3F89F383"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mg/L</w:t>
                  </w:r>
                </w:p>
              </w:tc>
              <w:tc>
                <w:tcPr>
                  <w:tcW w:w="636" w:type="pct"/>
                  <w:tcBorders>
                    <w:top w:val="nil"/>
                    <w:left w:val="single" w:sz="4" w:space="0" w:color="auto"/>
                    <w:bottom w:val="single" w:sz="4" w:space="0" w:color="000000"/>
                    <w:right w:val="single" w:sz="4" w:space="0" w:color="auto"/>
                  </w:tcBorders>
                  <w:vAlign w:val="center"/>
                </w:tcPr>
                <w:p w14:paraId="2A4FBCE3"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12</w:t>
                  </w:r>
                  <w:r w:rsidRPr="00ED63CF">
                    <w:rPr>
                      <w:rFonts w:ascii="Times New Roman" w:hAnsi="Times New Roman" w:cs="Times New Roman"/>
                    </w:rPr>
                    <w:t>（</w:t>
                  </w:r>
                  <w:r w:rsidRPr="00ED63CF">
                    <w:rPr>
                      <w:rFonts w:ascii="Times New Roman" w:hAnsi="Times New Roman" w:cs="Times New Roman"/>
                    </w:rPr>
                    <w:t>15</w:t>
                  </w:r>
                  <w:r w:rsidRPr="00ED63CF">
                    <w:rPr>
                      <w:rFonts w:ascii="Times New Roman" w:hAnsi="Times New Roman" w:cs="Times New Roman"/>
                    </w:rPr>
                    <w:t>）</w:t>
                  </w:r>
                </w:p>
              </w:tc>
              <w:tc>
                <w:tcPr>
                  <w:tcW w:w="702" w:type="pct"/>
                  <w:tcBorders>
                    <w:top w:val="nil"/>
                    <w:left w:val="single" w:sz="4" w:space="0" w:color="auto"/>
                    <w:bottom w:val="single" w:sz="4" w:space="0" w:color="000000"/>
                    <w:right w:val="single" w:sz="4" w:space="0" w:color="000000"/>
                  </w:tcBorders>
                  <w:vAlign w:val="center"/>
                </w:tcPr>
                <w:p w14:paraId="500E1134"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否</w:t>
                  </w:r>
                </w:p>
              </w:tc>
            </w:tr>
            <w:tr w:rsidR="00ED63CF" w:rsidRPr="00ED63CF" w14:paraId="06D35095" w14:textId="77777777">
              <w:trPr>
                <w:jc w:val="center"/>
              </w:trPr>
              <w:tc>
                <w:tcPr>
                  <w:tcW w:w="1369" w:type="dxa"/>
                  <w:vMerge/>
                  <w:tcBorders>
                    <w:top w:val="single" w:sz="4" w:space="0" w:color="000000"/>
                    <w:left w:val="single" w:sz="4" w:space="0" w:color="000000"/>
                    <w:bottom w:val="single" w:sz="4" w:space="0" w:color="000000"/>
                    <w:right w:val="single" w:sz="4" w:space="0" w:color="000000"/>
                  </w:tcBorders>
                  <w:vAlign w:val="center"/>
                </w:tcPr>
                <w:p w14:paraId="6E3CC8BE" w14:textId="77777777" w:rsidR="00DB5E68" w:rsidRPr="00ED63CF" w:rsidRDefault="00DB5E68">
                  <w:pPr>
                    <w:widowControl/>
                    <w:jc w:val="center"/>
                    <w:rPr>
                      <w:szCs w:val="21"/>
                    </w:rPr>
                  </w:pPr>
                </w:p>
              </w:tc>
              <w:tc>
                <w:tcPr>
                  <w:tcW w:w="1610" w:type="pct"/>
                  <w:tcBorders>
                    <w:top w:val="nil"/>
                    <w:left w:val="nil"/>
                    <w:bottom w:val="single" w:sz="4" w:space="0" w:color="000000"/>
                    <w:right w:val="single" w:sz="4" w:space="0" w:color="000000"/>
                  </w:tcBorders>
                  <w:vAlign w:val="center"/>
                </w:tcPr>
                <w:p w14:paraId="2CEE0B33"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总镉</w:t>
                  </w:r>
                </w:p>
              </w:tc>
              <w:tc>
                <w:tcPr>
                  <w:tcW w:w="763" w:type="pct"/>
                  <w:tcBorders>
                    <w:top w:val="nil"/>
                    <w:left w:val="nil"/>
                    <w:bottom w:val="single" w:sz="4" w:space="0" w:color="000000"/>
                    <w:right w:val="single" w:sz="4" w:space="0" w:color="000000"/>
                  </w:tcBorders>
                  <w:vAlign w:val="center"/>
                </w:tcPr>
                <w:p w14:paraId="433065D7"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0.000</w:t>
                  </w:r>
                  <w:r w:rsidRPr="00ED63CF">
                    <w:rPr>
                      <w:rFonts w:ascii="Times New Roman" w:hAnsi="Times New Roman" w:cs="Times New Roman" w:hint="eastAsia"/>
                    </w:rPr>
                    <w:t>46</w:t>
                  </w:r>
                </w:p>
              </w:tc>
              <w:tc>
                <w:tcPr>
                  <w:tcW w:w="507" w:type="pct"/>
                  <w:tcBorders>
                    <w:top w:val="nil"/>
                    <w:left w:val="nil"/>
                    <w:bottom w:val="single" w:sz="4" w:space="0" w:color="000000"/>
                    <w:right w:val="single" w:sz="4" w:space="0" w:color="auto"/>
                  </w:tcBorders>
                  <w:vAlign w:val="center"/>
                </w:tcPr>
                <w:p w14:paraId="32BFB96E"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mg/L</w:t>
                  </w:r>
                </w:p>
              </w:tc>
              <w:tc>
                <w:tcPr>
                  <w:tcW w:w="636" w:type="pct"/>
                  <w:tcBorders>
                    <w:top w:val="nil"/>
                    <w:left w:val="single" w:sz="4" w:space="0" w:color="auto"/>
                    <w:bottom w:val="single" w:sz="4" w:space="0" w:color="000000"/>
                    <w:right w:val="single" w:sz="4" w:space="0" w:color="auto"/>
                  </w:tcBorders>
                  <w:vAlign w:val="center"/>
                </w:tcPr>
                <w:p w14:paraId="00398004"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0.01</w:t>
                  </w:r>
                </w:p>
              </w:tc>
              <w:tc>
                <w:tcPr>
                  <w:tcW w:w="702" w:type="pct"/>
                  <w:tcBorders>
                    <w:top w:val="nil"/>
                    <w:left w:val="single" w:sz="4" w:space="0" w:color="auto"/>
                    <w:bottom w:val="single" w:sz="4" w:space="0" w:color="000000"/>
                    <w:right w:val="single" w:sz="4" w:space="0" w:color="000000"/>
                  </w:tcBorders>
                  <w:vAlign w:val="center"/>
                </w:tcPr>
                <w:p w14:paraId="38F0BEC5"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否</w:t>
                  </w:r>
                </w:p>
              </w:tc>
            </w:tr>
            <w:tr w:rsidR="00ED63CF" w:rsidRPr="00ED63CF" w14:paraId="54BDC357" w14:textId="77777777">
              <w:trPr>
                <w:jc w:val="center"/>
              </w:trPr>
              <w:tc>
                <w:tcPr>
                  <w:tcW w:w="1369" w:type="dxa"/>
                  <w:vMerge/>
                  <w:tcBorders>
                    <w:top w:val="single" w:sz="4" w:space="0" w:color="000000"/>
                    <w:left w:val="single" w:sz="4" w:space="0" w:color="000000"/>
                    <w:bottom w:val="single" w:sz="4" w:space="0" w:color="000000"/>
                    <w:right w:val="single" w:sz="4" w:space="0" w:color="000000"/>
                  </w:tcBorders>
                  <w:vAlign w:val="center"/>
                </w:tcPr>
                <w:p w14:paraId="73C70ACA" w14:textId="77777777" w:rsidR="00DB5E68" w:rsidRPr="00ED63CF" w:rsidRDefault="00DB5E68">
                  <w:pPr>
                    <w:widowControl/>
                    <w:jc w:val="center"/>
                    <w:rPr>
                      <w:szCs w:val="21"/>
                    </w:rPr>
                  </w:pPr>
                </w:p>
              </w:tc>
              <w:tc>
                <w:tcPr>
                  <w:tcW w:w="1610" w:type="pct"/>
                  <w:tcBorders>
                    <w:top w:val="nil"/>
                    <w:left w:val="nil"/>
                    <w:bottom w:val="single" w:sz="4" w:space="0" w:color="000000"/>
                    <w:right w:val="single" w:sz="4" w:space="0" w:color="000000"/>
                  </w:tcBorders>
                  <w:vAlign w:val="center"/>
                </w:tcPr>
                <w:p w14:paraId="35F5DD19" w14:textId="77777777" w:rsidR="00DB5E68" w:rsidRPr="00ED63CF" w:rsidRDefault="00126435">
                  <w:pPr>
                    <w:pStyle w:val="aff0"/>
                    <w:rPr>
                      <w:rFonts w:ascii="Times New Roman" w:hAnsi="Times New Roman" w:cs="Times New Roman"/>
                    </w:rPr>
                  </w:pPr>
                  <w:proofErr w:type="gramStart"/>
                  <w:r w:rsidRPr="00ED63CF">
                    <w:rPr>
                      <w:rFonts w:ascii="Times New Roman" w:hAnsi="Times New Roman" w:cs="Times New Roman"/>
                    </w:rPr>
                    <w:t>总铬</w:t>
                  </w:r>
                  <w:proofErr w:type="gramEnd"/>
                </w:p>
              </w:tc>
              <w:tc>
                <w:tcPr>
                  <w:tcW w:w="763" w:type="pct"/>
                  <w:tcBorders>
                    <w:top w:val="nil"/>
                    <w:left w:val="nil"/>
                    <w:bottom w:val="single" w:sz="4" w:space="0" w:color="000000"/>
                    <w:right w:val="single" w:sz="4" w:space="0" w:color="000000"/>
                  </w:tcBorders>
                  <w:vAlign w:val="center"/>
                </w:tcPr>
                <w:p w14:paraId="342FC958" w14:textId="77777777" w:rsidR="00DB5E68" w:rsidRPr="00ED63CF" w:rsidRDefault="00126435">
                  <w:pPr>
                    <w:pStyle w:val="aff0"/>
                    <w:rPr>
                      <w:rFonts w:ascii="Times New Roman" w:hAnsi="Times New Roman" w:cs="Times New Roman"/>
                    </w:rPr>
                  </w:pPr>
                  <w:r w:rsidRPr="00ED63CF">
                    <w:rPr>
                      <w:rFonts w:ascii="Times New Roman" w:hAnsi="Times New Roman" w:cs="Times New Roman" w:hint="eastAsia"/>
                    </w:rPr>
                    <w:t>0.00576</w:t>
                  </w:r>
                </w:p>
              </w:tc>
              <w:tc>
                <w:tcPr>
                  <w:tcW w:w="507" w:type="pct"/>
                  <w:tcBorders>
                    <w:top w:val="nil"/>
                    <w:left w:val="nil"/>
                    <w:bottom w:val="single" w:sz="4" w:space="0" w:color="000000"/>
                    <w:right w:val="single" w:sz="4" w:space="0" w:color="auto"/>
                  </w:tcBorders>
                  <w:vAlign w:val="center"/>
                </w:tcPr>
                <w:p w14:paraId="284C16D4"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mg/L</w:t>
                  </w:r>
                </w:p>
              </w:tc>
              <w:tc>
                <w:tcPr>
                  <w:tcW w:w="636" w:type="pct"/>
                  <w:tcBorders>
                    <w:top w:val="nil"/>
                    <w:left w:val="single" w:sz="4" w:space="0" w:color="auto"/>
                    <w:bottom w:val="single" w:sz="4" w:space="0" w:color="000000"/>
                    <w:right w:val="single" w:sz="4" w:space="0" w:color="auto"/>
                  </w:tcBorders>
                  <w:vAlign w:val="center"/>
                </w:tcPr>
                <w:p w14:paraId="0A147F09"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0.1</w:t>
                  </w:r>
                </w:p>
              </w:tc>
              <w:tc>
                <w:tcPr>
                  <w:tcW w:w="702" w:type="pct"/>
                  <w:tcBorders>
                    <w:top w:val="nil"/>
                    <w:left w:val="single" w:sz="4" w:space="0" w:color="auto"/>
                    <w:bottom w:val="single" w:sz="4" w:space="0" w:color="000000"/>
                    <w:right w:val="single" w:sz="4" w:space="0" w:color="000000"/>
                  </w:tcBorders>
                  <w:vAlign w:val="center"/>
                </w:tcPr>
                <w:p w14:paraId="4F5A42B4"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否</w:t>
                  </w:r>
                </w:p>
              </w:tc>
            </w:tr>
            <w:tr w:rsidR="00ED63CF" w:rsidRPr="00ED63CF" w14:paraId="2A88784A" w14:textId="77777777">
              <w:trPr>
                <w:jc w:val="center"/>
              </w:trPr>
              <w:tc>
                <w:tcPr>
                  <w:tcW w:w="1369" w:type="dxa"/>
                  <w:vMerge/>
                  <w:tcBorders>
                    <w:top w:val="single" w:sz="4" w:space="0" w:color="000000"/>
                    <w:left w:val="single" w:sz="4" w:space="0" w:color="000000"/>
                    <w:bottom w:val="single" w:sz="4" w:space="0" w:color="000000"/>
                    <w:right w:val="single" w:sz="4" w:space="0" w:color="000000"/>
                  </w:tcBorders>
                  <w:vAlign w:val="center"/>
                </w:tcPr>
                <w:p w14:paraId="0EFBB32E" w14:textId="77777777" w:rsidR="00DB5E68" w:rsidRPr="00ED63CF" w:rsidRDefault="00DB5E68">
                  <w:pPr>
                    <w:widowControl/>
                    <w:jc w:val="center"/>
                    <w:rPr>
                      <w:szCs w:val="21"/>
                    </w:rPr>
                  </w:pPr>
                </w:p>
              </w:tc>
              <w:tc>
                <w:tcPr>
                  <w:tcW w:w="1610" w:type="pct"/>
                  <w:tcBorders>
                    <w:top w:val="nil"/>
                    <w:left w:val="nil"/>
                    <w:bottom w:val="single" w:sz="4" w:space="0" w:color="000000"/>
                    <w:right w:val="single" w:sz="4" w:space="0" w:color="000000"/>
                  </w:tcBorders>
                  <w:vAlign w:val="center"/>
                </w:tcPr>
                <w:p w14:paraId="6915A5A1"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总汞</w:t>
                  </w:r>
                </w:p>
              </w:tc>
              <w:tc>
                <w:tcPr>
                  <w:tcW w:w="763" w:type="pct"/>
                  <w:tcBorders>
                    <w:top w:val="nil"/>
                    <w:left w:val="nil"/>
                    <w:bottom w:val="single" w:sz="4" w:space="0" w:color="000000"/>
                    <w:right w:val="single" w:sz="4" w:space="0" w:color="000000"/>
                  </w:tcBorders>
                  <w:vAlign w:val="center"/>
                </w:tcPr>
                <w:p w14:paraId="7E7FFAFC" w14:textId="77777777" w:rsidR="00DB5E68" w:rsidRPr="00ED63CF" w:rsidRDefault="00126435">
                  <w:pPr>
                    <w:pStyle w:val="aff0"/>
                    <w:rPr>
                      <w:rFonts w:ascii="Times New Roman" w:hAnsi="Times New Roman" w:cs="Times New Roman"/>
                    </w:rPr>
                  </w:pPr>
                  <w:r w:rsidRPr="00ED63CF">
                    <w:rPr>
                      <w:rFonts w:ascii="Times New Roman" w:hAnsi="Times New Roman" w:cs="Times New Roman" w:hint="eastAsia"/>
                    </w:rPr>
                    <w:t>0.0001</w:t>
                  </w:r>
                </w:p>
              </w:tc>
              <w:tc>
                <w:tcPr>
                  <w:tcW w:w="507" w:type="pct"/>
                  <w:tcBorders>
                    <w:top w:val="nil"/>
                    <w:left w:val="nil"/>
                    <w:bottom w:val="single" w:sz="4" w:space="0" w:color="000000"/>
                    <w:right w:val="single" w:sz="4" w:space="0" w:color="auto"/>
                  </w:tcBorders>
                  <w:vAlign w:val="center"/>
                </w:tcPr>
                <w:p w14:paraId="0ECC8C29"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mg/L</w:t>
                  </w:r>
                </w:p>
              </w:tc>
              <w:tc>
                <w:tcPr>
                  <w:tcW w:w="636" w:type="pct"/>
                  <w:tcBorders>
                    <w:top w:val="nil"/>
                    <w:left w:val="single" w:sz="4" w:space="0" w:color="auto"/>
                    <w:bottom w:val="single" w:sz="4" w:space="0" w:color="000000"/>
                    <w:right w:val="single" w:sz="4" w:space="0" w:color="auto"/>
                  </w:tcBorders>
                  <w:vAlign w:val="center"/>
                </w:tcPr>
                <w:p w14:paraId="5829C90D"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0.001</w:t>
                  </w:r>
                </w:p>
              </w:tc>
              <w:tc>
                <w:tcPr>
                  <w:tcW w:w="702" w:type="pct"/>
                  <w:tcBorders>
                    <w:top w:val="nil"/>
                    <w:left w:val="single" w:sz="4" w:space="0" w:color="auto"/>
                    <w:bottom w:val="single" w:sz="4" w:space="0" w:color="000000"/>
                    <w:right w:val="single" w:sz="4" w:space="0" w:color="000000"/>
                  </w:tcBorders>
                  <w:vAlign w:val="center"/>
                </w:tcPr>
                <w:p w14:paraId="5612CE7D"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否</w:t>
                  </w:r>
                </w:p>
              </w:tc>
            </w:tr>
            <w:tr w:rsidR="00ED63CF" w:rsidRPr="00ED63CF" w14:paraId="54E14246" w14:textId="77777777">
              <w:trPr>
                <w:jc w:val="center"/>
              </w:trPr>
              <w:tc>
                <w:tcPr>
                  <w:tcW w:w="1369" w:type="dxa"/>
                  <w:vMerge/>
                  <w:tcBorders>
                    <w:top w:val="single" w:sz="4" w:space="0" w:color="000000"/>
                    <w:left w:val="single" w:sz="4" w:space="0" w:color="000000"/>
                    <w:bottom w:val="single" w:sz="4" w:space="0" w:color="000000"/>
                    <w:right w:val="single" w:sz="4" w:space="0" w:color="000000"/>
                  </w:tcBorders>
                  <w:vAlign w:val="center"/>
                </w:tcPr>
                <w:p w14:paraId="507B716B" w14:textId="77777777" w:rsidR="00DB5E68" w:rsidRPr="00ED63CF" w:rsidRDefault="00DB5E68">
                  <w:pPr>
                    <w:widowControl/>
                    <w:jc w:val="center"/>
                    <w:rPr>
                      <w:szCs w:val="21"/>
                    </w:rPr>
                  </w:pPr>
                </w:p>
              </w:tc>
              <w:tc>
                <w:tcPr>
                  <w:tcW w:w="1610" w:type="pct"/>
                  <w:tcBorders>
                    <w:top w:val="nil"/>
                    <w:left w:val="nil"/>
                    <w:bottom w:val="single" w:sz="4" w:space="0" w:color="000000"/>
                    <w:right w:val="single" w:sz="4" w:space="0" w:color="000000"/>
                  </w:tcBorders>
                  <w:vAlign w:val="center"/>
                </w:tcPr>
                <w:p w14:paraId="2ABAFB1A"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总磷（以</w:t>
                  </w:r>
                  <w:r w:rsidRPr="00ED63CF">
                    <w:rPr>
                      <w:rFonts w:ascii="Times New Roman" w:hAnsi="Times New Roman" w:cs="Times New Roman"/>
                    </w:rPr>
                    <w:t>P</w:t>
                  </w:r>
                  <w:r w:rsidRPr="00ED63CF">
                    <w:rPr>
                      <w:rFonts w:ascii="Times New Roman" w:hAnsi="Times New Roman" w:cs="Times New Roman"/>
                    </w:rPr>
                    <w:t>计）</w:t>
                  </w:r>
                </w:p>
              </w:tc>
              <w:tc>
                <w:tcPr>
                  <w:tcW w:w="763" w:type="pct"/>
                  <w:tcBorders>
                    <w:top w:val="nil"/>
                    <w:left w:val="nil"/>
                    <w:bottom w:val="single" w:sz="4" w:space="0" w:color="000000"/>
                    <w:right w:val="single" w:sz="4" w:space="0" w:color="000000"/>
                  </w:tcBorders>
                  <w:vAlign w:val="center"/>
                </w:tcPr>
                <w:p w14:paraId="623FD721" w14:textId="77777777" w:rsidR="00DB5E68" w:rsidRPr="00ED63CF" w:rsidRDefault="00126435">
                  <w:pPr>
                    <w:pStyle w:val="aff0"/>
                    <w:rPr>
                      <w:rFonts w:ascii="Times New Roman" w:hAnsi="Times New Roman" w:cs="Times New Roman"/>
                    </w:rPr>
                  </w:pPr>
                  <w:r w:rsidRPr="00ED63CF">
                    <w:rPr>
                      <w:rFonts w:ascii="Times New Roman" w:hAnsi="Times New Roman" w:cs="Times New Roman" w:hint="eastAsia"/>
                    </w:rPr>
                    <w:t>0.11</w:t>
                  </w:r>
                </w:p>
              </w:tc>
              <w:tc>
                <w:tcPr>
                  <w:tcW w:w="507" w:type="pct"/>
                  <w:tcBorders>
                    <w:top w:val="nil"/>
                    <w:left w:val="nil"/>
                    <w:bottom w:val="single" w:sz="4" w:space="0" w:color="000000"/>
                    <w:right w:val="single" w:sz="4" w:space="0" w:color="auto"/>
                  </w:tcBorders>
                  <w:vAlign w:val="center"/>
                </w:tcPr>
                <w:p w14:paraId="462D0027"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mg/L</w:t>
                  </w:r>
                </w:p>
              </w:tc>
              <w:tc>
                <w:tcPr>
                  <w:tcW w:w="636" w:type="pct"/>
                  <w:tcBorders>
                    <w:top w:val="nil"/>
                    <w:left w:val="single" w:sz="4" w:space="0" w:color="auto"/>
                    <w:bottom w:val="single" w:sz="4" w:space="0" w:color="000000"/>
                    <w:right w:val="single" w:sz="4" w:space="0" w:color="auto"/>
                  </w:tcBorders>
                  <w:vAlign w:val="center"/>
                </w:tcPr>
                <w:p w14:paraId="476BB8FA"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0.3</w:t>
                  </w:r>
                </w:p>
              </w:tc>
              <w:tc>
                <w:tcPr>
                  <w:tcW w:w="702" w:type="pct"/>
                  <w:tcBorders>
                    <w:top w:val="nil"/>
                    <w:left w:val="single" w:sz="4" w:space="0" w:color="auto"/>
                    <w:bottom w:val="single" w:sz="4" w:space="0" w:color="000000"/>
                    <w:right w:val="single" w:sz="4" w:space="0" w:color="000000"/>
                  </w:tcBorders>
                  <w:vAlign w:val="center"/>
                </w:tcPr>
                <w:p w14:paraId="0AA41C60"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否</w:t>
                  </w:r>
                </w:p>
              </w:tc>
            </w:tr>
            <w:tr w:rsidR="00ED63CF" w:rsidRPr="00ED63CF" w14:paraId="1FD797BD" w14:textId="77777777">
              <w:trPr>
                <w:jc w:val="center"/>
              </w:trPr>
              <w:tc>
                <w:tcPr>
                  <w:tcW w:w="1369" w:type="dxa"/>
                  <w:vMerge/>
                  <w:tcBorders>
                    <w:top w:val="single" w:sz="4" w:space="0" w:color="000000"/>
                    <w:left w:val="single" w:sz="4" w:space="0" w:color="000000"/>
                    <w:bottom w:val="single" w:sz="4" w:space="0" w:color="000000"/>
                    <w:right w:val="single" w:sz="4" w:space="0" w:color="000000"/>
                  </w:tcBorders>
                  <w:vAlign w:val="center"/>
                </w:tcPr>
                <w:p w14:paraId="60B8687F" w14:textId="77777777" w:rsidR="00DB5E68" w:rsidRPr="00ED63CF" w:rsidRDefault="00DB5E68">
                  <w:pPr>
                    <w:widowControl/>
                    <w:jc w:val="center"/>
                    <w:rPr>
                      <w:szCs w:val="21"/>
                    </w:rPr>
                  </w:pPr>
                </w:p>
              </w:tc>
              <w:tc>
                <w:tcPr>
                  <w:tcW w:w="1610" w:type="pct"/>
                  <w:tcBorders>
                    <w:top w:val="nil"/>
                    <w:left w:val="nil"/>
                    <w:bottom w:val="single" w:sz="4" w:space="0" w:color="000000"/>
                    <w:right w:val="single" w:sz="4" w:space="0" w:color="000000"/>
                  </w:tcBorders>
                  <w:vAlign w:val="center"/>
                </w:tcPr>
                <w:p w14:paraId="1D8DADA6" w14:textId="77777777" w:rsidR="00DB5E68" w:rsidRPr="00ED63CF" w:rsidRDefault="00126435">
                  <w:pPr>
                    <w:pStyle w:val="aff0"/>
                    <w:rPr>
                      <w:rFonts w:ascii="Times New Roman" w:hAnsi="Times New Roman" w:cs="Times New Roman"/>
                    </w:rPr>
                  </w:pPr>
                  <w:proofErr w:type="gramStart"/>
                  <w:r w:rsidRPr="00ED63CF">
                    <w:rPr>
                      <w:rFonts w:ascii="Times New Roman" w:hAnsi="Times New Roman" w:cs="Times New Roman"/>
                    </w:rPr>
                    <w:t>总铅</w:t>
                  </w:r>
                  <w:proofErr w:type="gramEnd"/>
                </w:p>
              </w:tc>
              <w:tc>
                <w:tcPr>
                  <w:tcW w:w="763" w:type="pct"/>
                  <w:tcBorders>
                    <w:top w:val="nil"/>
                    <w:left w:val="nil"/>
                    <w:bottom w:val="single" w:sz="4" w:space="0" w:color="000000"/>
                    <w:right w:val="single" w:sz="4" w:space="0" w:color="000000"/>
                  </w:tcBorders>
                  <w:vAlign w:val="center"/>
                </w:tcPr>
                <w:p w14:paraId="5F4B8727"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0.0</w:t>
                  </w:r>
                  <w:r w:rsidRPr="00ED63CF">
                    <w:rPr>
                      <w:rFonts w:ascii="Times New Roman" w:hAnsi="Times New Roman" w:cs="Times New Roman" w:hint="eastAsia"/>
                    </w:rPr>
                    <w:t>214</w:t>
                  </w:r>
                </w:p>
              </w:tc>
              <w:tc>
                <w:tcPr>
                  <w:tcW w:w="507" w:type="pct"/>
                  <w:tcBorders>
                    <w:top w:val="nil"/>
                    <w:left w:val="nil"/>
                    <w:bottom w:val="single" w:sz="4" w:space="0" w:color="000000"/>
                    <w:right w:val="single" w:sz="4" w:space="0" w:color="auto"/>
                  </w:tcBorders>
                  <w:vAlign w:val="center"/>
                </w:tcPr>
                <w:p w14:paraId="6F8CD8CE"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mg/L</w:t>
                  </w:r>
                </w:p>
              </w:tc>
              <w:tc>
                <w:tcPr>
                  <w:tcW w:w="636" w:type="pct"/>
                  <w:tcBorders>
                    <w:top w:val="nil"/>
                    <w:left w:val="single" w:sz="4" w:space="0" w:color="auto"/>
                    <w:bottom w:val="single" w:sz="4" w:space="0" w:color="000000"/>
                    <w:right w:val="single" w:sz="4" w:space="0" w:color="auto"/>
                  </w:tcBorders>
                  <w:vAlign w:val="center"/>
                </w:tcPr>
                <w:p w14:paraId="0966376C"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0.1</w:t>
                  </w:r>
                </w:p>
              </w:tc>
              <w:tc>
                <w:tcPr>
                  <w:tcW w:w="702" w:type="pct"/>
                  <w:tcBorders>
                    <w:top w:val="nil"/>
                    <w:left w:val="single" w:sz="4" w:space="0" w:color="auto"/>
                    <w:bottom w:val="single" w:sz="4" w:space="0" w:color="000000"/>
                    <w:right w:val="single" w:sz="4" w:space="0" w:color="000000"/>
                  </w:tcBorders>
                  <w:vAlign w:val="center"/>
                </w:tcPr>
                <w:p w14:paraId="3168E2F5"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否</w:t>
                  </w:r>
                </w:p>
              </w:tc>
            </w:tr>
            <w:tr w:rsidR="00ED63CF" w:rsidRPr="00ED63CF" w14:paraId="43BC99BC" w14:textId="77777777">
              <w:trPr>
                <w:jc w:val="center"/>
              </w:trPr>
              <w:tc>
                <w:tcPr>
                  <w:tcW w:w="1369" w:type="dxa"/>
                  <w:vMerge/>
                  <w:tcBorders>
                    <w:top w:val="single" w:sz="4" w:space="0" w:color="000000"/>
                    <w:left w:val="single" w:sz="4" w:space="0" w:color="000000"/>
                    <w:bottom w:val="single" w:sz="4" w:space="0" w:color="000000"/>
                    <w:right w:val="single" w:sz="4" w:space="0" w:color="000000"/>
                  </w:tcBorders>
                  <w:vAlign w:val="center"/>
                </w:tcPr>
                <w:p w14:paraId="2CE4F31F" w14:textId="77777777" w:rsidR="00DB5E68" w:rsidRPr="00ED63CF" w:rsidRDefault="00DB5E68">
                  <w:pPr>
                    <w:widowControl/>
                    <w:jc w:val="center"/>
                    <w:rPr>
                      <w:szCs w:val="21"/>
                    </w:rPr>
                  </w:pPr>
                </w:p>
              </w:tc>
              <w:tc>
                <w:tcPr>
                  <w:tcW w:w="1610" w:type="pct"/>
                  <w:tcBorders>
                    <w:top w:val="nil"/>
                    <w:left w:val="nil"/>
                    <w:bottom w:val="single" w:sz="4" w:space="0" w:color="000000"/>
                    <w:right w:val="single" w:sz="4" w:space="0" w:color="000000"/>
                  </w:tcBorders>
                  <w:vAlign w:val="center"/>
                </w:tcPr>
                <w:p w14:paraId="664FAE59"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总砷</w:t>
                  </w:r>
                </w:p>
              </w:tc>
              <w:tc>
                <w:tcPr>
                  <w:tcW w:w="763" w:type="pct"/>
                  <w:tcBorders>
                    <w:top w:val="nil"/>
                    <w:left w:val="nil"/>
                    <w:bottom w:val="single" w:sz="4" w:space="0" w:color="000000"/>
                    <w:right w:val="single" w:sz="4" w:space="0" w:color="000000"/>
                  </w:tcBorders>
                  <w:vAlign w:val="center"/>
                </w:tcPr>
                <w:p w14:paraId="19E06E1E"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0.00</w:t>
                  </w:r>
                  <w:r w:rsidRPr="00ED63CF">
                    <w:rPr>
                      <w:rFonts w:ascii="Times New Roman" w:hAnsi="Times New Roman" w:cs="Times New Roman" w:hint="eastAsia"/>
                    </w:rPr>
                    <w:t>08</w:t>
                  </w:r>
                </w:p>
              </w:tc>
              <w:tc>
                <w:tcPr>
                  <w:tcW w:w="507" w:type="pct"/>
                  <w:tcBorders>
                    <w:top w:val="nil"/>
                    <w:left w:val="nil"/>
                    <w:bottom w:val="single" w:sz="4" w:space="0" w:color="000000"/>
                    <w:right w:val="single" w:sz="4" w:space="0" w:color="auto"/>
                  </w:tcBorders>
                  <w:vAlign w:val="center"/>
                </w:tcPr>
                <w:p w14:paraId="51ED29F2"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mg/L</w:t>
                  </w:r>
                </w:p>
              </w:tc>
              <w:tc>
                <w:tcPr>
                  <w:tcW w:w="636" w:type="pct"/>
                  <w:tcBorders>
                    <w:top w:val="nil"/>
                    <w:left w:val="single" w:sz="4" w:space="0" w:color="auto"/>
                    <w:bottom w:val="single" w:sz="4" w:space="0" w:color="000000"/>
                    <w:right w:val="single" w:sz="4" w:space="0" w:color="auto"/>
                  </w:tcBorders>
                  <w:vAlign w:val="center"/>
                </w:tcPr>
                <w:p w14:paraId="126F19D6"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0.1</w:t>
                  </w:r>
                </w:p>
              </w:tc>
              <w:tc>
                <w:tcPr>
                  <w:tcW w:w="702" w:type="pct"/>
                  <w:tcBorders>
                    <w:top w:val="nil"/>
                    <w:left w:val="single" w:sz="4" w:space="0" w:color="auto"/>
                    <w:bottom w:val="single" w:sz="4" w:space="0" w:color="000000"/>
                    <w:right w:val="single" w:sz="4" w:space="0" w:color="000000"/>
                  </w:tcBorders>
                  <w:vAlign w:val="center"/>
                </w:tcPr>
                <w:p w14:paraId="4B3ECFF4" w14:textId="77777777" w:rsidR="00DB5E68" w:rsidRPr="00ED63CF" w:rsidRDefault="00126435">
                  <w:pPr>
                    <w:pStyle w:val="aff0"/>
                    <w:rPr>
                      <w:rFonts w:ascii="Times New Roman" w:hAnsi="Times New Roman" w:cs="Times New Roman"/>
                    </w:rPr>
                  </w:pPr>
                  <w:r w:rsidRPr="00ED63CF">
                    <w:rPr>
                      <w:rFonts w:ascii="Times New Roman" w:hAnsi="Times New Roman" w:cs="Times New Roman"/>
                    </w:rPr>
                    <w:t>否</w:t>
                  </w:r>
                </w:p>
              </w:tc>
            </w:tr>
          </w:tbl>
          <w:p w14:paraId="35628FD3" w14:textId="03310DEB" w:rsidR="00DB5E68" w:rsidRPr="00ED63CF" w:rsidRDefault="00126435">
            <w:pPr>
              <w:adjustRightInd w:val="0"/>
              <w:snapToGrid w:val="0"/>
              <w:spacing w:line="360" w:lineRule="auto"/>
              <w:ind w:firstLineChars="200" w:firstLine="440"/>
              <w:rPr>
                <w:bCs/>
                <w:sz w:val="24"/>
              </w:rPr>
            </w:pPr>
            <w:r w:rsidRPr="00ED63CF">
              <w:rPr>
                <w:rFonts w:hint="eastAsia"/>
                <w:bCs/>
                <w:spacing w:val="-10"/>
                <w:sz w:val="24"/>
              </w:rPr>
              <w:t>根据浙江省生态环境厅——浙江省重点排污单位监督性监测信息公开平台提供的数据，目前良</w:t>
            </w:r>
            <w:proofErr w:type="gramStart"/>
            <w:r w:rsidRPr="00ED63CF">
              <w:rPr>
                <w:rFonts w:hint="eastAsia"/>
                <w:bCs/>
                <w:spacing w:val="-10"/>
                <w:sz w:val="24"/>
              </w:rPr>
              <w:t>渚</w:t>
            </w:r>
            <w:proofErr w:type="gramEnd"/>
            <w:r w:rsidRPr="00ED63CF">
              <w:rPr>
                <w:rFonts w:hint="eastAsia"/>
                <w:bCs/>
                <w:spacing w:val="-10"/>
                <w:sz w:val="24"/>
              </w:rPr>
              <w:t>污水厂一、二、三、四期工程设计规模为</w:t>
            </w:r>
            <w:r w:rsidRPr="00ED63CF">
              <w:rPr>
                <w:bCs/>
                <w:spacing w:val="-10"/>
                <w:sz w:val="24"/>
              </w:rPr>
              <w:t>9.9</w:t>
            </w:r>
            <w:r w:rsidRPr="00ED63CF">
              <w:rPr>
                <w:rFonts w:hint="eastAsia"/>
                <w:bCs/>
                <w:spacing w:val="-10"/>
                <w:sz w:val="24"/>
              </w:rPr>
              <w:t>万</w:t>
            </w:r>
            <w:r w:rsidRPr="00ED63CF">
              <w:rPr>
                <w:bCs/>
                <w:spacing w:val="-10"/>
                <w:sz w:val="24"/>
              </w:rPr>
              <w:t>t/d</w:t>
            </w:r>
            <w:r w:rsidRPr="00ED63CF">
              <w:rPr>
                <w:rFonts w:hint="eastAsia"/>
                <w:bCs/>
                <w:spacing w:val="-10"/>
                <w:sz w:val="24"/>
              </w:rPr>
              <w:t>，目前实际生产负荷约</w:t>
            </w:r>
            <w:r w:rsidRPr="00ED63CF">
              <w:rPr>
                <w:rFonts w:hint="eastAsia"/>
                <w:bCs/>
                <w:spacing w:val="-10"/>
                <w:sz w:val="24"/>
              </w:rPr>
              <w:t>81.4</w:t>
            </w:r>
            <w:r w:rsidRPr="00ED63CF">
              <w:rPr>
                <w:bCs/>
                <w:spacing w:val="-10"/>
                <w:sz w:val="24"/>
              </w:rPr>
              <w:t>%</w:t>
            </w:r>
            <w:r w:rsidRPr="00ED63CF">
              <w:rPr>
                <w:rFonts w:hint="eastAsia"/>
                <w:bCs/>
                <w:spacing w:val="-10"/>
                <w:sz w:val="24"/>
              </w:rPr>
              <w:t>，则富余处理能力约</w:t>
            </w:r>
            <w:r w:rsidRPr="00ED63CF">
              <w:rPr>
                <w:rFonts w:hint="eastAsia"/>
                <w:bCs/>
                <w:spacing w:val="-10"/>
                <w:sz w:val="24"/>
              </w:rPr>
              <w:t>1.8414</w:t>
            </w:r>
            <w:r w:rsidRPr="00ED63CF">
              <w:rPr>
                <w:rFonts w:hint="eastAsia"/>
                <w:bCs/>
                <w:spacing w:val="-10"/>
                <w:sz w:val="24"/>
              </w:rPr>
              <w:t>万</w:t>
            </w:r>
            <w:r w:rsidRPr="00ED63CF">
              <w:rPr>
                <w:bCs/>
                <w:spacing w:val="-10"/>
                <w:sz w:val="24"/>
              </w:rPr>
              <w:t>t/d</w:t>
            </w:r>
            <w:r w:rsidRPr="00ED63CF">
              <w:rPr>
                <w:rFonts w:hint="eastAsia"/>
                <w:bCs/>
                <w:spacing w:val="-10"/>
                <w:sz w:val="24"/>
              </w:rPr>
              <w:t>，本项目</w:t>
            </w:r>
            <w:r w:rsidR="00E8566D" w:rsidRPr="00ED63CF">
              <w:rPr>
                <w:rFonts w:hint="eastAsia"/>
                <w:bCs/>
                <w:spacing w:val="-10"/>
                <w:sz w:val="24"/>
              </w:rPr>
              <w:t>新增</w:t>
            </w:r>
            <w:r w:rsidRPr="00ED63CF">
              <w:rPr>
                <w:rFonts w:hint="eastAsia"/>
                <w:bCs/>
                <w:spacing w:val="-10"/>
                <w:sz w:val="24"/>
              </w:rPr>
              <w:t>废水排放量平均约</w:t>
            </w:r>
            <w:r w:rsidRPr="00ED63CF">
              <w:rPr>
                <w:bCs/>
                <w:spacing w:val="-10"/>
                <w:sz w:val="24"/>
              </w:rPr>
              <w:t>1</w:t>
            </w:r>
            <w:r w:rsidR="00E8566D" w:rsidRPr="00ED63CF">
              <w:rPr>
                <w:bCs/>
                <w:spacing w:val="-10"/>
                <w:sz w:val="24"/>
              </w:rPr>
              <w:t>4.26</w:t>
            </w:r>
            <w:r w:rsidRPr="00ED63CF">
              <w:rPr>
                <w:bCs/>
                <w:spacing w:val="-10"/>
                <w:sz w:val="24"/>
              </w:rPr>
              <w:t>t/d</w:t>
            </w:r>
            <w:r w:rsidRPr="00ED63CF">
              <w:rPr>
                <w:rFonts w:hint="eastAsia"/>
                <w:bCs/>
                <w:spacing w:val="-10"/>
                <w:sz w:val="24"/>
              </w:rPr>
              <w:t>，在良</w:t>
            </w:r>
            <w:proofErr w:type="gramStart"/>
            <w:r w:rsidRPr="00ED63CF">
              <w:rPr>
                <w:rFonts w:hint="eastAsia"/>
                <w:bCs/>
                <w:spacing w:val="-10"/>
                <w:sz w:val="24"/>
              </w:rPr>
              <w:t>渚</w:t>
            </w:r>
            <w:proofErr w:type="gramEnd"/>
            <w:r w:rsidRPr="00ED63CF">
              <w:rPr>
                <w:rFonts w:hint="eastAsia"/>
                <w:bCs/>
                <w:spacing w:val="-10"/>
                <w:sz w:val="24"/>
              </w:rPr>
              <w:t>污水处理厂余量范围之内，由表</w:t>
            </w:r>
            <w:r w:rsidRPr="00ED63CF">
              <w:rPr>
                <w:bCs/>
                <w:spacing w:val="-10"/>
                <w:sz w:val="24"/>
              </w:rPr>
              <w:t>4-8</w:t>
            </w:r>
            <w:r w:rsidRPr="00ED63CF">
              <w:rPr>
                <w:rFonts w:hint="eastAsia"/>
                <w:bCs/>
                <w:spacing w:val="-10"/>
                <w:sz w:val="24"/>
              </w:rPr>
              <w:t>可知，良</w:t>
            </w:r>
            <w:proofErr w:type="gramStart"/>
            <w:r w:rsidRPr="00ED63CF">
              <w:rPr>
                <w:rFonts w:hint="eastAsia"/>
                <w:bCs/>
                <w:spacing w:val="-10"/>
                <w:sz w:val="24"/>
              </w:rPr>
              <w:t>渚</w:t>
            </w:r>
            <w:proofErr w:type="gramEnd"/>
            <w:r w:rsidRPr="00ED63CF">
              <w:rPr>
                <w:rFonts w:hint="eastAsia"/>
                <w:bCs/>
                <w:spacing w:val="-10"/>
                <w:sz w:val="24"/>
              </w:rPr>
              <w:t>污水处理厂尾水排放能达到《城镇污水处理厂污染物排放标准》中的一级</w:t>
            </w:r>
            <w:r w:rsidRPr="00ED63CF">
              <w:rPr>
                <w:bCs/>
                <w:spacing w:val="-10"/>
                <w:sz w:val="24"/>
              </w:rPr>
              <w:t>A</w:t>
            </w:r>
            <w:r w:rsidRPr="00ED63CF">
              <w:rPr>
                <w:rFonts w:hint="eastAsia"/>
                <w:bCs/>
                <w:spacing w:val="-10"/>
                <w:sz w:val="24"/>
              </w:rPr>
              <w:t>标准（</w:t>
            </w:r>
            <w:r w:rsidRPr="00ED63CF">
              <w:rPr>
                <w:rFonts w:hAnsi="Arial" w:hint="eastAsia"/>
                <w:sz w:val="24"/>
              </w:rPr>
              <w:t>其中</w:t>
            </w:r>
            <w:r w:rsidRPr="00ED63CF">
              <w:rPr>
                <w:sz w:val="24"/>
              </w:rPr>
              <w:t>COD</w:t>
            </w:r>
            <w:r w:rsidRPr="00ED63CF">
              <w:rPr>
                <w:sz w:val="24"/>
                <w:vertAlign w:val="subscript"/>
              </w:rPr>
              <w:t>Cr</w:t>
            </w:r>
            <w:r w:rsidRPr="00ED63CF">
              <w:rPr>
                <w:rFonts w:hAnsi="Arial" w:hint="eastAsia"/>
                <w:sz w:val="24"/>
              </w:rPr>
              <w:t>、</w:t>
            </w:r>
            <w:r w:rsidRPr="00ED63CF">
              <w:rPr>
                <w:sz w:val="24"/>
              </w:rPr>
              <w:t>NH</w:t>
            </w:r>
            <w:r w:rsidRPr="00ED63CF">
              <w:rPr>
                <w:sz w:val="24"/>
                <w:vertAlign w:val="subscript"/>
              </w:rPr>
              <w:t>3</w:t>
            </w:r>
            <w:r w:rsidRPr="00ED63CF">
              <w:rPr>
                <w:sz w:val="24"/>
              </w:rPr>
              <w:t>-</w:t>
            </w:r>
            <w:r w:rsidRPr="00ED63CF">
              <w:rPr>
                <w:sz w:val="24"/>
              </w:rPr>
              <w:lastRenderedPageBreak/>
              <w:t>N</w:t>
            </w:r>
            <w:r w:rsidRPr="00ED63CF">
              <w:rPr>
                <w:rFonts w:hAnsi="Arial" w:hint="eastAsia"/>
                <w:sz w:val="24"/>
              </w:rPr>
              <w:t>、总氮、总磷排放标准执行《城镇污水处理厂主要水污染物排放标准》（</w:t>
            </w:r>
            <w:r w:rsidRPr="00ED63CF">
              <w:rPr>
                <w:sz w:val="24"/>
              </w:rPr>
              <w:t>DB33/2169-2018</w:t>
            </w:r>
            <w:r w:rsidRPr="00ED63CF">
              <w:rPr>
                <w:rFonts w:hAnsi="Arial" w:hint="eastAsia"/>
                <w:sz w:val="24"/>
              </w:rPr>
              <w:t>）中表</w:t>
            </w:r>
            <w:r w:rsidRPr="00ED63CF">
              <w:rPr>
                <w:rFonts w:hint="eastAsia"/>
                <w:sz w:val="24"/>
              </w:rPr>
              <w:t>1</w:t>
            </w:r>
            <w:r w:rsidRPr="00ED63CF">
              <w:rPr>
                <w:rFonts w:hint="eastAsia"/>
                <w:kern w:val="0"/>
                <w:sz w:val="24"/>
              </w:rPr>
              <w:t>现有城镇污水处理厂主要污染物排放限值）</w:t>
            </w:r>
            <w:r w:rsidRPr="00ED63CF">
              <w:rPr>
                <w:rFonts w:hint="eastAsia"/>
                <w:bCs/>
                <w:spacing w:val="-10"/>
                <w:sz w:val="24"/>
              </w:rPr>
              <w:t>。综上所述，本项目废水间接排放依托良</w:t>
            </w:r>
            <w:proofErr w:type="gramStart"/>
            <w:r w:rsidRPr="00ED63CF">
              <w:rPr>
                <w:rFonts w:hint="eastAsia"/>
                <w:bCs/>
                <w:spacing w:val="-10"/>
                <w:sz w:val="24"/>
              </w:rPr>
              <w:t>渚</w:t>
            </w:r>
            <w:proofErr w:type="gramEnd"/>
            <w:r w:rsidRPr="00ED63CF">
              <w:rPr>
                <w:rFonts w:hint="eastAsia"/>
                <w:bCs/>
                <w:spacing w:val="-10"/>
                <w:sz w:val="24"/>
              </w:rPr>
              <w:t>污水处理厂可行。</w:t>
            </w:r>
          </w:p>
          <w:p w14:paraId="213452EB" w14:textId="77777777" w:rsidR="00DB5E68" w:rsidRPr="00ED63CF" w:rsidRDefault="00126435">
            <w:pPr>
              <w:spacing w:line="360" w:lineRule="auto"/>
              <w:ind w:firstLineChars="200" w:firstLine="440"/>
              <w:rPr>
                <w:sz w:val="24"/>
              </w:rPr>
            </w:pPr>
            <w:r w:rsidRPr="00ED63CF">
              <w:rPr>
                <w:bCs/>
                <w:spacing w:val="-10"/>
                <w:sz w:val="24"/>
              </w:rPr>
              <w:t>4</w:t>
            </w:r>
            <w:r w:rsidRPr="00ED63CF">
              <w:rPr>
                <w:rFonts w:hint="eastAsia"/>
                <w:bCs/>
                <w:spacing w:val="-10"/>
                <w:sz w:val="24"/>
              </w:rPr>
              <w:t>、废水监测计划</w:t>
            </w:r>
          </w:p>
          <w:p w14:paraId="6F5DBCDD" w14:textId="77777777" w:rsidR="00DB5E68" w:rsidRPr="00ED63CF" w:rsidRDefault="00126435">
            <w:pPr>
              <w:adjustRightInd w:val="0"/>
              <w:snapToGrid w:val="0"/>
              <w:spacing w:line="360" w:lineRule="auto"/>
              <w:ind w:firstLineChars="200" w:firstLine="480"/>
              <w:rPr>
                <w:bCs/>
                <w:sz w:val="24"/>
              </w:rPr>
            </w:pPr>
            <w:r w:rsidRPr="00ED63CF">
              <w:rPr>
                <w:rFonts w:hint="eastAsia"/>
                <w:bCs/>
                <w:sz w:val="24"/>
              </w:rPr>
              <w:t>本项目实施后，企业需按照《排污单位自行监测技术指南总则》（</w:t>
            </w:r>
            <w:r w:rsidRPr="00ED63CF">
              <w:rPr>
                <w:rFonts w:hint="eastAsia"/>
                <w:bCs/>
                <w:sz w:val="24"/>
              </w:rPr>
              <w:t>HJ819-2017</w:t>
            </w:r>
            <w:r w:rsidRPr="00ED63CF">
              <w:rPr>
                <w:rFonts w:hint="eastAsia"/>
                <w:bCs/>
                <w:sz w:val="24"/>
              </w:rPr>
              <w:t>）中的要求进行日常监测。</w:t>
            </w:r>
          </w:p>
          <w:p w14:paraId="7A234CAA" w14:textId="77777777" w:rsidR="00DB5E68" w:rsidRPr="00ED63CF" w:rsidRDefault="00126435">
            <w:pPr>
              <w:adjustRightInd w:val="0"/>
              <w:snapToGrid w:val="0"/>
              <w:spacing w:line="360" w:lineRule="auto"/>
              <w:ind w:firstLineChars="200" w:firstLine="442"/>
              <w:jc w:val="left"/>
              <w:rPr>
                <w:b/>
                <w:spacing w:val="-10"/>
                <w:sz w:val="24"/>
              </w:rPr>
            </w:pPr>
            <w:r w:rsidRPr="00ED63CF">
              <w:rPr>
                <w:rFonts w:hint="eastAsia"/>
                <w:b/>
                <w:spacing w:val="-10"/>
                <w:sz w:val="24"/>
              </w:rPr>
              <w:t>三、噪声</w:t>
            </w:r>
          </w:p>
          <w:p w14:paraId="374102A1" w14:textId="77777777" w:rsidR="00DB5E68" w:rsidRPr="00ED63CF" w:rsidRDefault="00126435">
            <w:pPr>
              <w:adjustRightInd w:val="0"/>
              <w:snapToGrid w:val="0"/>
              <w:spacing w:line="360" w:lineRule="auto"/>
              <w:ind w:firstLineChars="200" w:firstLine="440"/>
              <w:rPr>
                <w:bCs/>
                <w:spacing w:val="-10"/>
                <w:sz w:val="24"/>
              </w:rPr>
            </w:pPr>
            <w:r w:rsidRPr="00ED63CF">
              <w:rPr>
                <w:bCs/>
                <w:spacing w:val="-10"/>
                <w:sz w:val="24"/>
              </w:rPr>
              <w:t>1</w:t>
            </w:r>
            <w:r w:rsidRPr="00ED63CF">
              <w:rPr>
                <w:rFonts w:hint="eastAsia"/>
                <w:bCs/>
                <w:spacing w:val="-10"/>
                <w:sz w:val="24"/>
              </w:rPr>
              <w:t>、噪声源强及降噪措施</w:t>
            </w:r>
          </w:p>
          <w:p w14:paraId="540EB17B" w14:textId="77777777" w:rsidR="00DB5E68" w:rsidRPr="00ED63CF" w:rsidRDefault="00126435">
            <w:pPr>
              <w:adjustRightInd w:val="0"/>
              <w:snapToGrid w:val="0"/>
              <w:spacing w:line="360" w:lineRule="auto"/>
              <w:ind w:firstLineChars="200" w:firstLine="440"/>
              <w:rPr>
                <w:bCs/>
                <w:spacing w:val="-10"/>
                <w:sz w:val="24"/>
              </w:rPr>
            </w:pPr>
            <w:r w:rsidRPr="00ED63CF">
              <w:rPr>
                <w:rFonts w:hint="eastAsia"/>
                <w:bCs/>
                <w:spacing w:val="-10"/>
                <w:sz w:val="24"/>
              </w:rPr>
              <w:t>本项目噪声主要来自于机械设备运转，企业应采取以下噪声防治措施：①优先选用低噪设备；</w:t>
            </w:r>
            <w:r w:rsidRPr="00ED63CF">
              <w:rPr>
                <w:rFonts w:ascii="宋体" w:hAnsi="宋体" w:cs="宋体" w:hint="eastAsia"/>
                <w:bCs/>
                <w:spacing w:val="-10"/>
                <w:sz w:val="24"/>
              </w:rPr>
              <w:t>②</w:t>
            </w:r>
            <w:r w:rsidRPr="00ED63CF">
              <w:rPr>
                <w:rFonts w:hint="eastAsia"/>
                <w:bCs/>
                <w:spacing w:val="-10"/>
                <w:sz w:val="24"/>
              </w:rPr>
              <w:t>合理布置设备，</w:t>
            </w:r>
            <w:proofErr w:type="gramStart"/>
            <w:r w:rsidRPr="00ED63CF">
              <w:rPr>
                <w:rFonts w:hint="eastAsia"/>
                <w:bCs/>
                <w:spacing w:val="-10"/>
                <w:sz w:val="24"/>
              </w:rPr>
              <w:t>高噪设备</w:t>
            </w:r>
            <w:proofErr w:type="gramEnd"/>
            <w:r w:rsidRPr="00ED63CF">
              <w:rPr>
                <w:rFonts w:hint="eastAsia"/>
                <w:bCs/>
                <w:spacing w:val="-10"/>
                <w:sz w:val="24"/>
              </w:rPr>
              <w:t>布置在车间中部，与厂界保持一定距离；</w:t>
            </w:r>
            <w:r w:rsidRPr="00ED63CF">
              <w:rPr>
                <w:rFonts w:ascii="宋体" w:hAnsi="宋体" w:cs="宋体" w:hint="eastAsia"/>
                <w:bCs/>
                <w:spacing w:val="-10"/>
                <w:sz w:val="24"/>
              </w:rPr>
              <w:t>③</w:t>
            </w:r>
            <w:r w:rsidRPr="00ED63CF">
              <w:rPr>
                <w:rFonts w:hint="eastAsia"/>
                <w:bCs/>
                <w:spacing w:val="-10"/>
                <w:sz w:val="24"/>
              </w:rPr>
              <w:t>企业在生产中加强设备的维护保养和生产管理，减少非正常噪声的产生。</w:t>
            </w:r>
          </w:p>
          <w:p w14:paraId="52BB911A" w14:textId="77777777" w:rsidR="00DB5E68" w:rsidRPr="00ED63CF" w:rsidRDefault="00126435">
            <w:pPr>
              <w:adjustRightInd w:val="0"/>
              <w:snapToGrid w:val="0"/>
              <w:spacing w:line="360" w:lineRule="auto"/>
              <w:ind w:firstLineChars="200" w:firstLine="440"/>
              <w:rPr>
                <w:bCs/>
                <w:spacing w:val="-10"/>
                <w:sz w:val="24"/>
              </w:rPr>
            </w:pPr>
            <w:r w:rsidRPr="00ED63CF">
              <w:rPr>
                <w:bCs/>
                <w:spacing w:val="-10"/>
                <w:sz w:val="24"/>
              </w:rPr>
              <w:t>2</w:t>
            </w:r>
            <w:r w:rsidRPr="00ED63CF">
              <w:rPr>
                <w:rFonts w:hint="eastAsia"/>
                <w:bCs/>
                <w:spacing w:val="-10"/>
                <w:sz w:val="24"/>
              </w:rPr>
              <w:t>、噪声影响达标情况分析</w:t>
            </w:r>
          </w:p>
          <w:p w14:paraId="00BA6EFC" w14:textId="77777777" w:rsidR="00DB5E68" w:rsidRPr="00ED63CF" w:rsidRDefault="00126435">
            <w:pPr>
              <w:adjustRightInd w:val="0"/>
              <w:snapToGrid w:val="0"/>
              <w:spacing w:line="360" w:lineRule="auto"/>
              <w:ind w:firstLineChars="200" w:firstLine="440"/>
              <w:rPr>
                <w:bCs/>
                <w:spacing w:val="-10"/>
                <w:sz w:val="24"/>
              </w:rPr>
            </w:pPr>
            <w:r w:rsidRPr="00ED63CF">
              <w:rPr>
                <w:rFonts w:hint="eastAsia"/>
                <w:bCs/>
                <w:spacing w:val="-10"/>
                <w:sz w:val="24"/>
              </w:rPr>
              <w:t>为更好地预测本项目噪声对厂界及环境保护目标的影响，采用《环境影响评价技术导则声环境》</w:t>
            </w:r>
            <w:r w:rsidRPr="00ED63CF">
              <w:rPr>
                <w:bCs/>
                <w:spacing w:val="-10"/>
                <w:sz w:val="24"/>
              </w:rPr>
              <w:t>(HJ2.4-2021)</w:t>
            </w:r>
            <w:r w:rsidRPr="00ED63CF">
              <w:rPr>
                <w:rFonts w:hint="eastAsia"/>
                <w:bCs/>
                <w:spacing w:val="-10"/>
                <w:sz w:val="24"/>
              </w:rPr>
              <w:t>中的工业噪声预测计算模式进行计算与分析。项目采取的生产设备中，气密检漏仪、硅油雾化机、影像测量仪、电烙铁、</w:t>
            </w:r>
            <w:r w:rsidRPr="00ED63CF">
              <w:rPr>
                <w:rFonts w:hint="eastAsia"/>
                <w:bCs/>
                <w:spacing w:val="-10"/>
                <w:sz w:val="24"/>
              </w:rPr>
              <w:t>UV</w:t>
            </w:r>
            <w:r w:rsidRPr="00ED63CF">
              <w:rPr>
                <w:rFonts w:hint="eastAsia"/>
                <w:bCs/>
                <w:spacing w:val="-10"/>
                <w:sz w:val="24"/>
              </w:rPr>
              <w:t>固化机等设备基本不产生噪声，项目主要噪声</w:t>
            </w:r>
            <w:proofErr w:type="gramStart"/>
            <w:r w:rsidRPr="00ED63CF">
              <w:rPr>
                <w:rFonts w:hint="eastAsia"/>
                <w:bCs/>
                <w:spacing w:val="-10"/>
                <w:sz w:val="24"/>
              </w:rPr>
              <w:t>源采取</w:t>
            </w:r>
            <w:proofErr w:type="gramEnd"/>
            <w:r w:rsidRPr="00ED63CF">
              <w:rPr>
                <w:rFonts w:hint="eastAsia"/>
                <w:bCs/>
                <w:spacing w:val="-10"/>
                <w:sz w:val="24"/>
              </w:rPr>
              <w:t>隔声</w:t>
            </w:r>
            <w:proofErr w:type="gramStart"/>
            <w:r w:rsidRPr="00ED63CF">
              <w:rPr>
                <w:rFonts w:hint="eastAsia"/>
                <w:bCs/>
                <w:spacing w:val="-10"/>
                <w:sz w:val="24"/>
              </w:rPr>
              <w:t>措施后源强</w:t>
            </w:r>
            <w:proofErr w:type="gramEnd"/>
            <w:r w:rsidRPr="00ED63CF">
              <w:rPr>
                <w:rFonts w:hint="eastAsia"/>
                <w:bCs/>
                <w:spacing w:val="-10"/>
                <w:sz w:val="24"/>
              </w:rPr>
              <w:t>情况汇总详见表</w:t>
            </w:r>
            <w:r w:rsidRPr="00ED63CF">
              <w:rPr>
                <w:bCs/>
                <w:spacing w:val="-10"/>
                <w:sz w:val="24"/>
              </w:rPr>
              <w:t>4-8</w:t>
            </w:r>
            <w:r w:rsidRPr="00ED63CF">
              <w:rPr>
                <w:rFonts w:hint="eastAsia"/>
                <w:bCs/>
                <w:spacing w:val="-10"/>
                <w:sz w:val="24"/>
              </w:rPr>
              <w:t>~</w:t>
            </w:r>
            <w:r w:rsidRPr="00ED63CF">
              <w:rPr>
                <w:bCs/>
                <w:spacing w:val="-10"/>
                <w:sz w:val="24"/>
              </w:rPr>
              <w:t>4-</w:t>
            </w:r>
            <w:r w:rsidRPr="00ED63CF">
              <w:rPr>
                <w:rFonts w:hint="eastAsia"/>
                <w:bCs/>
                <w:spacing w:val="-10"/>
                <w:sz w:val="24"/>
              </w:rPr>
              <w:t>1</w:t>
            </w:r>
            <w:r w:rsidRPr="00ED63CF">
              <w:rPr>
                <w:bCs/>
                <w:spacing w:val="-10"/>
                <w:sz w:val="24"/>
              </w:rPr>
              <w:t>0</w:t>
            </w:r>
            <w:r w:rsidRPr="00ED63CF">
              <w:rPr>
                <w:rFonts w:hint="eastAsia"/>
                <w:bCs/>
                <w:spacing w:val="-10"/>
                <w:sz w:val="24"/>
              </w:rPr>
              <w:t>。</w:t>
            </w:r>
          </w:p>
          <w:p w14:paraId="0B40798A" w14:textId="77777777" w:rsidR="00DB5E68" w:rsidRPr="00ED63CF" w:rsidRDefault="00DB5E68">
            <w:pPr>
              <w:adjustRightInd w:val="0"/>
              <w:snapToGrid w:val="0"/>
              <w:spacing w:line="360" w:lineRule="auto"/>
              <w:ind w:firstLineChars="200" w:firstLine="440"/>
              <w:rPr>
                <w:bCs/>
                <w:spacing w:val="-10"/>
                <w:sz w:val="24"/>
              </w:rPr>
            </w:pPr>
          </w:p>
        </w:tc>
      </w:tr>
    </w:tbl>
    <w:p w14:paraId="2150B3D4" w14:textId="77777777" w:rsidR="00DB5E68" w:rsidRPr="00ED63CF" w:rsidRDefault="00DB5E68">
      <w:pPr>
        <w:pStyle w:val="af7"/>
        <w:jc w:val="center"/>
        <w:outlineLvl w:val="0"/>
        <w:rPr>
          <w:rFonts w:ascii="黑体" w:eastAsia="黑体" w:hAnsi="黑体"/>
          <w:snapToGrid w:val="0"/>
          <w:sz w:val="30"/>
          <w:szCs w:val="30"/>
        </w:rPr>
        <w:sectPr w:rsidR="00DB5E68" w:rsidRPr="00ED63CF">
          <w:pgSz w:w="11906" w:h="16838"/>
          <w:pgMar w:top="1440" w:right="1797" w:bottom="1440" w:left="1797" w:header="851" w:footer="992" w:gutter="0"/>
          <w:pgNumType w:fmt="numberInDash"/>
          <w:cols w:space="425"/>
          <w:docGrid w:linePitch="312"/>
        </w:sectPr>
      </w:pPr>
    </w:p>
    <w:p w14:paraId="300F9AB1" w14:textId="77777777" w:rsidR="00DB5E68" w:rsidRPr="00ED63CF" w:rsidRDefault="00DB5E68">
      <w:pPr>
        <w:pStyle w:val="af7"/>
        <w:jc w:val="center"/>
        <w:outlineLvl w:val="0"/>
        <w:rPr>
          <w:rFonts w:ascii="黑体" w:eastAsia="黑体" w:hAnsi="黑体"/>
          <w:snapToGrid w:val="0"/>
          <w:sz w:val="30"/>
          <w:szCs w:val="30"/>
        </w:rPr>
      </w:pP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746"/>
        <w:gridCol w:w="12313"/>
      </w:tblGrid>
      <w:tr w:rsidR="00ED63CF" w:rsidRPr="00ED63CF" w14:paraId="349D3DB1" w14:textId="77777777">
        <w:trPr>
          <w:trHeight w:val="6810"/>
          <w:jc w:val="center"/>
        </w:trPr>
        <w:tc>
          <w:tcPr>
            <w:tcW w:w="746" w:type="dxa"/>
            <w:tcBorders>
              <w:top w:val="single" w:sz="4" w:space="0" w:color="auto"/>
              <w:left w:val="single" w:sz="8" w:space="0" w:color="auto"/>
              <w:bottom w:val="single" w:sz="8" w:space="0" w:color="auto"/>
              <w:right w:val="single" w:sz="4" w:space="0" w:color="auto"/>
            </w:tcBorders>
            <w:noWrap/>
            <w:tcMar>
              <w:top w:w="0" w:type="dxa"/>
              <w:left w:w="28" w:type="dxa"/>
              <w:bottom w:w="0" w:type="dxa"/>
              <w:right w:w="28" w:type="dxa"/>
            </w:tcMar>
            <w:vAlign w:val="center"/>
          </w:tcPr>
          <w:p w14:paraId="61AE4780" w14:textId="77777777" w:rsidR="00DB5E68" w:rsidRPr="00ED63CF" w:rsidRDefault="00126435">
            <w:pPr>
              <w:adjustRightInd w:val="0"/>
              <w:snapToGrid w:val="0"/>
              <w:jc w:val="center"/>
              <w:rPr>
                <w:rFonts w:ascii="宋体" w:hAnsi="宋体" w:cs="宋体"/>
                <w:bCs/>
                <w:szCs w:val="21"/>
              </w:rPr>
            </w:pPr>
            <w:r w:rsidRPr="00ED63CF">
              <w:rPr>
                <w:rFonts w:ascii="宋体" w:hAnsi="宋体" w:cs="宋体" w:hint="eastAsia"/>
                <w:bCs/>
                <w:szCs w:val="21"/>
              </w:rPr>
              <w:t>运营</w:t>
            </w:r>
          </w:p>
          <w:p w14:paraId="75F9D31C" w14:textId="77777777" w:rsidR="00DB5E68" w:rsidRPr="00ED63CF" w:rsidRDefault="00126435">
            <w:pPr>
              <w:adjustRightInd w:val="0"/>
              <w:snapToGrid w:val="0"/>
              <w:jc w:val="center"/>
              <w:rPr>
                <w:rFonts w:ascii="宋体" w:hAnsi="宋体" w:cs="宋体"/>
                <w:bCs/>
                <w:szCs w:val="21"/>
              </w:rPr>
            </w:pPr>
            <w:r w:rsidRPr="00ED63CF">
              <w:rPr>
                <w:rFonts w:ascii="宋体" w:hAnsi="宋体" w:cs="宋体" w:hint="eastAsia"/>
                <w:bCs/>
                <w:szCs w:val="21"/>
              </w:rPr>
              <w:t>期环</w:t>
            </w:r>
          </w:p>
          <w:p w14:paraId="0C24E2AB" w14:textId="77777777" w:rsidR="00DB5E68" w:rsidRPr="00ED63CF" w:rsidRDefault="00126435">
            <w:pPr>
              <w:adjustRightInd w:val="0"/>
              <w:snapToGrid w:val="0"/>
              <w:jc w:val="center"/>
              <w:rPr>
                <w:rFonts w:ascii="宋体" w:hAnsi="宋体" w:cs="宋体"/>
                <w:bCs/>
                <w:szCs w:val="21"/>
              </w:rPr>
            </w:pPr>
            <w:r w:rsidRPr="00ED63CF">
              <w:rPr>
                <w:rFonts w:ascii="宋体" w:hAnsi="宋体" w:cs="宋体" w:hint="eastAsia"/>
                <w:bCs/>
                <w:szCs w:val="21"/>
              </w:rPr>
              <w:t>境影</w:t>
            </w:r>
          </w:p>
          <w:p w14:paraId="7E187995" w14:textId="77777777" w:rsidR="00DB5E68" w:rsidRPr="00ED63CF" w:rsidRDefault="00126435">
            <w:pPr>
              <w:adjustRightInd w:val="0"/>
              <w:snapToGrid w:val="0"/>
              <w:jc w:val="center"/>
              <w:rPr>
                <w:rFonts w:ascii="宋体" w:hAnsi="宋体" w:cs="宋体"/>
                <w:bCs/>
                <w:szCs w:val="21"/>
              </w:rPr>
            </w:pPr>
            <w:r w:rsidRPr="00ED63CF">
              <w:rPr>
                <w:rFonts w:ascii="宋体" w:hAnsi="宋体" w:cs="宋体" w:hint="eastAsia"/>
                <w:bCs/>
                <w:szCs w:val="21"/>
              </w:rPr>
              <w:t>响</w:t>
            </w:r>
            <w:proofErr w:type="gramStart"/>
            <w:r w:rsidRPr="00ED63CF">
              <w:rPr>
                <w:rFonts w:ascii="宋体" w:hAnsi="宋体" w:cs="宋体" w:hint="eastAsia"/>
                <w:bCs/>
                <w:szCs w:val="21"/>
              </w:rPr>
              <w:t>和</w:t>
            </w:r>
            <w:proofErr w:type="gramEnd"/>
          </w:p>
          <w:p w14:paraId="0BFD4391" w14:textId="77777777" w:rsidR="00DB5E68" w:rsidRPr="00ED63CF" w:rsidRDefault="00126435">
            <w:pPr>
              <w:adjustRightInd w:val="0"/>
              <w:snapToGrid w:val="0"/>
              <w:jc w:val="center"/>
              <w:rPr>
                <w:rFonts w:ascii="宋体" w:hAnsi="宋体" w:cs="宋体"/>
                <w:bCs/>
                <w:szCs w:val="21"/>
              </w:rPr>
            </w:pPr>
            <w:r w:rsidRPr="00ED63CF">
              <w:rPr>
                <w:rFonts w:ascii="宋体" w:hAnsi="宋体" w:cs="宋体" w:hint="eastAsia"/>
                <w:bCs/>
                <w:szCs w:val="21"/>
              </w:rPr>
              <w:t>保护</w:t>
            </w:r>
          </w:p>
          <w:p w14:paraId="0E15BDA9" w14:textId="77777777" w:rsidR="00DB5E68" w:rsidRPr="00ED63CF" w:rsidRDefault="00126435">
            <w:pPr>
              <w:adjustRightInd w:val="0"/>
              <w:snapToGrid w:val="0"/>
              <w:jc w:val="center"/>
              <w:rPr>
                <w:rFonts w:ascii="宋体" w:hAnsi="宋体" w:cs="宋体"/>
                <w:bCs/>
                <w:szCs w:val="21"/>
              </w:rPr>
            </w:pPr>
            <w:r w:rsidRPr="00ED63CF">
              <w:rPr>
                <w:rFonts w:ascii="宋体" w:hAnsi="宋体" w:cs="宋体" w:hint="eastAsia"/>
                <w:bCs/>
                <w:szCs w:val="21"/>
              </w:rPr>
              <w:t>措施</w:t>
            </w:r>
          </w:p>
        </w:tc>
        <w:tc>
          <w:tcPr>
            <w:tcW w:w="12313" w:type="dxa"/>
            <w:tcBorders>
              <w:top w:val="single" w:sz="4" w:space="0" w:color="auto"/>
              <w:left w:val="single" w:sz="4" w:space="0" w:color="auto"/>
              <w:bottom w:val="single" w:sz="8" w:space="0" w:color="auto"/>
              <w:right w:val="single" w:sz="8" w:space="0" w:color="auto"/>
            </w:tcBorders>
            <w:noWrap/>
            <w:vAlign w:val="center"/>
          </w:tcPr>
          <w:p w14:paraId="7319C7C5" w14:textId="77777777" w:rsidR="00DB5E68" w:rsidRPr="00ED63CF" w:rsidRDefault="00126435">
            <w:pPr>
              <w:adjustRightInd w:val="0"/>
              <w:snapToGrid w:val="0"/>
              <w:spacing w:line="360" w:lineRule="auto"/>
              <w:jc w:val="center"/>
              <w:rPr>
                <w:b/>
                <w:szCs w:val="21"/>
              </w:rPr>
            </w:pPr>
            <w:r w:rsidRPr="00ED63CF">
              <w:rPr>
                <w:rFonts w:hint="eastAsia"/>
                <w:b/>
                <w:szCs w:val="21"/>
              </w:rPr>
              <w:t>表</w:t>
            </w:r>
            <w:r w:rsidRPr="00ED63CF">
              <w:rPr>
                <w:b/>
                <w:szCs w:val="21"/>
              </w:rPr>
              <w:t>4-8</w:t>
            </w:r>
            <w:r w:rsidRPr="00ED63CF">
              <w:rPr>
                <w:rFonts w:hint="eastAsia"/>
                <w:b/>
                <w:szCs w:val="21"/>
              </w:rPr>
              <w:t>项目噪声源强调查清单（室外声源）</w:t>
            </w:r>
          </w:p>
          <w:tbl>
            <w:tblPr>
              <w:tblW w:w="13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1"/>
              <w:gridCol w:w="2399"/>
              <w:gridCol w:w="1491"/>
              <w:gridCol w:w="1034"/>
              <w:gridCol w:w="1074"/>
              <w:gridCol w:w="844"/>
              <w:gridCol w:w="1942"/>
              <w:gridCol w:w="1030"/>
              <w:gridCol w:w="1462"/>
              <w:gridCol w:w="1095"/>
            </w:tblGrid>
            <w:tr w:rsidR="00ED63CF" w:rsidRPr="00ED63CF" w14:paraId="5681751D" w14:textId="77777777">
              <w:trPr>
                <w:trHeight w:val="205"/>
              </w:trPr>
              <w:tc>
                <w:tcPr>
                  <w:tcW w:w="941" w:type="dxa"/>
                  <w:vMerge w:val="restart"/>
                  <w:tcBorders>
                    <w:top w:val="single" w:sz="4" w:space="0" w:color="auto"/>
                    <w:left w:val="single" w:sz="4" w:space="0" w:color="auto"/>
                    <w:bottom w:val="single" w:sz="4" w:space="0" w:color="auto"/>
                    <w:right w:val="single" w:sz="4" w:space="0" w:color="auto"/>
                  </w:tcBorders>
                  <w:noWrap/>
                  <w:vAlign w:val="center"/>
                </w:tcPr>
                <w:p w14:paraId="3F11C66E" w14:textId="77777777" w:rsidR="00DB5E68" w:rsidRPr="00ED63CF" w:rsidRDefault="00126435">
                  <w:pPr>
                    <w:widowControl/>
                    <w:jc w:val="center"/>
                    <w:rPr>
                      <w:kern w:val="0"/>
                      <w:szCs w:val="21"/>
                    </w:rPr>
                  </w:pPr>
                  <w:r w:rsidRPr="00ED63CF">
                    <w:rPr>
                      <w:rFonts w:hAnsi="宋体" w:hint="eastAsia"/>
                      <w:kern w:val="0"/>
                      <w:szCs w:val="21"/>
                    </w:rPr>
                    <w:t>序号</w:t>
                  </w:r>
                </w:p>
              </w:tc>
              <w:tc>
                <w:tcPr>
                  <w:tcW w:w="2399" w:type="dxa"/>
                  <w:vMerge w:val="restart"/>
                  <w:tcBorders>
                    <w:top w:val="single" w:sz="4" w:space="0" w:color="auto"/>
                    <w:left w:val="single" w:sz="4" w:space="0" w:color="auto"/>
                    <w:bottom w:val="single" w:sz="4" w:space="0" w:color="auto"/>
                    <w:right w:val="single" w:sz="4" w:space="0" w:color="auto"/>
                  </w:tcBorders>
                  <w:noWrap/>
                  <w:vAlign w:val="center"/>
                </w:tcPr>
                <w:p w14:paraId="27F63929" w14:textId="77777777" w:rsidR="00DB5E68" w:rsidRPr="00ED63CF" w:rsidRDefault="00126435">
                  <w:pPr>
                    <w:widowControl/>
                    <w:jc w:val="center"/>
                    <w:rPr>
                      <w:kern w:val="0"/>
                      <w:szCs w:val="21"/>
                    </w:rPr>
                  </w:pPr>
                  <w:r w:rsidRPr="00ED63CF">
                    <w:rPr>
                      <w:rFonts w:hAnsi="宋体" w:hint="eastAsia"/>
                      <w:kern w:val="0"/>
                      <w:szCs w:val="21"/>
                    </w:rPr>
                    <w:t>声源名称</w:t>
                  </w:r>
                </w:p>
              </w:tc>
              <w:tc>
                <w:tcPr>
                  <w:tcW w:w="1491" w:type="dxa"/>
                  <w:vMerge w:val="restart"/>
                  <w:tcBorders>
                    <w:top w:val="single" w:sz="4" w:space="0" w:color="auto"/>
                    <w:left w:val="single" w:sz="4" w:space="0" w:color="auto"/>
                    <w:bottom w:val="single" w:sz="4" w:space="0" w:color="auto"/>
                    <w:right w:val="single" w:sz="4" w:space="0" w:color="auto"/>
                  </w:tcBorders>
                  <w:noWrap/>
                  <w:vAlign w:val="center"/>
                </w:tcPr>
                <w:p w14:paraId="2BFBB383" w14:textId="77777777" w:rsidR="00DB5E68" w:rsidRPr="00ED63CF" w:rsidRDefault="00126435">
                  <w:pPr>
                    <w:widowControl/>
                    <w:jc w:val="center"/>
                    <w:rPr>
                      <w:kern w:val="0"/>
                      <w:szCs w:val="21"/>
                    </w:rPr>
                  </w:pPr>
                  <w:r w:rsidRPr="00ED63CF">
                    <w:rPr>
                      <w:rFonts w:hAnsi="宋体" w:hint="eastAsia"/>
                      <w:kern w:val="0"/>
                      <w:szCs w:val="21"/>
                    </w:rPr>
                    <w:t>型号</w:t>
                  </w:r>
                </w:p>
              </w:tc>
              <w:tc>
                <w:tcPr>
                  <w:tcW w:w="2952" w:type="dxa"/>
                  <w:gridSpan w:val="3"/>
                  <w:tcBorders>
                    <w:top w:val="single" w:sz="4" w:space="0" w:color="auto"/>
                    <w:left w:val="single" w:sz="4" w:space="0" w:color="auto"/>
                    <w:bottom w:val="single" w:sz="4" w:space="0" w:color="auto"/>
                    <w:right w:val="single" w:sz="4" w:space="0" w:color="auto"/>
                  </w:tcBorders>
                  <w:noWrap/>
                  <w:vAlign w:val="center"/>
                </w:tcPr>
                <w:p w14:paraId="7222655B" w14:textId="77777777" w:rsidR="00DB5E68" w:rsidRPr="00ED63CF" w:rsidRDefault="00126435">
                  <w:pPr>
                    <w:widowControl/>
                    <w:jc w:val="center"/>
                    <w:rPr>
                      <w:kern w:val="0"/>
                      <w:szCs w:val="21"/>
                    </w:rPr>
                  </w:pPr>
                  <w:r w:rsidRPr="00ED63CF">
                    <w:rPr>
                      <w:rFonts w:hAnsi="宋体" w:hint="eastAsia"/>
                      <w:kern w:val="0"/>
                      <w:szCs w:val="21"/>
                    </w:rPr>
                    <w:t>空间相对位置</w:t>
                  </w:r>
                  <w:r w:rsidRPr="00ED63CF">
                    <w:rPr>
                      <w:kern w:val="0"/>
                      <w:szCs w:val="21"/>
                    </w:rPr>
                    <w:t>/m</w:t>
                  </w:r>
                </w:p>
              </w:tc>
              <w:tc>
                <w:tcPr>
                  <w:tcW w:w="2972" w:type="dxa"/>
                  <w:gridSpan w:val="2"/>
                  <w:tcBorders>
                    <w:top w:val="single" w:sz="4" w:space="0" w:color="auto"/>
                    <w:left w:val="single" w:sz="4" w:space="0" w:color="auto"/>
                    <w:bottom w:val="single" w:sz="4" w:space="0" w:color="auto"/>
                    <w:right w:val="single" w:sz="4" w:space="0" w:color="auto"/>
                  </w:tcBorders>
                  <w:noWrap/>
                  <w:vAlign w:val="center"/>
                </w:tcPr>
                <w:p w14:paraId="2C9739D0" w14:textId="77777777" w:rsidR="00DB5E68" w:rsidRPr="00ED63CF" w:rsidRDefault="00126435">
                  <w:pPr>
                    <w:widowControl/>
                    <w:jc w:val="center"/>
                    <w:rPr>
                      <w:kern w:val="0"/>
                      <w:szCs w:val="21"/>
                    </w:rPr>
                  </w:pPr>
                  <w:r w:rsidRPr="00ED63CF">
                    <w:rPr>
                      <w:rFonts w:hAnsi="宋体" w:hint="eastAsia"/>
                      <w:kern w:val="0"/>
                      <w:szCs w:val="21"/>
                    </w:rPr>
                    <w:t>声源源强（任选一种）</w:t>
                  </w:r>
                </w:p>
              </w:tc>
              <w:tc>
                <w:tcPr>
                  <w:tcW w:w="1462" w:type="dxa"/>
                  <w:vMerge w:val="restart"/>
                  <w:tcBorders>
                    <w:top w:val="single" w:sz="4" w:space="0" w:color="auto"/>
                    <w:left w:val="single" w:sz="4" w:space="0" w:color="auto"/>
                    <w:bottom w:val="single" w:sz="4" w:space="0" w:color="auto"/>
                    <w:right w:val="single" w:sz="4" w:space="0" w:color="auto"/>
                  </w:tcBorders>
                  <w:noWrap/>
                  <w:vAlign w:val="center"/>
                </w:tcPr>
                <w:p w14:paraId="4091ADD0" w14:textId="77777777" w:rsidR="00DB5E68" w:rsidRPr="00ED63CF" w:rsidRDefault="00126435">
                  <w:pPr>
                    <w:widowControl/>
                    <w:jc w:val="center"/>
                    <w:rPr>
                      <w:kern w:val="0"/>
                      <w:szCs w:val="21"/>
                    </w:rPr>
                  </w:pPr>
                  <w:r w:rsidRPr="00ED63CF">
                    <w:rPr>
                      <w:rFonts w:hAnsi="宋体" w:hint="eastAsia"/>
                      <w:kern w:val="0"/>
                      <w:szCs w:val="21"/>
                    </w:rPr>
                    <w:t>声源控制措施</w:t>
                  </w:r>
                </w:p>
              </w:tc>
              <w:tc>
                <w:tcPr>
                  <w:tcW w:w="1095" w:type="dxa"/>
                  <w:vMerge w:val="restart"/>
                  <w:tcBorders>
                    <w:top w:val="single" w:sz="4" w:space="0" w:color="auto"/>
                    <w:left w:val="single" w:sz="4" w:space="0" w:color="auto"/>
                    <w:bottom w:val="single" w:sz="4" w:space="0" w:color="auto"/>
                    <w:right w:val="single" w:sz="4" w:space="0" w:color="auto"/>
                  </w:tcBorders>
                  <w:noWrap/>
                  <w:vAlign w:val="center"/>
                </w:tcPr>
                <w:p w14:paraId="2FC5E8D1" w14:textId="77777777" w:rsidR="00DB5E68" w:rsidRPr="00ED63CF" w:rsidRDefault="00126435">
                  <w:pPr>
                    <w:widowControl/>
                    <w:jc w:val="center"/>
                    <w:rPr>
                      <w:kern w:val="0"/>
                      <w:szCs w:val="21"/>
                    </w:rPr>
                  </w:pPr>
                  <w:r w:rsidRPr="00ED63CF">
                    <w:rPr>
                      <w:rFonts w:hAnsi="宋体" w:hint="eastAsia"/>
                      <w:kern w:val="0"/>
                      <w:szCs w:val="21"/>
                    </w:rPr>
                    <w:t>运行时段</w:t>
                  </w:r>
                </w:p>
              </w:tc>
            </w:tr>
            <w:tr w:rsidR="00ED63CF" w:rsidRPr="00ED63CF" w14:paraId="1D7CD28C" w14:textId="77777777">
              <w:trPr>
                <w:trHeight w:val="205"/>
              </w:trPr>
              <w:tc>
                <w:tcPr>
                  <w:tcW w:w="941" w:type="dxa"/>
                  <w:vMerge/>
                  <w:tcBorders>
                    <w:top w:val="single" w:sz="4" w:space="0" w:color="auto"/>
                    <w:left w:val="single" w:sz="4" w:space="0" w:color="auto"/>
                    <w:bottom w:val="single" w:sz="4" w:space="0" w:color="auto"/>
                    <w:right w:val="single" w:sz="4" w:space="0" w:color="auto"/>
                  </w:tcBorders>
                  <w:noWrap/>
                  <w:vAlign w:val="center"/>
                </w:tcPr>
                <w:p w14:paraId="3F76B58C" w14:textId="77777777" w:rsidR="00DB5E68" w:rsidRPr="00ED63CF" w:rsidRDefault="00DB5E68">
                  <w:pPr>
                    <w:widowControl/>
                    <w:jc w:val="center"/>
                    <w:rPr>
                      <w:kern w:val="0"/>
                      <w:szCs w:val="21"/>
                    </w:rPr>
                  </w:pPr>
                </w:p>
              </w:tc>
              <w:tc>
                <w:tcPr>
                  <w:tcW w:w="2399" w:type="dxa"/>
                  <w:vMerge/>
                  <w:tcBorders>
                    <w:top w:val="single" w:sz="4" w:space="0" w:color="auto"/>
                    <w:left w:val="single" w:sz="4" w:space="0" w:color="auto"/>
                    <w:bottom w:val="single" w:sz="4" w:space="0" w:color="auto"/>
                    <w:right w:val="single" w:sz="4" w:space="0" w:color="auto"/>
                  </w:tcBorders>
                  <w:noWrap/>
                  <w:vAlign w:val="center"/>
                </w:tcPr>
                <w:p w14:paraId="481F97CC" w14:textId="77777777" w:rsidR="00DB5E68" w:rsidRPr="00ED63CF" w:rsidRDefault="00DB5E68">
                  <w:pPr>
                    <w:widowControl/>
                    <w:jc w:val="center"/>
                    <w:rPr>
                      <w:kern w:val="0"/>
                      <w:szCs w:val="21"/>
                    </w:rPr>
                  </w:pPr>
                </w:p>
              </w:tc>
              <w:tc>
                <w:tcPr>
                  <w:tcW w:w="1491" w:type="dxa"/>
                  <w:vMerge/>
                  <w:tcBorders>
                    <w:top w:val="single" w:sz="4" w:space="0" w:color="auto"/>
                    <w:left w:val="single" w:sz="4" w:space="0" w:color="auto"/>
                    <w:bottom w:val="single" w:sz="4" w:space="0" w:color="auto"/>
                    <w:right w:val="single" w:sz="4" w:space="0" w:color="auto"/>
                  </w:tcBorders>
                  <w:noWrap/>
                  <w:vAlign w:val="center"/>
                </w:tcPr>
                <w:p w14:paraId="7F0F4213" w14:textId="77777777" w:rsidR="00DB5E68" w:rsidRPr="00ED63CF" w:rsidRDefault="00DB5E68">
                  <w:pPr>
                    <w:widowControl/>
                    <w:jc w:val="center"/>
                    <w:rPr>
                      <w:kern w:val="0"/>
                      <w:szCs w:val="21"/>
                    </w:rPr>
                  </w:pPr>
                </w:p>
              </w:tc>
              <w:tc>
                <w:tcPr>
                  <w:tcW w:w="1034" w:type="dxa"/>
                  <w:tcBorders>
                    <w:top w:val="single" w:sz="4" w:space="0" w:color="auto"/>
                    <w:left w:val="single" w:sz="4" w:space="0" w:color="auto"/>
                    <w:bottom w:val="single" w:sz="4" w:space="0" w:color="auto"/>
                    <w:right w:val="single" w:sz="4" w:space="0" w:color="auto"/>
                  </w:tcBorders>
                  <w:noWrap/>
                  <w:vAlign w:val="center"/>
                </w:tcPr>
                <w:p w14:paraId="0766D25C" w14:textId="77777777" w:rsidR="00DB5E68" w:rsidRPr="00ED63CF" w:rsidRDefault="00126435">
                  <w:pPr>
                    <w:widowControl/>
                    <w:jc w:val="center"/>
                    <w:rPr>
                      <w:i/>
                      <w:iCs/>
                      <w:kern w:val="0"/>
                      <w:szCs w:val="21"/>
                    </w:rPr>
                  </w:pPr>
                  <w:r w:rsidRPr="00ED63CF">
                    <w:rPr>
                      <w:i/>
                      <w:iCs/>
                      <w:kern w:val="0"/>
                      <w:szCs w:val="21"/>
                    </w:rPr>
                    <w:t>X</w:t>
                  </w:r>
                </w:p>
              </w:tc>
              <w:tc>
                <w:tcPr>
                  <w:tcW w:w="1074" w:type="dxa"/>
                  <w:tcBorders>
                    <w:top w:val="single" w:sz="4" w:space="0" w:color="auto"/>
                    <w:left w:val="single" w:sz="4" w:space="0" w:color="auto"/>
                    <w:bottom w:val="single" w:sz="4" w:space="0" w:color="auto"/>
                    <w:right w:val="single" w:sz="4" w:space="0" w:color="auto"/>
                  </w:tcBorders>
                  <w:noWrap/>
                  <w:vAlign w:val="center"/>
                </w:tcPr>
                <w:p w14:paraId="0EA0C5DA" w14:textId="77777777" w:rsidR="00DB5E68" w:rsidRPr="00ED63CF" w:rsidRDefault="00126435">
                  <w:pPr>
                    <w:widowControl/>
                    <w:jc w:val="center"/>
                    <w:rPr>
                      <w:i/>
                      <w:iCs/>
                      <w:kern w:val="0"/>
                      <w:szCs w:val="21"/>
                    </w:rPr>
                  </w:pPr>
                  <w:r w:rsidRPr="00ED63CF">
                    <w:rPr>
                      <w:i/>
                      <w:iCs/>
                      <w:kern w:val="0"/>
                      <w:szCs w:val="21"/>
                    </w:rPr>
                    <w:t>Y</w:t>
                  </w:r>
                </w:p>
              </w:tc>
              <w:tc>
                <w:tcPr>
                  <w:tcW w:w="844" w:type="dxa"/>
                  <w:tcBorders>
                    <w:top w:val="single" w:sz="4" w:space="0" w:color="auto"/>
                    <w:left w:val="single" w:sz="4" w:space="0" w:color="auto"/>
                    <w:bottom w:val="single" w:sz="4" w:space="0" w:color="auto"/>
                    <w:right w:val="single" w:sz="4" w:space="0" w:color="auto"/>
                  </w:tcBorders>
                  <w:noWrap/>
                  <w:vAlign w:val="center"/>
                </w:tcPr>
                <w:p w14:paraId="48D2F909" w14:textId="77777777" w:rsidR="00DB5E68" w:rsidRPr="00ED63CF" w:rsidRDefault="00126435">
                  <w:pPr>
                    <w:widowControl/>
                    <w:jc w:val="center"/>
                    <w:rPr>
                      <w:i/>
                      <w:iCs/>
                      <w:kern w:val="0"/>
                      <w:szCs w:val="21"/>
                    </w:rPr>
                  </w:pPr>
                  <w:r w:rsidRPr="00ED63CF">
                    <w:rPr>
                      <w:i/>
                      <w:iCs/>
                      <w:kern w:val="0"/>
                      <w:szCs w:val="21"/>
                    </w:rPr>
                    <w:t>Z</w:t>
                  </w:r>
                </w:p>
              </w:tc>
              <w:tc>
                <w:tcPr>
                  <w:tcW w:w="1942" w:type="dxa"/>
                  <w:tcBorders>
                    <w:top w:val="single" w:sz="4" w:space="0" w:color="auto"/>
                    <w:left w:val="single" w:sz="4" w:space="0" w:color="auto"/>
                    <w:bottom w:val="single" w:sz="4" w:space="0" w:color="auto"/>
                    <w:right w:val="single" w:sz="4" w:space="0" w:color="auto"/>
                  </w:tcBorders>
                  <w:noWrap/>
                  <w:vAlign w:val="center"/>
                </w:tcPr>
                <w:p w14:paraId="60A8BAFD" w14:textId="77777777" w:rsidR="00DB5E68" w:rsidRPr="00ED63CF" w:rsidRDefault="00126435">
                  <w:pPr>
                    <w:widowControl/>
                    <w:jc w:val="center"/>
                    <w:rPr>
                      <w:kern w:val="0"/>
                      <w:szCs w:val="21"/>
                    </w:rPr>
                  </w:pPr>
                  <w:r w:rsidRPr="00ED63CF">
                    <w:rPr>
                      <w:rFonts w:hAnsi="宋体" w:hint="eastAsia"/>
                      <w:kern w:val="0"/>
                      <w:szCs w:val="21"/>
                    </w:rPr>
                    <w:t>（声压级</w:t>
                  </w:r>
                  <w:r w:rsidRPr="00ED63CF">
                    <w:rPr>
                      <w:kern w:val="0"/>
                      <w:szCs w:val="21"/>
                    </w:rPr>
                    <w:t>/</w:t>
                  </w:r>
                  <w:r w:rsidRPr="00ED63CF">
                    <w:rPr>
                      <w:rFonts w:hAnsi="宋体" w:hint="eastAsia"/>
                      <w:kern w:val="0"/>
                      <w:szCs w:val="21"/>
                    </w:rPr>
                    <w:t>距声源距离）</w:t>
                  </w:r>
                  <w:r w:rsidRPr="00ED63CF">
                    <w:rPr>
                      <w:kern w:val="0"/>
                      <w:szCs w:val="21"/>
                    </w:rPr>
                    <w:t>/</w:t>
                  </w:r>
                  <w:r w:rsidRPr="00ED63CF">
                    <w:rPr>
                      <w:rFonts w:hAnsi="宋体" w:hint="eastAsia"/>
                      <w:kern w:val="0"/>
                      <w:szCs w:val="21"/>
                    </w:rPr>
                    <w:t>（</w:t>
                  </w:r>
                  <w:r w:rsidRPr="00ED63CF">
                    <w:rPr>
                      <w:kern w:val="0"/>
                      <w:szCs w:val="21"/>
                    </w:rPr>
                    <w:t>dB(A)/m</w:t>
                  </w:r>
                  <w:r w:rsidRPr="00ED63CF">
                    <w:rPr>
                      <w:rFonts w:hAnsi="宋体" w:hint="eastAsia"/>
                      <w:kern w:val="0"/>
                      <w:szCs w:val="21"/>
                    </w:rPr>
                    <w:t>）</w:t>
                  </w:r>
                </w:p>
              </w:tc>
              <w:tc>
                <w:tcPr>
                  <w:tcW w:w="1030" w:type="dxa"/>
                  <w:tcBorders>
                    <w:top w:val="single" w:sz="4" w:space="0" w:color="auto"/>
                    <w:left w:val="single" w:sz="4" w:space="0" w:color="auto"/>
                    <w:bottom w:val="single" w:sz="4" w:space="0" w:color="auto"/>
                    <w:right w:val="single" w:sz="4" w:space="0" w:color="auto"/>
                  </w:tcBorders>
                  <w:noWrap/>
                  <w:vAlign w:val="center"/>
                </w:tcPr>
                <w:p w14:paraId="441A6B41" w14:textId="77777777" w:rsidR="00DB5E68" w:rsidRPr="00ED63CF" w:rsidRDefault="00126435">
                  <w:pPr>
                    <w:widowControl/>
                    <w:jc w:val="center"/>
                    <w:rPr>
                      <w:kern w:val="0"/>
                      <w:szCs w:val="21"/>
                    </w:rPr>
                  </w:pPr>
                  <w:r w:rsidRPr="00ED63CF">
                    <w:rPr>
                      <w:rFonts w:hAnsi="宋体" w:hint="eastAsia"/>
                      <w:kern w:val="0"/>
                      <w:szCs w:val="21"/>
                    </w:rPr>
                    <w:t>声功率级</w:t>
                  </w:r>
                  <w:r w:rsidRPr="00ED63CF">
                    <w:rPr>
                      <w:kern w:val="0"/>
                      <w:szCs w:val="21"/>
                    </w:rPr>
                    <w:t>/dB(A)</w:t>
                  </w:r>
                </w:p>
              </w:tc>
              <w:tc>
                <w:tcPr>
                  <w:tcW w:w="1462" w:type="dxa"/>
                  <w:vMerge/>
                  <w:tcBorders>
                    <w:top w:val="single" w:sz="4" w:space="0" w:color="auto"/>
                    <w:left w:val="single" w:sz="4" w:space="0" w:color="auto"/>
                    <w:bottom w:val="single" w:sz="4" w:space="0" w:color="auto"/>
                    <w:right w:val="single" w:sz="4" w:space="0" w:color="auto"/>
                  </w:tcBorders>
                  <w:noWrap/>
                  <w:vAlign w:val="center"/>
                </w:tcPr>
                <w:p w14:paraId="4491734E" w14:textId="77777777" w:rsidR="00DB5E68" w:rsidRPr="00ED63CF" w:rsidRDefault="00DB5E68">
                  <w:pPr>
                    <w:widowControl/>
                    <w:jc w:val="center"/>
                    <w:rPr>
                      <w:kern w:val="0"/>
                      <w:szCs w:val="21"/>
                    </w:rPr>
                  </w:pPr>
                </w:p>
              </w:tc>
              <w:tc>
                <w:tcPr>
                  <w:tcW w:w="1095" w:type="dxa"/>
                  <w:vMerge/>
                  <w:tcBorders>
                    <w:top w:val="single" w:sz="4" w:space="0" w:color="auto"/>
                    <w:left w:val="single" w:sz="4" w:space="0" w:color="auto"/>
                    <w:bottom w:val="single" w:sz="4" w:space="0" w:color="auto"/>
                    <w:right w:val="single" w:sz="4" w:space="0" w:color="auto"/>
                  </w:tcBorders>
                  <w:noWrap/>
                  <w:vAlign w:val="center"/>
                </w:tcPr>
                <w:p w14:paraId="1B01573F" w14:textId="77777777" w:rsidR="00DB5E68" w:rsidRPr="00ED63CF" w:rsidRDefault="00DB5E68">
                  <w:pPr>
                    <w:widowControl/>
                    <w:jc w:val="center"/>
                    <w:rPr>
                      <w:kern w:val="0"/>
                      <w:szCs w:val="21"/>
                    </w:rPr>
                  </w:pPr>
                </w:p>
              </w:tc>
            </w:tr>
            <w:tr w:rsidR="00ED63CF" w:rsidRPr="00ED63CF" w14:paraId="32FBE417" w14:textId="77777777">
              <w:trPr>
                <w:trHeight w:val="205"/>
              </w:trPr>
              <w:tc>
                <w:tcPr>
                  <w:tcW w:w="941" w:type="dxa"/>
                  <w:tcBorders>
                    <w:top w:val="single" w:sz="4" w:space="0" w:color="auto"/>
                    <w:left w:val="single" w:sz="4" w:space="0" w:color="auto"/>
                    <w:bottom w:val="single" w:sz="4" w:space="0" w:color="auto"/>
                    <w:right w:val="single" w:sz="4" w:space="0" w:color="auto"/>
                  </w:tcBorders>
                  <w:noWrap/>
                  <w:vAlign w:val="center"/>
                </w:tcPr>
                <w:p w14:paraId="58A60359" w14:textId="77777777" w:rsidR="00DB5E68" w:rsidRPr="00ED63CF" w:rsidRDefault="00126435">
                  <w:pPr>
                    <w:widowControl/>
                    <w:jc w:val="center"/>
                    <w:rPr>
                      <w:kern w:val="0"/>
                      <w:szCs w:val="21"/>
                    </w:rPr>
                  </w:pPr>
                  <w:r w:rsidRPr="00ED63CF">
                    <w:rPr>
                      <w:kern w:val="0"/>
                      <w:szCs w:val="21"/>
                    </w:rPr>
                    <w:t>1</w:t>
                  </w:r>
                </w:p>
              </w:tc>
              <w:tc>
                <w:tcPr>
                  <w:tcW w:w="2399" w:type="dxa"/>
                  <w:tcBorders>
                    <w:top w:val="single" w:sz="4" w:space="0" w:color="auto"/>
                    <w:left w:val="single" w:sz="4" w:space="0" w:color="auto"/>
                    <w:bottom w:val="single" w:sz="4" w:space="0" w:color="auto"/>
                    <w:right w:val="single" w:sz="4" w:space="0" w:color="auto"/>
                  </w:tcBorders>
                  <w:noWrap/>
                  <w:vAlign w:val="center"/>
                </w:tcPr>
                <w:p w14:paraId="73DB59E6" w14:textId="77777777" w:rsidR="00DB5E68" w:rsidRPr="00ED63CF" w:rsidRDefault="00126435">
                  <w:pPr>
                    <w:adjustRightInd w:val="0"/>
                    <w:snapToGrid w:val="0"/>
                    <w:jc w:val="center"/>
                    <w:rPr>
                      <w:szCs w:val="21"/>
                    </w:rPr>
                  </w:pPr>
                  <w:r w:rsidRPr="00ED63CF">
                    <w:rPr>
                      <w:rFonts w:hint="eastAsia"/>
                      <w:szCs w:val="21"/>
                    </w:rPr>
                    <w:t>洁净车间风机</w:t>
                  </w:r>
                </w:p>
              </w:tc>
              <w:tc>
                <w:tcPr>
                  <w:tcW w:w="1491" w:type="dxa"/>
                  <w:tcBorders>
                    <w:top w:val="single" w:sz="4" w:space="0" w:color="auto"/>
                    <w:left w:val="single" w:sz="4" w:space="0" w:color="auto"/>
                    <w:bottom w:val="single" w:sz="4" w:space="0" w:color="auto"/>
                    <w:right w:val="single" w:sz="4" w:space="0" w:color="auto"/>
                  </w:tcBorders>
                  <w:noWrap/>
                  <w:vAlign w:val="center"/>
                </w:tcPr>
                <w:p w14:paraId="4114D453" w14:textId="77777777" w:rsidR="00DB5E68" w:rsidRPr="00ED63CF" w:rsidRDefault="00126435">
                  <w:pPr>
                    <w:widowControl/>
                    <w:jc w:val="center"/>
                    <w:rPr>
                      <w:kern w:val="0"/>
                      <w:szCs w:val="21"/>
                    </w:rPr>
                  </w:pPr>
                  <w:r w:rsidRPr="00ED63CF">
                    <w:rPr>
                      <w:kern w:val="0"/>
                      <w:szCs w:val="21"/>
                    </w:rPr>
                    <w:t>10</w:t>
                  </w:r>
                  <w:r w:rsidRPr="00ED63CF">
                    <w:rPr>
                      <w:rFonts w:hint="eastAsia"/>
                      <w:kern w:val="0"/>
                      <w:szCs w:val="21"/>
                    </w:rPr>
                    <w:t>000</w:t>
                  </w:r>
                  <w:r w:rsidRPr="00ED63CF">
                    <w:rPr>
                      <w:kern w:val="0"/>
                      <w:szCs w:val="21"/>
                    </w:rPr>
                    <w:t>m</w:t>
                  </w:r>
                  <w:r w:rsidRPr="00ED63CF">
                    <w:rPr>
                      <w:kern w:val="0"/>
                      <w:szCs w:val="21"/>
                      <w:vertAlign w:val="superscript"/>
                    </w:rPr>
                    <w:t>3</w:t>
                  </w:r>
                  <w:r w:rsidRPr="00ED63CF">
                    <w:rPr>
                      <w:kern w:val="0"/>
                      <w:szCs w:val="21"/>
                    </w:rPr>
                    <w:t>/h</w:t>
                  </w:r>
                </w:p>
              </w:tc>
              <w:tc>
                <w:tcPr>
                  <w:tcW w:w="1034" w:type="dxa"/>
                  <w:tcBorders>
                    <w:top w:val="single" w:sz="4" w:space="0" w:color="auto"/>
                    <w:left w:val="single" w:sz="4" w:space="0" w:color="auto"/>
                    <w:bottom w:val="single" w:sz="4" w:space="0" w:color="auto"/>
                    <w:right w:val="single" w:sz="4" w:space="0" w:color="auto"/>
                  </w:tcBorders>
                  <w:noWrap/>
                  <w:vAlign w:val="center"/>
                </w:tcPr>
                <w:p w14:paraId="57225316" w14:textId="77777777" w:rsidR="00DB5E68" w:rsidRPr="00ED63CF" w:rsidRDefault="00126435">
                  <w:pPr>
                    <w:jc w:val="center"/>
                  </w:pPr>
                  <w:r w:rsidRPr="00ED63CF">
                    <w:t>26.94</w:t>
                  </w:r>
                </w:p>
              </w:tc>
              <w:tc>
                <w:tcPr>
                  <w:tcW w:w="1074" w:type="dxa"/>
                  <w:tcBorders>
                    <w:top w:val="single" w:sz="4" w:space="0" w:color="auto"/>
                    <w:left w:val="single" w:sz="4" w:space="0" w:color="auto"/>
                    <w:bottom w:val="single" w:sz="4" w:space="0" w:color="auto"/>
                    <w:right w:val="single" w:sz="4" w:space="0" w:color="auto"/>
                  </w:tcBorders>
                  <w:noWrap/>
                  <w:vAlign w:val="center"/>
                </w:tcPr>
                <w:p w14:paraId="5ADA5226" w14:textId="77777777" w:rsidR="00DB5E68" w:rsidRPr="00ED63CF" w:rsidRDefault="00126435">
                  <w:pPr>
                    <w:jc w:val="center"/>
                  </w:pPr>
                  <w:r w:rsidRPr="00ED63CF">
                    <w:t>17.34</w:t>
                  </w:r>
                </w:p>
              </w:tc>
              <w:tc>
                <w:tcPr>
                  <w:tcW w:w="844" w:type="dxa"/>
                  <w:tcBorders>
                    <w:top w:val="single" w:sz="4" w:space="0" w:color="auto"/>
                    <w:left w:val="single" w:sz="4" w:space="0" w:color="auto"/>
                    <w:bottom w:val="single" w:sz="4" w:space="0" w:color="auto"/>
                    <w:right w:val="single" w:sz="4" w:space="0" w:color="auto"/>
                  </w:tcBorders>
                  <w:noWrap/>
                  <w:vAlign w:val="center"/>
                </w:tcPr>
                <w:p w14:paraId="048E6FDF" w14:textId="77777777" w:rsidR="00DB5E68" w:rsidRPr="00ED63CF" w:rsidRDefault="00126435">
                  <w:pPr>
                    <w:widowControl/>
                    <w:jc w:val="center"/>
                    <w:textAlignment w:val="bottom"/>
                    <w:rPr>
                      <w:szCs w:val="21"/>
                    </w:rPr>
                  </w:pPr>
                  <w:r w:rsidRPr="00ED63CF">
                    <w:rPr>
                      <w:rFonts w:hint="eastAsia"/>
                      <w:szCs w:val="21"/>
                    </w:rPr>
                    <w:t>3</w:t>
                  </w:r>
                  <w:r w:rsidRPr="00ED63CF">
                    <w:rPr>
                      <w:szCs w:val="21"/>
                    </w:rPr>
                    <w:t>1</w:t>
                  </w:r>
                </w:p>
              </w:tc>
              <w:tc>
                <w:tcPr>
                  <w:tcW w:w="1942" w:type="dxa"/>
                  <w:tcBorders>
                    <w:top w:val="single" w:sz="4" w:space="0" w:color="auto"/>
                    <w:left w:val="single" w:sz="4" w:space="0" w:color="auto"/>
                    <w:bottom w:val="single" w:sz="4" w:space="0" w:color="auto"/>
                    <w:right w:val="single" w:sz="4" w:space="0" w:color="auto"/>
                  </w:tcBorders>
                  <w:noWrap/>
                  <w:vAlign w:val="center"/>
                </w:tcPr>
                <w:p w14:paraId="67667F59" w14:textId="77777777" w:rsidR="00DB5E68" w:rsidRPr="00ED63CF" w:rsidRDefault="00126435">
                  <w:pPr>
                    <w:jc w:val="center"/>
                    <w:rPr>
                      <w:szCs w:val="21"/>
                    </w:rPr>
                  </w:pPr>
                  <w:r w:rsidRPr="00ED63CF">
                    <w:rPr>
                      <w:kern w:val="0"/>
                      <w:szCs w:val="21"/>
                    </w:rPr>
                    <w:t>80/1</w:t>
                  </w:r>
                </w:p>
              </w:tc>
              <w:tc>
                <w:tcPr>
                  <w:tcW w:w="1030" w:type="dxa"/>
                  <w:tcBorders>
                    <w:top w:val="single" w:sz="4" w:space="0" w:color="auto"/>
                    <w:left w:val="single" w:sz="4" w:space="0" w:color="auto"/>
                    <w:bottom w:val="single" w:sz="4" w:space="0" w:color="auto"/>
                    <w:right w:val="single" w:sz="4" w:space="0" w:color="auto"/>
                  </w:tcBorders>
                  <w:noWrap/>
                  <w:vAlign w:val="center"/>
                </w:tcPr>
                <w:p w14:paraId="62306228" w14:textId="77777777" w:rsidR="00DB5E68" w:rsidRPr="00ED63CF" w:rsidRDefault="00126435">
                  <w:pPr>
                    <w:widowControl/>
                    <w:jc w:val="center"/>
                    <w:rPr>
                      <w:kern w:val="0"/>
                      <w:szCs w:val="21"/>
                    </w:rPr>
                  </w:pPr>
                  <w:r w:rsidRPr="00ED63CF">
                    <w:rPr>
                      <w:kern w:val="0"/>
                      <w:szCs w:val="21"/>
                    </w:rPr>
                    <w:t>--</w:t>
                  </w:r>
                </w:p>
              </w:tc>
              <w:tc>
                <w:tcPr>
                  <w:tcW w:w="1462" w:type="dxa"/>
                  <w:tcBorders>
                    <w:top w:val="single" w:sz="4" w:space="0" w:color="auto"/>
                    <w:left w:val="single" w:sz="4" w:space="0" w:color="auto"/>
                    <w:bottom w:val="single" w:sz="4" w:space="0" w:color="auto"/>
                    <w:right w:val="single" w:sz="4" w:space="0" w:color="auto"/>
                  </w:tcBorders>
                  <w:noWrap/>
                  <w:vAlign w:val="center"/>
                </w:tcPr>
                <w:p w14:paraId="753276CA" w14:textId="77777777" w:rsidR="00DB5E68" w:rsidRPr="00ED63CF" w:rsidRDefault="00126435">
                  <w:pPr>
                    <w:jc w:val="center"/>
                    <w:rPr>
                      <w:szCs w:val="21"/>
                    </w:rPr>
                  </w:pPr>
                  <w:r w:rsidRPr="00ED63CF">
                    <w:rPr>
                      <w:rFonts w:hint="eastAsia"/>
                      <w:bCs/>
                      <w:spacing w:val="-10"/>
                      <w:szCs w:val="21"/>
                    </w:rPr>
                    <w:t>消声器（</w:t>
                  </w:r>
                  <w:r w:rsidRPr="00ED63CF">
                    <w:rPr>
                      <w:bCs/>
                      <w:spacing w:val="-10"/>
                      <w:szCs w:val="21"/>
                    </w:rPr>
                    <w:t>-20dB</w:t>
                  </w:r>
                  <w:r w:rsidRPr="00ED63CF">
                    <w:rPr>
                      <w:rFonts w:hint="eastAsia"/>
                      <w:bCs/>
                      <w:spacing w:val="-10"/>
                      <w:szCs w:val="21"/>
                    </w:rPr>
                    <w:t>）</w:t>
                  </w:r>
                </w:p>
              </w:tc>
              <w:tc>
                <w:tcPr>
                  <w:tcW w:w="1095" w:type="dxa"/>
                  <w:tcBorders>
                    <w:top w:val="single" w:sz="4" w:space="0" w:color="auto"/>
                    <w:left w:val="single" w:sz="4" w:space="0" w:color="auto"/>
                    <w:bottom w:val="single" w:sz="4" w:space="0" w:color="auto"/>
                    <w:right w:val="single" w:sz="4" w:space="0" w:color="auto"/>
                  </w:tcBorders>
                  <w:noWrap/>
                  <w:vAlign w:val="center"/>
                </w:tcPr>
                <w:p w14:paraId="2C04108E" w14:textId="77777777" w:rsidR="00DB5E68" w:rsidRPr="00ED63CF" w:rsidRDefault="00126435">
                  <w:pPr>
                    <w:widowControl/>
                    <w:jc w:val="center"/>
                    <w:rPr>
                      <w:rFonts w:hAnsi="宋体"/>
                      <w:kern w:val="0"/>
                      <w:szCs w:val="21"/>
                    </w:rPr>
                  </w:pPr>
                  <w:r w:rsidRPr="00ED63CF">
                    <w:rPr>
                      <w:rFonts w:hAnsi="宋体" w:hint="eastAsia"/>
                      <w:kern w:val="0"/>
                      <w:szCs w:val="21"/>
                    </w:rPr>
                    <w:t>昼夜</w:t>
                  </w:r>
                </w:p>
              </w:tc>
            </w:tr>
          </w:tbl>
          <w:p w14:paraId="046A0B4B" w14:textId="77777777" w:rsidR="00DB5E68" w:rsidRPr="00ED63CF" w:rsidRDefault="00126435">
            <w:pPr>
              <w:adjustRightInd w:val="0"/>
              <w:snapToGrid w:val="0"/>
              <w:spacing w:line="360" w:lineRule="auto"/>
              <w:jc w:val="center"/>
              <w:rPr>
                <w:b/>
                <w:szCs w:val="21"/>
              </w:rPr>
            </w:pPr>
            <w:r w:rsidRPr="00ED63CF">
              <w:rPr>
                <w:rFonts w:hint="eastAsia"/>
                <w:b/>
                <w:szCs w:val="21"/>
              </w:rPr>
              <w:t>表</w:t>
            </w:r>
            <w:r w:rsidRPr="00ED63CF">
              <w:rPr>
                <w:b/>
                <w:szCs w:val="21"/>
              </w:rPr>
              <w:t>4-9</w:t>
            </w:r>
            <w:r w:rsidRPr="00ED63CF">
              <w:rPr>
                <w:rFonts w:hint="eastAsia"/>
                <w:b/>
                <w:szCs w:val="21"/>
              </w:rPr>
              <w:t>项目噪声源强调查清单（室内声源）</w:t>
            </w:r>
          </w:p>
          <w:tbl>
            <w:tblPr>
              <w:tblW w:w="12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0"/>
              <w:gridCol w:w="639"/>
              <w:gridCol w:w="1342"/>
              <w:gridCol w:w="877"/>
              <w:gridCol w:w="878"/>
              <w:gridCol w:w="851"/>
              <w:gridCol w:w="850"/>
              <w:gridCol w:w="851"/>
              <w:gridCol w:w="425"/>
              <w:gridCol w:w="992"/>
              <w:gridCol w:w="856"/>
              <w:gridCol w:w="401"/>
              <w:gridCol w:w="759"/>
              <w:gridCol w:w="911"/>
              <w:gridCol w:w="844"/>
            </w:tblGrid>
            <w:tr w:rsidR="00ED63CF" w:rsidRPr="00ED63CF" w14:paraId="6A0E6E7E" w14:textId="77777777">
              <w:trPr>
                <w:trHeight w:val="462"/>
              </w:trPr>
              <w:tc>
                <w:tcPr>
                  <w:tcW w:w="640" w:type="dxa"/>
                  <w:vMerge w:val="restart"/>
                  <w:tcBorders>
                    <w:top w:val="single" w:sz="4" w:space="0" w:color="auto"/>
                    <w:left w:val="single" w:sz="4" w:space="0" w:color="auto"/>
                    <w:bottom w:val="single" w:sz="4" w:space="0" w:color="auto"/>
                    <w:right w:val="single" w:sz="4" w:space="0" w:color="auto"/>
                  </w:tcBorders>
                  <w:noWrap/>
                  <w:vAlign w:val="center"/>
                </w:tcPr>
                <w:p w14:paraId="733FF3EA" w14:textId="77777777" w:rsidR="00DB5E68" w:rsidRPr="00ED63CF" w:rsidRDefault="00126435">
                  <w:pPr>
                    <w:widowControl/>
                    <w:jc w:val="center"/>
                    <w:rPr>
                      <w:kern w:val="0"/>
                      <w:szCs w:val="21"/>
                    </w:rPr>
                  </w:pPr>
                  <w:r w:rsidRPr="00ED63CF">
                    <w:rPr>
                      <w:kern w:val="0"/>
                      <w:szCs w:val="21"/>
                    </w:rPr>
                    <w:t>序号</w:t>
                  </w:r>
                </w:p>
              </w:tc>
              <w:tc>
                <w:tcPr>
                  <w:tcW w:w="639" w:type="dxa"/>
                  <w:vMerge w:val="restart"/>
                  <w:tcBorders>
                    <w:top w:val="single" w:sz="4" w:space="0" w:color="auto"/>
                    <w:left w:val="single" w:sz="4" w:space="0" w:color="auto"/>
                    <w:bottom w:val="single" w:sz="4" w:space="0" w:color="auto"/>
                    <w:right w:val="single" w:sz="4" w:space="0" w:color="auto"/>
                  </w:tcBorders>
                  <w:noWrap/>
                  <w:vAlign w:val="center"/>
                </w:tcPr>
                <w:p w14:paraId="777D56A2" w14:textId="77777777" w:rsidR="00DB5E68" w:rsidRPr="00ED63CF" w:rsidRDefault="00126435">
                  <w:pPr>
                    <w:widowControl/>
                    <w:jc w:val="center"/>
                    <w:rPr>
                      <w:kern w:val="0"/>
                      <w:szCs w:val="21"/>
                    </w:rPr>
                  </w:pPr>
                  <w:r w:rsidRPr="00ED63CF">
                    <w:rPr>
                      <w:kern w:val="0"/>
                      <w:szCs w:val="21"/>
                    </w:rPr>
                    <w:t>建筑物名称</w:t>
                  </w:r>
                </w:p>
              </w:tc>
              <w:tc>
                <w:tcPr>
                  <w:tcW w:w="1342" w:type="dxa"/>
                  <w:vMerge w:val="restart"/>
                  <w:tcBorders>
                    <w:top w:val="single" w:sz="4" w:space="0" w:color="auto"/>
                    <w:left w:val="single" w:sz="4" w:space="0" w:color="auto"/>
                    <w:bottom w:val="single" w:sz="4" w:space="0" w:color="auto"/>
                    <w:right w:val="single" w:sz="4" w:space="0" w:color="auto"/>
                  </w:tcBorders>
                  <w:noWrap/>
                  <w:vAlign w:val="center"/>
                </w:tcPr>
                <w:p w14:paraId="1E718428" w14:textId="77777777" w:rsidR="00DB5E68" w:rsidRPr="00ED63CF" w:rsidRDefault="00126435">
                  <w:pPr>
                    <w:widowControl/>
                    <w:jc w:val="center"/>
                    <w:rPr>
                      <w:kern w:val="0"/>
                      <w:szCs w:val="21"/>
                    </w:rPr>
                  </w:pPr>
                  <w:r w:rsidRPr="00ED63CF">
                    <w:rPr>
                      <w:kern w:val="0"/>
                      <w:szCs w:val="21"/>
                    </w:rPr>
                    <w:t>声源名称</w:t>
                  </w:r>
                </w:p>
              </w:tc>
              <w:tc>
                <w:tcPr>
                  <w:tcW w:w="877" w:type="dxa"/>
                  <w:vMerge w:val="restart"/>
                  <w:tcBorders>
                    <w:top w:val="single" w:sz="4" w:space="0" w:color="auto"/>
                    <w:left w:val="single" w:sz="4" w:space="0" w:color="auto"/>
                    <w:bottom w:val="single" w:sz="4" w:space="0" w:color="auto"/>
                    <w:right w:val="single" w:sz="4" w:space="0" w:color="auto"/>
                  </w:tcBorders>
                  <w:noWrap/>
                  <w:vAlign w:val="center"/>
                </w:tcPr>
                <w:p w14:paraId="03E7BD63" w14:textId="77777777" w:rsidR="00DB5E68" w:rsidRPr="00ED63CF" w:rsidRDefault="00126435">
                  <w:pPr>
                    <w:widowControl/>
                    <w:jc w:val="center"/>
                    <w:rPr>
                      <w:kern w:val="0"/>
                      <w:szCs w:val="21"/>
                    </w:rPr>
                  </w:pPr>
                  <w:r w:rsidRPr="00ED63CF">
                    <w:rPr>
                      <w:kern w:val="0"/>
                      <w:szCs w:val="21"/>
                    </w:rPr>
                    <w:t>型号</w:t>
                  </w:r>
                </w:p>
              </w:tc>
              <w:tc>
                <w:tcPr>
                  <w:tcW w:w="878" w:type="dxa"/>
                  <w:tcBorders>
                    <w:top w:val="single" w:sz="4" w:space="0" w:color="auto"/>
                    <w:left w:val="single" w:sz="4" w:space="0" w:color="auto"/>
                    <w:bottom w:val="single" w:sz="4" w:space="0" w:color="auto"/>
                    <w:right w:val="single" w:sz="4" w:space="0" w:color="auto"/>
                  </w:tcBorders>
                  <w:noWrap/>
                  <w:vAlign w:val="center"/>
                </w:tcPr>
                <w:p w14:paraId="6C59440C" w14:textId="77777777" w:rsidR="00DB5E68" w:rsidRPr="00ED63CF" w:rsidRDefault="00126435">
                  <w:pPr>
                    <w:widowControl/>
                    <w:jc w:val="center"/>
                    <w:rPr>
                      <w:kern w:val="0"/>
                      <w:szCs w:val="21"/>
                    </w:rPr>
                  </w:pPr>
                  <w:r w:rsidRPr="00ED63CF">
                    <w:rPr>
                      <w:kern w:val="0"/>
                      <w:szCs w:val="21"/>
                    </w:rPr>
                    <w:t>声源源强</w:t>
                  </w:r>
                </w:p>
              </w:tc>
              <w:tc>
                <w:tcPr>
                  <w:tcW w:w="851" w:type="dxa"/>
                  <w:vMerge w:val="restart"/>
                  <w:tcBorders>
                    <w:top w:val="single" w:sz="4" w:space="0" w:color="auto"/>
                    <w:left w:val="single" w:sz="4" w:space="0" w:color="auto"/>
                    <w:bottom w:val="single" w:sz="4" w:space="0" w:color="auto"/>
                    <w:right w:val="single" w:sz="4" w:space="0" w:color="auto"/>
                  </w:tcBorders>
                  <w:noWrap/>
                  <w:vAlign w:val="center"/>
                </w:tcPr>
                <w:p w14:paraId="37946C55" w14:textId="77777777" w:rsidR="00DB5E68" w:rsidRPr="00ED63CF" w:rsidRDefault="00126435">
                  <w:pPr>
                    <w:widowControl/>
                    <w:jc w:val="center"/>
                    <w:rPr>
                      <w:kern w:val="0"/>
                      <w:szCs w:val="21"/>
                    </w:rPr>
                  </w:pPr>
                  <w:r w:rsidRPr="00ED63CF">
                    <w:rPr>
                      <w:kern w:val="0"/>
                      <w:szCs w:val="21"/>
                    </w:rPr>
                    <w:t>声源控制措施</w:t>
                  </w:r>
                </w:p>
              </w:tc>
              <w:tc>
                <w:tcPr>
                  <w:tcW w:w="2126" w:type="dxa"/>
                  <w:gridSpan w:val="3"/>
                  <w:tcBorders>
                    <w:top w:val="single" w:sz="4" w:space="0" w:color="auto"/>
                    <w:left w:val="single" w:sz="4" w:space="0" w:color="auto"/>
                    <w:bottom w:val="single" w:sz="4" w:space="0" w:color="auto"/>
                    <w:right w:val="single" w:sz="4" w:space="0" w:color="auto"/>
                  </w:tcBorders>
                  <w:noWrap/>
                  <w:vAlign w:val="center"/>
                </w:tcPr>
                <w:p w14:paraId="540CC8FA" w14:textId="77777777" w:rsidR="00DB5E68" w:rsidRPr="00ED63CF" w:rsidRDefault="00126435">
                  <w:pPr>
                    <w:widowControl/>
                    <w:jc w:val="center"/>
                    <w:rPr>
                      <w:kern w:val="0"/>
                      <w:szCs w:val="21"/>
                    </w:rPr>
                  </w:pPr>
                  <w:r w:rsidRPr="00ED63CF">
                    <w:rPr>
                      <w:kern w:val="0"/>
                      <w:szCs w:val="21"/>
                    </w:rPr>
                    <w:t>空间相对位置</w:t>
                  </w:r>
                  <w:r w:rsidRPr="00ED63CF">
                    <w:rPr>
                      <w:kern w:val="0"/>
                      <w:szCs w:val="21"/>
                    </w:rPr>
                    <w:t>/m</w:t>
                  </w:r>
                </w:p>
              </w:tc>
              <w:tc>
                <w:tcPr>
                  <w:tcW w:w="992" w:type="dxa"/>
                  <w:vMerge w:val="restart"/>
                  <w:tcBorders>
                    <w:top w:val="single" w:sz="4" w:space="0" w:color="auto"/>
                    <w:left w:val="single" w:sz="4" w:space="0" w:color="auto"/>
                    <w:bottom w:val="single" w:sz="4" w:space="0" w:color="auto"/>
                    <w:right w:val="single" w:sz="4" w:space="0" w:color="auto"/>
                  </w:tcBorders>
                  <w:noWrap/>
                  <w:vAlign w:val="center"/>
                </w:tcPr>
                <w:p w14:paraId="0986FF55" w14:textId="77777777" w:rsidR="00DB5E68" w:rsidRPr="00ED63CF" w:rsidRDefault="00126435">
                  <w:pPr>
                    <w:widowControl/>
                    <w:jc w:val="center"/>
                    <w:rPr>
                      <w:kern w:val="0"/>
                      <w:szCs w:val="21"/>
                    </w:rPr>
                  </w:pPr>
                  <w:r w:rsidRPr="00ED63CF">
                    <w:rPr>
                      <w:kern w:val="0"/>
                      <w:szCs w:val="21"/>
                    </w:rPr>
                    <w:t>距室内边界距离</w:t>
                  </w:r>
                  <w:r w:rsidRPr="00ED63CF">
                    <w:rPr>
                      <w:kern w:val="0"/>
                      <w:szCs w:val="21"/>
                    </w:rPr>
                    <w:t>/m</w:t>
                  </w:r>
                </w:p>
              </w:tc>
              <w:tc>
                <w:tcPr>
                  <w:tcW w:w="856" w:type="dxa"/>
                  <w:vMerge w:val="restart"/>
                  <w:tcBorders>
                    <w:top w:val="single" w:sz="4" w:space="0" w:color="auto"/>
                    <w:left w:val="single" w:sz="4" w:space="0" w:color="auto"/>
                    <w:bottom w:val="single" w:sz="4" w:space="0" w:color="auto"/>
                    <w:right w:val="single" w:sz="4" w:space="0" w:color="auto"/>
                  </w:tcBorders>
                  <w:noWrap/>
                  <w:vAlign w:val="center"/>
                </w:tcPr>
                <w:p w14:paraId="1AFE118F" w14:textId="77777777" w:rsidR="00DB5E68" w:rsidRPr="00ED63CF" w:rsidRDefault="00126435">
                  <w:pPr>
                    <w:widowControl/>
                    <w:jc w:val="center"/>
                    <w:rPr>
                      <w:kern w:val="0"/>
                      <w:szCs w:val="21"/>
                    </w:rPr>
                  </w:pPr>
                  <w:r w:rsidRPr="00ED63CF">
                    <w:rPr>
                      <w:kern w:val="0"/>
                      <w:szCs w:val="21"/>
                    </w:rPr>
                    <w:t>室内边界声级</w:t>
                  </w:r>
                </w:p>
                <w:p w14:paraId="1FF45ED6" w14:textId="77777777" w:rsidR="00DB5E68" w:rsidRPr="00ED63CF" w:rsidRDefault="00126435">
                  <w:pPr>
                    <w:widowControl/>
                    <w:jc w:val="center"/>
                    <w:rPr>
                      <w:kern w:val="0"/>
                      <w:szCs w:val="21"/>
                    </w:rPr>
                  </w:pPr>
                  <w:r w:rsidRPr="00ED63CF">
                    <w:rPr>
                      <w:kern w:val="0"/>
                      <w:szCs w:val="21"/>
                    </w:rPr>
                    <w:t>/dB(A)</w:t>
                  </w:r>
                </w:p>
              </w:tc>
              <w:tc>
                <w:tcPr>
                  <w:tcW w:w="401" w:type="dxa"/>
                  <w:vMerge w:val="restart"/>
                  <w:tcBorders>
                    <w:top w:val="single" w:sz="4" w:space="0" w:color="auto"/>
                    <w:left w:val="single" w:sz="4" w:space="0" w:color="auto"/>
                    <w:bottom w:val="single" w:sz="4" w:space="0" w:color="auto"/>
                    <w:right w:val="single" w:sz="4" w:space="0" w:color="auto"/>
                  </w:tcBorders>
                  <w:noWrap/>
                  <w:vAlign w:val="center"/>
                </w:tcPr>
                <w:p w14:paraId="7CE700F2" w14:textId="77777777" w:rsidR="00DB5E68" w:rsidRPr="00ED63CF" w:rsidRDefault="00126435">
                  <w:pPr>
                    <w:widowControl/>
                    <w:jc w:val="center"/>
                    <w:rPr>
                      <w:kern w:val="0"/>
                      <w:szCs w:val="21"/>
                    </w:rPr>
                  </w:pPr>
                  <w:r w:rsidRPr="00ED63CF">
                    <w:rPr>
                      <w:kern w:val="0"/>
                      <w:szCs w:val="21"/>
                    </w:rPr>
                    <w:t>运行时段</w:t>
                  </w:r>
                </w:p>
              </w:tc>
              <w:tc>
                <w:tcPr>
                  <w:tcW w:w="759" w:type="dxa"/>
                  <w:vMerge w:val="restart"/>
                  <w:tcBorders>
                    <w:top w:val="single" w:sz="4" w:space="0" w:color="auto"/>
                    <w:left w:val="single" w:sz="4" w:space="0" w:color="auto"/>
                    <w:bottom w:val="single" w:sz="4" w:space="0" w:color="auto"/>
                    <w:right w:val="single" w:sz="4" w:space="0" w:color="auto"/>
                  </w:tcBorders>
                  <w:noWrap/>
                  <w:vAlign w:val="center"/>
                </w:tcPr>
                <w:p w14:paraId="451C2F83" w14:textId="77777777" w:rsidR="00DB5E68" w:rsidRPr="00ED63CF" w:rsidRDefault="00126435">
                  <w:pPr>
                    <w:widowControl/>
                    <w:jc w:val="center"/>
                    <w:rPr>
                      <w:kern w:val="0"/>
                      <w:szCs w:val="21"/>
                    </w:rPr>
                  </w:pPr>
                  <w:r w:rsidRPr="00ED63CF">
                    <w:rPr>
                      <w:kern w:val="0"/>
                      <w:szCs w:val="21"/>
                    </w:rPr>
                    <w:t>建筑物插入损失</w:t>
                  </w:r>
                  <w:r w:rsidRPr="00ED63CF">
                    <w:rPr>
                      <w:kern w:val="0"/>
                      <w:szCs w:val="21"/>
                    </w:rPr>
                    <w:t>/dB(A)</w:t>
                  </w:r>
                </w:p>
              </w:tc>
              <w:tc>
                <w:tcPr>
                  <w:tcW w:w="1755" w:type="dxa"/>
                  <w:gridSpan w:val="2"/>
                  <w:tcBorders>
                    <w:top w:val="single" w:sz="4" w:space="0" w:color="auto"/>
                    <w:left w:val="single" w:sz="4" w:space="0" w:color="auto"/>
                    <w:bottom w:val="single" w:sz="4" w:space="0" w:color="auto"/>
                    <w:right w:val="single" w:sz="4" w:space="0" w:color="auto"/>
                  </w:tcBorders>
                  <w:noWrap/>
                  <w:vAlign w:val="center"/>
                </w:tcPr>
                <w:p w14:paraId="65578822" w14:textId="77777777" w:rsidR="00DB5E68" w:rsidRPr="00ED63CF" w:rsidRDefault="00126435">
                  <w:pPr>
                    <w:widowControl/>
                    <w:jc w:val="center"/>
                    <w:rPr>
                      <w:kern w:val="0"/>
                      <w:szCs w:val="21"/>
                    </w:rPr>
                  </w:pPr>
                  <w:r w:rsidRPr="00ED63CF">
                    <w:rPr>
                      <w:kern w:val="0"/>
                      <w:szCs w:val="21"/>
                    </w:rPr>
                    <w:t>建筑物外噪声</w:t>
                  </w:r>
                </w:p>
              </w:tc>
            </w:tr>
            <w:tr w:rsidR="00ED63CF" w:rsidRPr="00ED63CF" w14:paraId="57CA92A6" w14:textId="77777777">
              <w:trPr>
                <w:trHeight w:val="870"/>
              </w:trPr>
              <w:tc>
                <w:tcPr>
                  <w:tcW w:w="640" w:type="dxa"/>
                  <w:vMerge/>
                  <w:tcBorders>
                    <w:top w:val="single" w:sz="4" w:space="0" w:color="auto"/>
                    <w:left w:val="single" w:sz="4" w:space="0" w:color="auto"/>
                    <w:bottom w:val="single" w:sz="4" w:space="0" w:color="auto"/>
                    <w:right w:val="single" w:sz="4" w:space="0" w:color="auto"/>
                  </w:tcBorders>
                  <w:noWrap/>
                  <w:vAlign w:val="center"/>
                </w:tcPr>
                <w:p w14:paraId="46B1D86D" w14:textId="77777777" w:rsidR="00DB5E68" w:rsidRPr="00ED63CF" w:rsidRDefault="00DB5E68">
                  <w:pPr>
                    <w:widowControl/>
                    <w:jc w:val="center"/>
                    <w:rPr>
                      <w:kern w:val="0"/>
                      <w:szCs w:val="21"/>
                    </w:rPr>
                  </w:pPr>
                </w:p>
              </w:tc>
              <w:tc>
                <w:tcPr>
                  <w:tcW w:w="639" w:type="dxa"/>
                  <w:vMerge/>
                  <w:tcBorders>
                    <w:top w:val="single" w:sz="4" w:space="0" w:color="auto"/>
                    <w:left w:val="single" w:sz="4" w:space="0" w:color="auto"/>
                    <w:bottom w:val="single" w:sz="4" w:space="0" w:color="auto"/>
                    <w:right w:val="single" w:sz="4" w:space="0" w:color="auto"/>
                  </w:tcBorders>
                  <w:noWrap/>
                  <w:vAlign w:val="center"/>
                </w:tcPr>
                <w:p w14:paraId="2FC8A2B8" w14:textId="77777777" w:rsidR="00DB5E68" w:rsidRPr="00ED63CF" w:rsidRDefault="00DB5E68">
                  <w:pPr>
                    <w:widowControl/>
                    <w:jc w:val="center"/>
                    <w:rPr>
                      <w:kern w:val="0"/>
                      <w:szCs w:val="21"/>
                    </w:rPr>
                  </w:pPr>
                </w:p>
              </w:tc>
              <w:tc>
                <w:tcPr>
                  <w:tcW w:w="1342" w:type="dxa"/>
                  <w:vMerge/>
                  <w:tcBorders>
                    <w:top w:val="single" w:sz="4" w:space="0" w:color="auto"/>
                    <w:left w:val="single" w:sz="4" w:space="0" w:color="auto"/>
                    <w:bottom w:val="single" w:sz="4" w:space="0" w:color="auto"/>
                    <w:right w:val="single" w:sz="4" w:space="0" w:color="auto"/>
                  </w:tcBorders>
                  <w:noWrap/>
                  <w:vAlign w:val="center"/>
                </w:tcPr>
                <w:p w14:paraId="3F172D82" w14:textId="77777777" w:rsidR="00DB5E68" w:rsidRPr="00ED63CF" w:rsidRDefault="00DB5E68">
                  <w:pPr>
                    <w:widowControl/>
                    <w:jc w:val="center"/>
                    <w:rPr>
                      <w:kern w:val="0"/>
                      <w:szCs w:val="21"/>
                    </w:rPr>
                  </w:pPr>
                </w:p>
              </w:tc>
              <w:tc>
                <w:tcPr>
                  <w:tcW w:w="877" w:type="dxa"/>
                  <w:vMerge/>
                  <w:tcBorders>
                    <w:top w:val="single" w:sz="4" w:space="0" w:color="auto"/>
                    <w:left w:val="single" w:sz="4" w:space="0" w:color="auto"/>
                    <w:bottom w:val="single" w:sz="4" w:space="0" w:color="auto"/>
                    <w:right w:val="single" w:sz="4" w:space="0" w:color="auto"/>
                  </w:tcBorders>
                  <w:noWrap/>
                  <w:vAlign w:val="center"/>
                </w:tcPr>
                <w:p w14:paraId="7739A4B2" w14:textId="77777777" w:rsidR="00DB5E68" w:rsidRPr="00ED63CF" w:rsidRDefault="00DB5E68">
                  <w:pPr>
                    <w:widowControl/>
                    <w:jc w:val="center"/>
                    <w:rPr>
                      <w:kern w:val="0"/>
                      <w:szCs w:val="21"/>
                    </w:rPr>
                  </w:pPr>
                </w:p>
              </w:tc>
              <w:tc>
                <w:tcPr>
                  <w:tcW w:w="878" w:type="dxa"/>
                  <w:tcBorders>
                    <w:top w:val="single" w:sz="4" w:space="0" w:color="auto"/>
                    <w:left w:val="single" w:sz="4" w:space="0" w:color="auto"/>
                    <w:bottom w:val="single" w:sz="4" w:space="0" w:color="auto"/>
                    <w:right w:val="single" w:sz="4" w:space="0" w:color="auto"/>
                  </w:tcBorders>
                  <w:noWrap/>
                  <w:vAlign w:val="center"/>
                </w:tcPr>
                <w:p w14:paraId="79704403" w14:textId="77777777" w:rsidR="00DB5E68" w:rsidRPr="00ED63CF" w:rsidRDefault="00126435">
                  <w:pPr>
                    <w:widowControl/>
                    <w:jc w:val="center"/>
                    <w:rPr>
                      <w:kern w:val="0"/>
                      <w:szCs w:val="21"/>
                    </w:rPr>
                  </w:pPr>
                  <w:r w:rsidRPr="00ED63CF">
                    <w:rPr>
                      <w:kern w:val="0"/>
                      <w:szCs w:val="21"/>
                    </w:rPr>
                    <w:t>（声压级</w:t>
                  </w:r>
                  <w:r w:rsidRPr="00ED63CF">
                    <w:rPr>
                      <w:kern w:val="0"/>
                      <w:szCs w:val="21"/>
                    </w:rPr>
                    <w:t>/</w:t>
                  </w:r>
                  <w:r w:rsidRPr="00ED63CF">
                    <w:rPr>
                      <w:kern w:val="0"/>
                      <w:szCs w:val="21"/>
                    </w:rPr>
                    <w:t>距声源距离）</w:t>
                  </w:r>
                  <w:r w:rsidRPr="00ED63CF">
                    <w:rPr>
                      <w:kern w:val="0"/>
                      <w:szCs w:val="21"/>
                    </w:rPr>
                    <w:t>/</w:t>
                  </w:r>
                  <w:r w:rsidRPr="00ED63CF">
                    <w:rPr>
                      <w:kern w:val="0"/>
                      <w:szCs w:val="21"/>
                    </w:rPr>
                    <w:t>（</w:t>
                  </w:r>
                  <w:r w:rsidRPr="00ED63CF">
                    <w:rPr>
                      <w:kern w:val="0"/>
                      <w:szCs w:val="21"/>
                    </w:rPr>
                    <w:t>dB(A)/m</w:t>
                  </w:r>
                  <w:r w:rsidRPr="00ED63CF">
                    <w:rPr>
                      <w:kern w:val="0"/>
                      <w:szCs w:val="21"/>
                    </w:rPr>
                    <w:t>）</w:t>
                  </w:r>
                </w:p>
              </w:tc>
              <w:tc>
                <w:tcPr>
                  <w:tcW w:w="851" w:type="dxa"/>
                  <w:vMerge/>
                  <w:tcBorders>
                    <w:top w:val="single" w:sz="4" w:space="0" w:color="auto"/>
                    <w:left w:val="single" w:sz="4" w:space="0" w:color="auto"/>
                    <w:bottom w:val="single" w:sz="4" w:space="0" w:color="auto"/>
                    <w:right w:val="single" w:sz="4" w:space="0" w:color="auto"/>
                  </w:tcBorders>
                  <w:noWrap/>
                  <w:vAlign w:val="center"/>
                </w:tcPr>
                <w:p w14:paraId="62EE10F6" w14:textId="77777777" w:rsidR="00DB5E68" w:rsidRPr="00ED63CF" w:rsidRDefault="00DB5E68">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20DA088" w14:textId="77777777" w:rsidR="00DB5E68" w:rsidRPr="00ED63CF" w:rsidRDefault="00126435">
                  <w:pPr>
                    <w:widowControl/>
                    <w:jc w:val="center"/>
                    <w:rPr>
                      <w:i/>
                      <w:iCs/>
                      <w:kern w:val="0"/>
                      <w:szCs w:val="21"/>
                    </w:rPr>
                  </w:pPr>
                  <w:r w:rsidRPr="00ED63CF">
                    <w:rPr>
                      <w:i/>
                      <w:iCs/>
                      <w:kern w:val="0"/>
                      <w:szCs w:val="21"/>
                    </w:rPr>
                    <w:t>X</w:t>
                  </w:r>
                </w:p>
              </w:tc>
              <w:tc>
                <w:tcPr>
                  <w:tcW w:w="851" w:type="dxa"/>
                  <w:tcBorders>
                    <w:top w:val="single" w:sz="4" w:space="0" w:color="auto"/>
                    <w:left w:val="single" w:sz="4" w:space="0" w:color="auto"/>
                    <w:bottom w:val="single" w:sz="4" w:space="0" w:color="auto"/>
                    <w:right w:val="single" w:sz="4" w:space="0" w:color="auto"/>
                  </w:tcBorders>
                  <w:noWrap/>
                  <w:vAlign w:val="center"/>
                </w:tcPr>
                <w:p w14:paraId="3FD46237" w14:textId="77777777" w:rsidR="00DB5E68" w:rsidRPr="00ED63CF" w:rsidRDefault="00126435">
                  <w:pPr>
                    <w:widowControl/>
                    <w:jc w:val="center"/>
                    <w:rPr>
                      <w:i/>
                      <w:iCs/>
                      <w:kern w:val="0"/>
                      <w:szCs w:val="21"/>
                    </w:rPr>
                  </w:pPr>
                  <w:r w:rsidRPr="00ED63CF">
                    <w:rPr>
                      <w:i/>
                      <w:iCs/>
                      <w:kern w:val="0"/>
                      <w:szCs w:val="21"/>
                    </w:rPr>
                    <w:t>Y</w:t>
                  </w:r>
                </w:p>
              </w:tc>
              <w:tc>
                <w:tcPr>
                  <w:tcW w:w="425" w:type="dxa"/>
                  <w:tcBorders>
                    <w:top w:val="single" w:sz="4" w:space="0" w:color="auto"/>
                    <w:left w:val="single" w:sz="4" w:space="0" w:color="auto"/>
                    <w:bottom w:val="single" w:sz="4" w:space="0" w:color="auto"/>
                    <w:right w:val="single" w:sz="4" w:space="0" w:color="auto"/>
                  </w:tcBorders>
                  <w:noWrap/>
                  <w:vAlign w:val="center"/>
                </w:tcPr>
                <w:p w14:paraId="51C8A588" w14:textId="77777777" w:rsidR="00DB5E68" w:rsidRPr="00ED63CF" w:rsidRDefault="00126435">
                  <w:pPr>
                    <w:widowControl/>
                    <w:jc w:val="center"/>
                    <w:rPr>
                      <w:i/>
                      <w:iCs/>
                      <w:kern w:val="0"/>
                      <w:szCs w:val="21"/>
                    </w:rPr>
                  </w:pPr>
                  <w:r w:rsidRPr="00ED63CF">
                    <w:rPr>
                      <w:i/>
                      <w:iCs/>
                      <w:kern w:val="0"/>
                      <w:szCs w:val="21"/>
                    </w:rPr>
                    <w:t>Z</w:t>
                  </w:r>
                </w:p>
              </w:tc>
              <w:tc>
                <w:tcPr>
                  <w:tcW w:w="992" w:type="dxa"/>
                  <w:vMerge/>
                  <w:tcBorders>
                    <w:top w:val="single" w:sz="4" w:space="0" w:color="auto"/>
                    <w:left w:val="single" w:sz="4" w:space="0" w:color="auto"/>
                    <w:bottom w:val="single" w:sz="4" w:space="0" w:color="auto"/>
                    <w:right w:val="single" w:sz="4" w:space="0" w:color="auto"/>
                  </w:tcBorders>
                  <w:noWrap/>
                  <w:vAlign w:val="center"/>
                </w:tcPr>
                <w:p w14:paraId="19832C2C" w14:textId="77777777" w:rsidR="00DB5E68" w:rsidRPr="00ED63CF" w:rsidRDefault="00DB5E68">
                  <w:pPr>
                    <w:widowControl/>
                    <w:jc w:val="center"/>
                    <w:rPr>
                      <w:kern w:val="0"/>
                      <w:szCs w:val="21"/>
                    </w:rPr>
                  </w:pPr>
                </w:p>
              </w:tc>
              <w:tc>
                <w:tcPr>
                  <w:tcW w:w="856" w:type="dxa"/>
                  <w:vMerge/>
                  <w:tcBorders>
                    <w:top w:val="single" w:sz="4" w:space="0" w:color="auto"/>
                    <w:left w:val="single" w:sz="4" w:space="0" w:color="auto"/>
                    <w:bottom w:val="single" w:sz="4" w:space="0" w:color="auto"/>
                    <w:right w:val="single" w:sz="4" w:space="0" w:color="auto"/>
                  </w:tcBorders>
                  <w:noWrap/>
                  <w:vAlign w:val="center"/>
                </w:tcPr>
                <w:p w14:paraId="58425EB0" w14:textId="77777777" w:rsidR="00DB5E68" w:rsidRPr="00ED63CF" w:rsidRDefault="00DB5E68">
                  <w:pPr>
                    <w:widowControl/>
                    <w:jc w:val="center"/>
                    <w:rPr>
                      <w:kern w:val="0"/>
                      <w:szCs w:val="21"/>
                    </w:rPr>
                  </w:pPr>
                </w:p>
              </w:tc>
              <w:tc>
                <w:tcPr>
                  <w:tcW w:w="401" w:type="dxa"/>
                  <w:vMerge/>
                  <w:tcBorders>
                    <w:top w:val="single" w:sz="4" w:space="0" w:color="auto"/>
                    <w:left w:val="single" w:sz="4" w:space="0" w:color="auto"/>
                    <w:bottom w:val="single" w:sz="4" w:space="0" w:color="auto"/>
                    <w:right w:val="single" w:sz="4" w:space="0" w:color="auto"/>
                  </w:tcBorders>
                  <w:noWrap/>
                  <w:vAlign w:val="center"/>
                </w:tcPr>
                <w:p w14:paraId="05376374" w14:textId="77777777" w:rsidR="00DB5E68" w:rsidRPr="00ED63CF" w:rsidRDefault="00DB5E68">
                  <w:pPr>
                    <w:widowControl/>
                    <w:jc w:val="center"/>
                    <w:rPr>
                      <w:kern w:val="0"/>
                      <w:szCs w:val="21"/>
                    </w:rPr>
                  </w:pPr>
                </w:p>
              </w:tc>
              <w:tc>
                <w:tcPr>
                  <w:tcW w:w="759" w:type="dxa"/>
                  <w:vMerge/>
                  <w:tcBorders>
                    <w:top w:val="single" w:sz="4" w:space="0" w:color="auto"/>
                    <w:left w:val="single" w:sz="4" w:space="0" w:color="auto"/>
                    <w:bottom w:val="single" w:sz="4" w:space="0" w:color="auto"/>
                    <w:right w:val="single" w:sz="4" w:space="0" w:color="auto"/>
                  </w:tcBorders>
                  <w:noWrap/>
                  <w:vAlign w:val="center"/>
                </w:tcPr>
                <w:p w14:paraId="38EF00A1" w14:textId="77777777" w:rsidR="00DB5E68" w:rsidRPr="00ED63CF" w:rsidRDefault="00DB5E68">
                  <w:pPr>
                    <w:widowControl/>
                    <w:jc w:val="center"/>
                    <w:rPr>
                      <w:kern w:val="0"/>
                      <w:szCs w:val="21"/>
                    </w:rPr>
                  </w:pPr>
                </w:p>
              </w:tc>
              <w:tc>
                <w:tcPr>
                  <w:tcW w:w="911" w:type="dxa"/>
                  <w:tcBorders>
                    <w:top w:val="single" w:sz="4" w:space="0" w:color="auto"/>
                    <w:left w:val="single" w:sz="4" w:space="0" w:color="auto"/>
                    <w:bottom w:val="single" w:sz="4" w:space="0" w:color="auto"/>
                    <w:right w:val="single" w:sz="4" w:space="0" w:color="auto"/>
                  </w:tcBorders>
                  <w:noWrap/>
                  <w:vAlign w:val="center"/>
                </w:tcPr>
                <w:p w14:paraId="43F7EFC3" w14:textId="77777777" w:rsidR="00DB5E68" w:rsidRPr="00ED63CF" w:rsidRDefault="00126435">
                  <w:pPr>
                    <w:widowControl/>
                    <w:jc w:val="center"/>
                    <w:rPr>
                      <w:kern w:val="0"/>
                      <w:szCs w:val="21"/>
                    </w:rPr>
                  </w:pPr>
                  <w:r w:rsidRPr="00ED63CF">
                    <w:rPr>
                      <w:kern w:val="0"/>
                      <w:szCs w:val="21"/>
                    </w:rPr>
                    <w:t>声压级</w:t>
                  </w:r>
                </w:p>
                <w:p w14:paraId="19B5EC6D" w14:textId="77777777" w:rsidR="00DB5E68" w:rsidRPr="00ED63CF" w:rsidRDefault="00126435">
                  <w:pPr>
                    <w:jc w:val="center"/>
                    <w:rPr>
                      <w:kern w:val="0"/>
                      <w:szCs w:val="21"/>
                    </w:rPr>
                  </w:pPr>
                  <w:r w:rsidRPr="00ED63CF">
                    <w:rPr>
                      <w:kern w:val="0"/>
                      <w:szCs w:val="21"/>
                    </w:rPr>
                    <w:t>/dB(A)</w:t>
                  </w:r>
                </w:p>
              </w:tc>
              <w:tc>
                <w:tcPr>
                  <w:tcW w:w="844" w:type="dxa"/>
                  <w:tcBorders>
                    <w:top w:val="single" w:sz="4" w:space="0" w:color="auto"/>
                    <w:left w:val="single" w:sz="4" w:space="0" w:color="auto"/>
                    <w:bottom w:val="single" w:sz="4" w:space="0" w:color="auto"/>
                    <w:right w:val="single" w:sz="4" w:space="0" w:color="auto"/>
                  </w:tcBorders>
                  <w:noWrap/>
                  <w:vAlign w:val="center"/>
                </w:tcPr>
                <w:p w14:paraId="733BCA3E" w14:textId="77777777" w:rsidR="00DB5E68" w:rsidRPr="00ED63CF" w:rsidRDefault="00126435">
                  <w:pPr>
                    <w:widowControl/>
                    <w:jc w:val="center"/>
                    <w:rPr>
                      <w:kern w:val="0"/>
                      <w:szCs w:val="21"/>
                    </w:rPr>
                  </w:pPr>
                  <w:r w:rsidRPr="00ED63CF">
                    <w:rPr>
                      <w:kern w:val="0"/>
                      <w:szCs w:val="21"/>
                    </w:rPr>
                    <w:t>建筑物</w:t>
                  </w:r>
                  <w:proofErr w:type="gramStart"/>
                  <w:r w:rsidRPr="00ED63CF">
                    <w:rPr>
                      <w:kern w:val="0"/>
                      <w:szCs w:val="21"/>
                    </w:rPr>
                    <w:t>外距离</w:t>
                  </w:r>
                  <w:proofErr w:type="gramEnd"/>
                </w:p>
              </w:tc>
            </w:tr>
            <w:tr w:rsidR="00ED63CF" w:rsidRPr="00ED63CF" w14:paraId="60B56592" w14:textId="77777777">
              <w:trPr>
                <w:trHeight w:val="56"/>
              </w:trPr>
              <w:tc>
                <w:tcPr>
                  <w:tcW w:w="640" w:type="dxa"/>
                  <w:tcBorders>
                    <w:top w:val="single" w:sz="4" w:space="0" w:color="auto"/>
                    <w:left w:val="single" w:sz="4" w:space="0" w:color="auto"/>
                    <w:right w:val="single" w:sz="4" w:space="0" w:color="auto"/>
                  </w:tcBorders>
                  <w:noWrap/>
                  <w:vAlign w:val="center"/>
                </w:tcPr>
                <w:p w14:paraId="1168DA53" w14:textId="77777777" w:rsidR="00E84353" w:rsidRPr="00ED63CF" w:rsidRDefault="00E84353">
                  <w:pPr>
                    <w:jc w:val="center"/>
                    <w:rPr>
                      <w:szCs w:val="21"/>
                    </w:rPr>
                  </w:pPr>
                  <w:r w:rsidRPr="00ED63CF">
                    <w:rPr>
                      <w:szCs w:val="21"/>
                    </w:rPr>
                    <w:t>1</w:t>
                  </w:r>
                </w:p>
              </w:tc>
              <w:tc>
                <w:tcPr>
                  <w:tcW w:w="639" w:type="dxa"/>
                  <w:vMerge w:val="restart"/>
                  <w:tcBorders>
                    <w:top w:val="single" w:sz="4" w:space="0" w:color="auto"/>
                    <w:left w:val="single" w:sz="4" w:space="0" w:color="auto"/>
                    <w:right w:val="single" w:sz="4" w:space="0" w:color="auto"/>
                  </w:tcBorders>
                  <w:noWrap/>
                  <w:vAlign w:val="center"/>
                </w:tcPr>
                <w:p w14:paraId="7E8C6AD4" w14:textId="77777777" w:rsidR="00E84353" w:rsidRPr="00ED63CF" w:rsidRDefault="00E84353">
                  <w:pPr>
                    <w:jc w:val="center"/>
                    <w:rPr>
                      <w:kern w:val="0"/>
                      <w:szCs w:val="21"/>
                    </w:rPr>
                  </w:pPr>
                  <w:r w:rsidRPr="00ED63CF">
                    <w:rPr>
                      <w:kern w:val="0"/>
                      <w:szCs w:val="21"/>
                    </w:rPr>
                    <w:t>厂房</w:t>
                  </w:r>
                  <w:r w:rsidRPr="00ED63CF">
                    <w:rPr>
                      <w:kern w:val="0"/>
                      <w:szCs w:val="21"/>
                    </w:rPr>
                    <w:t>1</w:t>
                  </w:r>
                </w:p>
              </w:tc>
              <w:tc>
                <w:tcPr>
                  <w:tcW w:w="1342" w:type="dxa"/>
                  <w:tcBorders>
                    <w:top w:val="single" w:sz="4" w:space="0" w:color="auto"/>
                    <w:left w:val="single" w:sz="4" w:space="0" w:color="auto"/>
                    <w:right w:val="single" w:sz="4" w:space="0" w:color="auto"/>
                  </w:tcBorders>
                  <w:noWrap/>
                  <w:vAlign w:val="center"/>
                </w:tcPr>
                <w:p w14:paraId="6BEB4E8F" w14:textId="77777777" w:rsidR="00E84353" w:rsidRPr="00ED63CF" w:rsidRDefault="00E84353">
                  <w:pPr>
                    <w:jc w:val="center"/>
                    <w:rPr>
                      <w:szCs w:val="21"/>
                    </w:rPr>
                  </w:pPr>
                  <w:r w:rsidRPr="00ED63CF">
                    <w:rPr>
                      <w:szCs w:val="21"/>
                    </w:rPr>
                    <w:t>超声波清洗机</w:t>
                  </w:r>
                </w:p>
              </w:tc>
              <w:tc>
                <w:tcPr>
                  <w:tcW w:w="877" w:type="dxa"/>
                  <w:tcBorders>
                    <w:top w:val="single" w:sz="4" w:space="0" w:color="auto"/>
                    <w:left w:val="single" w:sz="4" w:space="0" w:color="auto"/>
                    <w:right w:val="single" w:sz="4" w:space="0" w:color="auto"/>
                  </w:tcBorders>
                  <w:noWrap/>
                  <w:vAlign w:val="center"/>
                </w:tcPr>
                <w:p w14:paraId="3D31B46B" w14:textId="77777777" w:rsidR="00E84353" w:rsidRPr="00ED63CF" w:rsidRDefault="00E84353">
                  <w:pPr>
                    <w:jc w:val="center"/>
                    <w:rPr>
                      <w:kern w:val="0"/>
                      <w:szCs w:val="21"/>
                    </w:rPr>
                  </w:pPr>
                  <w:r w:rsidRPr="00ED63CF">
                    <w:rPr>
                      <w:kern w:val="0"/>
                      <w:szCs w:val="21"/>
                    </w:rPr>
                    <w:t>/</w:t>
                  </w:r>
                </w:p>
              </w:tc>
              <w:tc>
                <w:tcPr>
                  <w:tcW w:w="878" w:type="dxa"/>
                  <w:tcBorders>
                    <w:top w:val="single" w:sz="4" w:space="0" w:color="auto"/>
                    <w:left w:val="single" w:sz="4" w:space="0" w:color="auto"/>
                    <w:right w:val="single" w:sz="4" w:space="0" w:color="auto"/>
                  </w:tcBorders>
                  <w:noWrap/>
                  <w:vAlign w:val="center"/>
                </w:tcPr>
                <w:p w14:paraId="36E33913" w14:textId="77777777" w:rsidR="00E84353" w:rsidRPr="00ED63CF" w:rsidRDefault="00E84353">
                  <w:pPr>
                    <w:widowControl/>
                    <w:jc w:val="center"/>
                    <w:rPr>
                      <w:kern w:val="0"/>
                      <w:szCs w:val="21"/>
                    </w:rPr>
                  </w:pPr>
                  <w:r w:rsidRPr="00ED63CF">
                    <w:rPr>
                      <w:kern w:val="0"/>
                      <w:szCs w:val="21"/>
                    </w:rPr>
                    <w:t>60</w:t>
                  </w:r>
                </w:p>
              </w:tc>
              <w:tc>
                <w:tcPr>
                  <w:tcW w:w="851" w:type="dxa"/>
                  <w:vMerge w:val="restart"/>
                  <w:tcBorders>
                    <w:top w:val="single" w:sz="4" w:space="0" w:color="auto"/>
                    <w:left w:val="single" w:sz="4" w:space="0" w:color="auto"/>
                    <w:right w:val="single" w:sz="4" w:space="0" w:color="auto"/>
                  </w:tcBorders>
                  <w:noWrap/>
                  <w:vAlign w:val="center"/>
                </w:tcPr>
                <w:p w14:paraId="46115D54" w14:textId="77777777" w:rsidR="00E84353" w:rsidRPr="00ED63CF" w:rsidRDefault="00E84353">
                  <w:pPr>
                    <w:widowControl/>
                    <w:jc w:val="center"/>
                    <w:rPr>
                      <w:kern w:val="0"/>
                      <w:szCs w:val="21"/>
                    </w:rPr>
                  </w:pPr>
                  <w:r w:rsidRPr="00ED63CF">
                    <w:rPr>
                      <w:kern w:val="0"/>
                      <w:szCs w:val="21"/>
                    </w:rPr>
                    <w:t>室内隔声（工业厂房墙体隔声</w:t>
                  </w:r>
                  <w:r w:rsidRPr="00ED63CF">
                    <w:rPr>
                      <w:kern w:val="0"/>
                      <w:szCs w:val="21"/>
                    </w:rPr>
                    <w:t>20dB</w:t>
                  </w:r>
                  <w:r w:rsidRPr="00ED63CF">
                    <w:rPr>
                      <w:kern w:val="0"/>
                      <w:szCs w:val="21"/>
                    </w:rPr>
                    <w:t>）</w:t>
                  </w:r>
                </w:p>
              </w:tc>
              <w:tc>
                <w:tcPr>
                  <w:tcW w:w="850" w:type="dxa"/>
                  <w:tcBorders>
                    <w:top w:val="single" w:sz="4" w:space="0" w:color="auto"/>
                    <w:left w:val="single" w:sz="4" w:space="0" w:color="auto"/>
                    <w:right w:val="single" w:sz="4" w:space="0" w:color="auto"/>
                  </w:tcBorders>
                  <w:noWrap/>
                  <w:vAlign w:val="center"/>
                </w:tcPr>
                <w:p w14:paraId="233627AC" w14:textId="77777777" w:rsidR="00E84353" w:rsidRPr="00ED63CF" w:rsidRDefault="00E84353">
                  <w:pPr>
                    <w:widowControl/>
                    <w:jc w:val="center"/>
                    <w:rPr>
                      <w:kern w:val="0"/>
                      <w:szCs w:val="21"/>
                    </w:rPr>
                  </w:pPr>
                  <w:r w:rsidRPr="00ED63CF">
                    <w:rPr>
                      <w:szCs w:val="21"/>
                    </w:rPr>
                    <w:t>26.47</w:t>
                  </w:r>
                </w:p>
              </w:tc>
              <w:tc>
                <w:tcPr>
                  <w:tcW w:w="851" w:type="dxa"/>
                  <w:tcBorders>
                    <w:top w:val="single" w:sz="4" w:space="0" w:color="auto"/>
                    <w:left w:val="single" w:sz="4" w:space="0" w:color="auto"/>
                    <w:right w:val="single" w:sz="4" w:space="0" w:color="auto"/>
                  </w:tcBorders>
                  <w:noWrap/>
                  <w:vAlign w:val="center"/>
                </w:tcPr>
                <w:p w14:paraId="6F9CC840" w14:textId="77777777" w:rsidR="00E84353" w:rsidRPr="00ED63CF" w:rsidRDefault="00E84353">
                  <w:pPr>
                    <w:jc w:val="center"/>
                    <w:rPr>
                      <w:szCs w:val="21"/>
                    </w:rPr>
                  </w:pPr>
                  <w:r w:rsidRPr="00ED63CF">
                    <w:rPr>
                      <w:szCs w:val="21"/>
                    </w:rPr>
                    <w:t>23.73</w:t>
                  </w:r>
                </w:p>
              </w:tc>
              <w:tc>
                <w:tcPr>
                  <w:tcW w:w="425" w:type="dxa"/>
                  <w:tcBorders>
                    <w:top w:val="single" w:sz="4" w:space="0" w:color="auto"/>
                    <w:left w:val="single" w:sz="4" w:space="0" w:color="auto"/>
                    <w:right w:val="single" w:sz="4" w:space="0" w:color="auto"/>
                  </w:tcBorders>
                  <w:noWrap/>
                  <w:vAlign w:val="center"/>
                </w:tcPr>
                <w:p w14:paraId="6CBB2620"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right w:val="single" w:sz="4" w:space="0" w:color="auto"/>
                  </w:tcBorders>
                  <w:noWrap/>
                  <w:vAlign w:val="center"/>
                </w:tcPr>
                <w:p w14:paraId="62B28299" w14:textId="77777777" w:rsidR="00E84353" w:rsidRPr="00ED63CF" w:rsidRDefault="00E84353">
                  <w:pPr>
                    <w:jc w:val="center"/>
                    <w:rPr>
                      <w:szCs w:val="21"/>
                    </w:rPr>
                  </w:pPr>
                  <w:r w:rsidRPr="00ED63CF">
                    <w:rPr>
                      <w:rFonts w:hint="eastAsia"/>
                      <w:szCs w:val="21"/>
                    </w:rPr>
                    <w:t>4</w:t>
                  </w:r>
                  <w:r w:rsidRPr="00ED63CF">
                    <w:rPr>
                      <w:szCs w:val="21"/>
                    </w:rPr>
                    <w:t>.04~26.2</w:t>
                  </w:r>
                </w:p>
              </w:tc>
              <w:tc>
                <w:tcPr>
                  <w:tcW w:w="856" w:type="dxa"/>
                  <w:tcBorders>
                    <w:top w:val="single" w:sz="4" w:space="0" w:color="auto"/>
                    <w:left w:val="single" w:sz="4" w:space="0" w:color="auto"/>
                    <w:right w:val="single" w:sz="4" w:space="0" w:color="auto"/>
                  </w:tcBorders>
                  <w:noWrap/>
                  <w:vAlign w:val="center"/>
                </w:tcPr>
                <w:p w14:paraId="754913DA" w14:textId="77777777" w:rsidR="00E84353" w:rsidRPr="00ED63CF" w:rsidRDefault="00E84353">
                  <w:pPr>
                    <w:jc w:val="center"/>
                    <w:rPr>
                      <w:szCs w:val="21"/>
                    </w:rPr>
                  </w:pPr>
                  <w:r w:rsidRPr="00ED63CF">
                    <w:rPr>
                      <w:rFonts w:hint="eastAsia"/>
                      <w:szCs w:val="21"/>
                    </w:rPr>
                    <w:t>4</w:t>
                  </w:r>
                  <w:r w:rsidRPr="00ED63CF">
                    <w:rPr>
                      <w:szCs w:val="21"/>
                    </w:rPr>
                    <w:t>8.48~48.76</w:t>
                  </w:r>
                </w:p>
              </w:tc>
              <w:tc>
                <w:tcPr>
                  <w:tcW w:w="401" w:type="dxa"/>
                  <w:vMerge w:val="restart"/>
                  <w:tcBorders>
                    <w:top w:val="single" w:sz="4" w:space="0" w:color="auto"/>
                    <w:left w:val="single" w:sz="4" w:space="0" w:color="auto"/>
                    <w:right w:val="single" w:sz="4" w:space="0" w:color="auto"/>
                  </w:tcBorders>
                  <w:noWrap/>
                  <w:vAlign w:val="center"/>
                </w:tcPr>
                <w:p w14:paraId="75096E03" w14:textId="77642993" w:rsidR="00E84353" w:rsidRPr="00ED63CF" w:rsidRDefault="00E84353" w:rsidP="00E84353">
                  <w:pPr>
                    <w:widowControl/>
                    <w:jc w:val="center"/>
                    <w:rPr>
                      <w:kern w:val="0"/>
                      <w:szCs w:val="21"/>
                    </w:rPr>
                  </w:pPr>
                  <w:r w:rsidRPr="00ED63CF">
                    <w:rPr>
                      <w:kern w:val="0"/>
                      <w:szCs w:val="21"/>
                    </w:rPr>
                    <w:t>昼间</w:t>
                  </w:r>
                </w:p>
                <w:p w14:paraId="757127C5" w14:textId="5BF6B966" w:rsidR="00E84353" w:rsidRPr="00ED63CF" w:rsidRDefault="00E84353" w:rsidP="00FD7FBF">
                  <w:pPr>
                    <w:jc w:val="center"/>
                    <w:rPr>
                      <w:kern w:val="0"/>
                      <w:szCs w:val="21"/>
                    </w:rPr>
                  </w:pPr>
                </w:p>
              </w:tc>
              <w:tc>
                <w:tcPr>
                  <w:tcW w:w="759" w:type="dxa"/>
                  <w:tcBorders>
                    <w:top w:val="single" w:sz="4" w:space="0" w:color="auto"/>
                    <w:left w:val="single" w:sz="4" w:space="0" w:color="auto"/>
                    <w:right w:val="single" w:sz="4" w:space="0" w:color="auto"/>
                  </w:tcBorders>
                  <w:noWrap/>
                  <w:vAlign w:val="center"/>
                </w:tcPr>
                <w:p w14:paraId="110FB498"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right w:val="single" w:sz="4" w:space="0" w:color="auto"/>
                  </w:tcBorders>
                  <w:noWrap/>
                  <w:vAlign w:val="center"/>
                </w:tcPr>
                <w:p w14:paraId="228FE0CB" w14:textId="77777777" w:rsidR="00E84353" w:rsidRPr="00ED63CF" w:rsidRDefault="00E84353">
                  <w:pPr>
                    <w:jc w:val="center"/>
                    <w:rPr>
                      <w:szCs w:val="21"/>
                    </w:rPr>
                  </w:pPr>
                  <w:r w:rsidRPr="00ED63CF">
                    <w:rPr>
                      <w:rFonts w:hint="eastAsia"/>
                      <w:szCs w:val="21"/>
                    </w:rPr>
                    <w:t>2</w:t>
                  </w:r>
                  <w:r w:rsidRPr="00ED63CF">
                    <w:rPr>
                      <w:szCs w:val="21"/>
                    </w:rPr>
                    <w:t>2.48~22.76</w:t>
                  </w:r>
                </w:p>
              </w:tc>
              <w:tc>
                <w:tcPr>
                  <w:tcW w:w="844" w:type="dxa"/>
                  <w:tcBorders>
                    <w:top w:val="single" w:sz="4" w:space="0" w:color="auto"/>
                    <w:left w:val="single" w:sz="4" w:space="0" w:color="auto"/>
                    <w:right w:val="single" w:sz="4" w:space="0" w:color="auto"/>
                  </w:tcBorders>
                  <w:noWrap/>
                  <w:vAlign w:val="center"/>
                </w:tcPr>
                <w:p w14:paraId="04AFA0B8" w14:textId="77777777" w:rsidR="00E84353" w:rsidRPr="00ED63CF" w:rsidRDefault="00E84353">
                  <w:pPr>
                    <w:widowControl/>
                    <w:jc w:val="center"/>
                    <w:rPr>
                      <w:kern w:val="0"/>
                      <w:szCs w:val="21"/>
                    </w:rPr>
                  </w:pPr>
                  <w:r w:rsidRPr="00ED63CF">
                    <w:rPr>
                      <w:kern w:val="0"/>
                      <w:szCs w:val="21"/>
                    </w:rPr>
                    <w:t>1m</w:t>
                  </w:r>
                </w:p>
              </w:tc>
            </w:tr>
            <w:tr w:rsidR="00ED63CF" w:rsidRPr="00ED63CF" w14:paraId="79D083E8"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2A066AC1" w14:textId="77777777" w:rsidR="00E84353" w:rsidRPr="00ED63CF" w:rsidRDefault="00E84353">
                  <w:pPr>
                    <w:jc w:val="center"/>
                    <w:rPr>
                      <w:szCs w:val="21"/>
                    </w:rPr>
                  </w:pPr>
                  <w:r w:rsidRPr="00ED63CF">
                    <w:rPr>
                      <w:szCs w:val="21"/>
                    </w:rPr>
                    <w:t>2</w:t>
                  </w:r>
                </w:p>
              </w:tc>
              <w:tc>
                <w:tcPr>
                  <w:tcW w:w="639" w:type="dxa"/>
                  <w:vMerge/>
                  <w:tcBorders>
                    <w:left w:val="single" w:sz="4" w:space="0" w:color="auto"/>
                    <w:right w:val="single" w:sz="4" w:space="0" w:color="auto"/>
                  </w:tcBorders>
                  <w:noWrap/>
                  <w:vAlign w:val="center"/>
                </w:tcPr>
                <w:p w14:paraId="533A4A59" w14:textId="77777777" w:rsidR="00E84353" w:rsidRPr="00ED63CF" w:rsidRDefault="00E84353">
                  <w:pPr>
                    <w:jc w:val="center"/>
                    <w:rPr>
                      <w:kern w:val="0"/>
                      <w:szCs w:val="21"/>
                    </w:rPr>
                  </w:pPr>
                </w:p>
              </w:tc>
              <w:tc>
                <w:tcPr>
                  <w:tcW w:w="1342" w:type="dxa"/>
                  <w:tcBorders>
                    <w:left w:val="single" w:sz="4" w:space="0" w:color="auto"/>
                    <w:bottom w:val="single" w:sz="4" w:space="0" w:color="auto"/>
                    <w:right w:val="single" w:sz="4" w:space="0" w:color="auto"/>
                  </w:tcBorders>
                  <w:noWrap/>
                  <w:vAlign w:val="center"/>
                </w:tcPr>
                <w:p w14:paraId="7E43292C" w14:textId="77777777" w:rsidR="00E84353" w:rsidRPr="00ED63CF" w:rsidRDefault="00E84353">
                  <w:pPr>
                    <w:jc w:val="center"/>
                    <w:rPr>
                      <w:szCs w:val="21"/>
                    </w:rPr>
                  </w:pPr>
                  <w:r w:rsidRPr="00ED63CF">
                    <w:rPr>
                      <w:szCs w:val="21"/>
                    </w:rPr>
                    <w:t>等离子处理机</w:t>
                  </w:r>
                </w:p>
              </w:tc>
              <w:tc>
                <w:tcPr>
                  <w:tcW w:w="877" w:type="dxa"/>
                  <w:tcBorders>
                    <w:left w:val="single" w:sz="4" w:space="0" w:color="auto"/>
                    <w:bottom w:val="single" w:sz="4" w:space="0" w:color="auto"/>
                    <w:right w:val="single" w:sz="4" w:space="0" w:color="auto"/>
                  </w:tcBorders>
                  <w:noWrap/>
                  <w:vAlign w:val="center"/>
                </w:tcPr>
                <w:p w14:paraId="718F6BF3" w14:textId="77777777" w:rsidR="00E84353" w:rsidRPr="00ED63CF" w:rsidRDefault="00E84353">
                  <w:pPr>
                    <w:pStyle w:val="aff2"/>
                    <w:spacing w:line="240" w:lineRule="auto"/>
                    <w:rPr>
                      <w:rFonts w:ascii="Times New Roman" w:eastAsia="宋体" w:hAnsi="Times New Roman" w:cs="Times New Roman"/>
                    </w:rPr>
                  </w:pPr>
                  <w:r w:rsidRPr="00ED63CF">
                    <w:rPr>
                      <w:rFonts w:ascii="Times New Roman" w:eastAsia="宋体" w:hAnsi="Times New Roman" w:cs="Times New Roman"/>
                    </w:rPr>
                    <w:t>/</w:t>
                  </w:r>
                </w:p>
              </w:tc>
              <w:tc>
                <w:tcPr>
                  <w:tcW w:w="878" w:type="dxa"/>
                  <w:tcBorders>
                    <w:top w:val="single" w:sz="4" w:space="0" w:color="auto"/>
                    <w:left w:val="single" w:sz="4" w:space="0" w:color="auto"/>
                    <w:bottom w:val="single" w:sz="4" w:space="0" w:color="auto"/>
                    <w:right w:val="single" w:sz="4" w:space="0" w:color="auto"/>
                  </w:tcBorders>
                  <w:noWrap/>
                  <w:vAlign w:val="center"/>
                </w:tcPr>
                <w:p w14:paraId="262D49EE" w14:textId="77777777" w:rsidR="00E84353" w:rsidRPr="00ED63CF" w:rsidRDefault="00E84353">
                  <w:pPr>
                    <w:widowControl/>
                    <w:jc w:val="center"/>
                    <w:rPr>
                      <w:kern w:val="0"/>
                      <w:szCs w:val="21"/>
                    </w:rPr>
                  </w:pPr>
                  <w:r w:rsidRPr="00ED63CF">
                    <w:rPr>
                      <w:kern w:val="0"/>
                      <w:szCs w:val="21"/>
                    </w:rPr>
                    <w:t>60</w:t>
                  </w:r>
                </w:p>
              </w:tc>
              <w:tc>
                <w:tcPr>
                  <w:tcW w:w="851" w:type="dxa"/>
                  <w:vMerge/>
                  <w:tcBorders>
                    <w:left w:val="single" w:sz="4" w:space="0" w:color="auto"/>
                    <w:right w:val="single" w:sz="4" w:space="0" w:color="auto"/>
                  </w:tcBorders>
                  <w:noWrap/>
                  <w:vAlign w:val="center"/>
                </w:tcPr>
                <w:p w14:paraId="327A04A8"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E1168AB" w14:textId="77777777" w:rsidR="00E84353" w:rsidRPr="00ED63CF" w:rsidRDefault="00E84353">
                  <w:pPr>
                    <w:jc w:val="center"/>
                    <w:rPr>
                      <w:szCs w:val="21"/>
                    </w:rPr>
                  </w:pPr>
                  <w:r w:rsidRPr="00ED63CF">
                    <w:rPr>
                      <w:szCs w:val="21"/>
                    </w:rPr>
                    <w:t>29.77</w:t>
                  </w:r>
                </w:p>
              </w:tc>
              <w:tc>
                <w:tcPr>
                  <w:tcW w:w="851" w:type="dxa"/>
                  <w:tcBorders>
                    <w:top w:val="single" w:sz="4" w:space="0" w:color="auto"/>
                    <w:left w:val="single" w:sz="4" w:space="0" w:color="auto"/>
                    <w:bottom w:val="single" w:sz="4" w:space="0" w:color="auto"/>
                    <w:right w:val="single" w:sz="4" w:space="0" w:color="auto"/>
                  </w:tcBorders>
                  <w:noWrap/>
                  <w:vAlign w:val="center"/>
                </w:tcPr>
                <w:p w14:paraId="4CE90E1C" w14:textId="77777777" w:rsidR="00E84353" w:rsidRPr="00ED63CF" w:rsidRDefault="00E84353">
                  <w:pPr>
                    <w:jc w:val="center"/>
                    <w:rPr>
                      <w:szCs w:val="21"/>
                    </w:rPr>
                  </w:pPr>
                  <w:r w:rsidRPr="00ED63CF">
                    <w:rPr>
                      <w:szCs w:val="21"/>
                    </w:rPr>
                    <w:t>23.73</w:t>
                  </w:r>
                </w:p>
              </w:tc>
              <w:tc>
                <w:tcPr>
                  <w:tcW w:w="425" w:type="dxa"/>
                  <w:tcBorders>
                    <w:top w:val="single" w:sz="4" w:space="0" w:color="auto"/>
                    <w:left w:val="single" w:sz="4" w:space="0" w:color="auto"/>
                    <w:bottom w:val="single" w:sz="4" w:space="0" w:color="auto"/>
                    <w:right w:val="single" w:sz="4" w:space="0" w:color="auto"/>
                  </w:tcBorders>
                  <w:noWrap/>
                  <w:vAlign w:val="center"/>
                </w:tcPr>
                <w:p w14:paraId="23CF2589"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5CDFB8AF" w14:textId="77777777" w:rsidR="00E84353" w:rsidRPr="00ED63CF" w:rsidRDefault="00E84353">
                  <w:pPr>
                    <w:jc w:val="center"/>
                    <w:rPr>
                      <w:szCs w:val="21"/>
                    </w:rPr>
                  </w:pPr>
                  <w:r w:rsidRPr="00ED63CF">
                    <w:rPr>
                      <w:rFonts w:hint="eastAsia"/>
                      <w:szCs w:val="21"/>
                    </w:rPr>
                    <w:t>3</w:t>
                  </w:r>
                  <w:r w:rsidRPr="00ED63CF">
                    <w:rPr>
                      <w:szCs w:val="21"/>
                    </w:rPr>
                    <w:t>.94~29.50</w:t>
                  </w:r>
                </w:p>
              </w:tc>
              <w:tc>
                <w:tcPr>
                  <w:tcW w:w="856" w:type="dxa"/>
                  <w:tcBorders>
                    <w:top w:val="single" w:sz="4" w:space="0" w:color="auto"/>
                    <w:left w:val="single" w:sz="4" w:space="0" w:color="auto"/>
                    <w:bottom w:val="single" w:sz="4" w:space="0" w:color="auto"/>
                    <w:right w:val="single" w:sz="4" w:space="0" w:color="auto"/>
                  </w:tcBorders>
                  <w:noWrap/>
                  <w:vAlign w:val="center"/>
                </w:tcPr>
                <w:p w14:paraId="0DBCE918" w14:textId="77777777" w:rsidR="00E84353" w:rsidRPr="00ED63CF" w:rsidRDefault="00E84353">
                  <w:pPr>
                    <w:jc w:val="center"/>
                    <w:rPr>
                      <w:szCs w:val="21"/>
                    </w:rPr>
                  </w:pPr>
                  <w:r w:rsidRPr="00ED63CF">
                    <w:rPr>
                      <w:rFonts w:hint="eastAsia"/>
                      <w:szCs w:val="21"/>
                    </w:rPr>
                    <w:t>4</w:t>
                  </w:r>
                  <w:r w:rsidRPr="00ED63CF">
                    <w:rPr>
                      <w:szCs w:val="21"/>
                    </w:rPr>
                    <w:t>8.48~48.78</w:t>
                  </w:r>
                </w:p>
              </w:tc>
              <w:tc>
                <w:tcPr>
                  <w:tcW w:w="401" w:type="dxa"/>
                  <w:vMerge/>
                  <w:tcBorders>
                    <w:left w:val="single" w:sz="4" w:space="0" w:color="auto"/>
                    <w:right w:val="single" w:sz="4" w:space="0" w:color="auto"/>
                  </w:tcBorders>
                  <w:noWrap/>
                  <w:vAlign w:val="center"/>
                </w:tcPr>
                <w:p w14:paraId="2346F731" w14:textId="02FB12B5" w:rsidR="00E84353" w:rsidRPr="00ED63CF" w:rsidRDefault="00E84353" w:rsidP="00FD7FBF">
                  <w:pPr>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7485D27D"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4CE8EE62" w14:textId="77777777" w:rsidR="00E84353" w:rsidRPr="00ED63CF" w:rsidRDefault="00E84353">
                  <w:pPr>
                    <w:jc w:val="center"/>
                    <w:rPr>
                      <w:szCs w:val="21"/>
                    </w:rPr>
                  </w:pPr>
                  <w:r w:rsidRPr="00ED63CF">
                    <w:rPr>
                      <w:rFonts w:hint="eastAsia"/>
                      <w:szCs w:val="21"/>
                    </w:rPr>
                    <w:t>2</w:t>
                  </w:r>
                  <w:r w:rsidRPr="00ED63CF">
                    <w:rPr>
                      <w:szCs w:val="21"/>
                    </w:rPr>
                    <w:t>2.48~22.78</w:t>
                  </w:r>
                </w:p>
              </w:tc>
              <w:tc>
                <w:tcPr>
                  <w:tcW w:w="844" w:type="dxa"/>
                  <w:tcBorders>
                    <w:top w:val="single" w:sz="4" w:space="0" w:color="auto"/>
                    <w:left w:val="single" w:sz="4" w:space="0" w:color="auto"/>
                    <w:bottom w:val="single" w:sz="4" w:space="0" w:color="auto"/>
                    <w:right w:val="single" w:sz="4" w:space="0" w:color="auto"/>
                  </w:tcBorders>
                  <w:noWrap/>
                  <w:vAlign w:val="center"/>
                </w:tcPr>
                <w:p w14:paraId="1F0E11E0" w14:textId="77777777" w:rsidR="00E84353" w:rsidRPr="00ED63CF" w:rsidRDefault="00E84353">
                  <w:pPr>
                    <w:widowControl/>
                    <w:jc w:val="center"/>
                    <w:rPr>
                      <w:kern w:val="0"/>
                      <w:szCs w:val="21"/>
                    </w:rPr>
                  </w:pPr>
                  <w:r w:rsidRPr="00ED63CF">
                    <w:rPr>
                      <w:kern w:val="0"/>
                      <w:szCs w:val="21"/>
                    </w:rPr>
                    <w:t>1m</w:t>
                  </w:r>
                </w:p>
              </w:tc>
            </w:tr>
            <w:tr w:rsidR="00ED63CF" w:rsidRPr="00ED63CF" w14:paraId="47FFA047"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4F614AB3" w14:textId="77777777" w:rsidR="00E84353" w:rsidRPr="00ED63CF" w:rsidRDefault="00E84353">
                  <w:pPr>
                    <w:jc w:val="center"/>
                    <w:rPr>
                      <w:szCs w:val="21"/>
                    </w:rPr>
                  </w:pPr>
                  <w:r w:rsidRPr="00ED63CF">
                    <w:rPr>
                      <w:szCs w:val="21"/>
                    </w:rPr>
                    <w:t>3</w:t>
                  </w:r>
                </w:p>
              </w:tc>
              <w:tc>
                <w:tcPr>
                  <w:tcW w:w="639" w:type="dxa"/>
                  <w:vMerge/>
                  <w:tcBorders>
                    <w:left w:val="single" w:sz="4" w:space="0" w:color="auto"/>
                    <w:right w:val="single" w:sz="4" w:space="0" w:color="auto"/>
                  </w:tcBorders>
                  <w:noWrap/>
                  <w:vAlign w:val="center"/>
                </w:tcPr>
                <w:p w14:paraId="627B92C3" w14:textId="77777777" w:rsidR="00E84353" w:rsidRPr="00ED63CF" w:rsidRDefault="00E84353">
                  <w:pPr>
                    <w:jc w:val="center"/>
                    <w:rPr>
                      <w:kern w:val="0"/>
                      <w:szCs w:val="21"/>
                    </w:rPr>
                  </w:pPr>
                </w:p>
              </w:tc>
              <w:tc>
                <w:tcPr>
                  <w:tcW w:w="1342" w:type="dxa"/>
                  <w:tcBorders>
                    <w:left w:val="single" w:sz="4" w:space="0" w:color="auto"/>
                    <w:right w:val="single" w:sz="4" w:space="0" w:color="auto"/>
                  </w:tcBorders>
                  <w:noWrap/>
                  <w:vAlign w:val="center"/>
                </w:tcPr>
                <w:p w14:paraId="39BA2599" w14:textId="77777777" w:rsidR="00E84353" w:rsidRPr="00ED63CF" w:rsidRDefault="00E84353">
                  <w:pPr>
                    <w:jc w:val="center"/>
                    <w:rPr>
                      <w:szCs w:val="21"/>
                    </w:rPr>
                  </w:pPr>
                  <w:r w:rsidRPr="00ED63CF">
                    <w:rPr>
                      <w:szCs w:val="21"/>
                    </w:rPr>
                    <w:t>超声焊接机</w:t>
                  </w:r>
                </w:p>
              </w:tc>
              <w:tc>
                <w:tcPr>
                  <w:tcW w:w="877" w:type="dxa"/>
                  <w:tcBorders>
                    <w:left w:val="single" w:sz="4" w:space="0" w:color="auto"/>
                    <w:right w:val="single" w:sz="4" w:space="0" w:color="auto"/>
                  </w:tcBorders>
                  <w:noWrap/>
                  <w:vAlign w:val="center"/>
                </w:tcPr>
                <w:p w14:paraId="3541217E" w14:textId="77777777" w:rsidR="00E84353" w:rsidRPr="00ED63CF" w:rsidRDefault="00E84353">
                  <w:pPr>
                    <w:jc w:val="center"/>
                    <w:rPr>
                      <w:szCs w:val="21"/>
                    </w:rPr>
                  </w:pPr>
                  <w:r w:rsidRPr="00ED63CF">
                    <w:rPr>
                      <w:szCs w:val="21"/>
                    </w:rPr>
                    <w:t>/</w:t>
                  </w:r>
                </w:p>
              </w:tc>
              <w:tc>
                <w:tcPr>
                  <w:tcW w:w="878" w:type="dxa"/>
                  <w:tcBorders>
                    <w:top w:val="single" w:sz="4" w:space="0" w:color="auto"/>
                    <w:left w:val="single" w:sz="4" w:space="0" w:color="auto"/>
                    <w:bottom w:val="single" w:sz="4" w:space="0" w:color="auto"/>
                    <w:right w:val="single" w:sz="4" w:space="0" w:color="auto"/>
                  </w:tcBorders>
                  <w:noWrap/>
                  <w:vAlign w:val="center"/>
                </w:tcPr>
                <w:p w14:paraId="1EAEC07B" w14:textId="77777777" w:rsidR="00E84353" w:rsidRPr="00ED63CF" w:rsidRDefault="00E84353">
                  <w:pPr>
                    <w:widowControl/>
                    <w:jc w:val="center"/>
                    <w:rPr>
                      <w:kern w:val="0"/>
                      <w:szCs w:val="21"/>
                    </w:rPr>
                  </w:pPr>
                  <w:r w:rsidRPr="00ED63CF">
                    <w:rPr>
                      <w:kern w:val="0"/>
                      <w:szCs w:val="21"/>
                    </w:rPr>
                    <w:t>70</w:t>
                  </w:r>
                </w:p>
              </w:tc>
              <w:tc>
                <w:tcPr>
                  <w:tcW w:w="851" w:type="dxa"/>
                  <w:vMerge/>
                  <w:tcBorders>
                    <w:left w:val="single" w:sz="4" w:space="0" w:color="auto"/>
                    <w:right w:val="single" w:sz="4" w:space="0" w:color="auto"/>
                  </w:tcBorders>
                  <w:noWrap/>
                  <w:vAlign w:val="center"/>
                </w:tcPr>
                <w:p w14:paraId="311B0321"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453D7A9" w14:textId="77777777" w:rsidR="00E84353" w:rsidRPr="00ED63CF" w:rsidRDefault="00E84353">
                  <w:pPr>
                    <w:jc w:val="center"/>
                    <w:rPr>
                      <w:szCs w:val="21"/>
                    </w:rPr>
                  </w:pPr>
                  <w:r w:rsidRPr="00ED63CF">
                    <w:rPr>
                      <w:szCs w:val="21"/>
                    </w:rPr>
                    <w:t>26.56</w:t>
                  </w:r>
                </w:p>
              </w:tc>
              <w:tc>
                <w:tcPr>
                  <w:tcW w:w="851" w:type="dxa"/>
                  <w:tcBorders>
                    <w:top w:val="single" w:sz="4" w:space="0" w:color="auto"/>
                    <w:left w:val="single" w:sz="4" w:space="0" w:color="auto"/>
                    <w:bottom w:val="single" w:sz="4" w:space="0" w:color="auto"/>
                    <w:right w:val="single" w:sz="4" w:space="0" w:color="auto"/>
                  </w:tcBorders>
                  <w:noWrap/>
                  <w:vAlign w:val="center"/>
                </w:tcPr>
                <w:p w14:paraId="4F8563F5" w14:textId="77777777" w:rsidR="00E84353" w:rsidRPr="00ED63CF" w:rsidRDefault="00E84353">
                  <w:pPr>
                    <w:jc w:val="center"/>
                    <w:rPr>
                      <w:szCs w:val="21"/>
                    </w:rPr>
                  </w:pPr>
                  <w:r w:rsidRPr="00ED63CF">
                    <w:rPr>
                      <w:szCs w:val="21"/>
                    </w:rPr>
                    <w:t>20.27</w:t>
                  </w:r>
                </w:p>
              </w:tc>
              <w:tc>
                <w:tcPr>
                  <w:tcW w:w="425" w:type="dxa"/>
                  <w:tcBorders>
                    <w:top w:val="single" w:sz="4" w:space="0" w:color="auto"/>
                    <w:left w:val="single" w:sz="4" w:space="0" w:color="auto"/>
                    <w:bottom w:val="single" w:sz="4" w:space="0" w:color="auto"/>
                    <w:right w:val="single" w:sz="4" w:space="0" w:color="auto"/>
                  </w:tcBorders>
                  <w:noWrap/>
                  <w:vAlign w:val="center"/>
                </w:tcPr>
                <w:p w14:paraId="4B5887B1"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1E5A7B67" w14:textId="77777777" w:rsidR="00E84353" w:rsidRPr="00ED63CF" w:rsidRDefault="00E84353">
                  <w:pPr>
                    <w:jc w:val="center"/>
                    <w:rPr>
                      <w:szCs w:val="21"/>
                    </w:rPr>
                  </w:pPr>
                  <w:r w:rsidRPr="00ED63CF">
                    <w:rPr>
                      <w:rFonts w:hint="eastAsia"/>
                      <w:szCs w:val="21"/>
                    </w:rPr>
                    <w:t>7</w:t>
                  </w:r>
                  <w:r w:rsidRPr="00ED63CF">
                    <w:rPr>
                      <w:szCs w:val="21"/>
                    </w:rPr>
                    <w:t>.49~26.33</w:t>
                  </w:r>
                </w:p>
              </w:tc>
              <w:tc>
                <w:tcPr>
                  <w:tcW w:w="856" w:type="dxa"/>
                  <w:tcBorders>
                    <w:top w:val="single" w:sz="4" w:space="0" w:color="auto"/>
                    <w:left w:val="single" w:sz="4" w:space="0" w:color="auto"/>
                    <w:bottom w:val="single" w:sz="4" w:space="0" w:color="auto"/>
                    <w:right w:val="single" w:sz="4" w:space="0" w:color="auto"/>
                  </w:tcBorders>
                  <w:noWrap/>
                  <w:vAlign w:val="center"/>
                </w:tcPr>
                <w:p w14:paraId="103CD9B1" w14:textId="77777777" w:rsidR="00E84353" w:rsidRPr="00ED63CF" w:rsidRDefault="00E84353">
                  <w:pPr>
                    <w:jc w:val="center"/>
                    <w:rPr>
                      <w:szCs w:val="21"/>
                    </w:rPr>
                  </w:pPr>
                  <w:r w:rsidRPr="00ED63CF">
                    <w:rPr>
                      <w:rFonts w:hint="eastAsia"/>
                      <w:szCs w:val="21"/>
                    </w:rPr>
                    <w:t>5</w:t>
                  </w:r>
                  <w:r w:rsidRPr="00ED63CF">
                    <w:rPr>
                      <w:szCs w:val="21"/>
                    </w:rPr>
                    <w:t>8.48~58.56</w:t>
                  </w:r>
                </w:p>
              </w:tc>
              <w:tc>
                <w:tcPr>
                  <w:tcW w:w="401" w:type="dxa"/>
                  <w:vMerge/>
                  <w:tcBorders>
                    <w:left w:val="single" w:sz="4" w:space="0" w:color="auto"/>
                    <w:right w:val="single" w:sz="4" w:space="0" w:color="auto"/>
                  </w:tcBorders>
                  <w:noWrap/>
                  <w:vAlign w:val="center"/>
                </w:tcPr>
                <w:p w14:paraId="0978026B" w14:textId="36128506" w:rsidR="00E84353" w:rsidRPr="00ED63CF" w:rsidRDefault="00E84353" w:rsidP="00FD7FBF">
                  <w:pPr>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5C016F4D"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3E17D229" w14:textId="77777777" w:rsidR="00E84353" w:rsidRPr="00ED63CF" w:rsidRDefault="00E84353">
                  <w:pPr>
                    <w:jc w:val="center"/>
                    <w:rPr>
                      <w:szCs w:val="21"/>
                    </w:rPr>
                  </w:pPr>
                  <w:r w:rsidRPr="00ED63CF">
                    <w:rPr>
                      <w:rFonts w:hint="eastAsia"/>
                      <w:szCs w:val="21"/>
                    </w:rPr>
                    <w:t>3</w:t>
                  </w:r>
                  <w:r w:rsidRPr="00ED63CF">
                    <w:rPr>
                      <w:szCs w:val="21"/>
                    </w:rPr>
                    <w:t>2.48~32.56</w:t>
                  </w:r>
                </w:p>
              </w:tc>
              <w:tc>
                <w:tcPr>
                  <w:tcW w:w="844" w:type="dxa"/>
                  <w:tcBorders>
                    <w:top w:val="single" w:sz="4" w:space="0" w:color="auto"/>
                    <w:left w:val="single" w:sz="4" w:space="0" w:color="auto"/>
                    <w:bottom w:val="single" w:sz="4" w:space="0" w:color="auto"/>
                    <w:right w:val="single" w:sz="4" w:space="0" w:color="auto"/>
                  </w:tcBorders>
                  <w:noWrap/>
                  <w:vAlign w:val="center"/>
                </w:tcPr>
                <w:p w14:paraId="32E64C08" w14:textId="77777777" w:rsidR="00E84353" w:rsidRPr="00ED63CF" w:rsidRDefault="00E84353">
                  <w:pPr>
                    <w:widowControl/>
                    <w:jc w:val="center"/>
                    <w:rPr>
                      <w:kern w:val="0"/>
                      <w:szCs w:val="21"/>
                    </w:rPr>
                  </w:pPr>
                  <w:r w:rsidRPr="00ED63CF">
                    <w:rPr>
                      <w:kern w:val="0"/>
                      <w:szCs w:val="21"/>
                    </w:rPr>
                    <w:t>1m</w:t>
                  </w:r>
                </w:p>
              </w:tc>
            </w:tr>
            <w:tr w:rsidR="00ED63CF" w:rsidRPr="00ED63CF" w14:paraId="41509987"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34B4A7AC" w14:textId="77777777" w:rsidR="00E84353" w:rsidRPr="00ED63CF" w:rsidRDefault="00E84353">
                  <w:pPr>
                    <w:jc w:val="center"/>
                    <w:rPr>
                      <w:szCs w:val="21"/>
                    </w:rPr>
                  </w:pPr>
                  <w:r w:rsidRPr="00ED63CF">
                    <w:rPr>
                      <w:szCs w:val="21"/>
                    </w:rPr>
                    <w:t>4</w:t>
                  </w:r>
                </w:p>
              </w:tc>
              <w:tc>
                <w:tcPr>
                  <w:tcW w:w="639" w:type="dxa"/>
                  <w:vMerge/>
                  <w:tcBorders>
                    <w:left w:val="single" w:sz="4" w:space="0" w:color="auto"/>
                    <w:right w:val="single" w:sz="4" w:space="0" w:color="auto"/>
                  </w:tcBorders>
                  <w:noWrap/>
                  <w:vAlign w:val="center"/>
                </w:tcPr>
                <w:p w14:paraId="11915032" w14:textId="77777777" w:rsidR="00E84353" w:rsidRPr="00ED63CF" w:rsidRDefault="00E84353">
                  <w:pPr>
                    <w:jc w:val="center"/>
                    <w:rPr>
                      <w:kern w:val="0"/>
                      <w:szCs w:val="21"/>
                    </w:rPr>
                  </w:pPr>
                </w:p>
              </w:tc>
              <w:tc>
                <w:tcPr>
                  <w:tcW w:w="1342" w:type="dxa"/>
                  <w:vMerge w:val="restart"/>
                  <w:tcBorders>
                    <w:top w:val="single" w:sz="4" w:space="0" w:color="auto"/>
                    <w:left w:val="single" w:sz="4" w:space="0" w:color="auto"/>
                    <w:right w:val="single" w:sz="4" w:space="0" w:color="auto"/>
                  </w:tcBorders>
                  <w:noWrap/>
                  <w:vAlign w:val="center"/>
                </w:tcPr>
                <w:p w14:paraId="0EBE586C" w14:textId="77777777" w:rsidR="00E84353" w:rsidRPr="00ED63CF" w:rsidRDefault="00E84353">
                  <w:pPr>
                    <w:jc w:val="center"/>
                    <w:rPr>
                      <w:szCs w:val="21"/>
                    </w:rPr>
                  </w:pPr>
                  <w:r w:rsidRPr="00ED63CF">
                    <w:rPr>
                      <w:szCs w:val="21"/>
                    </w:rPr>
                    <w:t>平板泡罩包装机</w:t>
                  </w:r>
                </w:p>
              </w:tc>
              <w:tc>
                <w:tcPr>
                  <w:tcW w:w="877" w:type="dxa"/>
                  <w:tcBorders>
                    <w:top w:val="single" w:sz="4" w:space="0" w:color="auto"/>
                    <w:left w:val="single" w:sz="4" w:space="0" w:color="auto"/>
                    <w:bottom w:val="single" w:sz="4" w:space="0" w:color="auto"/>
                    <w:right w:val="single" w:sz="4" w:space="0" w:color="auto"/>
                  </w:tcBorders>
                  <w:noWrap/>
                  <w:vAlign w:val="center"/>
                </w:tcPr>
                <w:p w14:paraId="3752DAF0" w14:textId="77777777" w:rsidR="00E84353" w:rsidRPr="00ED63CF" w:rsidRDefault="00E84353">
                  <w:pPr>
                    <w:jc w:val="center"/>
                    <w:rPr>
                      <w:kern w:val="0"/>
                      <w:szCs w:val="21"/>
                    </w:rPr>
                  </w:pPr>
                  <w:r w:rsidRPr="00ED63CF">
                    <w:rPr>
                      <w:kern w:val="0"/>
                      <w:szCs w:val="21"/>
                    </w:rPr>
                    <w:t>/</w:t>
                  </w:r>
                </w:p>
              </w:tc>
              <w:tc>
                <w:tcPr>
                  <w:tcW w:w="878" w:type="dxa"/>
                  <w:tcBorders>
                    <w:top w:val="single" w:sz="4" w:space="0" w:color="auto"/>
                    <w:left w:val="single" w:sz="4" w:space="0" w:color="auto"/>
                    <w:bottom w:val="single" w:sz="4" w:space="0" w:color="auto"/>
                    <w:right w:val="single" w:sz="4" w:space="0" w:color="auto"/>
                  </w:tcBorders>
                  <w:noWrap/>
                  <w:vAlign w:val="center"/>
                </w:tcPr>
                <w:p w14:paraId="00A5E968" w14:textId="77777777" w:rsidR="00E84353" w:rsidRPr="00ED63CF" w:rsidRDefault="00E84353">
                  <w:pPr>
                    <w:widowControl/>
                    <w:jc w:val="center"/>
                    <w:rPr>
                      <w:kern w:val="0"/>
                      <w:szCs w:val="21"/>
                    </w:rPr>
                  </w:pPr>
                  <w:r w:rsidRPr="00ED63CF">
                    <w:rPr>
                      <w:kern w:val="0"/>
                      <w:szCs w:val="21"/>
                    </w:rPr>
                    <w:t>65</w:t>
                  </w:r>
                </w:p>
              </w:tc>
              <w:tc>
                <w:tcPr>
                  <w:tcW w:w="851" w:type="dxa"/>
                  <w:vMerge/>
                  <w:tcBorders>
                    <w:left w:val="single" w:sz="4" w:space="0" w:color="auto"/>
                    <w:right w:val="single" w:sz="4" w:space="0" w:color="auto"/>
                  </w:tcBorders>
                  <w:noWrap/>
                  <w:vAlign w:val="center"/>
                </w:tcPr>
                <w:p w14:paraId="77F7E171"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B90A1C3" w14:textId="77777777" w:rsidR="00E84353" w:rsidRPr="00ED63CF" w:rsidRDefault="00E84353">
                  <w:pPr>
                    <w:jc w:val="center"/>
                    <w:rPr>
                      <w:szCs w:val="21"/>
                    </w:rPr>
                  </w:pPr>
                  <w:r w:rsidRPr="00ED63CF">
                    <w:rPr>
                      <w:szCs w:val="21"/>
                    </w:rPr>
                    <w:t>3.79</w:t>
                  </w:r>
                </w:p>
              </w:tc>
              <w:tc>
                <w:tcPr>
                  <w:tcW w:w="851" w:type="dxa"/>
                  <w:tcBorders>
                    <w:top w:val="single" w:sz="4" w:space="0" w:color="auto"/>
                    <w:left w:val="single" w:sz="4" w:space="0" w:color="auto"/>
                    <w:bottom w:val="single" w:sz="4" w:space="0" w:color="auto"/>
                    <w:right w:val="single" w:sz="4" w:space="0" w:color="auto"/>
                  </w:tcBorders>
                  <w:noWrap/>
                  <w:vAlign w:val="center"/>
                </w:tcPr>
                <w:p w14:paraId="769AA900" w14:textId="77777777" w:rsidR="00E84353" w:rsidRPr="00ED63CF" w:rsidRDefault="00E84353">
                  <w:pPr>
                    <w:jc w:val="center"/>
                    <w:rPr>
                      <w:szCs w:val="21"/>
                    </w:rPr>
                  </w:pPr>
                  <w:r w:rsidRPr="00ED63CF">
                    <w:rPr>
                      <w:szCs w:val="21"/>
                    </w:rPr>
                    <w:t>7.65</w:t>
                  </w:r>
                </w:p>
              </w:tc>
              <w:tc>
                <w:tcPr>
                  <w:tcW w:w="425" w:type="dxa"/>
                  <w:tcBorders>
                    <w:top w:val="single" w:sz="4" w:space="0" w:color="auto"/>
                    <w:left w:val="single" w:sz="4" w:space="0" w:color="auto"/>
                    <w:bottom w:val="single" w:sz="4" w:space="0" w:color="auto"/>
                    <w:right w:val="single" w:sz="4" w:space="0" w:color="auto"/>
                  </w:tcBorders>
                  <w:noWrap/>
                  <w:vAlign w:val="center"/>
                </w:tcPr>
                <w:p w14:paraId="26526C3F"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430F817B" w14:textId="77777777" w:rsidR="00E84353" w:rsidRPr="00ED63CF" w:rsidRDefault="00E84353">
                  <w:pPr>
                    <w:jc w:val="center"/>
                    <w:rPr>
                      <w:szCs w:val="21"/>
                    </w:rPr>
                  </w:pPr>
                  <w:r w:rsidRPr="00ED63CF">
                    <w:rPr>
                      <w:rFonts w:hint="eastAsia"/>
                      <w:szCs w:val="21"/>
                    </w:rPr>
                    <w:t>3</w:t>
                  </w:r>
                  <w:r w:rsidRPr="00ED63CF">
                    <w:rPr>
                      <w:szCs w:val="21"/>
                    </w:rPr>
                    <w:t>.70~30.32</w:t>
                  </w:r>
                </w:p>
              </w:tc>
              <w:tc>
                <w:tcPr>
                  <w:tcW w:w="856" w:type="dxa"/>
                  <w:tcBorders>
                    <w:top w:val="single" w:sz="4" w:space="0" w:color="auto"/>
                    <w:left w:val="single" w:sz="4" w:space="0" w:color="auto"/>
                    <w:bottom w:val="single" w:sz="4" w:space="0" w:color="auto"/>
                    <w:right w:val="single" w:sz="4" w:space="0" w:color="auto"/>
                  </w:tcBorders>
                  <w:noWrap/>
                  <w:vAlign w:val="center"/>
                </w:tcPr>
                <w:p w14:paraId="44E7284C" w14:textId="77777777" w:rsidR="00E84353" w:rsidRPr="00ED63CF" w:rsidRDefault="00E84353">
                  <w:pPr>
                    <w:jc w:val="center"/>
                    <w:rPr>
                      <w:szCs w:val="21"/>
                    </w:rPr>
                  </w:pPr>
                  <w:r w:rsidRPr="00ED63CF">
                    <w:rPr>
                      <w:rFonts w:hint="eastAsia"/>
                      <w:szCs w:val="21"/>
                    </w:rPr>
                    <w:t>5</w:t>
                  </w:r>
                  <w:r w:rsidRPr="00ED63CF">
                    <w:rPr>
                      <w:szCs w:val="21"/>
                    </w:rPr>
                    <w:t>8.48~58.82</w:t>
                  </w:r>
                </w:p>
              </w:tc>
              <w:tc>
                <w:tcPr>
                  <w:tcW w:w="401" w:type="dxa"/>
                  <w:vMerge/>
                  <w:tcBorders>
                    <w:left w:val="single" w:sz="4" w:space="0" w:color="auto"/>
                    <w:right w:val="single" w:sz="4" w:space="0" w:color="auto"/>
                  </w:tcBorders>
                  <w:noWrap/>
                  <w:vAlign w:val="center"/>
                </w:tcPr>
                <w:p w14:paraId="7301B290" w14:textId="23E166E2" w:rsidR="00E84353" w:rsidRPr="00ED63CF" w:rsidRDefault="00E84353" w:rsidP="00FD7FBF">
                  <w:pPr>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232C3F0B"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737B3EDE" w14:textId="77777777" w:rsidR="00E84353" w:rsidRPr="00ED63CF" w:rsidRDefault="00E84353">
                  <w:pPr>
                    <w:jc w:val="center"/>
                    <w:rPr>
                      <w:szCs w:val="21"/>
                    </w:rPr>
                  </w:pPr>
                  <w:r w:rsidRPr="00ED63CF">
                    <w:rPr>
                      <w:szCs w:val="21"/>
                    </w:rPr>
                    <w:t>32.48~32.56</w:t>
                  </w:r>
                </w:p>
              </w:tc>
              <w:tc>
                <w:tcPr>
                  <w:tcW w:w="844" w:type="dxa"/>
                  <w:tcBorders>
                    <w:top w:val="single" w:sz="4" w:space="0" w:color="auto"/>
                    <w:left w:val="single" w:sz="4" w:space="0" w:color="auto"/>
                    <w:bottom w:val="single" w:sz="4" w:space="0" w:color="auto"/>
                    <w:right w:val="single" w:sz="4" w:space="0" w:color="auto"/>
                  </w:tcBorders>
                  <w:noWrap/>
                  <w:vAlign w:val="center"/>
                </w:tcPr>
                <w:p w14:paraId="5A27BB7D" w14:textId="77777777" w:rsidR="00E84353" w:rsidRPr="00ED63CF" w:rsidRDefault="00E84353">
                  <w:pPr>
                    <w:widowControl/>
                    <w:jc w:val="center"/>
                    <w:rPr>
                      <w:kern w:val="0"/>
                      <w:szCs w:val="21"/>
                    </w:rPr>
                  </w:pPr>
                  <w:r w:rsidRPr="00ED63CF">
                    <w:rPr>
                      <w:kern w:val="0"/>
                      <w:szCs w:val="21"/>
                    </w:rPr>
                    <w:t>1m</w:t>
                  </w:r>
                </w:p>
              </w:tc>
            </w:tr>
            <w:tr w:rsidR="00ED63CF" w:rsidRPr="00ED63CF" w14:paraId="09BB66F4"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4C1EB831" w14:textId="77777777" w:rsidR="00E84353" w:rsidRPr="00ED63CF" w:rsidRDefault="00E84353">
                  <w:pPr>
                    <w:jc w:val="center"/>
                    <w:rPr>
                      <w:szCs w:val="21"/>
                    </w:rPr>
                  </w:pPr>
                  <w:r w:rsidRPr="00ED63CF">
                    <w:rPr>
                      <w:szCs w:val="21"/>
                    </w:rPr>
                    <w:t>5</w:t>
                  </w:r>
                </w:p>
              </w:tc>
              <w:tc>
                <w:tcPr>
                  <w:tcW w:w="639" w:type="dxa"/>
                  <w:vMerge/>
                  <w:tcBorders>
                    <w:left w:val="single" w:sz="4" w:space="0" w:color="auto"/>
                    <w:right w:val="single" w:sz="4" w:space="0" w:color="auto"/>
                  </w:tcBorders>
                  <w:noWrap/>
                  <w:vAlign w:val="center"/>
                </w:tcPr>
                <w:p w14:paraId="518D1C12" w14:textId="77777777" w:rsidR="00E84353" w:rsidRPr="00ED63CF" w:rsidRDefault="00E84353">
                  <w:pPr>
                    <w:jc w:val="center"/>
                    <w:rPr>
                      <w:kern w:val="0"/>
                      <w:szCs w:val="21"/>
                    </w:rPr>
                  </w:pPr>
                </w:p>
              </w:tc>
              <w:tc>
                <w:tcPr>
                  <w:tcW w:w="1342" w:type="dxa"/>
                  <w:vMerge/>
                  <w:tcBorders>
                    <w:left w:val="single" w:sz="4" w:space="0" w:color="auto"/>
                    <w:bottom w:val="single" w:sz="4" w:space="0" w:color="auto"/>
                    <w:right w:val="single" w:sz="4" w:space="0" w:color="auto"/>
                  </w:tcBorders>
                  <w:noWrap/>
                  <w:vAlign w:val="center"/>
                </w:tcPr>
                <w:p w14:paraId="2D7ACA70" w14:textId="77777777" w:rsidR="00E84353" w:rsidRPr="00ED63CF" w:rsidRDefault="00E84353">
                  <w:pPr>
                    <w:jc w:val="center"/>
                    <w:rPr>
                      <w:szCs w:val="21"/>
                    </w:rPr>
                  </w:pPr>
                </w:p>
              </w:tc>
              <w:tc>
                <w:tcPr>
                  <w:tcW w:w="877" w:type="dxa"/>
                  <w:tcBorders>
                    <w:top w:val="single" w:sz="4" w:space="0" w:color="auto"/>
                    <w:left w:val="single" w:sz="4" w:space="0" w:color="auto"/>
                    <w:bottom w:val="single" w:sz="4" w:space="0" w:color="auto"/>
                    <w:right w:val="single" w:sz="4" w:space="0" w:color="auto"/>
                  </w:tcBorders>
                  <w:noWrap/>
                  <w:vAlign w:val="center"/>
                </w:tcPr>
                <w:p w14:paraId="5AB4F3BE" w14:textId="77777777" w:rsidR="00E84353" w:rsidRPr="00ED63CF" w:rsidRDefault="00E84353">
                  <w:pPr>
                    <w:jc w:val="center"/>
                    <w:rPr>
                      <w:kern w:val="0"/>
                      <w:szCs w:val="21"/>
                    </w:rPr>
                  </w:pPr>
                  <w:r w:rsidRPr="00ED63CF">
                    <w:rPr>
                      <w:kern w:val="0"/>
                      <w:szCs w:val="21"/>
                    </w:rPr>
                    <w:t>/</w:t>
                  </w:r>
                </w:p>
              </w:tc>
              <w:tc>
                <w:tcPr>
                  <w:tcW w:w="878" w:type="dxa"/>
                  <w:tcBorders>
                    <w:top w:val="single" w:sz="4" w:space="0" w:color="auto"/>
                    <w:left w:val="single" w:sz="4" w:space="0" w:color="auto"/>
                    <w:bottom w:val="single" w:sz="4" w:space="0" w:color="auto"/>
                    <w:right w:val="single" w:sz="4" w:space="0" w:color="auto"/>
                  </w:tcBorders>
                  <w:noWrap/>
                  <w:vAlign w:val="center"/>
                </w:tcPr>
                <w:p w14:paraId="6AF79DAE" w14:textId="77777777" w:rsidR="00E84353" w:rsidRPr="00ED63CF" w:rsidRDefault="00E84353">
                  <w:pPr>
                    <w:widowControl/>
                    <w:jc w:val="center"/>
                    <w:rPr>
                      <w:kern w:val="0"/>
                      <w:szCs w:val="21"/>
                    </w:rPr>
                  </w:pPr>
                  <w:r w:rsidRPr="00ED63CF">
                    <w:rPr>
                      <w:kern w:val="0"/>
                      <w:szCs w:val="21"/>
                    </w:rPr>
                    <w:t>65</w:t>
                  </w:r>
                </w:p>
              </w:tc>
              <w:tc>
                <w:tcPr>
                  <w:tcW w:w="851" w:type="dxa"/>
                  <w:vMerge/>
                  <w:tcBorders>
                    <w:left w:val="single" w:sz="4" w:space="0" w:color="auto"/>
                    <w:right w:val="single" w:sz="4" w:space="0" w:color="auto"/>
                  </w:tcBorders>
                  <w:noWrap/>
                  <w:vAlign w:val="center"/>
                </w:tcPr>
                <w:p w14:paraId="38691E5D"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3BE9CE5" w14:textId="77777777" w:rsidR="00E84353" w:rsidRPr="00ED63CF" w:rsidRDefault="00E84353">
                  <w:pPr>
                    <w:jc w:val="center"/>
                    <w:rPr>
                      <w:szCs w:val="21"/>
                    </w:rPr>
                  </w:pPr>
                  <w:r w:rsidRPr="00ED63CF">
                    <w:rPr>
                      <w:szCs w:val="21"/>
                    </w:rPr>
                    <w:t>6.27</w:t>
                  </w:r>
                </w:p>
              </w:tc>
              <w:tc>
                <w:tcPr>
                  <w:tcW w:w="851" w:type="dxa"/>
                  <w:tcBorders>
                    <w:top w:val="single" w:sz="4" w:space="0" w:color="auto"/>
                    <w:left w:val="single" w:sz="4" w:space="0" w:color="auto"/>
                    <w:bottom w:val="single" w:sz="4" w:space="0" w:color="auto"/>
                    <w:right w:val="single" w:sz="4" w:space="0" w:color="auto"/>
                  </w:tcBorders>
                  <w:noWrap/>
                  <w:vAlign w:val="center"/>
                </w:tcPr>
                <w:p w14:paraId="3295BF21" w14:textId="77777777" w:rsidR="00E84353" w:rsidRPr="00ED63CF" w:rsidRDefault="00E84353">
                  <w:pPr>
                    <w:jc w:val="center"/>
                    <w:rPr>
                      <w:szCs w:val="21"/>
                    </w:rPr>
                  </w:pPr>
                  <w:r w:rsidRPr="00ED63CF">
                    <w:rPr>
                      <w:szCs w:val="21"/>
                    </w:rPr>
                    <w:t>8.02</w:t>
                  </w:r>
                </w:p>
              </w:tc>
              <w:tc>
                <w:tcPr>
                  <w:tcW w:w="425" w:type="dxa"/>
                  <w:tcBorders>
                    <w:top w:val="single" w:sz="4" w:space="0" w:color="auto"/>
                    <w:left w:val="single" w:sz="4" w:space="0" w:color="auto"/>
                    <w:bottom w:val="single" w:sz="4" w:space="0" w:color="auto"/>
                    <w:right w:val="single" w:sz="4" w:space="0" w:color="auto"/>
                  </w:tcBorders>
                  <w:noWrap/>
                  <w:vAlign w:val="center"/>
                </w:tcPr>
                <w:p w14:paraId="35D228D6"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5A755708" w14:textId="77777777" w:rsidR="00E84353" w:rsidRPr="00ED63CF" w:rsidRDefault="00E84353">
                  <w:pPr>
                    <w:jc w:val="center"/>
                    <w:rPr>
                      <w:szCs w:val="21"/>
                    </w:rPr>
                  </w:pPr>
                  <w:r w:rsidRPr="00ED63CF">
                    <w:rPr>
                      <w:rFonts w:hint="eastAsia"/>
                      <w:szCs w:val="21"/>
                    </w:rPr>
                    <w:t>6</w:t>
                  </w:r>
                  <w:r w:rsidRPr="00ED63CF">
                    <w:rPr>
                      <w:szCs w:val="21"/>
                    </w:rPr>
                    <w:t>.18~27.84</w:t>
                  </w:r>
                </w:p>
              </w:tc>
              <w:tc>
                <w:tcPr>
                  <w:tcW w:w="856" w:type="dxa"/>
                  <w:tcBorders>
                    <w:top w:val="single" w:sz="4" w:space="0" w:color="auto"/>
                    <w:left w:val="single" w:sz="4" w:space="0" w:color="auto"/>
                    <w:bottom w:val="single" w:sz="4" w:space="0" w:color="auto"/>
                    <w:right w:val="single" w:sz="4" w:space="0" w:color="auto"/>
                  </w:tcBorders>
                  <w:noWrap/>
                  <w:vAlign w:val="center"/>
                </w:tcPr>
                <w:p w14:paraId="6298BE12" w14:textId="77777777" w:rsidR="00E84353" w:rsidRPr="00ED63CF" w:rsidRDefault="00E84353">
                  <w:pPr>
                    <w:jc w:val="center"/>
                    <w:rPr>
                      <w:szCs w:val="21"/>
                    </w:rPr>
                  </w:pPr>
                  <w:r w:rsidRPr="00ED63CF">
                    <w:rPr>
                      <w:rFonts w:hint="eastAsia"/>
                      <w:szCs w:val="21"/>
                    </w:rPr>
                    <w:t>5</w:t>
                  </w:r>
                  <w:r w:rsidRPr="00ED63CF">
                    <w:rPr>
                      <w:szCs w:val="21"/>
                    </w:rPr>
                    <w:t>8.48~58.60</w:t>
                  </w:r>
                </w:p>
              </w:tc>
              <w:tc>
                <w:tcPr>
                  <w:tcW w:w="401" w:type="dxa"/>
                  <w:vMerge/>
                  <w:tcBorders>
                    <w:left w:val="single" w:sz="4" w:space="0" w:color="auto"/>
                    <w:right w:val="single" w:sz="4" w:space="0" w:color="auto"/>
                  </w:tcBorders>
                  <w:noWrap/>
                  <w:vAlign w:val="center"/>
                </w:tcPr>
                <w:p w14:paraId="18C0B586" w14:textId="34C23A90" w:rsidR="00E84353" w:rsidRPr="00ED63CF" w:rsidRDefault="00E84353" w:rsidP="00FD7FBF">
                  <w:pPr>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34008842"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137816C2" w14:textId="77777777" w:rsidR="00E84353" w:rsidRPr="00ED63CF" w:rsidRDefault="00E84353">
                  <w:pPr>
                    <w:jc w:val="center"/>
                    <w:rPr>
                      <w:szCs w:val="21"/>
                    </w:rPr>
                  </w:pPr>
                  <w:r w:rsidRPr="00ED63CF">
                    <w:rPr>
                      <w:szCs w:val="21"/>
                    </w:rPr>
                    <w:t>32.48~32.60</w:t>
                  </w:r>
                </w:p>
              </w:tc>
              <w:tc>
                <w:tcPr>
                  <w:tcW w:w="844" w:type="dxa"/>
                  <w:tcBorders>
                    <w:top w:val="single" w:sz="4" w:space="0" w:color="auto"/>
                    <w:left w:val="single" w:sz="4" w:space="0" w:color="auto"/>
                    <w:bottom w:val="single" w:sz="4" w:space="0" w:color="auto"/>
                    <w:right w:val="single" w:sz="4" w:space="0" w:color="auto"/>
                  </w:tcBorders>
                  <w:noWrap/>
                  <w:vAlign w:val="center"/>
                </w:tcPr>
                <w:p w14:paraId="010DCE99" w14:textId="77777777" w:rsidR="00E84353" w:rsidRPr="00ED63CF" w:rsidRDefault="00E84353">
                  <w:pPr>
                    <w:widowControl/>
                    <w:jc w:val="center"/>
                    <w:rPr>
                      <w:kern w:val="0"/>
                      <w:szCs w:val="21"/>
                    </w:rPr>
                  </w:pPr>
                  <w:r w:rsidRPr="00ED63CF">
                    <w:rPr>
                      <w:kern w:val="0"/>
                      <w:szCs w:val="21"/>
                    </w:rPr>
                    <w:t>1m</w:t>
                  </w:r>
                </w:p>
              </w:tc>
            </w:tr>
            <w:tr w:rsidR="00ED63CF" w:rsidRPr="00ED63CF" w14:paraId="57FA9264"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756947ED" w14:textId="77777777" w:rsidR="00E84353" w:rsidRPr="00ED63CF" w:rsidRDefault="00E84353">
                  <w:pPr>
                    <w:jc w:val="center"/>
                    <w:rPr>
                      <w:szCs w:val="21"/>
                    </w:rPr>
                  </w:pPr>
                  <w:r w:rsidRPr="00ED63CF">
                    <w:rPr>
                      <w:szCs w:val="21"/>
                    </w:rPr>
                    <w:t>6</w:t>
                  </w:r>
                </w:p>
              </w:tc>
              <w:tc>
                <w:tcPr>
                  <w:tcW w:w="639" w:type="dxa"/>
                  <w:vMerge/>
                  <w:tcBorders>
                    <w:left w:val="single" w:sz="4" w:space="0" w:color="auto"/>
                    <w:right w:val="single" w:sz="4" w:space="0" w:color="auto"/>
                  </w:tcBorders>
                  <w:noWrap/>
                  <w:vAlign w:val="center"/>
                </w:tcPr>
                <w:p w14:paraId="62F937A9" w14:textId="77777777" w:rsidR="00E84353" w:rsidRPr="00ED63CF" w:rsidRDefault="00E84353">
                  <w:pPr>
                    <w:jc w:val="center"/>
                    <w:rPr>
                      <w:kern w:val="0"/>
                      <w:szCs w:val="21"/>
                    </w:rPr>
                  </w:pPr>
                </w:p>
              </w:tc>
              <w:tc>
                <w:tcPr>
                  <w:tcW w:w="1342" w:type="dxa"/>
                  <w:vMerge w:val="restart"/>
                  <w:tcBorders>
                    <w:top w:val="single" w:sz="4" w:space="0" w:color="auto"/>
                    <w:left w:val="single" w:sz="4" w:space="0" w:color="auto"/>
                    <w:right w:val="single" w:sz="4" w:space="0" w:color="auto"/>
                  </w:tcBorders>
                  <w:noWrap/>
                  <w:vAlign w:val="center"/>
                </w:tcPr>
                <w:p w14:paraId="0DD9277D" w14:textId="77777777" w:rsidR="00E84353" w:rsidRPr="00ED63CF" w:rsidRDefault="00E84353">
                  <w:pPr>
                    <w:jc w:val="center"/>
                    <w:rPr>
                      <w:szCs w:val="21"/>
                    </w:rPr>
                  </w:pPr>
                  <w:r w:rsidRPr="00ED63CF">
                    <w:rPr>
                      <w:szCs w:val="21"/>
                    </w:rPr>
                    <w:t>三</w:t>
                  </w:r>
                  <w:proofErr w:type="gramStart"/>
                  <w:r w:rsidRPr="00ED63CF">
                    <w:rPr>
                      <w:szCs w:val="21"/>
                    </w:rPr>
                    <w:t>轴点胶机</w:t>
                  </w:r>
                  <w:proofErr w:type="gramEnd"/>
                </w:p>
              </w:tc>
              <w:tc>
                <w:tcPr>
                  <w:tcW w:w="877" w:type="dxa"/>
                  <w:tcBorders>
                    <w:top w:val="single" w:sz="4" w:space="0" w:color="auto"/>
                    <w:left w:val="single" w:sz="4" w:space="0" w:color="auto"/>
                    <w:bottom w:val="single" w:sz="4" w:space="0" w:color="auto"/>
                    <w:right w:val="single" w:sz="4" w:space="0" w:color="auto"/>
                  </w:tcBorders>
                  <w:noWrap/>
                  <w:vAlign w:val="center"/>
                </w:tcPr>
                <w:p w14:paraId="5ECC98C3" w14:textId="77777777" w:rsidR="00E84353" w:rsidRPr="00ED63CF" w:rsidRDefault="00E84353">
                  <w:pPr>
                    <w:jc w:val="center"/>
                    <w:rPr>
                      <w:kern w:val="0"/>
                      <w:szCs w:val="21"/>
                    </w:rPr>
                  </w:pPr>
                  <w:r w:rsidRPr="00ED63CF">
                    <w:rPr>
                      <w:kern w:val="0"/>
                      <w:szCs w:val="21"/>
                    </w:rPr>
                    <w:t>/</w:t>
                  </w:r>
                </w:p>
              </w:tc>
              <w:tc>
                <w:tcPr>
                  <w:tcW w:w="878" w:type="dxa"/>
                  <w:tcBorders>
                    <w:top w:val="single" w:sz="4" w:space="0" w:color="auto"/>
                    <w:left w:val="single" w:sz="4" w:space="0" w:color="auto"/>
                    <w:bottom w:val="single" w:sz="4" w:space="0" w:color="auto"/>
                    <w:right w:val="single" w:sz="4" w:space="0" w:color="auto"/>
                  </w:tcBorders>
                  <w:noWrap/>
                  <w:vAlign w:val="center"/>
                </w:tcPr>
                <w:p w14:paraId="6A0D4D13" w14:textId="77777777" w:rsidR="00E84353" w:rsidRPr="00ED63CF" w:rsidRDefault="00E84353">
                  <w:pPr>
                    <w:widowControl/>
                    <w:jc w:val="center"/>
                    <w:rPr>
                      <w:kern w:val="0"/>
                      <w:szCs w:val="21"/>
                    </w:rPr>
                  </w:pPr>
                  <w:r w:rsidRPr="00ED63CF">
                    <w:rPr>
                      <w:kern w:val="0"/>
                      <w:szCs w:val="21"/>
                    </w:rPr>
                    <w:t>60</w:t>
                  </w:r>
                </w:p>
              </w:tc>
              <w:tc>
                <w:tcPr>
                  <w:tcW w:w="851" w:type="dxa"/>
                  <w:vMerge/>
                  <w:tcBorders>
                    <w:left w:val="single" w:sz="4" w:space="0" w:color="auto"/>
                    <w:right w:val="single" w:sz="4" w:space="0" w:color="auto"/>
                  </w:tcBorders>
                  <w:noWrap/>
                  <w:vAlign w:val="center"/>
                </w:tcPr>
                <w:p w14:paraId="1B52C2BF"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105E1FE" w14:textId="77777777" w:rsidR="00E84353" w:rsidRPr="00ED63CF" w:rsidRDefault="00E84353">
                  <w:pPr>
                    <w:jc w:val="center"/>
                    <w:rPr>
                      <w:szCs w:val="21"/>
                    </w:rPr>
                  </w:pPr>
                  <w:r w:rsidRPr="00ED63CF">
                    <w:rPr>
                      <w:szCs w:val="21"/>
                    </w:rPr>
                    <w:t>25.19</w:t>
                  </w:r>
                </w:p>
              </w:tc>
              <w:tc>
                <w:tcPr>
                  <w:tcW w:w="851" w:type="dxa"/>
                  <w:tcBorders>
                    <w:top w:val="single" w:sz="4" w:space="0" w:color="auto"/>
                    <w:left w:val="single" w:sz="4" w:space="0" w:color="auto"/>
                    <w:bottom w:val="single" w:sz="4" w:space="0" w:color="auto"/>
                    <w:right w:val="single" w:sz="4" w:space="0" w:color="auto"/>
                  </w:tcBorders>
                  <w:noWrap/>
                  <w:vAlign w:val="center"/>
                </w:tcPr>
                <w:p w14:paraId="69BBA77C" w14:textId="77777777" w:rsidR="00E84353" w:rsidRPr="00ED63CF" w:rsidRDefault="00E84353">
                  <w:pPr>
                    <w:jc w:val="center"/>
                    <w:rPr>
                      <w:szCs w:val="21"/>
                    </w:rPr>
                  </w:pPr>
                  <w:r w:rsidRPr="00ED63CF">
                    <w:rPr>
                      <w:szCs w:val="21"/>
                    </w:rPr>
                    <w:t>7.53</w:t>
                  </w:r>
                </w:p>
              </w:tc>
              <w:tc>
                <w:tcPr>
                  <w:tcW w:w="425" w:type="dxa"/>
                  <w:tcBorders>
                    <w:top w:val="single" w:sz="4" w:space="0" w:color="auto"/>
                    <w:left w:val="single" w:sz="4" w:space="0" w:color="auto"/>
                    <w:bottom w:val="single" w:sz="4" w:space="0" w:color="auto"/>
                    <w:right w:val="single" w:sz="4" w:space="0" w:color="auto"/>
                  </w:tcBorders>
                  <w:noWrap/>
                  <w:vAlign w:val="center"/>
                </w:tcPr>
                <w:p w14:paraId="5F15348F"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4B8E3D19" w14:textId="77777777" w:rsidR="00E84353" w:rsidRPr="00ED63CF" w:rsidRDefault="00E84353">
                  <w:pPr>
                    <w:jc w:val="center"/>
                    <w:rPr>
                      <w:szCs w:val="21"/>
                    </w:rPr>
                  </w:pPr>
                  <w:r w:rsidRPr="00ED63CF">
                    <w:rPr>
                      <w:rFonts w:hint="eastAsia"/>
                      <w:szCs w:val="21"/>
                    </w:rPr>
                    <w:t>7</w:t>
                  </w:r>
                  <w:r w:rsidRPr="00ED63CF">
                    <w:rPr>
                      <w:szCs w:val="21"/>
                    </w:rPr>
                    <w:t>.53~25.</w:t>
                  </w:r>
                  <w:r w:rsidRPr="00ED63CF">
                    <w:rPr>
                      <w:szCs w:val="21"/>
                    </w:rPr>
                    <w:lastRenderedPageBreak/>
                    <w:t>10</w:t>
                  </w:r>
                </w:p>
              </w:tc>
              <w:tc>
                <w:tcPr>
                  <w:tcW w:w="856" w:type="dxa"/>
                  <w:tcBorders>
                    <w:top w:val="single" w:sz="4" w:space="0" w:color="auto"/>
                    <w:left w:val="single" w:sz="4" w:space="0" w:color="auto"/>
                    <w:bottom w:val="single" w:sz="4" w:space="0" w:color="auto"/>
                    <w:right w:val="single" w:sz="4" w:space="0" w:color="auto"/>
                  </w:tcBorders>
                  <w:noWrap/>
                  <w:vAlign w:val="center"/>
                </w:tcPr>
                <w:p w14:paraId="2ACAB82F" w14:textId="77777777" w:rsidR="00E84353" w:rsidRPr="00ED63CF" w:rsidRDefault="00E84353">
                  <w:pPr>
                    <w:jc w:val="center"/>
                    <w:rPr>
                      <w:szCs w:val="21"/>
                    </w:rPr>
                  </w:pPr>
                  <w:r w:rsidRPr="00ED63CF">
                    <w:rPr>
                      <w:szCs w:val="21"/>
                    </w:rPr>
                    <w:lastRenderedPageBreak/>
                    <w:t>53.48~</w:t>
                  </w:r>
                  <w:r w:rsidRPr="00ED63CF">
                    <w:rPr>
                      <w:szCs w:val="21"/>
                    </w:rPr>
                    <w:lastRenderedPageBreak/>
                    <w:t>53.56</w:t>
                  </w:r>
                </w:p>
              </w:tc>
              <w:tc>
                <w:tcPr>
                  <w:tcW w:w="401" w:type="dxa"/>
                  <w:vMerge/>
                  <w:tcBorders>
                    <w:left w:val="single" w:sz="4" w:space="0" w:color="auto"/>
                    <w:right w:val="single" w:sz="4" w:space="0" w:color="auto"/>
                  </w:tcBorders>
                  <w:noWrap/>
                  <w:vAlign w:val="center"/>
                </w:tcPr>
                <w:p w14:paraId="3E089D38" w14:textId="3F7DD2AC" w:rsidR="00E84353" w:rsidRPr="00ED63CF" w:rsidRDefault="00E84353" w:rsidP="00FD7FBF">
                  <w:pPr>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6B844562"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4C66AAD9" w14:textId="77777777" w:rsidR="00E84353" w:rsidRPr="00ED63CF" w:rsidRDefault="00E84353">
                  <w:pPr>
                    <w:jc w:val="center"/>
                    <w:rPr>
                      <w:szCs w:val="21"/>
                    </w:rPr>
                  </w:pPr>
                  <w:r w:rsidRPr="00ED63CF">
                    <w:rPr>
                      <w:szCs w:val="21"/>
                    </w:rPr>
                    <w:t>27.48~2</w:t>
                  </w:r>
                  <w:r w:rsidRPr="00ED63CF">
                    <w:rPr>
                      <w:szCs w:val="21"/>
                    </w:rPr>
                    <w:lastRenderedPageBreak/>
                    <w:t>7.56</w:t>
                  </w:r>
                </w:p>
              </w:tc>
              <w:tc>
                <w:tcPr>
                  <w:tcW w:w="844" w:type="dxa"/>
                  <w:tcBorders>
                    <w:top w:val="single" w:sz="4" w:space="0" w:color="auto"/>
                    <w:left w:val="single" w:sz="4" w:space="0" w:color="auto"/>
                    <w:bottom w:val="single" w:sz="4" w:space="0" w:color="auto"/>
                    <w:right w:val="single" w:sz="4" w:space="0" w:color="auto"/>
                  </w:tcBorders>
                  <w:noWrap/>
                  <w:vAlign w:val="center"/>
                </w:tcPr>
                <w:p w14:paraId="19B5368E" w14:textId="77777777" w:rsidR="00E84353" w:rsidRPr="00ED63CF" w:rsidRDefault="00E84353">
                  <w:pPr>
                    <w:widowControl/>
                    <w:jc w:val="center"/>
                    <w:rPr>
                      <w:kern w:val="0"/>
                      <w:szCs w:val="21"/>
                    </w:rPr>
                  </w:pPr>
                  <w:r w:rsidRPr="00ED63CF">
                    <w:rPr>
                      <w:kern w:val="0"/>
                      <w:szCs w:val="21"/>
                    </w:rPr>
                    <w:lastRenderedPageBreak/>
                    <w:t>1m</w:t>
                  </w:r>
                </w:p>
              </w:tc>
            </w:tr>
            <w:tr w:rsidR="00ED63CF" w:rsidRPr="00ED63CF" w14:paraId="1695FE1C"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42CEF7FF" w14:textId="77777777" w:rsidR="00E84353" w:rsidRPr="00ED63CF" w:rsidRDefault="00E84353">
                  <w:pPr>
                    <w:jc w:val="center"/>
                    <w:rPr>
                      <w:szCs w:val="21"/>
                    </w:rPr>
                  </w:pPr>
                  <w:r w:rsidRPr="00ED63CF">
                    <w:rPr>
                      <w:szCs w:val="21"/>
                    </w:rPr>
                    <w:lastRenderedPageBreak/>
                    <w:t>7</w:t>
                  </w:r>
                </w:p>
              </w:tc>
              <w:tc>
                <w:tcPr>
                  <w:tcW w:w="639" w:type="dxa"/>
                  <w:vMerge/>
                  <w:tcBorders>
                    <w:left w:val="single" w:sz="4" w:space="0" w:color="auto"/>
                    <w:right w:val="single" w:sz="4" w:space="0" w:color="auto"/>
                  </w:tcBorders>
                  <w:noWrap/>
                  <w:vAlign w:val="center"/>
                </w:tcPr>
                <w:p w14:paraId="190CBA2C" w14:textId="77777777" w:rsidR="00E84353" w:rsidRPr="00ED63CF" w:rsidRDefault="00E84353">
                  <w:pPr>
                    <w:jc w:val="center"/>
                    <w:rPr>
                      <w:kern w:val="0"/>
                      <w:szCs w:val="21"/>
                    </w:rPr>
                  </w:pPr>
                </w:p>
              </w:tc>
              <w:tc>
                <w:tcPr>
                  <w:tcW w:w="1342" w:type="dxa"/>
                  <w:vMerge/>
                  <w:tcBorders>
                    <w:left w:val="single" w:sz="4" w:space="0" w:color="auto"/>
                    <w:right w:val="single" w:sz="4" w:space="0" w:color="auto"/>
                  </w:tcBorders>
                  <w:noWrap/>
                  <w:vAlign w:val="center"/>
                </w:tcPr>
                <w:p w14:paraId="184ED6DF" w14:textId="77777777" w:rsidR="00E84353" w:rsidRPr="00ED63CF" w:rsidRDefault="00E84353">
                  <w:pPr>
                    <w:jc w:val="center"/>
                    <w:rPr>
                      <w:szCs w:val="21"/>
                    </w:rPr>
                  </w:pPr>
                </w:p>
              </w:tc>
              <w:tc>
                <w:tcPr>
                  <w:tcW w:w="877" w:type="dxa"/>
                  <w:tcBorders>
                    <w:top w:val="single" w:sz="4" w:space="0" w:color="auto"/>
                    <w:left w:val="single" w:sz="4" w:space="0" w:color="auto"/>
                    <w:bottom w:val="single" w:sz="4" w:space="0" w:color="auto"/>
                    <w:right w:val="single" w:sz="4" w:space="0" w:color="auto"/>
                  </w:tcBorders>
                  <w:noWrap/>
                  <w:vAlign w:val="center"/>
                </w:tcPr>
                <w:p w14:paraId="2395D4EC" w14:textId="77777777" w:rsidR="00E84353" w:rsidRPr="00ED63CF" w:rsidRDefault="00E84353">
                  <w:pPr>
                    <w:jc w:val="center"/>
                    <w:rPr>
                      <w:kern w:val="0"/>
                      <w:szCs w:val="21"/>
                    </w:rPr>
                  </w:pPr>
                  <w:r w:rsidRPr="00ED63CF">
                    <w:rPr>
                      <w:kern w:val="0"/>
                      <w:szCs w:val="21"/>
                    </w:rPr>
                    <w:t>/</w:t>
                  </w:r>
                </w:p>
              </w:tc>
              <w:tc>
                <w:tcPr>
                  <w:tcW w:w="878" w:type="dxa"/>
                  <w:tcBorders>
                    <w:top w:val="single" w:sz="4" w:space="0" w:color="auto"/>
                    <w:left w:val="single" w:sz="4" w:space="0" w:color="auto"/>
                    <w:bottom w:val="single" w:sz="4" w:space="0" w:color="auto"/>
                    <w:right w:val="single" w:sz="4" w:space="0" w:color="auto"/>
                  </w:tcBorders>
                  <w:noWrap/>
                  <w:vAlign w:val="center"/>
                </w:tcPr>
                <w:p w14:paraId="46162625" w14:textId="77777777" w:rsidR="00E84353" w:rsidRPr="00ED63CF" w:rsidRDefault="00E84353">
                  <w:pPr>
                    <w:widowControl/>
                    <w:jc w:val="center"/>
                    <w:rPr>
                      <w:kern w:val="0"/>
                      <w:szCs w:val="21"/>
                    </w:rPr>
                  </w:pPr>
                  <w:r w:rsidRPr="00ED63CF">
                    <w:rPr>
                      <w:kern w:val="0"/>
                      <w:szCs w:val="21"/>
                    </w:rPr>
                    <w:t>60</w:t>
                  </w:r>
                </w:p>
              </w:tc>
              <w:tc>
                <w:tcPr>
                  <w:tcW w:w="851" w:type="dxa"/>
                  <w:vMerge/>
                  <w:tcBorders>
                    <w:left w:val="single" w:sz="4" w:space="0" w:color="auto"/>
                    <w:right w:val="single" w:sz="4" w:space="0" w:color="auto"/>
                  </w:tcBorders>
                  <w:noWrap/>
                  <w:vAlign w:val="center"/>
                </w:tcPr>
                <w:p w14:paraId="5AC22D0F"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6478D8F" w14:textId="77777777" w:rsidR="00E84353" w:rsidRPr="00ED63CF" w:rsidRDefault="00E84353">
                  <w:pPr>
                    <w:jc w:val="center"/>
                    <w:rPr>
                      <w:szCs w:val="21"/>
                    </w:rPr>
                  </w:pPr>
                  <w:r w:rsidRPr="00ED63CF">
                    <w:rPr>
                      <w:szCs w:val="21"/>
                    </w:rPr>
                    <w:t>27.92</w:t>
                  </w:r>
                </w:p>
              </w:tc>
              <w:tc>
                <w:tcPr>
                  <w:tcW w:w="851" w:type="dxa"/>
                  <w:tcBorders>
                    <w:top w:val="single" w:sz="4" w:space="0" w:color="auto"/>
                    <w:left w:val="single" w:sz="4" w:space="0" w:color="auto"/>
                    <w:bottom w:val="single" w:sz="4" w:space="0" w:color="auto"/>
                    <w:right w:val="single" w:sz="4" w:space="0" w:color="auto"/>
                  </w:tcBorders>
                  <w:noWrap/>
                  <w:vAlign w:val="center"/>
                </w:tcPr>
                <w:p w14:paraId="620EA37A" w14:textId="77777777" w:rsidR="00E84353" w:rsidRPr="00ED63CF" w:rsidRDefault="00E84353">
                  <w:pPr>
                    <w:jc w:val="center"/>
                    <w:rPr>
                      <w:szCs w:val="21"/>
                    </w:rPr>
                  </w:pPr>
                  <w:r w:rsidRPr="00ED63CF">
                    <w:rPr>
                      <w:szCs w:val="21"/>
                    </w:rPr>
                    <w:t>7.77</w:t>
                  </w:r>
                </w:p>
              </w:tc>
              <w:tc>
                <w:tcPr>
                  <w:tcW w:w="425" w:type="dxa"/>
                  <w:tcBorders>
                    <w:top w:val="single" w:sz="4" w:space="0" w:color="auto"/>
                    <w:left w:val="single" w:sz="4" w:space="0" w:color="auto"/>
                    <w:bottom w:val="single" w:sz="4" w:space="0" w:color="auto"/>
                    <w:right w:val="single" w:sz="4" w:space="0" w:color="auto"/>
                  </w:tcBorders>
                  <w:noWrap/>
                  <w:vAlign w:val="center"/>
                </w:tcPr>
                <w:p w14:paraId="66A27B2D"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025C50DB" w14:textId="77777777" w:rsidR="00E84353" w:rsidRPr="00ED63CF" w:rsidRDefault="00E84353">
                  <w:pPr>
                    <w:jc w:val="center"/>
                    <w:rPr>
                      <w:szCs w:val="21"/>
                    </w:rPr>
                  </w:pPr>
                  <w:r w:rsidRPr="00ED63CF">
                    <w:rPr>
                      <w:rFonts w:hint="eastAsia"/>
                      <w:szCs w:val="21"/>
                    </w:rPr>
                    <w:t>6</w:t>
                  </w:r>
                  <w:r w:rsidRPr="00ED63CF">
                    <w:rPr>
                      <w:szCs w:val="21"/>
                    </w:rPr>
                    <w:t>.19~27.83</w:t>
                  </w:r>
                </w:p>
              </w:tc>
              <w:tc>
                <w:tcPr>
                  <w:tcW w:w="856" w:type="dxa"/>
                  <w:tcBorders>
                    <w:top w:val="single" w:sz="4" w:space="0" w:color="auto"/>
                    <w:left w:val="single" w:sz="4" w:space="0" w:color="auto"/>
                    <w:bottom w:val="single" w:sz="4" w:space="0" w:color="auto"/>
                    <w:right w:val="single" w:sz="4" w:space="0" w:color="auto"/>
                  </w:tcBorders>
                  <w:noWrap/>
                  <w:vAlign w:val="center"/>
                </w:tcPr>
                <w:p w14:paraId="2A969D6E" w14:textId="77777777" w:rsidR="00E84353" w:rsidRPr="00ED63CF" w:rsidRDefault="00E84353">
                  <w:pPr>
                    <w:jc w:val="center"/>
                    <w:rPr>
                      <w:szCs w:val="21"/>
                    </w:rPr>
                  </w:pPr>
                  <w:r w:rsidRPr="00ED63CF">
                    <w:rPr>
                      <w:rFonts w:hint="eastAsia"/>
                      <w:szCs w:val="21"/>
                    </w:rPr>
                    <w:t>5</w:t>
                  </w:r>
                  <w:r w:rsidRPr="00ED63CF">
                    <w:rPr>
                      <w:szCs w:val="21"/>
                    </w:rPr>
                    <w:t>3.48~53.60</w:t>
                  </w:r>
                </w:p>
              </w:tc>
              <w:tc>
                <w:tcPr>
                  <w:tcW w:w="401" w:type="dxa"/>
                  <w:vMerge/>
                  <w:tcBorders>
                    <w:left w:val="single" w:sz="4" w:space="0" w:color="auto"/>
                    <w:right w:val="single" w:sz="4" w:space="0" w:color="auto"/>
                  </w:tcBorders>
                  <w:noWrap/>
                  <w:vAlign w:val="center"/>
                </w:tcPr>
                <w:p w14:paraId="6F223D75" w14:textId="1D6D8892" w:rsidR="00E84353" w:rsidRPr="00ED63CF" w:rsidRDefault="00E84353" w:rsidP="00FD7FBF">
                  <w:pPr>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0F9CA0B3"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06CDBBC9" w14:textId="77777777" w:rsidR="00E84353" w:rsidRPr="00ED63CF" w:rsidRDefault="00E84353">
                  <w:pPr>
                    <w:jc w:val="center"/>
                    <w:rPr>
                      <w:szCs w:val="21"/>
                    </w:rPr>
                  </w:pPr>
                  <w:r w:rsidRPr="00ED63CF">
                    <w:rPr>
                      <w:rFonts w:hint="eastAsia"/>
                      <w:szCs w:val="21"/>
                    </w:rPr>
                    <w:t>2</w:t>
                  </w:r>
                  <w:r w:rsidRPr="00ED63CF">
                    <w:rPr>
                      <w:szCs w:val="21"/>
                    </w:rPr>
                    <w:t>7.48~27.60</w:t>
                  </w:r>
                </w:p>
              </w:tc>
              <w:tc>
                <w:tcPr>
                  <w:tcW w:w="844" w:type="dxa"/>
                  <w:tcBorders>
                    <w:top w:val="single" w:sz="4" w:space="0" w:color="auto"/>
                    <w:left w:val="single" w:sz="4" w:space="0" w:color="auto"/>
                    <w:bottom w:val="single" w:sz="4" w:space="0" w:color="auto"/>
                    <w:right w:val="single" w:sz="4" w:space="0" w:color="auto"/>
                  </w:tcBorders>
                  <w:noWrap/>
                  <w:vAlign w:val="center"/>
                </w:tcPr>
                <w:p w14:paraId="1DA9CFCF" w14:textId="77777777" w:rsidR="00E84353" w:rsidRPr="00ED63CF" w:rsidRDefault="00E84353">
                  <w:pPr>
                    <w:widowControl/>
                    <w:jc w:val="center"/>
                    <w:rPr>
                      <w:kern w:val="0"/>
                      <w:szCs w:val="21"/>
                    </w:rPr>
                  </w:pPr>
                  <w:r w:rsidRPr="00ED63CF">
                    <w:rPr>
                      <w:kern w:val="0"/>
                      <w:szCs w:val="21"/>
                    </w:rPr>
                    <w:t>1m</w:t>
                  </w:r>
                </w:p>
              </w:tc>
            </w:tr>
            <w:tr w:rsidR="00ED63CF" w:rsidRPr="00ED63CF" w14:paraId="308D6E1F"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13423DB5" w14:textId="77777777" w:rsidR="00E84353" w:rsidRPr="00ED63CF" w:rsidRDefault="00E84353">
                  <w:pPr>
                    <w:jc w:val="center"/>
                    <w:rPr>
                      <w:szCs w:val="21"/>
                    </w:rPr>
                  </w:pPr>
                  <w:r w:rsidRPr="00ED63CF">
                    <w:rPr>
                      <w:szCs w:val="21"/>
                    </w:rPr>
                    <w:t>8</w:t>
                  </w:r>
                </w:p>
              </w:tc>
              <w:tc>
                <w:tcPr>
                  <w:tcW w:w="639" w:type="dxa"/>
                  <w:vMerge/>
                  <w:tcBorders>
                    <w:left w:val="single" w:sz="4" w:space="0" w:color="auto"/>
                    <w:right w:val="single" w:sz="4" w:space="0" w:color="auto"/>
                  </w:tcBorders>
                  <w:noWrap/>
                  <w:vAlign w:val="center"/>
                </w:tcPr>
                <w:p w14:paraId="6F4611CE" w14:textId="77777777" w:rsidR="00E84353" w:rsidRPr="00ED63CF" w:rsidRDefault="00E84353">
                  <w:pPr>
                    <w:jc w:val="center"/>
                    <w:rPr>
                      <w:kern w:val="0"/>
                      <w:szCs w:val="21"/>
                    </w:rPr>
                  </w:pPr>
                </w:p>
              </w:tc>
              <w:tc>
                <w:tcPr>
                  <w:tcW w:w="1342" w:type="dxa"/>
                  <w:vMerge/>
                  <w:tcBorders>
                    <w:left w:val="single" w:sz="4" w:space="0" w:color="auto"/>
                    <w:right w:val="single" w:sz="4" w:space="0" w:color="auto"/>
                  </w:tcBorders>
                  <w:noWrap/>
                  <w:vAlign w:val="center"/>
                </w:tcPr>
                <w:p w14:paraId="6E260FDB" w14:textId="77777777" w:rsidR="00E84353" w:rsidRPr="00ED63CF" w:rsidRDefault="00E84353">
                  <w:pPr>
                    <w:jc w:val="center"/>
                    <w:rPr>
                      <w:szCs w:val="21"/>
                    </w:rPr>
                  </w:pPr>
                </w:p>
              </w:tc>
              <w:tc>
                <w:tcPr>
                  <w:tcW w:w="877" w:type="dxa"/>
                  <w:tcBorders>
                    <w:top w:val="single" w:sz="4" w:space="0" w:color="auto"/>
                    <w:left w:val="single" w:sz="4" w:space="0" w:color="auto"/>
                    <w:bottom w:val="single" w:sz="4" w:space="0" w:color="auto"/>
                    <w:right w:val="single" w:sz="4" w:space="0" w:color="auto"/>
                  </w:tcBorders>
                  <w:noWrap/>
                  <w:vAlign w:val="center"/>
                </w:tcPr>
                <w:p w14:paraId="453B46DC" w14:textId="77777777" w:rsidR="00E84353" w:rsidRPr="00ED63CF" w:rsidRDefault="00E84353">
                  <w:pPr>
                    <w:jc w:val="center"/>
                    <w:rPr>
                      <w:kern w:val="0"/>
                      <w:szCs w:val="21"/>
                    </w:rPr>
                  </w:pPr>
                  <w:r w:rsidRPr="00ED63CF">
                    <w:rPr>
                      <w:kern w:val="0"/>
                      <w:szCs w:val="21"/>
                    </w:rPr>
                    <w:t>/</w:t>
                  </w:r>
                </w:p>
              </w:tc>
              <w:tc>
                <w:tcPr>
                  <w:tcW w:w="878" w:type="dxa"/>
                  <w:tcBorders>
                    <w:top w:val="single" w:sz="4" w:space="0" w:color="auto"/>
                    <w:left w:val="single" w:sz="4" w:space="0" w:color="auto"/>
                    <w:bottom w:val="single" w:sz="4" w:space="0" w:color="auto"/>
                    <w:right w:val="single" w:sz="4" w:space="0" w:color="auto"/>
                  </w:tcBorders>
                  <w:noWrap/>
                  <w:vAlign w:val="center"/>
                </w:tcPr>
                <w:p w14:paraId="0E1A3AF8" w14:textId="77777777" w:rsidR="00E84353" w:rsidRPr="00ED63CF" w:rsidRDefault="00E84353">
                  <w:pPr>
                    <w:widowControl/>
                    <w:jc w:val="center"/>
                    <w:rPr>
                      <w:kern w:val="0"/>
                      <w:szCs w:val="21"/>
                    </w:rPr>
                  </w:pPr>
                  <w:r w:rsidRPr="00ED63CF">
                    <w:rPr>
                      <w:kern w:val="0"/>
                      <w:szCs w:val="21"/>
                    </w:rPr>
                    <w:t>60</w:t>
                  </w:r>
                </w:p>
              </w:tc>
              <w:tc>
                <w:tcPr>
                  <w:tcW w:w="851" w:type="dxa"/>
                  <w:vMerge/>
                  <w:tcBorders>
                    <w:left w:val="single" w:sz="4" w:space="0" w:color="auto"/>
                    <w:right w:val="single" w:sz="4" w:space="0" w:color="auto"/>
                  </w:tcBorders>
                  <w:noWrap/>
                  <w:vAlign w:val="center"/>
                </w:tcPr>
                <w:p w14:paraId="1F54F5CA"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9661AFB" w14:textId="77777777" w:rsidR="00E84353" w:rsidRPr="00ED63CF" w:rsidRDefault="00E84353">
                  <w:pPr>
                    <w:jc w:val="center"/>
                    <w:rPr>
                      <w:szCs w:val="21"/>
                    </w:rPr>
                  </w:pPr>
                  <w:r w:rsidRPr="00ED63CF">
                    <w:rPr>
                      <w:szCs w:val="21"/>
                    </w:rPr>
                    <w:t>31.01</w:t>
                  </w:r>
                </w:p>
              </w:tc>
              <w:tc>
                <w:tcPr>
                  <w:tcW w:w="851" w:type="dxa"/>
                  <w:tcBorders>
                    <w:top w:val="single" w:sz="4" w:space="0" w:color="auto"/>
                    <w:left w:val="single" w:sz="4" w:space="0" w:color="auto"/>
                    <w:bottom w:val="single" w:sz="4" w:space="0" w:color="auto"/>
                    <w:right w:val="single" w:sz="4" w:space="0" w:color="auto"/>
                  </w:tcBorders>
                  <w:noWrap/>
                  <w:vAlign w:val="center"/>
                </w:tcPr>
                <w:p w14:paraId="7D25C56E" w14:textId="77777777" w:rsidR="00E84353" w:rsidRPr="00ED63CF" w:rsidRDefault="00E84353">
                  <w:pPr>
                    <w:jc w:val="center"/>
                    <w:rPr>
                      <w:szCs w:val="21"/>
                    </w:rPr>
                  </w:pPr>
                  <w:r w:rsidRPr="00ED63CF">
                    <w:rPr>
                      <w:szCs w:val="21"/>
                    </w:rPr>
                    <w:t>7.77</w:t>
                  </w:r>
                </w:p>
              </w:tc>
              <w:tc>
                <w:tcPr>
                  <w:tcW w:w="425" w:type="dxa"/>
                  <w:tcBorders>
                    <w:top w:val="single" w:sz="4" w:space="0" w:color="auto"/>
                    <w:left w:val="single" w:sz="4" w:space="0" w:color="auto"/>
                    <w:bottom w:val="single" w:sz="4" w:space="0" w:color="auto"/>
                    <w:right w:val="single" w:sz="4" w:space="0" w:color="auto"/>
                  </w:tcBorders>
                  <w:noWrap/>
                  <w:vAlign w:val="center"/>
                </w:tcPr>
                <w:p w14:paraId="2D13FA48"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72757698" w14:textId="77777777" w:rsidR="00E84353" w:rsidRPr="00ED63CF" w:rsidRDefault="00E84353">
                  <w:pPr>
                    <w:jc w:val="center"/>
                    <w:rPr>
                      <w:szCs w:val="21"/>
                    </w:rPr>
                  </w:pPr>
                  <w:r w:rsidRPr="00ED63CF">
                    <w:rPr>
                      <w:rFonts w:hint="eastAsia"/>
                      <w:szCs w:val="21"/>
                    </w:rPr>
                    <w:t>3</w:t>
                  </w:r>
                  <w:r w:rsidRPr="00ED63CF">
                    <w:rPr>
                      <w:szCs w:val="21"/>
                    </w:rPr>
                    <w:t>.10~30.92</w:t>
                  </w:r>
                </w:p>
              </w:tc>
              <w:tc>
                <w:tcPr>
                  <w:tcW w:w="856" w:type="dxa"/>
                  <w:tcBorders>
                    <w:top w:val="single" w:sz="4" w:space="0" w:color="auto"/>
                    <w:left w:val="single" w:sz="4" w:space="0" w:color="auto"/>
                    <w:bottom w:val="single" w:sz="4" w:space="0" w:color="auto"/>
                    <w:right w:val="single" w:sz="4" w:space="0" w:color="auto"/>
                  </w:tcBorders>
                  <w:noWrap/>
                  <w:vAlign w:val="center"/>
                </w:tcPr>
                <w:p w14:paraId="1F538847" w14:textId="77777777" w:rsidR="00E84353" w:rsidRPr="00ED63CF" w:rsidRDefault="00E84353">
                  <w:pPr>
                    <w:jc w:val="center"/>
                    <w:rPr>
                      <w:szCs w:val="21"/>
                    </w:rPr>
                  </w:pPr>
                  <w:r w:rsidRPr="00ED63CF">
                    <w:rPr>
                      <w:rFonts w:hint="eastAsia"/>
                      <w:szCs w:val="21"/>
                    </w:rPr>
                    <w:t>5</w:t>
                  </w:r>
                  <w:r w:rsidRPr="00ED63CF">
                    <w:rPr>
                      <w:szCs w:val="21"/>
                    </w:rPr>
                    <w:t>3.48~53.95</w:t>
                  </w:r>
                </w:p>
              </w:tc>
              <w:tc>
                <w:tcPr>
                  <w:tcW w:w="401" w:type="dxa"/>
                  <w:vMerge/>
                  <w:tcBorders>
                    <w:left w:val="single" w:sz="4" w:space="0" w:color="auto"/>
                    <w:right w:val="single" w:sz="4" w:space="0" w:color="auto"/>
                  </w:tcBorders>
                  <w:noWrap/>
                  <w:vAlign w:val="center"/>
                </w:tcPr>
                <w:p w14:paraId="629FC45D" w14:textId="7412A055" w:rsidR="00E84353" w:rsidRPr="00ED63CF" w:rsidRDefault="00E84353" w:rsidP="00FD7FBF">
                  <w:pPr>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263D02F2"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0DA6CB9E" w14:textId="77777777" w:rsidR="00E84353" w:rsidRPr="00ED63CF" w:rsidRDefault="00E84353">
                  <w:pPr>
                    <w:jc w:val="center"/>
                    <w:rPr>
                      <w:szCs w:val="21"/>
                    </w:rPr>
                  </w:pPr>
                  <w:r w:rsidRPr="00ED63CF">
                    <w:rPr>
                      <w:rFonts w:hint="eastAsia"/>
                      <w:szCs w:val="21"/>
                    </w:rPr>
                    <w:t>2</w:t>
                  </w:r>
                  <w:r w:rsidRPr="00ED63CF">
                    <w:rPr>
                      <w:szCs w:val="21"/>
                    </w:rPr>
                    <w:t>7.48~27.95</w:t>
                  </w:r>
                </w:p>
              </w:tc>
              <w:tc>
                <w:tcPr>
                  <w:tcW w:w="844" w:type="dxa"/>
                  <w:tcBorders>
                    <w:top w:val="single" w:sz="4" w:space="0" w:color="auto"/>
                    <w:left w:val="single" w:sz="4" w:space="0" w:color="auto"/>
                    <w:bottom w:val="single" w:sz="4" w:space="0" w:color="auto"/>
                    <w:right w:val="single" w:sz="4" w:space="0" w:color="auto"/>
                  </w:tcBorders>
                  <w:noWrap/>
                  <w:vAlign w:val="center"/>
                </w:tcPr>
                <w:p w14:paraId="52DE2DBC" w14:textId="77777777" w:rsidR="00E84353" w:rsidRPr="00ED63CF" w:rsidRDefault="00E84353">
                  <w:pPr>
                    <w:widowControl/>
                    <w:jc w:val="center"/>
                    <w:rPr>
                      <w:kern w:val="0"/>
                      <w:szCs w:val="21"/>
                    </w:rPr>
                  </w:pPr>
                  <w:r w:rsidRPr="00ED63CF">
                    <w:rPr>
                      <w:kern w:val="0"/>
                      <w:szCs w:val="21"/>
                    </w:rPr>
                    <w:t>1m</w:t>
                  </w:r>
                </w:p>
              </w:tc>
            </w:tr>
            <w:tr w:rsidR="00ED63CF" w:rsidRPr="00ED63CF" w14:paraId="3CF9E375"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3CC67986" w14:textId="77777777" w:rsidR="00E84353" w:rsidRPr="00ED63CF" w:rsidRDefault="00E84353">
                  <w:pPr>
                    <w:jc w:val="center"/>
                    <w:rPr>
                      <w:szCs w:val="21"/>
                    </w:rPr>
                  </w:pPr>
                  <w:r w:rsidRPr="00ED63CF">
                    <w:rPr>
                      <w:szCs w:val="21"/>
                    </w:rPr>
                    <w:t>9</w:t>
                  </w:r>
                </w:p>
              </w:tc>
              <w:tc>
                <w:tcPr>
                  <w:tcW w:w="639" w:type="dxa"/>
                  <w:vMerge/>
                  <w:tcBorders>
                    <w:left w:val="single" w:sz="4" w:space="0" w:color="auto"/>
                    <w:right w:val="single" w:sz="4" w:space="0" w:color="auto"/>
                  </w:tcBorders>
                  <w:noWrap/>
                  <w:vAlign w:val="center"/>
                </w:tcPr>
                <w:p w14:paraId="2530D07D" w14:textId="77777777" w:rsidR="00E84353" w:rsidRPr="00ED63CF" w:rsidRDefault="00E84353">
                  <w:pPr>
                    <w:jc w:val="center"/>
                    <w:rPr>
                      <w:kern w:val="0"/>
                      <w:szCs w:val="21"/>
                    </w:rPr>
                  </w:pPr>
                </w:p>
              </w:tc>
              <w:tc>
                <w:tcPr>
                  <w:tcW w:w="1342" w:type="dxa"/>
                  <w:vMerge/>
                  <w:tcBorders>
                    <w:left w:val="single" w:sz="4" w:space="0" w:color="auto"/>
                    <w:right w:val="single" w:sz="4" w:space="0" w:color="auto"/>
                  </w:tcBorders>
                  <w:noWrap/>
                  <w:vAlign w:val="center"/>
                </w:tcPr>
                <w:p w14:paraId="5CBB17D6" w14:textId="77777777" w:rsidR="00E84353" w:rsidRPr="00ED63CF" w:rsidRDefault="00E84353">
                  <w:pPr>
                    <w:jc w:val="center"/>
                    <w:rPr>
                      <w:szCs w:val="21"/>
                    </w:rPr>
                  </w:pPr>
                </w:p>
              </w:tc>
              <w:tc>
                <w:tcPr>
                  <w:tcW w:w="877" w:type="dxa"/>
                  <w:tcBorders>
                    <w:top w:val="single" w:sz="4" w:space="0" w:color="auto"/>
                    <w:left w:val="single" w:sz="4" w:space="0" w:color="auto"/>
                    <w:bottom w:val="single" w:sz="4" w:space="0" w:color="auto"/>
                    <w:right w:val="single" w:sz="4" w:space="0" w:color="auto"/>
                  </w:tcBorders>
                  <w:noWrap/>
                  <w:vAlign w:val="center"/>
                </w:tcPr>
                <w:p w14:paraId="108E5113" w14:textId="77777777" w:rsidR="00E84353" w:rsidRPr="00ED63CF" w:rsidRDefault="00E84353">
                  <w:pPr>
                    <w:jc w:val="center"/>
                    <w:rPr>
                      <w:kern w:val="0"/>
                      <w:szCs w:val="21"/>
                    </w:rPr>
                  </w:pPr>
                  <w:r w:rsidRPr="00ED63CF">
                    <w:rPr>
                      <w:kern w:val="0"/>
                      <w:szCs w:val="21"/>
                    </w:rPr>
                    <w:t>/</w:t>
                  </w:r>
                </w:p>
              </w:tc>
              <w:tc>
                <w:tcPr>
                  <w:tcW w:w="878" w:type="dxa"/>
                  <w:tcBorders>
                    <w:top w:val="single" w:sz="4" w:space="0" w:color="auto"/>
                    <w:left w:val="single" w:sz="4" w:space="0" w:color="auto"/>
                    <w:bottom w:val="single" w:sz="4" w:space="0" w:color="auto"/>
                    <w:right w:val="single" w:sz="4" w:space="0" w:color="auto"/>
                  </w:tcBorders>
                  <w:noWrap/>
                  <w:vAlign w:val="center"/>
                </w:tcPr>
                <w:p w14:paraId="3EC901B2" w14:textId="77777777" w:rsidR="00E84353" w:rsidRPr="00ED63CF" w:rsidRDefault="00E84353">
                  <w:pPr>
                    <w:widowControl/>
                    <w:jc w:val="center"/>
                    <w:rPr>
                      <w:kern w:val="0"/>
                      <w:szCs w:val="21"/>
                    </w:rPr>
                  </w:pPr>
                  <w:r w:rsidRPr="00ED63CF">
                    <w:rPr>
                      <w:kern w:val="0"/>
                      <w:szCs w:val="21"/>
                    </w:rPr>
                    <w:t>60</w:t>
                  </w:r>
                </w:p>
              </w:tc>
              <w:tc>
                <w:tcPr>
                  <w:tcW w:w="851" w:type="dxa"/>
                  <w:vMerge/>
                  <w:tcBorders>
                    <w:left w:val="single" w:sz="4" w:space="0" w:color="auto"/>
                    <w:right w:val="single" w:sz="4" w:space="0" w:color="auto"/>
                  </w:tcBorders>
                  <w:noWrap/>
                  <w:vAlign w:val="center"/>
                </w:tcPr>
                <w:p w14:paraId="4052E18E"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6A3E0E6" w14:textId="77777777" w:rsidR="00E84353" w:rsidRPr="00ED63CF" w:rsidRDefault="00E84353">
                  <w:pPr>
                    <w:jc w:val="center"/>
                    <w:rPr>
                      <w:szCs w:val="21"/>
                    </w:rPr>
                  </w:pPr>
                  <w:r w:rsidRPr="00ED63CF">
                    <w:rPr>
                      <w:szCs w:val="21"/>
                    </w:rPr>
                    <w:t>25.19</w:t>
                  </w:r>
                </w:p>
              </w:tc>
              <w:tc>
                <w:tcPr>
                  <w:tcW w:w="851" w:type="dxa"/>
                  <w:tcBorders>
                    <w:top w:val="single" w:sz="4" w:space="0" w:color="auto"/>
                    <w:left w:val="single" w:sz="4" w:space="0" w:color="auto"/>
                    <w:bottom w:val="single" w:sz="4" w:space="0" w:color="auto"/>
                    <w:right w:val="single" w:sz="4" w:space="0" w:color="auto"/>
                  </w:tcBorders>
                  <w:noWrap/>
                  <w:vAlign w:val="center"/>
                </w:tcPr>
                <w:p w14:paraId="17F7A901" w14:textId="77777777" w:rsidR="00E84353" w:rsidRPr="00ED63CF" w:rsidRDefault="00E84353">
                  <w:pPr>
                    <w:jc w:val="center"/>
                    <w:rPr>
                      <w:szCs w:val="21"/>
                    </w:rPr>
                  </w:pPr>
                  <w:r w:rsidRPr="00ED63CF">
                    <w:rPr>
                      <w:szCs w:val="21"/>
                    </w:rPr>
                    <w:t>4.31</w:t>
                  </w:r>
                </w:p>
              </w:tc>
              <w:tc>
                <w:tcPr>
                  <w:tcW w:w="425" w:type="dxa"/>
                  <w:tcBorders>
                    <w:top w:val="single" w:sz="4" w:space="0" w:color="auto"/>
                    <w:left w:val="single" w:sz="4" w:space="0" w:color="auto"/>
                    <w:bottom w:val="single" w:sz="4" w:space="0" w:color="auto"/>
                    <w:right w:val="single" w:sz="4" w:space="0" w:color="auto"/>
                  </w:tcBorders>
                  <w:noWrap/>
                  <w:vAlign w:val="center"/>
                </w:tcPr>
                <w:p w14:paraId="131B4FDA"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19D3126C" w14:textId="77777777" w:rsidR="00E84353" w:rsidRPr="00ED63CF" w:rsidRDefault="00E84353">
                  <w:pPr>
                    <w:jc w:val="center"/>
                    <w:rPr>
                      <w:szCs w:val="21"/>
                    </w:rPr>
                  </w:pPr>
                  <w:r w:rsidRPr="00ED63CF">
                    <w:rPr>
                      <w:rFonts w:hint="eastAsia"/>
                      <w:szCs w:val="21"/>
                    </w:rPr>
                    <w:t>4</w:t>
                  </w:r>
                  <w:r w:rsidRPr="00ED63CF">
                    <w:rPr>
                      <w:szCs w:val="21"/>
                    </w:rPr>
                    <w:t>.31~25.14</w:t>
                  </w:r>
                </w:p>
              </w:tc>
              <w:tc>
                <w:tcPr>
                  <w:tcW w:w="856" w:type="dxa"/>
                  <w:tcBorders>
                    <w:top w:val="single" w:sz="4" w:space="0" w:color="auto"/>
                    <w:left w:val="single" w:sz="4" w:space="0" w:color="auto"/>
                    <w:bottom w:val="single" w:sz="4" w:space="0" w:color="auto"/>
                    <w:right w:val="single" w:sz="4" w:space="0" w:color="auto"/>
                  </w:tcBorders>
                  <w:noWrap/>
                  <w:vAlign w:val="center"/>
                </w:tcPr>
                <w:p w14:paraId="517683DD" w14:textId="77777777" w:rsidR="00E84353" w:rsidRPr="00ED63CF" w:rsidRDefault="00E84353">
                  <w:pPr>
                    <w:jc w:val="center"/>
                    <w:rPr>
                      <w:szCs w:val="21"/>
                    </w:rPr>
                  </w:pPr>
                  <w:r w:rsidRPr="00ED63CF">
                    <w:rPr>
                      <w:rFonts w:hint="eastAsia"/>
                      <w:szCs w:val="21"/>
                    </w:rPr>
                    <w:t>5</w:t>
                  </w:r>
                  <w:r w:rsidRPr="00ED63CF">
                    <w:rPr>
                      <w:szCs w:val="21"/>
                    </w:rPr>
                    <w:t>3.48~53.73</w:t>
                  </w:r>
                </w:p>
              </w:tc>
              <w:tc>
                <w:tcPr>
                  <w:tcW w:w="401" w:type="dxa"/>
                  <w:vMerge/>
                  <w:tcBorders>
                    <w:left w:val="single" w:sz="4" w:space="0" w:color="auto"/>
                    <w:right w:val="single" w:sz="4" w:space="0" w:color="auto"/>
                  </w:tcBorders>
                  <w:noWrap/>
                  <w:vAlign w:val="center"/>
                </w:tcPr>
                <w:p w14:paraId="4AAD8BD4" w14:textId="3AD0707D" w:rsidR="00E84353" w:rsidRPr="00ED63CF" w:rsidRDefault="00E84353" w:rsidP="00FD7FBF">
                  <w:pPr>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7EDA15FC"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0F8A59D0" w14:textId="77777777" w:rsidR="00E84353" w:rsidRPr="00ED63CF" w:rsidRDefault="00E84353">
                  <w:pPr>
                    <w:jc w:val="center"/>
                    <w:rPr>
                      <w:szCs w:val="21"/>
                    </w:rPr>
                  </w:pPr>
                  <w:r w:rsidRPr="00ED63CF">
                    <w:rPr>
                      <w:rFonts w:hint="eastAsia"/>
                      <w:szCs w:val="21"/>
                    </w:rPr>
                    <w:t>2</w:t>
                  </w:r>
                  <w:r w:rsidRPr="00ED63CF">
                    <w:rPr>
                      <w:szCs w:val="21"/>
                    </w:rPr>
                    <w:t>7.48~27.73</w:t>
                  </w:r>
                </w:p>
              </w:tc>
              <w:tc>
                <w:tcPr>
                  <w:tcW w:w="844" w:type="dxa"/>
                  <w:tcBorders>
                    <w:top w:val="single" w:sz="4" w:space="0" w:color="auto"/>
                    <w:left w:val="single" w:sz="4" w:space="0" w:color="auto"/>
                    <w:bottom w:val="single" w:sz="4" w:space="0" w:color="auto"/>
                    <w:right w:val="single" w:sz="4" w:space="0" w:color="auto"/>
                  </w:tcBorders>
                  <w:noWrap/>
                  <w:vAlign w:val="center"/>
                </w:tcPr>
                <w:p w14:paraId="49A43E61" w14:textId="77777777" w:rsidR="00E84353" w:rsidRPr="00ED63CF" w:rsidRDefault="00E84353">
                  <w:pPr>
                    <w:widowControl/>
                    <w:jc w:val="center"/>
                    <w:rPr>
                      <w:kern w:val="0"/>
                      <w:szCs w:val="21"/>
                    </w:rPr>
                  </w:pPr>
                  <w:r w:rsidRPr="00ED63CF">
                    <w:rPr>
                      <w:kern w:val="0"/>
                      <w:szCs w:val="21"/>
                    </w:rPr>
                    <w:t>1m</w:t>
                  </w:r>
                </w:p>
              </w:tc>
            </w:tr>
            <w:tr w:rsidR="00ED63CF" w:rsidRPr="00ED63CF" w14:paraId="710E367C"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5997DFA3" w14:textId="77777777" w:rsidR="00E84353" w:rsidRPr="00ED63CF" w:rsidRDefault="00E84353">
                  <w:pPr>
                    <w:jc w:val="center"/>
                    <w:rPr>
                      <w:szCs w:val="21"/>
                    </w:rPr>
                  </w:pPr>
                  <w:r w:rsidRPr="00ED63CF">
                    <w:rPr>
                      <w:szCs w:val="21"/>
                    </w:rPr>
                    <w:t>10</w:t>
                  </w:r>
                </w:p>
              </w:tc>
              <w:tc>
                <w:tcPr>
                  <w:tcW w:w="639" w:type="dxa"/>
                  <w:vMerge/>
                  <w:tcBorders>
                    <w:left w:val="single" w:sz="4" w:space="0" w:color="auto"/>
                    <w:right w:val="single" w:sz="4" w:space="0" w:color="auto"/>
                  </w:tcBorders>
                  <w:noWrap/>
                  <w:vAlign w:val="center"/>
                </w:tcPr>
                <w:p w14:paraId="326B4BC7" w14:textId="77777777" w:rsidR="00E84353" w:rsidRPr="00ED63CF" w:rsidRDefault="00E84353">
                  <w:pPr>
                    <w:jc w:val="center"/>
                    <w:rPr>
                      <w:kern w:val="0"/>
                      <w:szCs w:val="21"/>
                    </w:rPr>
                  </w:pPr>
                </w:p>
              </w:tc>
              <w:tc>
                <w:tcPr>
                  <w:tcW w:w="1342" w:type="dxa"/>
                  <w:vMerge/>
                  <w:tcBorders>
                    <w:left w:val="single" w:sz="4" w:space="0" w:color="auto"/>
                    <w:right w:val="single" w:sz="4" w:space="0" w:color="auto"/>
                  </w:tcBorders>
                  <w:noWrap/>
                  <w:vAlign w:val="center"/>
                </w:tcPr>
                <w:p w14:paraId="5946E9C8" w14:textId="77777777" w:rsidR="00E84353" w:rsidRPr="00ED63CF" w:rsidRDefault="00E84353">
                  <w:pPr>
                    <w:jc w:val="center"/>
                    <w:rPr>
                      <w:szCs w:val="21"/>
                    </w:rPr>
                  </w:pPr>
                </w:p>
              </w:tc>
              <w:tc>
                <w:tcPr>
                  <w:tcW w:w="877" w:type="dxa"/>
                  <w:tcBorders>
                    <w:top w:val="single" w:sz="4" w:space="0" w:color="auto"/>
                    <w:left w:val="single" w:sz="4" w:space="0" w:color="auto"/>
                    <w:bottom w:val="single" w:sz="4" w:space="0" w:color="auto"/>
                    <w:right w:val="single" w:sz="4" w:space="0" w:color="auto"/>
                  </w:tcBorders>
                  <w:noWrap/>
                  <w:vAlign w:val="center"/>
                </w:tcPr>
                <w:p w14:paraId="10838B5B" w14:textId="77777777" w:rsidR="00E84353" w:rsidRPr="00ED63CF" w:rsidRDefault="00E84353">
                  <w:pPr>
                    <w:jc w:val="center"/>
                    <w:rPr>
                      <w:kern w:val="0"/>
                      <w:szCs w:val="21"/>
                    </w:rPr>
                  </w:pPr>
                  <w:r w:rsidRPr="00ED63CF">
                    <w:rPr>
                      <w:kern w:val="0"/>
                      <w:szCs w:val="21"/>
                    </w:rPr>
                    <w:t>/</w:t>
                  </w:r>
                </w:p>
              </w:tc>
              <w:tc>
                <w:tcPr>
                  <w:tcW w:w="878" w:type="dxa"/>
                  <w:tcBorders>
                    <w:top w:val="single" w:sz="4" w:space="0" w:color="auto"/>
                    <w:left w:val="single" w:sz="4" w:space="0" w:color="auto"/>
                    <w:bottom w:val="single" w:sz="4" w:space="0" w:color="auto"/>
                    <w:right w:val="single" w:sz="4" w:space="0" w:color="auto"/>
                  </w:tcBorders>
                  <w:noWrap/>
                  <w:vAlign w:val="center"/>
                </w:tcPr>
                <w:p w14:paraId="2185D28A" w14:textId="77777777" w:rsidR="00E84353" w:rsidRPr="00ED63CF" w:rsidRDefault="00E84353">
                  <w:pPr>
                    <w:widowControl/>
                    <w:jc w:val="center"/>
                    <w:rPr>
                      <w:kern w:val="0"/>
                      <w:szCs w:val="21"/>
                    </w:rPr>
                  </w:pPr>
                  <w:r w:rsidRPr="00ED63CF">
                    <w:rPr>
                      <w:kern w:val="0"/>
                      <w:szCs w:val="21"/>
                    </w:rPr>
                    <w:t>60</w:t>
                  </w:r>
                </w:p>
              </w:tc>
              <w:tc>
                <w:tcPr>
                  <w:tcW w:w="851" w:type="dxa"/>
                  <w:vMerge/>
                  <w:tcBorders>
                    <w:left w:val="single" w:sz="4" w:space="0" w:color="auto"/>
                    <w:right w:val="single" w:sz="4" w:space="0" w:color="auto"/>
                  </w:tcBorders>
                  <w:noWrap/>
                  <w:vAlign w:val="center"/>
                </w:tcPr>
                <w:p w14:paraId="25EABF9E"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9C5CED0" w14:textId="77777777" w:rsidR="00E84353" w:rsidRPr="00ED63CF" w:rsidRDefault="00E84353">
                  <w:pPr>
                    <w:jc w:val="center"/>
                    <w:rPr>
                      <w:szCs w:val="21"/>
                    </w:rPr>
                  </w:pPr>
                  <w:r w:rsidRPr="00ED63CF">
                    <w:rPr>
                      <w:szCs w:val="21"/>
                    </w:rPr>
                    <w:t>28.04</w:t>
                  </w:r>
                </w:p>
              </w:tc>
              <w:tc>
                <w:tcPr>
                  <w:tcW w:w="851" w:type="dxa"/>
                  <w:tcBorders>
                    <w:top w:val="single" w:sz="4" w:space="0" w:color="auto"/>
                    <w:left w:val="single" w:sz="4" w:space="0" w:color="auto"/>
                    <w:bottom w:val="single" w:sz="4" w:space="0" w:color="auto"/>
                    <w:right w:val="single" w:sz="4" w:space="0" w:color="auto"/>
                  </w:tcBorders>
                  <w:noWrap/>
                  <w:vAlign w:val="center"/>
                </w:tcPr>
                <w:p w14:paraId="749BE72A" w14:textId="77777777" w:rsidR="00E84353" w:rsidRPr="00ED63CF" w:rsidRDefault="00E84353">
                  <w:pPr>
                    <w:jc w:val="center"/>
                    <w:rPr>
                      <w:szCs w:val="21"/>
                    </w:rPr>
                  </w:pPr>
                  <w:r w:rsidRPr="00ED63CF">
                    <w:rPr>
                      <w:szCs w:val="21"/>
                    </w:rPr>
                    <w:t>4.43</w:t>
                  </w:r>
                </w:p>
              </w:tc>
              <w:tc>
                <w:tcPr>
                  <w:tcW w:w="425" w:type="dxa"/>
                  <w:tcBorders>
                    <w:top w:val="single" w:sz="4" w:space="0" w:color="auto"/>
                    <w:left w:val="single" w:sz="4" w:space="0" w:color="auto"/>
                    <w:bottom w:val="single" w:sz="4" w:space="0" w:color="auto"/>
                    <w:right w:val="single" w:sz="4" w:space="0" w:color="auto"/>
                  </w:tcBorders>
                  <w:noWrap/>
                  <w:vAlign w:val="center"/>
                </w:tcPr>
                <w:p w14:paraId="1C001BCA"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4B36CCA7" w14:textId="77777777" w:rsidR="00E84353" w:rsidRPr="00ED63CF" w:rsidRDefault="00E84353">
                  <w:pPr>
                    <w:jc w:val="center"/>
                    <w:rPr>
                      <w:szCs w:val="21"/>
                    </w:rPr>
                  </w:pPr>
                  <w:r w:rsidRPr="00ED63CF">
                    <w:rPr>
                      <w:rFonts w:hint="eastAsia"/>
                      <w:szCs w:val="21"/>
                    </w:rPr>
                    <w:t>4</w:t>
                  </w:r>
                  <w:r w:rsidRPr="00ED63CF">
                    <w:rPr>
                      <w:szCs w:val="21"/>
                    </w:rPr>
                    <w:t>.43~27.99</w:t>
                  </w:r>
                </w:p>
              </w:tc>
              <w:tc>
                <w:tcPr>
                  <w:tcW w:w="856" w:type="dxa"/>
                  <w:tcBorders>
                    <w:top w:val="single" w:sz="4" w:space="0" w:color="auto"/>
                    <w:left w:val="single" w:sz="4" w:space="0" w:color="auto"/>
                    <w:bottom w:val="single" w:sz="4" w:space="0" w:color="auto"/>
                    <w:right w:val="single" w:sz="4" w:space="0" w:color="auto"/>
                  </w:tcBorders>
                  <w:noWrap/>
                  <w:vAlign w:val="center"/>
                </w:tcPr>
                <w:p w14:paraId="10560C52" w14:textId="77777777" w:rsidR="00E84353" w:rsidRPr="00ED63CF" w:rsidRDefault="00E84353">
                  <w:pPr>
                    <w:jc w:val="center"/>
                    <w:rPr>
                      <w:szCs w:val="21"/>
                    </w:rPr>
                  </w:pPr>
                  <w:r w:rsidRPr="00ED63CF">
                    <w:rPr>
                      <w:rFonts w:hint="eastAsia"/>
                      <w:szCs w:val="21"/>
                    </w:rPr>
                    <w:t>5</w:t>
                  </w:r>
                  <w:r w:rsidRPr="00ED63CF">
                    <w:rPr>
                      <w:szCs w:val="21"/>
                    </w:rPr>
                    <w:t>3.48~53.71</w:t>
                  </w:r>
                </w:p>
              </w:tc>
              <w:tc>
                <w:tcPr>
                  <w:tcW w:w="401" w:type="dxa"/>
                  <w:vMerge/>
                  <w:tcBorders>
                    <w:left w:val="single" w:sz="4" w:space="0" w:color="auto"/>
                    <w:right w:val="single" w:sz="4" w:space="0" w:color="auto"/>
                  </w:tcBorders>
                  <w:noWrap/>
                  <w:vAlign w:val="center"/>
                </w:tcPr>
                <w:p w14:paraId="50235D9C" w14:textId="32ED084C" w:rsidR="00E84353" w:rsidRPr="00ED63CF" w:rsidRDefault="00E84353" w:rsidP="00FD7FBF">
                  <w:pPr>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77CB0FDF"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442CD4EC" w14:textId="77777777" w:rsidR="00E84353" w:rsidRPr="00ED63CF" w:rsidRDefault="00E84353">
                  <w:pPr>
                    <w:jc w:val="center"/>
                    <w:rPr>
                      <w:szCs w:val="21"/>
                    </w:rPr>
                  </w:pPr>
                  <w:r w:rsidRPr="00ED63CF">
                    <w:rPr>
                      <w:rFonts w:hint="eastAsia"/>
                      <w:szCs w:val="21"/>
                    </w:rPr>
                    <w:t>2</w:t>
                  </w:r>
                  <w:r w:rsidRPr="00ED63CF">
                    <w:rPr>
                      <w:szCs w:val="21"/>
                    </w:rPr>
                    <w:t>7.48~27.71</w:t>
                  </w:r>
                </w:p>
              </w:tc>
              <w:tc>
                <w:tcPr>
                  <w:tcW w:w="844" w:type="dxa"/>
                  <w:tcBorders>
                    <w:top w:val="single" w:sz="4" w:space="0" w:color="auto"/>
                    <w:left w:val="single" w:sz="4" w:space="0" w:color="auto"/>
                    <w:bottom w:val="single" w:sz="4" w:space="0" w:color="auto"/>
                    <w:right w:val="single" w:sz="4" w:space="0" w:color="auto"/>
                  </w:tcBorders>
                  <w:noWrap/>
                  <w:vAlign w:val="center"/>
                </w:tcPr>
                <w:p w14:paraId="06F145C4" w14:textId="77777777" w:rsidR="00E84353" w:rsidRPr="00ED63CF" w:rsidRDefault="00E84353">
                  <w:pPr>
                    <w:widowControl/>
                    <w:jc w:val="center"/>
                    <w:rPr>
                      <w:kern w:val="0"/>
                      <w:szCs w:val="21"/>
                    </w:rPr>
                  </w:pPr>
                  <w:r w:rsidRPr="00ED63CF">
                    <w:rPr>
                      <w:kern w:val="0"/>
                      <w:szCs w:val="21"/>
                    </w:rPr>
                    <w:t>1m</w:t>
                  </w:r>
                </w:p>
              </w:tc>
            </w:tr>
            <w:tr w:rsidR="00ED63CF" w:rsidRPr="00ED63CF" w14:paraId="695100AE"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494D1B6C" w14:textId="77777777" w:rsidR="00E84353" w:rsidRPr="00ED63CF" w:rsidRDefault="00E84353">
                  <w:pPr>
                    <w:jc w:val="center"/>
                    <w:rPr>
                      <w:szCs w:val="21"/>
                    </w:rPr>
                  </w:pPr>
                  <w:r w:rsidRPr="00ED63CF">
                    <w:rPr>
                      <w:szCs w:val="21"/>
                    </w:rPr>
                    <w:t>11</w:t>
                  </w:r>
                </w:p>
              </w:tc>
              <w:tc>
                <w:tcPr>
                  <w:tcW w:w="639" w:type="dxa"/>
                  <w:vMerge/>
                  <w:tcBorders>
                    <w:left w:val="single" w:sz="4" w:space="0" w:color="auto"/>
                    <w:right w:val="single" w:sz="4" w:space="0" w:color="auto"/>
                  </w:tcBorders>
                  <w:noWrap/>
                  <w:vAlign w:val="center"/>
                </w:tcPr>
                <w:p w14:paraId="2E21D920" w14:textId="77777777" w:rsidR="00E84353" w:rsidRPr="00ED63CF" w:rsidRDefault="00E84353">
                  <w:pPr>
                    <w:jc w:val="center"/>
                    <w:rPr>
                      <w:kern w:val="0"/>
                      <w:szCs w:val="21"/>
                    </w:rPr>
                  </w:pPr>
                </w:p>
              </w:tc>
              <w:tc>
                <w:tcPr>
                  <w:tcW w:w="1342" w:type="dxa"/>
                  <w:vMerge/>
                  <w:tcBorders>
                    <w:left w:val="single" w:sz="4" w:space="0" w:color="auto"/>
                    <w:bottom w:val="single" w:sz="4" w:space="0" w:color="auto"/>
                    <w:right w:val="single" w:sz="4" w:space="0" w:color="auto"/>
                  </w:tcBorders>
                  <w:noWrap/>
                  <w:vAlign w:val="center"/>
                </w:tcPr>
                <w:p w14:paraId="639360C3" w14:textId="77777777" w:rsidR="00E84353" w:rsidRPr="00ED63CF" w:rsidRDefault="00E84353">
                  <w:pPr>
                    <w:jc w:val="center"/>
                    <w:rPr>
                      <w:szCs w:val="21"/>
                    </w:rPr>
                  </w:pPr>
                </w:p>
              </w:tc>
              <w:tc>
                <w:tcPr>
                  <w:tcW w:w="877" w:type="dxa"/>
                  <w:tcBorders>
                    <w:top w:val="single" w:sz="4" w:space="0" w:color="auto"/>
                    <w:left w:val="single" w:sz="4" w:space="0" w:color="auto"/>
                    <w:bottom w:val="single" w:sz="4" w:space="0" w:color="auto"/>
                    <w:right w:val="single" w:sz="4" w:space="0" w:color="auto"/>
                  </w:tcBorders>
                  <w:noWrap/>
                  <w:vAlign w:val="center"/>
                </w:tcPr>
                <w:p w14:paraId="27F40543" w14:textId="77777777" w:rsidR="00E84353" w:rsidRPr="00ED63CF" w:rsidRDefault="00E84353">
                  <w:pPr>
                    <w:jc w:val="center"/>
                    <w:rPr>
                      <w:kern w:val="0"/>
                      <w:szCs w:val="21"/>
                    </w:rPr>
                  </w:pPr>
                  <w:r w:rsidRPr="00ED63CF">
                    <w:rPr>
                      <w:kern w:val="0"/>
                      <w:szCs w:val="21"/>
                    </w:rPr>
                    <w:t>/</w:t>
                  </w:r>
                </w:p>
              </w:tc>
              <w:tc>
                <w:tcPr>
                  <w:tcW w:w="878" w:type="dxa"/>
                  <w:tcBorders>
                    <w:top w:val="single" w:sz="4" w:space="0" w:color="auto"/>
                    <w:left w:val="single" w:sz="4" w:space="0" w:color="auto"/>
                    <w:bottom w:val="single" w:sz="4" w:space="0" w:color="auto"/>
                    <w:right w:val="single" w:sz="4" w:space="0" w:color="auto"/>
                  </w:tcBorders>
                  <w:noWrap/>
                  <w:vAlign w:val="center"/>
                </w:tcPr>
                <w:p w14:paraId="577AAECF" w14:textId="77777777" w:rsidR="00E84353" w:rsidRPr="00ED63CF" w:rsidRDefault="00E84353">
                  <w:pPr>
                    <w:widowControl/>
                    <w:jc w:val="center"/>
                    <w:rPr>
                      <w:kern w:val="0"/>
                      <w:szCs w:val="21"/>
                    </w:rPr>
                  </w:pPr>
                  <w:r w:rsidRPr="00ED63CF">
                    <w:rPr>
                      <w:kern w:val="0"/>
                      <w:szCs w:val="21"/>
                    </w:rPr>
                    <w:t>60</w:t>
                  </w:r>
                </w:p>
              </w:tc>
              <w:tc>
                <w:tcPr>
                  <w:tcW w:w="851" w:type="dxa"/>
                  <w:vMerge/>
                  <w:tcBorders>
                    <w:left w:val="single" w:sz="4" w:space="0" w:color="auto"/>
                    <w:right w:val="single" w:sz="4" w:space="0" w:color="auto"/>
                  </w:tcBorders>
                  <w:noWrap/>
                  <w:vAlign w:val="center"/>
                </w:tcPr>
                <w:p w14:paraId="18912261"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2E09B4A" w14:textId="77777777" w:rsidR="00E84353" w:rsidRPr="00ED63CF" w:rsidRDefault="00E84353">
                  <w:pPr>
                    <w:jc w:val="center"/>
                    <w:rPr>
                      <w:szCs w:val="21"/>
                    </w:rPr>
                  </w:pPr>
                  <w:r w:rsidRPr="00ED63CF">
                    <w:rPr>
                      <w:szCs w:val="21"/>
                    </w:rPr>
                    <w:t>31.01</w:t>
                  </w:r>
                </w:p>
              </w:tc>
              <w:tc>
                <w:tcPr>
                  <w:tcW w:w="851" w:type="dxa"/>
                  <w:tcBorders>
                    <w:top w:val="single" w:sz="4" w:space="0" w:color="auto"/>
                    <w:left w:val="single" w:sz="4" w:space="0" w:color="auto"/>
                    <w:bottom w:val="single" w:sz="4" w:space="0" w:color="auto"/>
                    <w:right w:val="single" w:sz="4" w:space="0" w:color="auto"/>
                  </w:tcBorders>
                  <w:noWrap/>
                  <w:vAlign w:val="center"/>
                </w:tcPr>
                <w:p w14:paraId="4DB21443" w14:textId="77777777" w:rsidR="00E84353" w:rsidRPr="00ED63CF" w:rsidRDefault="00E84353">
                  <w:pPr>
                    <w:jc w:val="center"/>
                    <w:rPr>
                      <w:szCs w:val="21"/>
                    </w:rPr>
                  </w:pPr>
                  <w:r w:rsidRPr="00ED63CF">
                    <w:rPr>
                      <w:szCs w:val="21"/>
                    </w:rPr>
                    <w:t>4.43</w:t>
                  </w:r>
                </w:p>
              </w:tc>
              <w:tc>
                <w:tcPr>
                  <w:tcW w:w="425" w:type="dxa"/>
                  <w:tcBorders>
                    <w:top w:val="single" w:sz="4" w:space="0" w:color="auto"/>
                    <w:left w:val="single" w:sz="4" w:space="0" w:color="auto"/>
                    <w:bottom w:val="single" w:sz="4" w:space="0" w:color="auto"/>
                    <w:right w:val="single" w:sz="4" w:space="0" w:color="auto"/>
                  </w:tcBorders>
                  <w:noWrap/>
                  <w:vAlign w:val="center"/>
                </w:tcPr>
                <w:p w14:paraId="43C038E3"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4053418B" w14:textId="77777777" w:rsidR="00E84353" w:rsidRPr="00ED63CF" w:rsidRDefault="00E84353">
                  <w:pPr>
                    <w:jc w:val="center"/>
                    <w:rPr>
                      <w:szCs w:val="21"/>
                    </w:rPr>
                  </w:pPr>
                  <w:r w:rsidRPr="00ED63CF">
                    <w:rPr>
                      <w:rFonts w:hint="eastAsia"/>
                      <w:szCs w:val="21"/>
                    </w:rPr>
                    <w:t>3</w:t>
                  </w:r>
                  <w:r w:rsidRPr="00ED63CF">
                    <w:rPr>
                      <w:szCs w:val="21"/>
                    </w:rPr>
                    <w:t>.06~30.96</w:t>
                  </w:r>
                </w:p>
              </w:tc>
              <w:tc>
                <w:tcPr>
                  <w:tcW w:w="856" w:type="dxa"/>
                  <w:tcBorders>
                    <w:top w:val="single" w:sz="4" w:space="0" w:color="auto"/>
                    <w:left w:val="single" w:sz="4" w:space="0" w:color="auto"/>
                    <w:bottom w:val="single" w:sz="4" w:space="0" w:color="auto"/>
                    <w:right w:val="single" w:sz="4" w:space="0" w:color="auto"/>
                  </w:tcBorders>
                  <w:noWrap/>
                  <w:vAlign w:val="center"/>
                </w:tcPr>
                <w:p w14:paraId="55064C9C" w14:textId="77777777" w:rsidR="00E84353" w:rsidRPr="00ED63CF" w:rsidRDefault="00E84353">
                  <w:pPr>
                    <w:jc w:val="center"/>
                    <w:rPr>
                      <w:szCs w:val="21"/>
                    </w:rPr>
                  </w:pPr>
                  <w:r w:rsidRPr="00ED63CF">
                    <w:rPr>
                      <w:rFonts w:hint="eastAsia"/>
                      <w:szCs w:val="21"/>
                    </w:rPr>
                    <w:t>5</w:t>
                  </w:r>
                  <w:r w:rsidRPr="00ED63CF">
                    <w:rPr>
                      <w:szCs w:val="21"/>
                    </w:rPr>
                    <w:t>3.48~53.97</w:t>
                  </w:r>
                </w:p>
              </w:tc>
              <w:tc>
                <w:tcPr>
                  <w:tcW w:w="401" w:type="dxa"/>
                  <w:vMerge/>
                  <w:tcBorders>
                    <w:left w:val="single" w:sz="4" w:space="0" w:color="auto"/>
                    <w:right w:val="single" w:sz="4" w:space="0" w:color="auto"/>
                  </w:tcBorders>
                  <w:noWrap/>
                  <w:vAlign w:val="center"/>
                </w:tcPr>
                <w:p w14:paraId="6DB5D1B7" w14:textId="5AF017F3" w:rsidR="00E84353" w:rsidRPr="00ED63CF" w:rsidRDefault="00E84353" w:rsidP="00FD7FBF">
                  <w:pPr>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733B3989"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421B37E0" w14:textId="77777777" w:rsidR="00E84353" w:rsidRPr="00ED63CF" w:rsidRDefault="00E84353">
                  <w:pPr>
                    <w:jc w:val="center"/>
                    <w:rPr>
                      <w:szCs w:val="21"/>
                    </w:rPr>
                  </w:pPr>
                  <w:r w:rsidRPr="00ED63CF">
                    <w:rPr>
                      <w:rFonts w:hint="eastAsia"/>
                      <w:szCs w:val="21"/>
                    </w:rPr>
                    <w:t>2</w:t>
                  </w:r>
                  <w:r w:rsidRPr="00ED63CF">
                    <w:rPr>
                      <w:szCs w:val="21"/>
                    </w:rPr>
                    <w:t>7.48~27.97</w:t>
                  </w:r>
                </w:p>
              </w:tc>
              <w:tc>
                <w:tcPr>
                  <w:tcW w:w="844" w:type="dxa"/>
                  <w:tcBorders>
                    <w:top w:val="single" w:sz="4" w:space="0" w:color="auto"/>
                    <w:left w:val="single" w:sz="4" w:space="0" w:color="auto"/>
                    <w:bottom w:val="single" w:sz="4" w:space="0" w:color="auto"/>
                    <w:right w:val="single" w:sz="4" w:space="0" w:color="auto"/>
                  </w:tcBorders>
                  <w:noWrap/>
                  <w:vAlign w:val="center"/>
                </w:tcPr>
                <w:p w14:paraId="293B7700" w14:textId="77777777" w:rsidR="00E84353" w:rsidRPr="00ED63CF" w:rsidRDefault="00E84353">
                  <w:pPr>
                    <w:widowControl/>
                    <w:jc w:val="center"/>
                    <w:rPr>
                      <w:kern w:val="0"/>
                      <w:szCs w:val="21"/>
                    </w:rPr>
                  </w:pPr>
                  <w:r w:rsidRPr="00ED63CF">
                    <w:rPr>
                      <w:kern w:val="0"/>
                      <w:szCs w:val="21"/>
                    </w:rPr>
                    <w:t>1m</w:t>
                  </w:r>
                </w:p>
              </w:tc>
            </w:tr>
            <w:tr w:rsidR="00ED63CF" w:rsidRPr="00ED63CF" w14:paraId="621AB883"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63941090" w14:textId="77777777" w:rsidR="00E84353" w:rsidRPr="00ED63CF" w:rsidRDefault="00E84353">
                  <w:pPr>
                    <w:jc w:val="center"/>
                    <w:rPr>
                      <w:szCs w:val="21"/>
                    </w:rPr>
                  </w:pPr>
                  <w:r w:rsidRPr="00ED63CF">
                    <w:rPr>
                      <w:szCs w:val="21"/>
                    </w:rPr>
                    <w:t>12</w:t>
                  </w:r>
                </w:p>
              </w:tc>
              <w:tc>
                <w:tcPr>
                  <w:tcW w:w="639" w:type="dxa"/>
                  <w:vMerge/>
                  <w:tcBorders>
                    <w:left w:val="single" w:sz="4" w:space="0" w:color="auto"/>
                    <w:right w:val="single" w:sz="4" w:space="0" w:color="auto"/>
                  </w:tcBorders>
                  <w:noWrap/>
                  <w:vAlign w:val="center"/>
                </w:tcPr>
                <w:p w14:paraId="424C6018" w14:textId="77777777" w:rsidR="00E84353" w:rsidRPr="00ED63CF" w:rsidRDefault="00E84353">
                  <w:pPr>
                    <w:jc w:val="center"/>
                    <w:rPr>
                      <w:kern w:val="0"/>
                      <w:szCs w:val="21"/>
                    </w:rPr>
                  </w:pPr>
                </w:p>
              </w:tc>
              <w:tc>
                <w:tcPr>
                  <w:tcW w:w="1342" w:type="dxa"/>
                  <w:tcBorders>
                    <w:top w:val="single" w:sz="4" w:space="0" w:color="auto"/>
                    <w:left w:val="single" w:sz="4" w:space="0" w:color="auto"/>
                    <w:bottom w:val="single" w:sz="4" w:space="0" w:color="auto"/>
                    <w:right w:val="single" w:sz="4" w:space="0" w:color="auto"/>
                  </w:tcBorders>
                  <w:noWrap/>
                  <w:vAlign w:val="center"/>
                </w:tcPr>
                <w:p w14:paraId="070F5542" w14:textId="77777777" w:rsidR="00E84353" w:rsidRPr="00ED63CF" w:rsidRDefault="00E84353">
                  <w:pPr>
                    <w:jc w:val="center"/>
                    <w:rPr>
                      <w:szCs w:val="21"/>
                    </w:rPr>
                  </w:pPr>
                  <w:r w:rsidRPr="00ED63CF">
                    <w:rPr>
                      <w:szCs w:val="21"/>
                    </w:rPr>
                    <w:t>热封包装机（含烘道）</w:t>
                  </w:r>
                </w:p>
              </w:tc>
              <w:tc>
                <w:tcPr>
                  <w:tcW w:w="877" w:type="dxa"/>
                  <w:tcBorders>
                    <w:top w:val="single" w:sz="4" w:space="0" w:color="auto"/>
                    <w:left w:val="single" w:sz="4" w:space="0" w:color="auto"/>
                    <w:bottom w:val="single" w:sz="4" w:space="0" w:color="auto"/>
                    <w:right w:val="single" w:sz="4" w:space="0" w:color="auto"/>
                  </w:tcBorders>
                  <w:noWrap/>
                  <w:vAlign w:val="center"/>
                </w:tcPr>
                <w:p w14:paraId="724684F6" w14:textId="77777777" w:rsidR="00E84353" w:rsidRPr="00ED63CF" w:rsidRDefault="00E84353">
                  <w:pPr>
                    <w:jc w:val="center"/>
                    <w:rPr>
                      <w:kern w:val="0"/>
                      <w:szCs w:val="21"/>
                    </w:rPr>
                  </w:pPr>
                  <w:r w:rsidRPr="00ED63CF">
                    <w:rPr>
                      <w:kern w:val="0"/>
                      <w:szCs w:val="21"/>
                    </w:rPr>
                    <w:t>/</w:t>
                  </w:r>
                </w:p>
              </w:tc>
              <w:tc>
                <w:tcPr>
                  <w:tcW w:w="878" w:type="dxa"/>
                  <w:tcBorders>
                    <w:top w:val="single" w:sz="4" w:space="0" w:color="auto"/>
                    <w:left w:val="single" w:sz="4" w:space="0" w:color="auto"/>
                    <w:bottom w:val="single" w:sz="4" w:space="0" w:color="auto"/>
                    <w:right w:val="single" w:sz="4" w:space="0" w:color="auto"/>
                  </w:tcBorders>
                  <w:noWrap/>
                  <w:vAlign w:val="center"/>
                </w:tcPr>
                <w:p w14:paraId="1667D638" w14:textId="77777777" w:rsidR="00E84353" w:rsidRPr="00ED63CF" w:rsidRDefault="00E84353">
                  <w:pPr>
                    <w:widowControl/>
                    <w:jc w:val="center"/>
                    <w:rPr>
                      <w:kern w:val="0"/>
                      <w:szCs w:val="21"/>
                    </w:rPr>
                  </w:pPr>
                  <w:r w:rsidRPr="00ED63CF">
                    <w:rPr>
                      <w:kern w:val="0"/>
                      <w:szCs w:val="21"/>
                    </w:rPr>
                    <w:t>60</w:t>
                  </w:r>
                </w:p>
              </w:tc>
              <w:tc>
                <w:tcPr>
                  <w:tcW w:w="851" w:type="dxa"/>
                  <w:vMerge/>
                  <w:tcBorders>
                    <w:left w:val="single" w:sz="4" w:space="0" w:color="auto"/>
                    <w:right w:val="single" w:sz="4" w:space="0" w:color="auto"/>
                  </w:tcBorders>
                  <w:noWrap/>
                  <w:vAlign w:val="center"/>
                </w:tcPr>
                <w:p w14:paraId="2891D7C5"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E0F6798" w14:textId="77777777" w:rsidR="00E84353" w:rsidRPr="00ED63CF" w:rsidRDefault="00E84353">
                  <w:pPr>
                    <w:jc w:val="center"/>
                    <w:rPr>
                      <w:szCs w:val="21"/>
                    </w:rPr>
                  </w:pPr>
                  <w:r w:rsidRPr="00ED63CF">
                    <w:rPr>
                      <w:szCs w:val="21"/>
                    </w:rPr>
                    <w:t>3.67</w:t>
                  </w:r>
                </w:p>
              </w:tc>
              <w:tc>
                <w:tcPr>
                  <w:tcW w:w="851" w:type="dxa"/>
                  <w:tcBorders>
                    <w:top w:val="single" w:sz="4" w:space="0" w:color="auto"/>
                    <w:left w:val="single" w:sz="4" w:space="0" w:color="auto"/>
                    <w:bottom w:val="single" w:sz="4" w:space="0" w:color="auto"/>
                    <w:right w:val="single" w:sz="4" w:space="0" w:color="auto"/>
                  </w:tcBorders>
                  <w:noWrap/>
                  <w:vAlign w:val="center"/>
                </w:tcPr>
                <w:p w14:paraId="300639EA" w14:textId="77777777" w:rsidR="00E84353" w:rsidRPr="00ED63CF" w:rsidRDefault="00E84353">
                  <w:pPr>
                    <w:jc w:val="center"/>
                    <w:rPr>
                      <w:szCs w:val="21"/>
                    </w:rPr>
                  </w:pPr>
                  <w:r w:rsidRPr="00ED63CF">
                    <w:rPr>
                      <w:szCs w:val="21"/>
                    </w:rPr>
                    <w:t>5.17</w:t>
                  </w:r>
                </w:p>
              </w:tc>
              <w:tc>
                <w:tcPr>
                  <w:tcW w:w="425" w:type="dxa"/>
                  <w:tcBorders>
                    <w:top w:val="single" w:sz="4" w:space="0" w:color="auto"/>
                    <w:left w:val="single" w:sz="4" w:space="0" w:color="auto"/>
                    <w:bottom w:val="single" w:sz="4" w:space="0" w:color="auto"/>
                    <w:right w:val="single" w:sz="4" w:space="0" w:color="auto"/>
                  </w:tcBorders>
                  <w:noWrap/>
                  <w:vAlign w:val="center"/>
                </w:tcPr>
                <w:p w14:paraId="79E89E0C"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6C041C9B" w14:textId="77777777" w:rsidR="00E84353" w:rsidRPr="00ED63CF" w:rsidRDefault="00E84353">
                  <w:pPr>
                    <w:jc w:val="center"/>
                    <w:rPr>
                      <w:szCs w:val="21"/>
                    </w:rPr>
                  </w:pPr>
                  <w:r w:rsidRPr="00ED63CF">
                    <w:rPr>
                      <w:rFonts w:hint="eastAsia"/>
                      <w:szCs w:val="21"/>
                    </w:rPr>
                    <w:t>3</w:t>
                  </w:r>
                  <w:r w:rsidRPr="00ED63CF">
                    <w:rPr>
                      <w:szCs w:val="21"/>
                    </w:rPr>
                    <w:t>.61~30.41</w:t>
                  </w:r>
                </w:p>
              </w:tc>
              <w:tc>
                <w:tcPr>
                  <w:tcW w:w="856" w:type="dxa"/>
                  <w:tcBorders>
                    <w:top w:val="single" w:sz="4" w:space="0" w:color="auto"/>
                    <w:left w:val="single" w:sz="4" w:space="0" w:color="auto"/>
                    <w:bottom w:val="single" w:sz="4" w:space="0" w:color="auto"/>
                    <w:right w:val="single" w:sz="4" w:space="0" w:color="auto"/>
                  </w:tcBorders>
                  <w:noWrap/>
                  <w:vAlign w:val="center"/>
                </w:tcPr>
                <w:p w14:paraId="74CA5606" w14:textId="77777777" w:rsidR="00E84353" w:rsidRPr="00ED63CF" w:rsidRDefault="00E84353">
                  <w:pPr>
                    <w:jc w:val="center"/>
                    <w:rPr>
                      <w:szCs w:val="21"/>
                    </w:rPr>
                  </w:pPr>
                  <w:r w:rsidRPr="00ED63CF">
                    <w:rPr>
                      <w:rFonts w:hint="eastAsia"/>
                      <w:szCs w:val="21"/>
                    </w:rPr>
                    <w:t>4</w:t>
                  </w:r>
                  <w:r w:rsidRPr="00ED63CF">
                    <w:rPr>
                      <w:szCs w:val="21"/>
                    </w:rPr>
                    <w:t>8.48~48.83</w:t>
                  </w:r>
                </w:p>
              </w:tc>
              <w:tc>
                <w:tcPr>
                  <w:tcW w:w="401" w:type="dxa"/>
                  <w:vMerge/>
                  <w:tcBorders>
                    <w:left w:val="single" w:sz="4" w:space="0" w:color="auto"/>
                    <w:right w:val="single" w:sz="4" w:space="0" w:color="auto"/>
                  </w:tcBorders>
                  <w:noWrap/>
                  <w:vAlign w:val="center"/>
                </w:tcPr>
                <w:p w14:paraId="11531DCB" w14:textId="2AE696EF" w:rsidR="00E84353" w:rsidRPr="00ED63CF" w:rsidRDefault="00E84353" w:rsidP="00FD7FBF">
                  <w:pPr>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3CAAA0BB"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78E4F14F" w14:textId="77777777" w:rsidR="00E84353" w:rsidRPr="00ED63CF" w:rsidRDefault="00E84353">
                  <w:pPr>
                    <w:jc w:val="center"/>
                    <w:rPr>
                      <w:szCs w:val="21"/>
                    </w:rPr>
                  </w:pPr>
                  <w:r w:rsidRPr="00ED63CF">
                    <w:rPr>
                      <w:rFonts w:hint="eastAsia"/>
                      <w:szCs w:val="21"/>
                    </w:rPr>
                    <w:t>2</w:t>
                  </w:r>
                  <w:r w:rsidRPr="00ED63CF">
                    <w:rPr>
                      <w:szCs w:val="21"/>
                    </w:rPr>
                    <w:t>2.48~22.83</w:t>
                  </w:r>
                </w:p>
              </w:tc>
              <w:tc>
                <w:tcPr>
                  <w:tcW w:w="844" w:type="dxa"/>
                  <w:tcBorders>
                    <w:top w:val="single" w:sz="4" w:space="0" w:color="auto"/>
                    <w:left w:val="single" w:sz="4" w:space="0" w:color="auto"/>
                    <w:bottom w:val="single" w:sz="4" w:space="0" w:color="auto"/>
                    <w:right w:val="single" w:sz="4" w:space="0" w:color="auto"/>
                  </w:tcBorders>
                  <w:noWrap/>
                  <w:vAlign w:val="center"/>
                </w:tcPr>
                <w:p w14:paraId="020A5991" w14:textId="77777777" w:rsidR="00E84353" w:rsidRPr="00ED63CF" w:rsidRDefault="00E84353">
                  <w:pPr>
                    <w:widowControl/>
                    <w:jc w:val="center"/>
                    <w:rPr>
                      <w:kern w:val="0"/>
                      <w:szCs w:val="21"/>
                    </w:rPr>
                  </w:pPr>
                  <w:r w:rsidRPr="00ED63CF">
                    <w:rPr>
                      <w:kern w:val="0"/>
                      <w:szCs w:val="21"/>
                    </w:rPr>
                    <w:t>1m</w:t>
                  </w:r>
                </w:p>
              </w:tc>
            </w:tr>
            <w:tr w:rsidR="00ED63CF" w:rsidRPr="00ED63CF" w14:paraId="59E43415"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36255335" w14:textId="77777777" w:rsidR="00E84353" w:rsidRPr="00ED63CF" w:rsidRDefault="00E84353">
                  <w:pPr>
                    <w:jc w:val="center"/>
                    <w:rPr>
                      <w:szCs w:val="21"/>
                    </w:rPr>
                  </w:pPr>
                  <w:r w:rsidRPr="00ED63CF">
                    <w:rPr>
                      <w:szCs w:val="21"/>
                    </w:rPr>
                    <w:t>13</w:t>
                  </w:r>
                </w:p>
              </w:tc>
              <w:tc>
                <w:tcPr>
                  <w:tcW w:w="639" w:type="dxa"/>
                  <w:vMerge/>
                  <w:tcBorders>
                    <w:left w:val="single" w:sz="4" w:space="0" w:color="auto"/>
                    <w:right w:val="single" w:sz="4" w:space="0" w:color="auto"/>
                  </w:tcBorders>
                  <w:noWrap/>
                  <w:vAlign w:val="center"/>
                </w:tcPr>
                <w:p w14:paraId="50F5EC06" w14:textId="77777777" w:rsidR="00E84353" w:rsidRPr="00ED63CF" w:rsidRDefault="00E84353">
                  <w:pPr>
                    <w:jc w:val="center"/>
                    <w:rPr>
                      <w:kern w:val="0"/>
                      <w:szCs w:val="21"/>
                    </w:rPr>
                  </w:pPr>
                </w:p>
              </w:tc>
              <w:tc>
                <w:tcPr>
                  <w:tcW w:w="1342" w:type="dxa"/>
                  <w:tcBorders>
                    <w:top w:val="single" w:sz="4" w:space="0" w:color="auto"/>
                    <w:left w:val="single" w:sz="4" w:space="0" w:color="auto"/>
                    <w:bottom w:val="single" w:sz="4" w:space="0" w:color="auto"/>
                    <w:right w:val="single" w:sz="4" w:space="0" w:color="auto"/>
                  </w:tcBorders>
                  <w:noWrap/>
                  <w:vAlign w:val="center"/>
                </w:tcPr>
                <w:p w14:paraId="056C7EDF" w14:textId="77777777" w:rsidR="00E84353" w:rsidRPr="00ED63CF" w:rsidRDefault="00E84353">
                  <w:pPr>
                    <w:jc w:val="center"/>
                    <w:rPr>
                      <w:szCs w:val="21"/>
                    </w:rPr>
                  </w:pPr>
                  <w:r w:rsidRPr="00ED63CF">
                    <w:rPr>
                      <w:szCs w:val="21"/>
                    </w:rPr>
                    <w:t>纯水制备系统</w:t>
                  </w:r>
                </w:p>
              </w:tc>
              <w:tc>
                <w:tcPr>
                  <w:tcW w:w="877" w:type="dxa"/>
                  <w:tcBorders>
                    <w:top w:val="single" w:sz="4" w:space="0" w:color="auto"/>
                    <w:left w:val="single" w:sz="4" w:space="0" w:color="auto"/>
                    <w:bottom w:val="single" w:sz="4" w:space="0" w:color="auto"/>
                    <w:right w:val="single" w:sz="4" w:space="0" w:color="auto"/>
                  </w:tcBorders>
                  <w:noWrap/>
                  <w:vAlign w:val="center"/>
                </w:tcPr>
                <w:p w14:paraId="2E4BD893" w14:textId="77777777" w:rsidR="00E84353" w:rsidRPr="00ED63CF" w:rsidRDefault="00E84353">
                  <w:pPr>
                    <w:jc w:val="center"/>
                    <w:rPr>
                      <w:kern w:val="0"/>
                      <w:szCs w:val="21"/>
                    </w:rPr>
                  </w:pPr>
                  <w:r w:rsidRPr="00ED63CF">
                    <w:rPr>
                      <w:kern w:val="0"/>
                      <w:szCs w:val="21"/>
                    </w:rPr>
                    <w:t>/</w:t>
                  </w:r>
                </w:p>
              </w:tc>
              <w:tc>
                <w:tcPr>
                  <w:tcW w:w="878" w:type="dxa"/>
                  <w:tcBorders>
                    <w:top w:val="single" w:sz="4" w:space="0" w:color="auto"/>
                    <w:left w:val="single" w:sz="4" w:space="0" w:color="auto"/>
                    <w:bottom w:val="single" w:sz="4" w:space="0" w:color="auto"/>
                    <w:right w:val="single" w:sz="4" w:space="0" w:color="auto"/>
                  </w:tcBorders>
                  <w:noWrap/>
                  <w:vAlign w:val="center"/>
                </w:tcPr>
                <w:p w14:paraId="2EC055A5" w14:textId="77777777" w:rsidR="00E84353" w:rsidRPr="00ED63CF" w:rsidRDefault="00E84353">
                  <w:pPr>
                    <w:widowControl/>
                    <w:jc w:val="center"/>
                    <w:rPr>
                      <w:kern w:val="0"/>
                      <w:szCs w:val="21"/>
                    </w:rPr>
                  </w:pPr>
                  <w:r w:rsidRPr="00ED63CF">
                    <w:rPr>
                      <w:kern w:val="0"/>
                      <w:szCs w:val="21"/>
                    </w:rPr>
                    <w:t>60</w:t>
                  </w:r>
                </w:p>
              </w:tc>
              <w:tc>
                <w:tcPr>
                  <w:tcW w:w="851" w:type="dxa"/>
                  <w:vMerge/>
                  <w:tcBorders>
                    <w:left w:val="single" w:sz="4" w:space="0" w:color="auto"/>
                    <w:right w:val="single" w:sz="4" w:space="0" w:color="auto"/>
                  </w:tcBorders>
                  <w:noWrap/>
                  <w:vAlign w:val="center"/>
                </w:tcPr>
                <w:p w14:paraId="23A27768"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ACB89CE" w14:textId="77777777" w:rsidR="00E84353" w:rsidRPr="00ED63CF" w:rsidRDefault="00E84353">
                  <w:pPr>
                    <w:jc w:val="center"/>
                    <w:rPr>
                      <w:szCs w:val="21"/>
                    </w:rPr>
                  </w:pPr>
                  <w:r w:rsidRPr="00ED63CF">
                    <w:rPr>
                      <w:szCs w:val="21"/>
                    </w:rPr>
                    <w:t>22.72</w:t>
                  </w:r>
                </w:p>
              </w:tc>
              <w:tc>
                <w:tcPr>
                  <w:tcW w:w="851" w:type="dxa"/>
                  <w:tcBorders>
                    <w:top w:val="single" w:sz="4" w:space="0" w:color="auto"/>
                    <w:left w:val="single" w:sz="4" w:space="0" w:color="auto"/>
                    <w:bottom w:val="single" w:sz="4" w:space="0" w:color="auto"/>
                    <w:right w:val="single" w:sz="4" w:space="0" w:color="auto"/>
                  </w:tcBorders>
                  <w:noWrap/>
                  <w:vAlign w:val="center"/>
                </w:tcPr>
                <w:p w14:paraId="5D726014" w14:textId="77777777" w:rsidR="00E84353" w:rsidRPr="00ED63CF" w:rsidRDefault="00E84353">
                  <w:pPr>
                    <w:jc w:val="center"/>
                    <w:rPr>
                      <w:szCs w:val="21"/>
                    </w:rPr>
                  </w:pPr>
                  <w:r w:rsidRPr="00ED63CF">
                    <w:rPr>
                      <w:szCs w:val="21"/>
                    </w:rPr>
                    <w:t>23.73</w:t>
                  </w:r>
                </w:p>
              </w:tc>
              <w:tc>
                <w:tcPr>
                  <w:tcW w:w="425" w:type="dxa"/>
                  <w:tcBorders>
                    <w:top w:val="single" w:sz="4" w:space="0" w:color="auto"/>
                    <w:left w:val="single" w:sz="4" w:space="0" w:color="auto"/>
                    <w:bottom w:val="single" w:sz="4" w:space="0" w:color="auto"/>
                    <w:right w:val="single" w:sz="4" w:space="0" w:color="auto"/>
                  </w:tcBorders>
                  <w:noWrap/>
                  <w:vAlign w:val="center"/>
                </w:tcPr>
                <w:p w14:paraId="07DCBA9B"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39EF8FE5" w14:textId="77777777" w:rsidR="00E84353" w:rsidRPr="00ED63CF" w:rsidRDefault="00E84353">
                  <w:pPr>
                    <w:jc w:val="center"/>
                    <w:rPr>
                      <w:szCs w:val="21"/>
                    </w:rPr>
                  </w:pPr>
                  <w:r w:rsidRPr="00ED63CF">
                    <w:rPr>
                      <w:rFonts w:hint="eastAsia"/>
                      <w:szCs w:val="21"/>
                    </w:rPr>
                    <w:t>4</w:t>
                  </w:r>
                  <w:r w:rsidRPr="00ED63CF">
                    <w:rPr>
                      <w:szCs w:val="21"/>
                    </w:rPr>
                    <w:t>.14~23.73</w:t>
                  </w:r>
                </w:p>
              </w:tc>
              <w:tc>
                <w:tcPr>
                  <w:tcW w:w="856" w:type="dxa"/>
                  <w:tcBorders>
                    <w:top w:val="single" w:sz="4" w:space="0" w:color="auto"/>
                    <w:left w:val="single" w:sz="4" w:space="0" w:color="auto"/>
                    <w:bottom w:val="single" w:sz="4" w:space="0" w:color="auto"/>
                    <w:right w:val="single" w:sz="4" w:space="0" w:color="auto"/>
                  </w:tcBorders>
                  <w:noWrap/>
                  <w:vAlign w:val="center"/>
                </w:tcPr>
                <w:p w14:paraId="367017E3" w14:textId="77777777" w:rsidR="00E84353" w:rsidRPr="00ED63CF" w:rsidRDefault="00E84353">
                  <w:pPr>
                    <w:jc w:val="center"/>
                    <w:rPr>
                      <w:szCs w:val="21"/>
                    </w:rPr>
                  </w:pPr>
                  <w:r w:rsidRPr="00ED63CF">
                    <w:rPr>
                      <w:rFonts w:hint="eastAsia"/>
                      <w:szCs w:val="21"/>
                    </w:rPr>
                    <w:t>4</w:t>
                  </w:r>
                  <w:r w:rsidRPr="00ED63CF">
                    <w:rPr>
                      <w:szCs w:val="21"/>
                    </w:rPr>
                    <w:t>8.48~48.75</w:t>
                  </w:r>
                </w:p>
              </w:tc>
              <w:tc>
                <w:tcPr>
                  <w:tcW w:w="401" w:type="dxa"/>
                  <w:vMerge/>
                  <w:tcBorders>
                    <w:left w:val="single" w:sz="4" w:space="0" w:color="auto"/>
                    <w:right w:val="single" w:sz="4" w:space="0" w:color="auto"/>
                  </w:tcBorders>
                  <w:noWrap/>
                  <w:vAlign w:val="center"/>
                </w:tcPr>
                <w:p w14:paraId="05513530" w14:textId="5F213AEA" w:rsidR="00E84353" w:rsidRPr="00ED63CF" w:rsidRDefault="00E84353" w:rsidP="00FD7FBF">
                  <w:pPr>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17721E20"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0FFA6122" w14:textId="77777777" w:rsidR="00E84353" w:rsidRPr="00ED63CF" w:rsidRDefault="00E84353">
                  <w:pPr>
                    <w:jc w:val="center"/>
                    <w:rPr>
                      <w:szCs w:val="21"/>
                    </w:rPr>
                  </w:pPr>
                  <w:r w:rsidRPr="00ED63CF">
                    <w:rPr>
                      <w:rFonts w:hint="eastAsia"/>
                      <w:szCs w:val="21"/>
                    </w:rPr>
                    <w:t>2</w:t>
                  </w:r>
                  <w:r w:rsidRPr="00ED63CF">
                    <w:rPr>
                      <w:szCs w:val="21"/>
                    </w:rPr>
                    <w:t>2.48~22.75</w:t>
                  </w:r>
                </w:p>
              </w:tc>
              <w:tc>
                <w:tcPr>
                  <w:tcW w:w="844" w:type="dxa"/>
                  <w:tcBorders>
                    <w:top w:val="single" w:sz="4" w:space="0" w:color="auto"/>
                    <w:left w:val="single" w:sz="4" w:space="0" w:color="auto"/>
                    <w:bottom w:val="single" w:sz="4" w:space="0" w:color="auto"/>
                    <w:right w:val="single" w:sz="4" w:space="0" w:color="auto"/>
                  </w:tcBorders>
                  <w:noWrap/>
                  <w:vAlign w:val="center"/>
                </w:tcPr>
                <w:p w14:paraId="136D0EF9" w14:textId="77777777" w:rsidR="00E84353" w:rsidRPr="00ED63CF" w:rsidRDefault="00E84353">
                  <w:pPr>
                    <w:widowControl/>
                    <w:jc w:val="center"/>
                    <w:rPr>
                      <w:kern w:val="0"/>
                      <w:szCs w:val="21"/>
                    </w:rPr>
                  </w:pPr>
                  <w:r w:rsidRPr="00ED63CF">
                    <w:rPr>
                      <w:kern w:val="0"/>
                      <w:szCs w:val="21"/>
                    </w:rPr>
                    <w:t>1m</w:t>
                  </w:r>
                </w:p>
              </w:tc>
            </w:tr>
            <w:tr w:rsidR="00ED63CF" w:rsidRPr="00ED63CF" w14:paraId="0C5D7C03"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22AEEA5D" w14:textId="77777777" w:rsidR="00E84353" w:rsidRPr="00ED63CF" w:rsidRDefault="00E84353">
                  <w:pPr>
                    <w:jc w:val="center"/>
                    <w:rPr>
                      <w:szCs w:val="21"/>
                    </w:rPr>
                  </w:pPr>
                  <w:r w:rsidRPr="00ED63CF">
                    <w:rPr>
                      <w:szCs w:val="21"/>
                    </w:rPr>
                    <w:t>14</w:t>
                  </w:r>
                </w:p>
              </w:tc>
              <w:tc>
                <w:tcPr>
                  <w:tcW w:w="639" w:type="dxa"/>
                  <w:vMerge/>
                  <w:tcBorders>
                    <w:left w:val="single" w:sz="4" w:space="0" w:color="auto"/>
                    <w:right w:val="single" w:sz="4" w:space="0" w:color="auto"/>
                  </w:tcBorders>
                  <w:noWrap/>
                  <w:vAlign w:val="center"/>
                </w:tcPr>
                <w:p w14:paraId="2B61B85F" w14:textId="77777777" w:rsidR="00E84353" w:rsidRPr="00ED63CF" w:rsidRDefault="00E84353">
                  <w:pPr>
                    <w:jc w:val="center"/>
                    <w:rPr>
                      <w:kern w:val="0"/>
                      <w:szCs w:val="21"/>
                    </w:rPr>
                  </w:pPr>
                </w:p>
              </w:tc>
              <w:tc>
                <w:tcPr>
                  <w:tcW w:w="1342" w:type="dxa"/>
                  <w:vMerge w:val="restart"/>
                  <w:tcBorders>
                    <w:top w:val="single" w:sz="4" w:space="0" w:color="auto"/>
                    <w:left w:val="single" w:sz="4" w:space="0" w:color="auto"/>
                    <w:right w:val="single" w:sz="4" w:space="0" w:color="auto"/>
                  </w:tcBorders>
                  <w:noWrap/>
                  <w:vAlign w:val="center"/>
                </w:tcPr>
                <w:p w14:paraId="5EEACC08" w14:textId="77777777" w:rsidR="00E84353" w:rsidRPr="00ED63CF" w:rsidRDefault="00E84353">
                  <w:pPr>
                    <w:jc w:val="center"/>
                    <w:rPr>
                      <w:szCs w:val="21"/>
                    </w:rPr>
                  </w:pPr>
                  <w:proofErr w:type="gramStart"/>
                  <w:r w:rsidRPr="00ED63CF">
                    <w:rPr>
                      <w:szCs w:val="21"/>
                    </w:rPr>
                    <w:t>点液机</w:t>
                  </w:r>
                  <w:proofErr w:type="gramEnd"/>
                </w:p>
              </w:tc>
              <w:tc>
                <w:tcPr>
                  <w:tcW w:w="877" w:type="dxa"/>
                  <w:tcBorders>
                    <w:top w:val="single" w:sz="4" w:space="0" w:color="auto"/>
                    <w:left w:val="single" w:sz="4" w:space="0" w:color="auto"/>
                    <w:bottom w:val="single" w:sz="4" w:space="0" w:color="auto"/>
                    <w:right w:val="single" w:sz="4" w:space="0" w:color="auto"/>
                  </w:tcBorders>
                  <w:noWrap/>
                  <w:vAlign w:val="center"/>
                </w:tcPr>
                <w:p w14:paraId="70A23F99" w14:textId="77777777" w:rsidR="00E84353" w:rsidRPr="00ED63CF" w:rsidRDefault="00E84353">
                  <w:pPr>
                    <w:jc w:val="center"/>
                    <w:rPr>
                      <w:kern w:val="0"/>
                      <w:szCs w:val="21"/>
                    </w:rPr>
                  </w:pPr>
                  <w:r w:rsidRPr="00ED63CF">
                    <w:rPr>
                      <w:kern w:val="0"/>
                      <w:szCs w:val="21"/>
                    </w:rPr>
                    <w:t>/</w:t>
                  </w:r>
                </w:p>
              </w:tc>
              <w:tc>
                <w:tcPr>
                  <w:tcW w:w="878" w:type="dxa"/>
                  <w:tcBorders>
                    <w:top w:val="single" w:sz="4" w:space="0" w:color="auto"/>
                    <w:left w:val="single" w:sz="4" w:space="0" w:color="auto"/>
                    <w:bottom w:val="single" w:sz="4" w:space="0" w:color="auto"/>
                    <w:right w:val="single" w:sz="4" w:space="0" w:color="auto"/>
                  </w:tcBorders>
                  <w:noWrap/>
                  <w:vAlign w:val="center"/>
                </w:tcPr>
                <w:p w14:paraId="1B6EB19E" w14:textId="77777777" w:rsidR="00E84353" w:rsidRPr="00ED63CF" w:rsidRDefault="00E84353">
                  <w:pPr>
                    <w:widowControl/>
                    <w:jc w:val="center"/>
                    <w:rPr>
                      <w:kern w:val="0"/>
                      <w:szCs w:val="21"/>
                    </w:rPr>
                  </w:pPr>
                  <w:r w:rsidRPr="00ED63CF">
                    <w:rPr>
                      <w:kern w:val="0"/>
                      <w:szCs w:val="21"/>
                    </w:rPr>
                    <w:t>60</w:t>
                  </w:r>
                </w:p>
              </w:tc>
              <w:tc>
                <w:tcPr>
                  <w:tcW w:w="851" w:type="dxa"/>
                  <w:vMerge/>
                  <w:tcBorders>
                    <w:left w:val="single" w:sz="4" w:space="0" w:color="auto"/>
                    <w:right w:val="single" w:sz="4" w:space="0" w:color="auto"/>
                  </w:tcBorders>
                  <w:noWrap/>
                  <w:vAlign w:val="center"/>
                </w:tcPr>
                <w:p w14:paraId="00A0B692"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088AD0C" w14:textId="77777777" w:rsidR="00E84353" w:rsidRPr="00ED63CF" w:rsidRDefault="00E84353">
                  <w:pPr>
                    <w:jc w:val="center"/>
                    <w:rPr>
                      <w:szCs w:val="21"/>
                    </w:rPr>
                  </w:pPr>
                  <w:r w:rsidRPr="00ED63CF">
                    <w:rPr>
                      <w:szCs w:val="21"/>
                    </w:rPr>
                    <w:t>3.42</w:t>
                  </w:r>
                </w:p>
              </w:tc>
              <w:tc>
                <w:tcPr>
                  <w:tcW w:w="851" w:type="dxa"/>
                  <w:tcBorders>
                    <w:top w:val="single" w:sz="4" w:space="0" w:color="auto"/>
                    <w:left w:val="single" w:sz="4" w:space="0" w:color="auto"/>
                    <w:bottom w:val="single" w:sz="4" w:space="0" w:color="auto"/>
                    <w:right w:val="single" w:sz="4" w:space="0" w:color="auto"/>
                  </w:tcBorders>
                  <w:noWrap/>
                  <w:vAlign w:val="center"/>
                </w:tcPr>
                <w:p w14:paraId="06636D12" w14:textId="77777777" w:rsidR="00E84353" w:rsidRPr="00ED63CF" w:rsidRDefault="00E84353">
                  <w:pPr>
                    <w:jc w:val="center"/>
                    <w:rPr>
                      <w:szCs w:val="21"/>
                    </w:rPr>
                  </w:pPr>
                  <w:r w:rsidRPr="00ED63CF">
                    <w:rPr>
                      <w:szCs w:val="21"/>
                    </w:rPr>
                    <w:t>18.41</w:t>
                  </w:r>
                </w:p>
              </w:tc>
              <w:tc>
                <w:tcPr>
                  <w:tcW w:w="425" w:type="dxa"/>
                  <w:tcBorders>
                    <w:top w:val="single" w:sz="4" w:space="0" w:color="auto"/>
                    <w:left w:val="single" w:sz="4" w:space="0" w:color="auto"/>
                    <w:bottom w:val="single" w:sz="4" w:space="0" w:color="auto"/>
                    <w:right w:val="single" w:sz="4" w:space="0" w:color="auto"/>
                  </w:tcBorders>
                  <w:noWrap/>
                  <w:vAlign w:val="center"/>
                </w:tcPr>
                <w:p w14:paraId="2F5C0400"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78123586" w14:textId="77777777" w:rsidR="00E84353" w:rsidRPr="00ED63CF" w:rsidRDefault="00E84353">
                  <w:pPr>
                    <w:jc w:val="center"/>
                    <w:rPr>
                      <w:szCs w:val="21"/>
                    </w:rPr>
                  </w:pPr>
                  <w:r w:rsidRPr="00ED63CF">
                    <w:rPr>
                      <w:rFonts w:hint="eastAsia"/>
                      <w:szCs w:val="21"/>
                    </w:rPr>
                    <w:t>3</w:t>
                  </w:r>
                  <w:r w:rsidRPr="00ED63CF">
                    <w:rPr>
                      <w:szCs w:val="21"/>
                    </w:rPr>
                    <w:t>.21~30.82</w:t>
                  </w:r>
                </w:p>
              </w:tc>
              <w:tc>
                <w:tcPr>
                  <w:tcW w:w="856" w:type="dxa"/>
                  <w:tcBorders>
                    <w:top w:val="single" w:sz="4" w:space="0" w:color="auto"/>
                    <w:left w:val="single" w:sz="4" w:space="0" w:color="auto"/>
                    <w:bottom w:val="single" w:sz="4" w:space="0" w:color="auto"/>
                    <w:right w:val="single" w:sz="4" w:space="0" w:color="auto"/>
                  </w:tcBorders>
                  <w:noWrap/>
                  <w:vAlign w:val="center"/>
                </w:tcPr>
                <w:p w14:paraId="6D9C3CBE" w14:textId="77777777" w:rsidR="00E84353" w:rsidRPr="00ED63CF" w:rsidRDefault="00E84353">
                  <w:pPr>
                    <w:jc w:val="center"/>
                    <w:rPr>
                      <w:szCs w:val="21"/>
                    </w:rPr>
                  </w:pPr>
                  <w:r w:rsidRPr="00ED63CF">
                    <w:rPr>
                      <w:rFonts w:hint="eastAsia"/>
                      <w:szCs w:val="21"/>
                    </w:rPr>
                    <w:t>4</w:t>
                  </w:r>
                  <w:r w:rsidRPr="00ED63CF">
                    <w:rPr>
                      <w:szCs w:val="21"/>
                    </w:rPr>
                    <w:t>8.48~48.92</w:t>
                  </w:r>
                </w:p>
              </w:tc>
              <w:tc>
                <w:tcPr>
                  <w:tcW w:w="401" w:type="dxa"/>
                  <w:vMerge/>
                  <w:tcBorders>
                    <w:left w:val="single" w:sz="4" w:space="0" w:color="auto"/>
                    <w:right w:val="single" w:sz="4" w:space="0" w:color="auto"/>
                  </w:tcBorders>
                  <w:noWrap/>
                  <w:vAlign w:val="center"/>
                </w:tcPr>
                <w:p w14:paraId="1DD32C34" w14:textId="638BFC34" w:rsidR="00E84353" w:rsidRPr="00ED63CF" w:rsidRDefault="00E84353" w:rsidP="00FD7FBF">
                  <w:pPr>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49537F03"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233C71CE" w14:textId="77777777" w:rsidR="00E84353" w:rsidRPr="00ED63CF" w:rsidRDefault="00E84353">
                  <w:pPr>
                    <w:jc w:val="center"/>
                    <w:rPr>
                      <w:szCs w:val="21"/>
                    </w:rPr>
                  </w:pPr>
                  <w:r w:rsidRPr="00ED63CF">
                    <w:rPr>
                      <w:rFonts w:hint="eastAsia"/>
                      <w:szCs w:val="21"/>
                    </w:rPr>
                    <w:t>2</w:t>
                  </w:r>
                  <w:r w:rsidRPr="00ED63CF">
                    <w:rPr>
                      <w:szCs w:val="21"/>
                    </w:rPr>
                    <w:t>2.48~22.92</w:t>
                  </w:r>
                </w:p>
              </w:tc>
              <w:tc>
                <w:tcPr>
                  <w:tcW w:w="844" w:type="dxa"/>
                  <w:tcBorders>
                    <w:top w:val="single" w:sz="4" w:space="0" w:color="auto"/>
                    <w:left w:val="single" w:sz="4" w:space="0" w:color="auto"/>
                    <w:bottom w:val="single" w:sz="4" w:space="0" w:color="auto"/>
                    <w:right w:val="single" w:sz="4" w:space="0" w:color="auto"/>
                  </w:tcBorders>
                  <w:noWrap/>
                  <w:vAlign w:val="center"/>
                </w:tcPr>
                <w:p w14:paraId="60E6ABE6" w14:textId="77777777" w:rsidR="00E84353" w:rsidRPr="00ED63CF" w:rsidRDefault="00E84353">
                  <w:pPr>
                    <w:widowControl/>
                    <w:jc w:val="center"/>
                    <w:rPr>
                      <w:kern w:val="0"/>
                      <w:szCs w:val="21"/>
                    </w:rPr>
                  </w:pPr>
                  <w:r w:rsidRPr="00ED63CF">
                    <w:rPr>
                      <w:kern w:val="0"/>
                      <w:szCs w:val="21"/>
                    </w:rPr>
                    <w:t>1m</w:t>
                  </w:r>
                </w:p>
              </w:tc>
            </w:tr>
            <w:tr w:rsidR="00ED63CF" w:rsidRPr="00ED63CF" w14:paraId="7123B90D"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796B3051" w14:textId="77777777" w:rsidR="00E84353" w:rsidRPr="00ED63CF" w:rsidRDefault="00E84353">
                  <w:pPr>
                    <w:jc w:val="center"/>
                    <w:rPr>
                      <w:szCs w:val="21"/>
                    </w:rPr>
                  </w:pPr>
                  <w:r w:rsidRPr="00ED63CF">
                    <w:rPr>
                      <w:szCs w:val="21"/>
                    </w:rPr>
                    <w:t>15</w:t>
                  </w:r>
                </w:p>
              </w:tc>
              <w:tc>
                <w:tcPr>
                  <w:tcW w:w="639" w:type="dxa"/>
                  <w:vMerge/>
                  <w:tcBorders>
                    <w:left w:val="single" w:sz="4" w:space="0" w:color="auto"/>
                    <w:right w:val="single" w:sz="4" w:space="0" w:color="auto"/>
                  </w:tcBorders>
                  <w:noWrap/>
                  <w:vAlign w:val="center"/>
                </w:tcPr>
                <w:p w14:paraId="20297A3B" w14:textId="77777777" w:rsidR="00E84353" w:rsidRPr="00ED63CF" w:rsidRDefault="00E84353">
                  <w:pPr>
                    <w:jc w:val="center"/>
                    <w:rPr>
                      <w:kern w:val="0"/>
                      <w:szCs w:val="21"/>
                    </w:rPr>
                  </w:pPr>
                </w:p>
              </w:tc>
              <w:tc>
                <w:tcPr>
                  <w:tcW w:w="1342" w:type="dxa"/>
                  <w:vMerge/>
                  <w:tcBorders>
                    <w:left w:val="single" w:sz="4" w:space="0" w:color="auto"/>
                    <w:bottom w:val="single" w:sz="4" w:space="0" w:color="auto"/>
                    <w:right w:val="single" w:sz="4" w:space="0" w:color="auto"/>
                  </w:tcBorders>
                  <w:noWrap/>
                  <w:vAlign w:val="center"/>
                </w:tcPr>
                <w:p w14:paraId="7242E500" w14:textId="77777777" w:rsidR="00E84353" w:rsidRPr="00ED63CF" w:rsidRDefault="00E84353">
                  <w:pPr>
                    <w:jc w:val="center"/>
                    <w:rPr>
                      <w:szCs w:val="21"/>
                    </w:rPr>
                  </w:pPr>
                </w:p>
              </w:tc>
              <w:tc>
                <w:tcPr>
                  <w:tcW w:w="877" w:type="dxa"/>
                  <w:tcBorders>
                    <w:top w:val="single" w:sz="4" w:space="0" w:color="auto"/>
                    <w:left w:val="single" w:sz="4" w:space="0" w:color="auto"/>
                    <w:bottom w:val="single" w:sz="4" w:space="0" w:color="auto"/>
                    <w:right w:val="single" w:sz="4" w:space="0" w:color="auto"/>
                  </w:tcBorders>
                  <w:noWrap/>
                  <w:vAlign w:val="center"/>
                </w:tcPr>
                <w:p w14:paraId="0B581A5A" w14:textId="77777777" w:rsidR="00E84353" w:rsidRPr="00ED63CF" w:rsidRDefault="00E84353">
                  <w:pPr>
                    <w:jc w:val="center"/>
                    <w:rPr>
                      <w:kern w:val="0"/>
                      <w:szCs w:val="21"/>
                    </w:rPr>
                  </w:pPr>
                  <w:r w:rsidRPr="00ED63CF">
                    <w:rPr>
                      <w:kern w:val="0"/>
                      <w:szCs w:val="21"/>
                    </w:rPr>
                    <w:t>/</w:t>
                  </w:r>
                </w:p>
              </w:tc>
              <w:tc>
                <w:tcPr>
                  <w:tcW w:w="878" w:type="dxa"/>
                  <w:tcBorders>
                    <w:top w:val="single" w:sz="4" w:space="0" w:color="auto"/>
                    <w:left w:val="single" w:sz="4" w:space="0" w:color="auto"/>
                    <w:bottom w:val="single" w:sz="4" w:space="0" w:color="auto"/>
                    <w:right w:val="single" w:sz="4" w:space="0" w:color="auto"/>
                  </w:tcBorders>
                  <w:noWrap/>
                  <w:vAlign w:val="center"/>
                </w:tcPr>
                <w:p w14:paraId="4DF7B128" w14:textId="77777777" w:rsidR="00E84353" w:rsidRPr="00ED63CF" w:rsidRDefault="00E84353">
                  <w:pPr>
                    <w:widowControl/>
                    <w:jc w:val="center"/>
                    <w:rPr>
                      <w:kern w:val="0"/>
                      <w:szCs w:val="21"/>
                    </w:rPr>
                  </w:pPr>
                  <w:r w:rsidRPr="00ED63CF">
                    <w:rPr>
                      <w:kern w:val="0"/>
                      <w:szCs w:val="21"/>
                    </w:rPr>
                    <w:t>60</w:t>
                  </w:r>
                </w:p>
              </w:tc>
              <w:tc>
                <w:tcPr>
                  <w:tcW w:w="851" w:type="dxa"/>
                  <w:vMerge/>
                  <w:tcBorders>
                    <w:left w:val="single" w:sz="4" w:space="0" w:color="auto"/>
                    <w:right w:val="single" w:sz="4" w:space="0" w:color="auto"/>
                  </w:tcBorders>
                  <w:noWrap/>
                  <w:vAlign w:val="center"/>
                </w:tcPr>
                <w:p w14:paraId="325429CB"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1D4178D" w14:textId="77777777" w:rsidR="00E84353" w:rsidRPr="00ED63CF" w:rsidRDefault="00E84353">
                  <w:pPr>
                    <w:jc w:val="center"/>
                    <w:rPr>
                      <w:szCs w:val="21"/>
                    </w:rPr>
                  </w:pPr>
                  <w:r w:rsidRPr="00ED63CF">
                    <w:rPr>
                      <w:szCs w:val="21"/>
                    </w:rPr>
                    <w:t>6.27</w:t>
                  </w:r>
                </w:p>
              </w:tc>
              <w:tc>
                <w:tcPr>
                  <w:tcW w:w="851" w:type="dxa"/>
                  <w:tcBorders>
                    <w:top w:val="single" w:sz="4" w:space="0" w:color="auto"/>
                    <w:left w:val="single" w:sz="4" w:space="0" w:color="auto"/>
                    <w:bottom w:val="single" w:sz="4" w:space="0" w:color="auto"/>
                    <w:right w:val="single" w:sz="4" w:space="0" w:color="auto"/>
                  </w:tcBorders>
                  <w:noWrap/>
                  <w:vAlign w:val="center"/>
                </w:tcPr>
                <w:p w14:paraId="20986F04" w14:textId="77777777" w:rsidR="00E84353" w:rsidRPr="00ED63CF" w:rsidRDefault="00E84353">
                  <w:pPr>
                    <w:jc w:val="center"/>
                    <w:rPr>
                      <w:szCs w:val="21"/>
                    </w:rPr>
                  </w:pPr>
                  <w:r w:rsidRPr="00ED63CF">
                    <w:rPr>
                      <w:szCs w:val="21"/>
                    </w:rPr>
                    <w:t>18.41</w:t>
                  </w:r>
                </w:p>
              </w:tc>
              <w:tc>
                <w:tcPr>
                  <w:tcW w:w="425" w:type="dxa"/>
                  <w:tcBorders>
                    <w:top w:val="single" w:sz="4" w:space="0" w:color="auto"/>
                    <w:left w:val="single" w:sz="4" w:space="0" w:color="auto"/>
                    <w:bottom w:val="single" w:sz="4" w:space="0" w:color="auto"/>
                    <w:right w:val="single" w:sz="4" w:space="0" w:color="auto"/>
                  </w:tcBorders>
                  <w:noWrap/>
                  <w:vAlign w:val="center"/>
                </w:tcPr>
                <w:p w14:paraId="12E7AA6C"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5C81AD07" w14:textId="77777777" w:rsidR="00E84353" w:rsidRPr="00ED63CF" w:rsidRDefault="00E84353">
                  <w:pPr>
                    <w:jc w:val="center"/>
                    <w:rPr>
                      <w:szCs w:val="21"/>
                    </w:rPr>
                  </w:pPr>
                  <w:r w:rsidRPr="00ED63CF">
                    <w:rPr>
                      <w:rFonts w:hint="eastAsia"/>
                      <w:szCs w:val="21"/>
                    </w:rPr>
                    <w:t>6</w:t>
                  </w:r>
                  <w:r w:rsidRPr="00ED63CF">
                    <w:rPr>
                      <w:szCs w:val="21"/>
                    </w:rPr>
                    <w:t>.06~27.97</w:t>
                  </w:r>
                </w:p>
              </w:tc>
              <w:tc>
                <w:tcPr>
                  <w:tcW w:w="856" w:type="dxa"/>
                  <w:tcBorders>
                    <w:top w:val="single" w:sz="4" w:space="0" w:color="auto"/>
                    <w:left w:val="single" w:sz="4" w:space="0" w:color="auto"/>
                    <w:bottom w:val="single" w:sz="4" w:space="0" w:color="auto"/>
                    <w:right w:val="single" w:sz="4" w:space="0" w:color="auto"/>
                  </w:tcBorders>
                  <w:noWrap/>
                  <w:vAlign w:val="center"/>
                </w:tcPr>
                <w:p w14:paraId="75D7BD6E" w14:textId="77777777" w:rsidR="00E84353" w:rsidRPr="00ED63CF" w:rsidRDefault="00E84353">
                  <w:pPr>
                    <w:jc w:val="center"/>
                    <w:rPr>
                      <w:szCs w:val="21"/>
                    </w:rPr>
                  </w:pPr>
                  <w:r w:rsidRPr="00ED63CF">
                    <w:rPr>
                      <w:rFonts w:hint="eastAsia"/>
                      <w:szCs w:val="21"/>
                    </w:rPr>
                    <w:t>4</w:t>
                  </w:r>
                  <w:r w:rsidRPr="00ED63CF">
                    <w:rPr>
                      <w:szCs w:val="21"/>
                    </w:rPr>
                    <w:t>8.48~48.60</w:t>
                  </w:r>
                </w:p>
              </w:tc>
              <w:tc>
                <w:tcPr>
                  <w:tcW w:w="401" w:type="dxa"/>
                  <w:vMerge/>
                  <w:tcBorders>
                    <w:left w:val="single" w:sz="4" w:space="0" w:color="auto"/>
                    <w:right w:val="single" w:sz="4" w:space="0" w:color="auto"/>
                  </w:tcBorders>
                  <w:noWrap/>
                  <w:vAlign w:val="center"/>
                </w:tcPr>
                <w:p w14:paraId="708B27A2" w14:textId="6C71A9A3" w:rsidR="00E84353" w:rsidRPr="00ED63CF" w:rsidRDefault="00E84353" w:rsidP="00FD7FBF">
                  <w:pPr>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257C69AA"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30EE6352" w14:textId="77777777" w:rsidR="00E84353" w:rsidRPr="00ED63CF" w:rsidRDefault="00E84353">
                  <w:pPr>
                    <w:jc w:val="center"/>
                    <w:rPr>
                      <w:szCs w:val="21"/>
                    </w:rPr>
                  </w:pPr>
                  <w:r w:rsidRPr="00ED63CF">
                    <w:rPr>
                      <w:rFonts w:hint="eastAsia"/>
                      <w:szCs w:val="21"/>
                    </w:rPr>
                    <w:t>2</w:t>
                  </w:r>
                  <w:r w:rsidRPr="00ED63CF">
                    <w:rPr>
                      <w:szCs w:val="21"/>
                    </w:rPr>
                    <w:t>2.48~22.60</w:t>
                  </w:r>
                </w:p>
              </w:tc>
              <w:tc>
                <w:tcPr>
                  <w:tcW w:w="844" w:type="dxa"/>
                  <w:tcBorders>
                    <w:top w:val="single" w:sz="4" w:space="0" w:color="auto"/>
                    <w:left w:val="single" w:sz="4" w:space="0" w:color="auto"/>
                    <w:bottom w:val="single" w:sz="4" w:space="0" w:color="auto"/>
                    <w:right w:val="single" w:sz="4" w:space="0" w:color="auto"/>
                  </w:tcBorders>
                  <w:noWrap/>
                  <w:vAlign w:val="center"/>
                </w:tcPr>
                <w:p w14:paraId="4464FBFC" w14:textId="77777777" w:rsidR="00E84353" w:rsidRPr="00ED63CF" w:rsidRDefault="00E84353">
                  <w:pPr>
                    <w:widowControl/>
                    <w:jc w:val="center"/>
                    <w:rPr>
                      <w:kern w:val="0"/>
                      <w:szCs w:val="21"/>
                    </w:rPr>
                  </w:pPr>
                  <w:r w:rsidRPr="00ED63CF">
                    <w:rPr>
                      <w:kern w:val="0"/>
                      <w:szCs w:val="21"/>
                    </w:rPr>
                    <w:t>1m</w:t>
                  </w:r>
                </w:p>
              </w:tc>
            </w:tr>
            <w:tr w:rsidR="00ED63CF" w:rsidRPr="00ED63CF" w14:paraId="5833D2EB"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027F2502" w14:textId="77777777" w:rsidR="00E84353" w:rsidRPr="00ED63CF" w:rsidRDefault="00E84353">
                  <w:pPr>
                    <w:jc w:val="center"/>
                    <w:rPr>
                      <w:szCs w:val="21"/>
                    </w:rPr>
                  </w:pPr>
                  <w:r w:rsidRPr="00ED63CF">
                    <w:rPr>
                      <w:szCs w:val="21"/>
                    </w:rPr>
                    <w:t>16</w:t>
                  </w:r>
                </w:p>
              </w:tc>
              <w:tc>
                <w:tcPr>
                  <w:tcW w:w="639" w:type="dxa"/>
                  <w:vMerge/>
                  <w:tcBorders>
                    <w:left w:val="single" w:sz="4" w:space="0" w:color="auto"/>
                    <w:right w:val="single" w:sz="4" w:space="0" w:color="auto"/>
                  </w:tcBorders>
                  <w:noWrap/>
                  <w:vAlign w:val="center"/>
                </w:tcPr>
                <w:p w14:paraId="62BB65D0" w14:textId="77777777" w:rsidR="00E84353" w:rsidRPr="00ED63CF" w:rsidRDefault="00E84353">
                  <w:pPr>
                    <w:jc w:val="center"/>
                    <w:rPr>
                      <w:kern w:val="0"/>
                      <w:szCs w:val="21"/>
                    </w:rPr>
                  </w:pPr>
                </w:p>
              </w:tc>
              <w:tc>
                <w:tcPr>
                  <w:tcW w:w="1342" w:type="dxa"/>
                  <w:vMerge w:val="restart"/>
                  <w:tcBorders>
                    <w:top w:val="single" w:sz="4" w:space="0" w:color="auto"/>
                    <w:left w:val="single" w:sz="4" w:space="0" w:color="auto"/>
                    <w:right w:val="single" w:sz="4" w:space="0" w:color="auto"/>
                  </w:tcBorders>
                  <w:noWrap/>
                  <w:vAlign w:val="center"/>
                </w:tcPr>
                <w:p w14:paraId="4A3DBD39" w14:textId="77777777" w:rsidR="00E84353" w:rsidRPr="00ED63CF" w:rsidRDefault="00E84353">
                  <w:pPr>
                    <w:jc w:val="center"/>
                    <w:rPr>
                      <w:szCs w:val="21"/>
                    </w:rPr>
                  </w:pPr>
                  <w:proofErr w:type="gramStart"/>
                  <w:r w:rsidRPr="00ED63CF">
                    <w:rPr>
                      <w:szCs w:val="21"/>
                    </w:rPr>
                    <w:t>点液</w:t>
                  </w:r>
                  <w:r w:rsidRPr="00ED63CF">
                    <w:rPr>
                      <w:rFonts w:eastAsia="Times New Roman"/>
                      <w:szCs w:val="21"/>
                    </w:rPr>
                    <w:t>IR</w:t>
                  </w:r>
                  <w:r w:rsidRPr="00ED63CF">
                    <w:rPr>
                      <w:szCs w:val="21"/>
                    </w:rPr>
                    <w:t>烘道</w:t>
                  </w:r>
                  <w:proofErr w:type="gramEnd"/>
                </w:p>
              </w:tc>
              <w:tc>
                <w:tcPr>
                  <w:tcW w:w="877" w:type="dxa"/>
                  <w:tcBorders>
                    <w:top w:val="single" w:sz="4" w:space="0" w:color="auto"/>
                    <w:left w:val="single" w:sz="4" w:space="0" w:color="auto"/>
                    <w:bottom w:val="single" w:sz="4" w:space="0" w:color="auto"/>
                    <w:right w:val="single" w:sz="4" w:space="0" w:color="auto"/>
                  </w:tcBorders>
                  <w:noWrap/>
                  <w:vAlign w:val="center"/>
                </w:tcPr>
                <w:p w14:paraId="3D910A53" w14:textId="77777777" w:rsidR="00E84353" w:rsidRPr="00ED63CF" w:rsidRDefault="00E84353">
                  <w:pPr>
                    <w:jc w:val="center"/>
                    <w:rPr>
                      <w:kern w:val="0"/>
                      <w:szCs w:val="21"/>
                    </w:rPr>
                  </w:pPr>
                  <w:r w:rsidRPr="00ED63CF">
                    <w:rPr>
                      <w:kern w:val="0"/>
                      <w:szCs w:val="21"/>
                    </w:rPr>
                    <w:t>/</w:t>
                  </w:r>
                </w:p>
              </w:tc>
              <w:tc>
                <w:tcPr>
                  <w:tcW w:w="878" w:type="dxa"/>
                  <w:tcBorders>
                    <w:top w:val="single" w:sz="4" w:space="0" w:color="auto"/>
                    <w:left w:val="single" w:sz="4" w:space="0" w:color="auto"/>
                    <w:bottom w:val="single" w:sz="4" w:space="0" w:color="auto"/>
                    <w:right w:val="single" w:sz="4" w:space="0" w:color="auto"/>
                  </w:tcBorders>
                  <w:noWrap/>
                  <w:vAlign w:val="center"/>
                </w:tcPr>
                <w:p w14:paraId="0045EB19" w14:textId="77777777" w:rsidR="00E84353" w:rsidRPr="00ED63CF" w:rsidRDefault="00E84353">
                  <w:pPr>
                    <w:widowControl/>
                    <w:jc w:val="center"/>
                    <w:rPr>
                      <w:kern w:val="0"/>
                      <w:szCs w:val="21"/>
                    </w:rPr>
                  </w:pPr>
                  <w:r w:rsidRPr="00ED63CF">
                    <w:rPr>
                      <w:kern w:val="0"/>
                      <w:szCs w:val="21"/>
                    </w:rPr>
                    <w:t>65</w:t>
                  </w:r>
                </w:p>
              </w:tc>
              <w:tc>
                <w:tcPr>
                  <w:tcW w:w="851" w:type="dxa"/>
                  <w:vMerge/>
                  <w:tcBorders>
                    <w:left w:val="single" w:sz="4" w:space="0" w:color="auto"/>
                    <w:right w:val="single" w:sz="4" w:space="0" w:color="auto"/>
                  </w:tcBorders>
                  <w:noWrap/>
                  <w:vAlign w:val="center"/>
                </w:tcPr>
                <w:p w14:paraId="1558C280"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92A669F" w14:textId="77777777" w:rsidR="00E84353" w:rsidRPr="00ED63CF" w:rsidRDefault="00E84353">
                  <w:pPr>
                    <w:jc w:val="center"/>
                    <w:rPr>
                      <w:szCs w:val="21"/>
                    </w:rPr>
                  </w:pPr>
                  <w:r w:rsidRPr="00ED63CF">
                    <w:rPr>
                      <w:szCs w:val="21"/>
                    </w:rPr>
                    <w:t>2.93</w:t>
                  </w:r>
                </w:p>
              </w:tc>
              <w:tc>
                <w:tcPr>
                  <w:tcW w:w="851" w:type="dxa"/>
                  <w:tcBorders>
                    <w:top w:val="single" w:sz="4" w:space="0" w:color="auto"/>
                    <w:left w:val="single" w:sz="4" w:space="0" w:color="auto"/>
                    <w:bottom w:val="single" w:sz="4" w:space="0" w:color="auto"/>
                    <w:right w:val="single" w:sz="4" w:space="0" w:color="auto"/>
                  </w:tcBorders>
                  <w:noWrap/>
                  <w:vAlign w:val="center"/>
                </w:tcPr>
                <w:p w14:paraId="3AAF937F" w14:textId="77777777" w:rsidR="00E84353" w:rsidRPr="00ED63CF" w:rsidRDefault="00E84353">
                  <w:pPr>
                    <w:jc w:val="center"/>
                    <w:rPr>
                      <w:szCs w:val="21"/>
                    </w:rPr>
                  </w:pPr>
                  <w:r w:rsidRPr="00ED63CF">
                    <w:rPr>
                      <w:szCs w:val="21"/>
                    </w:rPr>
                    <w:t>15.69</w:t>
                  </w:r>
                </w:p>
              </w:tc>
              <w:tc>
                <w:tcPr>
                  <w:tcW w:w="425" w:type="dxa"/>
                  <w:tcBorders>
                    <w:top w:val="single" w:sz="4" w:space="0" w:color="auto"/>
                    <w:left w:val="single" w:sz="4" w:space="0" w:color="auto"/>
                    <w:bottom w:val="single" w:sz="4" w:space="0" w:color="auto"/>
                    <w:right w:val="single" w:sz="4" w:space="0" w:color="auto"/>
                  </w:tcBorders>
                  <w:noWrap/>
                  <w:vAlign w:val="center"/>
                </w:tcPr>
                <w:p w14:paraId="7CBA41D6"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107CA4D5" w14:textId="77777777" w:rsidR="00E84353" w:rsidRPr="00ED63CF" w:rsidRDefault="00E84353">
                  <w:pPr>
                    <w:jc w:val="center"/>
                    <w:rPr>
                      <w:szCs w:val="21"/>
                    </w:rPr>
                  </w:pPr>
                  <w:r w:rsidRPr="00ED63CF">
                    <w:rPr>
                      <w:rFonts w:hint="eastAsia"/>
                      <w:szCs w:val="21"/>
                    </w:rPr>
                    <w:t>2</w:t>
                  </w:r>
                  <w:r w:rsidRPr="00ED63CF">
                    <w:rPr>
                      <w:szCs w:val="21"/>
                    </w:rPr>
                    <w:t>.75~31.28</w:t>
                  </w:r>
                </w:p>
              </w:tc>
              <w:tc>
                <w:tcPr>
                  <w:tcW w:w="856" w:type="dxa"/>
                  <w:tcBorders>
                    <w:top w:val="single" w:sz="4" w:space="0" w:color="auto"/>
                    <w:left w:val="single" w:sz="4" w:space="0" w:color="auto"/>
                    <w:bottom w:val="single" w:sz="4" w:space="0" w:color="auto"/>
                    <w:right w:val="single" w:sz="4" w:space="0" w:color="auto"/>
                  </w:tcBorders>
                  <w:noWrap/>
                  <w:vAlign w:val="center"/>
                </w:tcPr>
                <w:p w14:paraId="18CC3D0C" w14:textId="77777777" w:rsidR="00E84353" w:rsidRPr="00ED63CF" w:rsidRDefault="00E84353">
                  <w:pPr>
                    <w:jc w:val="center"/>
                    <w:rPr>
                      <w:szCs w:val="21"/>
                    </w:rPr>
                  </w:pPr>
                  <w:r w:rsidRPr="00ED63CF">
                    <w:rPr>
                      <w:rFonts w:hint="eastAsia"/>
                      <w:szCs w:val="21"/>
                    </w:rPr>
                    <w:t>5</w:t>
                  </w:r>
                  <w:r w:rsidRPr="00ED63CF">
                    <w:rPr>
                      <w:szCs w:val="21"/>
                    </w:rPr>
                    <w:t>3.48~54.08</w:t>
                  </w:r>
                </w:p>
              </w:tc>
              <w:tc>
                <w:tcPr>
                  <w:tcW w:w="401" w:type="dxa"/>
                  <w:vMerge/>
                  <w:tcBorders>
                    <w:left w:val="single" w:sz="4" w:space="0" w:color="auto"/>
                    <w:right w:val="single" w:sz="4" w:space="0" w:color="auto"/>
                  </w:tcBorders>
                  <w:noWrap/>
                  <w:vAlign w:val="center"/>
                </w:tcPr>
                <w:p w14:paraId="6E4EBBA4" w14:textId="21FEBB18" w:rsidR="00E84353" w:rsidRPr="00ED63CF" w:rsidRDefault="00E84353" w:rsidP="00FD7FBF">
                  <w:pPr>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5D816AF4"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48F0ED87" w14:textId="77777777" w:rsidR="00E84353" w:rsidRPr="00ED63CF" w:rsidRDefault="00E84353">
                  <w:pPr>
                    <w:jc w:val="center"/>
                    <w:rPr>
                      <w:szCs w:val="21"/>
                    </w:rPr>
                  </w:pPr>
                  <w:r w:rsidRPr="00ED63CF">
                    <w:rPr>
                      <w:rFonts w:hint="eastAsia"/>
                      <w:szCs w:val="21"/>
                    </w:rPr>
                    <w:t>2</w:t>
                  </w:r>
                  <w:r w:rsidRPr="00ED63CF">
                    <w:rPr>
                      <w:szCs w:val="21"/>
                    </w:rPr>
                    <w:t>7.48~28.08</w:t>
                  </w:r>
                </w:p>
              </w:tc>
              <w:tc>
                <w:tcPr>
                  <w:tcW w:w="844" w:type="dxa"/>
                  <w:tcBorders>
                    <w:top w:val="single" w:sz="4" w:space="0" w:color="auto"/>
                    <w:left w:val="single" w:sz="4" w:space="0" w:color="auto"/>
                    <w:bottom w:val="single" w:sz="4" w:space="0" w:color="auto"/>
                    <w:right w:val="single" w:sz="4" w:space="0" w:color="auto"/>
                  </w:tcBorders>
                  <w:noWrap/>
                  <w:vAlign w:val="center"/>
                </w:tcPr>
                <w:p w14:paraId="5DD53A8B" w14:textId="77777777" w:rsidR="00E84353" w:rsidRPr="00ED63CF" w:rsidRDefault="00E84353">
                  <w:pPr>
                    <w:widowControl/>
                    <w:jc w:val="center"/>
                    <w:rPr>
                      <w:kern w:val="0"/>
                      <w:szCs w:val="21"/>
                    </w:rPr>
                  </w:pPr>
                  <w:r w:rsidRPr="00ED63CF">
                    <w:rPr>
                      <w:kern w:val="0"/>
                      <w:szCs w:val="21"/>
                    </w:rPr>
                    <w:t>1m</w:t>
                  </w:r>
                </w:p>
              </w:tc>
            </w:tr>
            <w:tr w:rsidR="00ED63CF" w:rsidRPr="00ED63CF" w14:paraId="734241B6"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572F54D7" w14:textId="77777777" w:rsidR="00E84353" w:rsidRPr="00ED63CF" w:rsidRDefault="00E84353">
                  <w:pPr>
                    <w:jc w:val="center"/>
                    <w:rPr>
                      <w:szCs w:val="21"/>
                    </w:rPr>
                  </w:pPr>
                  <w:r w:rsidRPr="00ED63CF">
                    <w:rPr>
                      <w:szCs w:val="21"/>
                    </w:rPr>
                    <w:t>17</w:t>
                  </w:r>
                </w:p>
              </w:tc>
              <w:tc>
                <w:tcPr>
                  <w:tcW w:w="639" w:type="dxa"/>
                  <w:vMerge/>
                  <w:tcBorders>
                    <w:left w:val="single" w:sz="4" w:space="0" w:color="auto"/>
                    <w:right w:val="single" w:sz="4" w:space="0" w:color="auto"/>
                  </w:tcBorders>
                  <w:noWrap/>
                  <w:vAlign w:val="center"/>
                </w:tcPr>
                <w:p w14:paraId="4DD6A348" w14:textId="77777777" w:rsidR="00E84353" w:rsidRPr="00ED63CF" w:rsidRDefault="00E84353">
                  <w:pPr>
                    <w:jc w:val="center"/>
                    <w:rPr>
                      <w:kern w:val="0"/>
                      <w:szCs w:val="21"/>
                    </w:rPr>
                  </w:pPr>
                </w:p>
              </w:tc>
              <w:tc>
                <w:tcPr>
                  <w:tcW w:w="1342" w:type="dxa"/>
                  <w:vMerge/>
                  <w:tcBorders>
                    <w:left w:val="single" w:sz="4" w:space="0" w:color="auto"/>
                    <w:bottom w:val="single" w:sz="4" w:space="0" w:color="auto"/>
                    <w:right w:val="single" w:sz="4" w:space="0" w:color="auto"/>
                  </w:tcBorders>
                  <w:noWrap/>
                  <w:vAlign w:val="center"/>
                </w:tcPr>
                <w:p w14:paraId="3E42DF91" w14:textId="77777777" w:rsidR="00E84353" w:rsidRPr="00ED63CF" w:rsidRDefault="00E84353">
                  <w:pPr>
                    <w:jc w:val="center"/>
                    <w:rPr>
                      <w:szCs w:val="21"/>
                    </w:rPr>
                  </w:pPr>
                </w:p>
              </w:tc>
              <w:tc>
                <w:tcPr>
                  <w:tcW w:w="877" w:type="dxa"/>
                  <w:tcBorders>
                    <w:top w:val="single" w:sz="4" w:space="0" w:color="auto"/>
                    <w:left w:val="single" w:sz="4" w:space="0" w:color="auto"/>
                    <w:bottom w:val="single" w:sz="4" w:space="0" w:color="auto"/>
                    <w:right w:val="single" w:sz="4" w:space="0" w:color="auto"/>
                  </w:tcBorders>
                  <w:noWrap/>
                  <w:vAlign w:val="center"/>
                </w:tcPr>
                <w:p w14:paraId="2687926C" w14:textId="77777777" w:rsidR="00E84353" w:rsidRPr="00ED63CF" w:rsidRDefault="00E84353">
                  <w:pPr>
                    <w:jc w:val="center"/>
                    <w:rPr>
                      <w:kern w:val="0"/>
                      <w:szCs w:val="21"/>
                    </w:rPr>
                  </w:pPr>
                  <w:r w:rsidRPr="00ED63CF">
                    <w:rPr>
                      <w:kern w:val="0"/>
                      <w:szCs w:val="21"/>
                    </w:rPr>
                    <w:t>/</w:t>
                  </w:r>
                </w:p>
              </w:tc>
              <w:tc>
                <w:tcPr>
                  <w:tcW w:w="878" w:type="dxa"/>
                  <w:tcBorders>
                    <w:top w:val="single" w:sz="4" w:space="0" w:color="auto"/>
                    <w:left w:val="single" w:sz="4" w:space="0" w:color="auto"/>
                    <w:bottom w:val="single" w:sz="4" w:space="0" w:color="auto"/>
                    <w:right w:val="single" w:sz="4" w:space="0" w:color="auto"/>
                  </w:tcBorders>
                  <w:noWrap/>
                  <w:vAlign w:val="center"/>
                </w:tcPr>
                <w:p w14:paraId="3A08FD6B" w14:textId="77777777" w:rsidR="00E84353" w:rsidRPr="00ED63CF" w:rsidRDefault="00E84353">
                  <w:pPr>
                    <w:widowControl/>
                    <w:jc w:val="center"/>
                    <w:rPr>
                      <w:kern w:val="0"/>
                      <w:szCs w:val="21"/>
                    </w:rPr>
                  </w:pPr>
                  <w:r w:rsidRPr="00ED63CF">
                    <w:rPr>
                      <w:kern w:val="0"/>
                      <w:szCs w:val="21"/>
                    </w:rPr>
                    <w:t>65</w:t>
                  </w:r>
                </w:p>
              </w:tc>
              <w:tc>
                <w:tcPr>
                  <w:tcW w:w="851" w:type="dxa"/>
                  <w:vMerge/>
                  <w:tcBorders>
                    <w:left w:val="single" w:sz="4" w:space="0" w:color="auto"/>
                    <w:right w:val="single" w:sz="4" w:space="0" w:color="auto"/>
                  </w:tcBorders>
                  <w:noWrap/>
                  <w:vAlign w:val="center"/>
                </w:tcPr>
                <w:p w14:paraId="05EED6F4"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6B90364" w14:textId="77777777" w:rsidR="00E84353" w:rsidRPr="00ED63CF" w:rsidRDefault="00E84353">
                  <w:pPr>
                    <w:jc w:val="center"/>
                    <w:rPr>
                      <w:szCs w:val="21"/>
                    </w:rPr>
                  </w:pPr>
                  <w:r w:rsidRPr="00ED63CF">
                    <w:rPr>
                      <w:szCs w:val="21"/>
                    </w:rPr>
                    <w:t>6.27</w:t>
                  </w:r>
                </w:p>
              </w:tc>
              <w:tc>
                <w:tcPr>
                  <w:tcW w:w="851" w:type="dxa"/>
                  <w:tcBorders>
                    <w:top w:val="single" w:sz="4" w:space="0" w:color="auto"/>
                    <w:left w:val="single" w:sz="4" w:space="0" w:color="auto"/>
                    <w:bottom w:val="single" w:sz="4" w:space="0" w:color="auto"/>
                    <w:right w:val="single" w:sz="4" w:space="0" w:color="auto"/>
                  </w:tcBorders>
                  <w:noWrap/>
                  <w:vAlign w:val="center"/>
                </w:tcPr>
                <w:p w14:paraId="72C3E85E" w14:textId="77777777" w:rsidR="00E84353" w:rsidRPr="00ED63CF" w:rsidRDefault="00E84353">
                  <w:pPr>
                    <w:jc w:val="center"/>
                    <w:rPr>
                      <w:szCs w:val="21"/>
                    </w:rPr>
                  </w:pPr>
                  <w:r w:rsidRPr="00ED63CF">
                    <w:rPr>
                      <w:szCs w:val="21"/>
                    </w:rPr>
                    <w:t>15.2</w:t>
                  </w:r>
                </w:p>
              </w:tc>
              <w:tc>
                <w:tcPr>
                  <w:tcW w:w="425" w:type="dxa"/>
                  <w:tcBorders>
                    <w:top w:val="single" w:sz="4" w:space="0" w:color="auto"/>
                    <w:left w:val="single" w:sz="4" w:space="0" w:color="auto"/>
                    <w:bottom w:val="single" w:sz="4" w:space="0" w:color="auto"/>
                    <w:right w:val="single" w:sz="4" w:space="0" w:color="auto"/>
                  </w:tcBorders>
                  <w:noWrap/>
                  <w:vAlign w:val="center"/>
                </w:tcPr>
                <w:p w14:paraId="60B66491"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503D09C8" w14:textId="77777777" w:rsidR="00E84353" w:rsidRPr="00ED63CF" w:rsidRDefault="00E84353">
                  <w:pPr>
                    <w:jc w:val="center"/>
                    <w:rPr>
                      <w:szCs w:val="21"/>
                    </w:rPr>
                  </w:pPr>
                  <w:r w:rsidRPr="00ED63CF">
                    <w:rPr>
                      <w:rFonts w:hint="eastAsia"/>
                      <w:szCs w:val="21"/>
                    </w:rPr>
                    <w:t>6</w:t>
                  </w:r>
                  <w:r w:rsidRPr="00ED63CF">
                    <w:rPr>
                      <w:szCs w:val="21"/>
                    </w:rPr>
                    <w:t>.10~27.93</w:t>
                  </w:r>
                </w:p>
              </w:tc>
              <w:tc>
                <w:tcPr>
                  <w:tcW w:w="856" w:type="dxa"/>
                  <w:tcBorders>
                    <w:top w:val="single" w:sz="4" w:space="0" w:color="auto"/>
                    <w:left w:val="single" w:sz="4" w:space="0" w:color="auto"/>
                    <w:bottom w:val="single" w:sz="4" w:space="0" w:color="auto"/>
                    <w:right w:val="single" w:sz="4" w:space="0" w:color="auto"/>
                  </w:tcBorders>
                  <w:noWrap/>
                  <w:vAlign w:val="center"/>
                </w:tcPr>
                <w:p w14:paraId="50AD2834" w14:textId="77777777" w:rsidR="00E84353" w:rsidRPr="00ED63CF" w:rsidRDefault="00E84353">
                  <w:pPr>
                    <w:jc w:val="center"/>
                    <w:rPr>
                      <w:szCs w:val="21"/>
                    </w:rPr>
                  </w:pPr>
                  <w:r w:rsidRPr="00ED63CF">
                    <w:rPr>
                      <w:rFonts w:hint="eastAsia"/>
                      <w:szCs w:val="21"/>
                    </w:rPr>
                    <w:t>5</w:t>
                  </w:r>
                  <w:r w:rsidRPr="00ED63CF">
                    <w:rPr>
                      <w:szCs w:val="21"/>
                    </w:rPr>
                    <w:t>3.48~53.60</w:t>
                  </w:r>
                </w:p>
              </w:tc>
              <w:tc>
                <w:tcPr>
                  <w:tcW w:w="401" w:type="dxa"/>
                  <w:vMerge/>
                  <w:tcBorders>
                    <w:left w:val="single" w:sz="4" w:space="0" w:color="auto"/>
                    <w:right w:val="single" w:sz="4" w:space="0" w:color="auto"/>
                  </w:tcBorders>
                  <w:noWrap/>
                  <w:vAlign w:val="center"/>
                </w:tcPr>
                <w:p w14:paraId="1DEC37F9" w14:textId="1EDF4EC6" w:rsidR="00E84353" w:rsidRPr="00ED63CF" w:rsidRDefault="00E84353" w:rsidP="00FD7FBF">
                  <w:pPr>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0A2C0036"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5510C64C" w14:textId="77777777" w:rsidR="00E84353" w:rsidRPr="00ED63CF" w:rsidRDefault="00E84353">
                  <w:pPr>
                    <w:jc w:val="center"/>
                    <w:rPr>
                      <w:szCs w:val="21"/>
                    </w:rPr>
                  </w:pPr>
                  <w:r w:rsidRPr="00ED63CF">
                    <w:rPr>
                      <w:rFonts w:hint="eastAsia"/>
                      <w:szCs w:val="21"/>
                    </w:rPr>
                    <w:t>2</w:t>
                  </w:r>
                  <w:r w:rsidRPr="00ED63CF">
                    <w:rPr>
                      <w:szCs w:val="21"/>
                    </w:rPr>
                    <w:t>7.48~27.60</w:t>
                  </w:r>
                </w:p>
              </w:tc>
              <w:tc>
                <w:tcPr>
                  <w:tcW w:w="844" w:type="dxa"/>
                  <w:tcBorders>
                    <w:top w:val="single" w:sz="4" w:space="0" w:color="auto"/>
                    <w:left w:val="single" w:sz="4" w:space="0" w:color="auto"/>
                    <w:bottom w:val="single" w:sz="4" w:space="0" w:color="auto"/>
                    <w:right w:val="single" w:sz="4" w:space="0" w:color="auto"/>
                  </w:tcBorders>
                  <w:noWrap/>
                  <w:vAlign w:val="center"/>
                </w:tcPr>
                <w:p w14:paraId="7F9431AA" w14:textId="77777777" w:rsidR="00E84353" w:rsidRPr="00ED63CF" w:rsidRDefault="00E84353">
                  <w:pPr>
                    <w:widowControl/>
                    <w:jc w:val="center"/>
                    <w:rPr>
                      <w:kern w:val="0"/>
                      <w:szCs w:val="21"/>
                    </w:rPr>
                  </w:pPr>
                  <w:r w:rsidRPr="00ED63CF">
                    <w:rPr>
                      <w:kern w:val="0"/>
                      <w:szCs w:val="21"/>
                    </w:rPr>
                    <w:t>1m</w:t>
                  </w:r>
                </w:p>
              </w:tc>
            </w:tr>
            <w:tr w:rsidR="00ED63CF" w:rsidRPr="00ED63CF" w14:paraId="3FECD074"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4FDFE62B" w14:textId="77777777" w:rsidR="00E84353" w:rsidRPr="00ED63CF" w:rsidRDefault="00E84353">
                  <w:pPr>
                    <w:jc w:val="center"/>
                    <w:rPr>
                      <w:szCs w:val="21"/>
                    </w:rPr>
                  </w:pPr>
                  <w:r w:rsidRPr="00ED63CF">
                    <w:rPr>
                      <w:szCs w:val="21"/>
                    </w:rPr>
                    <w:t>18</w:t>
                  </w:r>
                </w:p>
              </w:tc>
              <w:tc>
                <w:tcPr>
                  <w:tcW w:w="639" w:type="dxa"/>
                  <w:vMerge/>
                  <w:tcBorders>
                    <w:left w:val="single" w:sz="4" w:space="0" w:color="auto"/>
                    <w:right w:val="single" w:sz="4" w:space="0" w:color="auto"/>
                  </w:tcBorders>
                  <w:noWrap/>
                  <w:vAlign w:val="center"/>
                </w:tcPr>
                <w:p w14:paraId="5B8DCD9F" w14:textId="77777777" w:rsidR="00E84353" w:rsidRPr="00ED63CF" w:rsidRDefault="00E84353">
                  <w:pPr>
                    <w:jc w:val="center"/>
                    <w:rPr>
                      <w:kern w:val="0"/>
                      <w:szCs w:val="21"/>
                    </w:rPr>
                  </w:pPr>
                </w:p>
              </w:tc>
              <w:tc>
                <w:tcPr>
                  <w:tcW w:w="1342" w:type="dxa"/>
                  <w:vMerge w:val="restart"/>
                  <w:tcBorders>
                    <w:top w:val="single" w:sz="4" w:space="0" w:color="auto"/>
                    <w:left w:val="single" w:sz="4" w:space="0" w:color="auto"/>
                    <w:right w:val="single" w:sz="4" w:space="0" w:color="auto"/>
                  </w:tcBorders>
                  <w:noWrap/>
                  <w:vAlign w:val="center"/>
                </w:tcPr>
                <w:p w14:paraId="6A1629F8" w14:textId="77777777" w:rsidR="00E84353" w:rsidRPr="00ED63CF" w:rsidRDefault="00E84353">
                  <w:pPr>
                    <w:jc w:val="center"/>
                    <w:rPr>
                      <w:szCs w:val="21"/>
                    </w:rPr>
                  </w:pPr>
                  <w:r w:rsidRPr="00ED63CF">
                    <w:rPr>
                      <w:szCs w:val="21"/>
                    </w:rPr>
                    <w:t>激光</w:t>
                  </w:r>
                  <w:proofErr w:type="gramStart"/>
                  <w:r w:rsidRPr="00ED63CF">
                    <w:rPr>
                      <w:szCs w:val="21"/>
                    </w:rPr>
                    <w:t>打标机</w:t>
                  </w:r>
                  <w:proofErr w:type="gramEnd"/>
                </w:p>
              </w:tc>
              <w:tc>
                <w:tcPr>
                  <w:tcW w:w="877" w:type="dxa"/>
                  <w:tcBorders>
                    <w:top w:val="single" w:sz="4" w:space="0" w:color="auto"/>
                    <w:left w:val="single" w:sz="4" w:space="0" w:color="auto"/>
                    <w:bottom w:val="single" w:sz="4" w:space="0" w:color="auto"/>
                    <w:right w:val="single" w:sz="4" w:space="0" w:color="auto"/>
                  </w:tcBorders>
                  <w:noWrap/>
                  <w:vAlign w:val="center"/>
                </w:tcPr>
                <w:p w14:paraId="6F550DCC" w14:textId="77777777" w:rsidR="00E84353" w:rsidRPr="00ED63CF" w:rsidRDefault="00E84353">
                  <w:pPr>
                    <w:jc w:val="center"/>
                    <w:rPr>
                      <w:kern w:val="0"/>
                      <w:szCs w:val="21"/>
                    </w:rPr>
                  </w:pPr>
                  <w:r w:rsidRPr="00ED63CF">
                    <w:rPr>
                      <w:kern w:val="0"/>
                      <w:szCs w:val="21"/>
                    </w:rPr>
                    <w:t>/</w:t>
                  </w:r>
                </w:p>
              </w:tc>
              <w:tc>
                <w:tcPr>
                  <w:tcW w:w="878" w:type="dxa"/>
                  <w:tcBorders>
                    <w:top w:val="single" w:sz="4" w:space="0" w:color="auto"/>
                    <w:left w:val="single" w:sz="4" w:space="0" w:color="auto"/>
                    <w:bottom w:val="single" w:sz="4" w:space="0" w:color="auto"/>
                    <w:right w:val="single" w:sz="4" w:space="0" w:color="auto"/>
                  </w:tcBorders>
                  <w:noWrap/>
                  <w:vAlign w:val="center"/>
                </w:tcPr>
                <w:p w14:paraId="2CFF2ADF" w14:textId="77777777" w:rsidR="00E84353" w:rsidRPr="00ED63CF" w:rsidRDefault="00E84353">
                  <w:pPr>
                    <w:widowControl/>
                    <w:jc w:val="center"/>
                    <w:rPr>
                      <w:kern w:val="0"/>
                      <w:szCs w:val="21"/>
                    </w:rPr>
                  </w:pPr>
                  <w:r w:rsidRPr="00ED63CF">
                    <w:rPr>
                      <w:kern w:val="0"/>
                      <w:szCs w:val="21"/>
                    </w:rPr>
                    <w:t>60</w:t>
                  </w:r>
                </w:p>
              </w:tc>
              <w:tc>
                <w:tcPr>
                  <w:tcW w:w="851" w:type="dxa"/>
                  <w:vMerge/>
                  <w:tcBorders>
                    <w:left w:val="single" w:sz="4" w:space="0" w:color="auto"/>
                    <w:right w:val="single" w:sz="4" w:space="0" w:color="auto"/>
                  </w:tcBorders>
                  <w:noWrap/>
                  <w:vAlign w:val="center"/>
                </w:tcPr>
                <w:p w14:paraId="541C65E2"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07D63C5" w14:textId="77777777" w:rsidR="00E84353" w:rsidRPr="00ED63CF" w:rsidRDefault="00E84353">
                  <w:pPr>
                    <w:jc w:val="center"/>
                    <w:rPr>
                      <w:szCs w:val="21"/>
                    </w:rPr>
                  </w:pPr>
                  <w:r w:rsidRPr="00ED63CF">
                    <w:rPr>
                      <w:szCs w:val="21"/>
                    </w:rPr>
                    <w:t>9.97</w:t>
                  </w:r>
                </w:p>
              </w:tc>
              <w:tc>
                <w:tcPr>
                  <w:tcW w:w="851" w:type="dxa"/>
                  <w:tcBorders>
                    <w:top w:val="single" w:sz="4" w:space="0" w:color="auto"/>
                    <w:left w:val="single" w:sz="4" w:space="0" w:color="auto"/>
                    <w:bottom w:val="single" w:sz="4" w:space="0" w:color="auto"/>
                    <w:right w:val="single" w:sz="4" w:space="0" w:color="auto"/>
                  </w:tcBorders>
                  <w:noWrap/>
                  <w:vAlign w:val="center"/>
                </w:tcPr>
                <w:p w14:paraId="45696025" w14:textId="77777777" w:rsidR="00E84353" w:rsidRPr="00ED63CF" w:rsidRDefault="00E84353">
                  <w:pPr>
                    <w:jc w:val="center"/>
                    <w:rPr>
                      <w:szCs w:val="21"/>
                    </w:rPr>
                  </w:pPr>
                  <w:r w:rsidRPr="00ED63CF">
                    <w:rPr>
                      <w:szCs w:val="21"/>
                    </w:rPr>
                    <w:t>7.15</w:t>
                  </w:r>
                </w:p>
              </w:tc>
              <w:tc>
                <w:tcPr>
                  <w:tcW w:w="425" w:type="dxa"/>
                  <w:tcBorders>
                    <w:top w:val="single" w:sz="4" w:space="0" w:color="auto"/>
                    <w:left w:val="single" w:sz="4" w:space="0" w:color="auto"/>
                    <w:bottom w:val="single" w:sz="4" w:space="0" w:color="auto"/>
                    <w:right w:val="single" w:sz="4" w:space="0" w:color="auto"/>
                  </w:tcBorders>
                  <w:noWrap/>
                  <w:vAlign w:val="center"/>
                </w:tcPr>
                <w:p w14:paraId="769A54A3"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19ADF252" w14:textId="77777777" w:rsidR="00E84353" w:rsidRPr="00ED63CF" w:rsidRDefault="00E84353">
                  <w:pPr>
                    <w:jc w:val="center"/>
                    <w:rPr>
                      <w:szCs w:val="21"/>
                    </w:rPr>
                  </w:pPr>
                  <w:r w:rsidRPr="00ED63CF">
                    <w:rPr>
                      <w:rFonts w:hint="eastAsia"/>
                      <w:szCs w:val="21"/>
                    </w:rPr>
                    <w:t>7</w:t>
                  </w:r>
                  <w:r w:rsidRPr="00ED63CF">
                    <w:rPr>
                      <w:szCs w:val="21"/>
                    </w:rPr>
                    <w:t>.15~24.13</w:t>
                  </w:r>
                </w:p>
              </w:tc>
              <w:tc>
                <w:tcPr>
                  <w:tcW w:w="856" w:type="dxa"/>
                  <w:tcBorders>
                    <w:top w:val="single" w:sz="4" w:space="0" w:color="auto"/>
                    <w:left w:val="single" w:sz="4" w:space="0" w:color="auto"/>
                    <w:bottom w:val="single" w:sz="4" w:space="0" w:color="auto"/>
                    <w:right w:val="single" w:sz="4" w:space="0" w:color="auto"/>
                  </w:tcBorders>
                  <w:noWrap/>
                  <w:vAlign w:val="center"/>
                </w:tcPr>
                <w:p w14:paraId="4135E611" w14:textId="77777777" w:rsidR="00E84353" w:rsidRPr="00ED63CF" w:rsidRDefault="00E84353">
                  <w:pPr>
                    <w:jc w:val="center"/>
                    <w:rPr>
                      <w:szCs w:val="21"/>
                    </w:rPr>
                  </w:pPr>
                  <w:r w:rsidRPr="00ED63CF">
                    <w:rPr>
                      <w:rFonts w:hint="eastAsia"/>
                      <w:szCs w:val="21"/>
                    </w:rPr>
                    <w:t>5</w:t>
                  </w:r>
                  <w:r w:rsidRPr="00ED63CF">
                    <w:rPr>
                      <w:szCs w:val="21"/>
                    </w:rPr>
                    <w:t>8.48~58.57</w:t>
                  </w:r>
                </w:p>
              </w:tc>
              <w:tc>
                <w:tcPr>
                  <w:tcW w:w="401" w:type="dxa"/>
                  <w:vMerge/>
                  <w:tcBorders>
                    <w:left w:val="single" w:sz="4" w:space="0" w:color="auto"/>
                    <w:right w:val="single" w:sz="4" w:space="0" w:color="auto"/>
                  </w:tcBorders>
                  <w:noWrap/>
                  <w:vAlign w:val="center"/>
                </w:tcPr>
                <w:p w14:paraId="4BC7EF72" w14:textId="22F309E5" w:rsidR="00E84353" w:rsidRPr="00ED63CF" w:rsidRDefault="00E84353" w:rsidP="00FD7FBF">
                  <w:pPr>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5039B703"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512EDCAF" w14:textId="77777777" w:rsidR="00E84353" w:rsidRPr="00ED63CF" w:rsidRDefault="00E84353">
                  <w:pPr>
                    <w:jc w:val="center"/>
                    <w:rPr>
                      <w:szCs w:val="21"/>
                    </w:rPr>
                  </w:pPr>
                  <w:r w:rsidRPr="00ED63CF">
                    <w:rPr>
                      <w:rFonts w:hint="eastAsia"/>
                      <w:szCs w:val="21"/>
                    </w:rPr>
                    <w:t>3</w:t>
                  </w:r>
                  <w:r w:rsidRPr="00ED63CF">
                    <w:rPr>
                      <w:szCs w:val="21"/>
                    </w:rPr>
                    <w:t>2.48~32.57</w:t>
                  </w:r>
                </w:p>
              </w:tc>
              <w:tc>
                <w:tcPr>
                  <w:tcW w:w="844" w:type="dxa"/>
                  <w:tcBorders>
                    <w:top w:val="single" w:sz="4" w:space="0" w:color="auto"/>
                    <w:left w:val="single" w:sz="4" w:space="0" w:color="auto"/>
                    <w:bottom w:val="single" w:sz="4" w:space="0" w:color="auto"/>
                    <w:right w:val="single" w:sz="4" w:space="0" w:color="auto"/>
                  </w:tcBorders>
                  <w:noWrap/>
                  <w:vAlign w:val="center"/>
                </w:tcPr>
                <w:p w14:paraId="0DD50350" w14:textId="77777777" w:rsidR="00E84353" w:rsidRPr="00ED63CF" w:rsidRDefault="00E84353">
                  <w:pPr>
                    <w:widowControl/>
                    <w:jc w:val="center"/>
                    <w:rPr>
                      <w:kern w:val="0"/>
                      <w:szCs w:val="21"/>
                    </w:rPr>
                  </w:pPr>
                  <w:r w:rsidRPr="00ED63CF">
                    <w:rPr>
                      <w:kern w:val="0"/>
                      <w:szCs w:val="21"/>
                    </w:rPr>
                    <w:t>1m</w:t>
                  </w:r>
                </w:p>
              </w:tc>
            </w:tr>
            <w:tr w:rsidR="00ED63CF" w:rsidRPr="00ED63CF" w14:paraId="3F8A3102"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7B05DB69" w14:textId="77777777" w:rsidR="00E84353" w:rsidRPr="00ED63CF" w:rsidRDefault="00E84353">
                  <w:pPr>
                    <w:jc w:val="center"/>
                    <w:rPr>
                      <w:szCs w:val="21"/>
                    </w:rPr>
                  </w:pPr>
                  <w:r w:rsidRPr="00ED63CF">
                    <w:rPr>
                      <w:szCs w:val="21"/>
                    </w:rPr>
                    <w:t>19</w:t>
                  </w:r>
                </w:p>
              </w:tc>
              <w:tc>
                <w:tcPr>
                  <w:tcW w:w="639" w:type="dxa"/>
                  <w:vMerge/>
                  <w:tcBorders>
                    <w:left w:val="single" w:sz="4" w:space="0" w:color="auto"/>
                    <w:right w:val="single" w:sz="4" w:space="0" w:color="auto"/>
                  </w:tcBorders>
                  <w:noWrap/>
                  <w:vAlign w:val="center"/>
                </w:tcPr>
                <w:p w14:paraId="2ABF5337" w14:textId="77777777" w:rsidR="00E84353" w:rsidRPr="00ED63CF" w:rsidRDefault="00E84353">
                  <w:pPr>
                    <w:jc w:val="center"/>
                    <w:rPr>
                      <w:kern w:val="0"/>
                      <w:szCs w:val="21"/>
                    </w:rPr>
                  </w:pPr>
                </w:p>
              </w:tc>
              <w:tc>
                <w:tcPr>
                  <w:tcW w:w="1342" w:type="dxa"/>
                  <w:vMerge/>
                  <w:tcBorders>
                    <w:left w:val="single" w:sz="4" w:space="0" w:color="auto"/>
                    <w:right w:val="single" w:sz="4" w:space="0" w:color="auto"/>
                  </w:tcBorders>
                  <w:noWrap/>
                  <w:vAlign w:val="center"/>
                </w:tcPr>
                <w:p w14:paraId="08E8396E" w14:textId="77777777" w:rsidR="00E84353" w:rsidRPr="00ED63CF" w:rsidRDefault="00E84353">
                  <w:pPr>
                    <w:jc w:val="center"/>
                    <w:rPr>
                      <w:szCs w:val="21"/>
                    </w:rPr>
                  </w:pPr>
                </w:p>
              </w:tc>
              <w:tc>
                <w:tcPr>
                  <w:tcW w:w="877" w:type="dxa"/>
                  <w:tcBorders>
                    <w:top w:val="single" w:sz="4" w:space="0" w:color="auto"/>
                    <w:left w:val="single" w:sz="4" w:space="0" w:color="auto"/>
                    <w:bottom w:val="single" w:sz="4" w:space="0" w:color="auto"/>
                    <w:right w:val="single" w:sz="4" w:space="0" w:color="auto"/>
                  </w:tcBorders>
                  <w:noWrap/>
                  <w:vAlign w:val="center"/>
                </w:tcPr>
                <w:p w14:paraId="4FEFD946" w14:textId="77777777" w:rsidR="00E84353" w:rsidRPr="00ED63CF" w:rsidRDefault="00E84353">
                  <w:pPr>
                    <w:jc w:val="center"/>
                    <w:rPr>
                      <w:kern w:val="0"/>
                      <w:szCs w:val="21"/>
                    </w:rPr>
                  </w:pPr>
                  <w:r w:rsidRPr="00ED63CF">
                    <w:rPr>
                      <w:kern w:val="0"/>
                      <w:szCs w:val="21"/>
                    </w:rPr>
                    <w:t>/</w:t>
                  </w:r>
                </w:p>
              </w:tc>
              <w:tc>
                <w:tcPr>
                  <w:tcW w:w="878" w:type="dxa"/>
                  <w:tcBorders>
                    <w:top w:val="single" w:sz="4" w:space="0" w:color="auto"/>
                    <w:left w:val="single" w:sz="4" w:space="0" w:color="auto"/>
                    <w:bottom w:val="single" w:sz="4" w:space="0" w:color="auto"/>
                    <w:right w:val="single" w:sz="4" w:space="0" w:color="auto"/>
                  </w:tcBorders>
                  <w:noWrap/>
                  <w:vAlign w:val="center"/>
                </w:tcPr>
                <w:p w14:paraId="3F6F21A1" w14:textId="77777777" w:rsidR="00E84353" w:rsidRPr="00ED63CF" w:rsidRDefault="00E84353">
                  <w:pPr>
                    <w:widowControl/>
                    <w:jc w:val="center"/>
                    <w:rPr>
                      <w:kern w:val="0"/>
                      <w:szCs w:val="21"/>
                    </w:rPr>
                  </w:pPr>
                  <w:r w:rsidRPr="00ED63CF">
                    <w:rPr>
                      <w:kern w:val="0"/>
                      <w:szCs w:val="21"/>
                    </w:rPr>
                    <w:t>60</w:t>
                  </w:r>
                </w:p>
              </w:tc>
              <w:tc>
                <w:tcPr>
                  <w:tcW w:w="851" w:type="dxa"/>
                  <w:vMerge/>
                  <w:tcBorders>
                    <w:left w:val="single" w:sz="4" w:space="0" w:color="auto"/>
                    <w:right w:val="single" w:sz="4" w:space="0" w:color="auto"/>
                  </w:tcBorders>
                  <w:noWrap/>
                  <w:vAlign w:val="center"/>
                </w:tcPr>
                <w:p w14:paraId="2569F71B"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D398393" w14:textId="77777777" w:rsidR="00E84353" w:rsidRPr="00ED63CF" w:rsidRDefault="00E84353">
                  <w:pPr>
                    <w:jc w:val="center"/>
                    <w:rPr>
                      <w:szCs w:val="21"/>
                    </w:rPr>
                  </w:pPr>
                  <w:r w:rsidRPr="00ED63CF">
                    <w:rPr>
                      <w:szCs w:val="21"/>
                    </w:rPr>
                    <w:t>13.07</w:t>
                  </w:r>
                </w:p>
              </w:tc>
              <w:tc>
                <w:tcPr>
                  <w:tcW w:w="851" w:type="dxa"/>
                  <w:tcBorders>
                    <w:top w:val="single" w:sz="4" w:space="0" w:color="auto"/>
                    <w:left w:val="single" w:sz="4" w:space="0" w:color="auto"/>
                    <w:bottom w:val="single" w:sz="4" w:space="0" w:color="auto"/>
                    <w:right w:val="single" w:sz="4" w:space="0" w:color="auto"/>
                  </w:tcBorders>
                  <w:noWrap/>
                  <w:vAlign w:val="center"/>
                </w:tcPr>
                <w:p w14:paraId="52798427" w14:textId="77777777" w:rsidR="00E84353" w:rsidRPr="00ED63CF" w:rsidRDefault="00E84353">
                  <w:pPr>
                    <w:jc w:val="center"/>
                    <w:rPr>
                      <w:szCs w:val="21"/>
                    </w:rPr>
                  </w:pPr>
                  <w:r w:rsidRPr="00ED63CF">
                    <w:rPr>
                      <w:szCs w:val="21"/>
                    </w:rPr>
                    <w:t>7.03</w:t>
                  </w:r>
                </w:p>
              </w:tc>
              <w:tc>
                <w:tcPr>
                  <w:tcW w:w="425" w:type="dxa"/>
                  <w:tcBorders>
                    <w:top w:val="single" w:sz="4" w:space="0" w:color="auto"/>
                    <w:left w:val="single" w:sz="4" w:space="0" w:color="auto"/>
                    <w:bottom w:val="single" w:sz="4" w:space="0" w:color="auto"/>
                    <w:right w:val="single" w:sz="4" w:space="0" w:color="auto"/>
                  </w:tcBorders>
                  <w:noWrap/>
                  <w:vAlign w:val="center"/>
                </w:tcPr>
                <w:p w14:paraId="1ACFBFC9"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2EFD3FE9" w14:textId="77777777" w:rsidR="00E84353" w:rsidRPr="00ED63CF" w:rsidRDefault="00E84353">
                  <w:pPr>
                    <w:jc w:val="center"/>
                    <w:rPr>
                      <w:szCs w:val="21"/>
                    </w:rPr>
                  </w:pPr>
                  <w:r w:rsidRPr="00ED63CF">
                    <w:rPr>
                      <w:rFonts w:hint="eastAsia"/>
                      <w:szCs w:val="21"/>
                    </w:rPr>
                    <w:t>7</w:t>
                  </w:r>
                  <w:r w:rsidRPr="00ED63CF">
                    <w:rPr>
                      <w:szCs w:val="21"/>
                    </w:rPr>
                    <w:t>.03~21.11</w:t>
                  </w:r>
                </w:p>
              </w:tc>
              <w:tc>
                <w:tcPr>
                  <w:tcW w:w="856" w:type="dxa"/>
                  <w:tcBorders>
                    <w:top w:val="single" w:sz="4" w:space="0" w:color="auto"/>
                    <w:left w:val="single" w:sz="4" w:space="0" w:color="auto"/>
                    <w:bottom w:val="single" w:sz="4" w:space="0" w:color="auto"/>
                    <w:right w:val="single" w:sz="4" w:space="0" w:color="auto"/>
                  </w:tcBorders>
                  <w:noWrap/>
                  <w:vAlign w:val="center"/>
                </w:tcPr>
                <w:p w14:paraId="4489A8D5" w14:textId="77777777" w:rsidR="00E84353" w:rsidRPr="00ED63CF" w:rsidRDefault="00E84353">
                  <w:pPr>
                    <w:jc w:val="center"/>
                    <w:rPr>
                      <w:szCs w:val="21"/>
                    </w:rPr>
                  </w:pPr>
                  <w:r w:rsidRPr="00ED63CF">
                    <w:rPr>
                      <w:rFonts w:hint="eastAsia"/>
                      <w:szCs w:val="21"/>
                    </w:rPr>
                    <w:t>5</w:t>
                  </w:r>
                  <w:r w:rsidRPr="00ED63CF">
                    <w:rPr>
                      <w:szCs w:val="21"/>
                    </w:rPr>
                    <w:t>8.48~58.57</w:t>
                  </w:r>
                </w:p>
              </w:tc>
              <w:tc>
                <w:tcPr>
                  <w:tcW w:w="401" w:type="dxa"/>
                  <w:vMerge/>
                  <w:tcBorders>
                    <w:left w:val="single" w:sz="4" w:space="0" w:color="auto"/>
                    <w:right w:val="single" w:sz="4" w:space="0" w:color="auto"/>
                  </w:tcBorders>
                  <w:noWrap/>
                  <w:vAlign w:val="center"/>
                </w:tcPr>
                <w:p w14:paraId="701ECF63" w14:textId="69F515A2" w:rsidR="00E84353" w:rsidRPr="00ED63CF" w:rsidRDefault="00E84353" w:rsidP="00FD7FBF">
                  <w:pPr>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69070B43"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4E4804BF" w14:textId="77777777" w:rsidR="00E84353" w:rsidRPr="00ED63CF" w:rsidRDefault="00E84353">
                  <w:pPr>
                    <w:jc w:val="center"/>
                    <w:rPr>
                      <w:szCs w:val="21"/>
                    </w:rPr>
                  </w:pPr>
                  <w:r w:rsidRPr="00ED63CF">
                    <w:rPr>
                      <w:rFonts w:hint="eastAsia"/>
                      <w:szCs w:val="21"/>
                    </w:rPr>
                    <w:t>3</w:t>
                  </w:r>
                  <w:r w:rsidRPr="00ED63CF">
                    <w:rPr>
                      <w:szCs w:val="21"/>
                    </w:rPr>
                    <w:t>2.48~32.57</w:t>
                  </w:r>
                </w:p>
              </w:tc>
              <w:tc>
                <w:tcPr>
                  <w:tcW w:w="844" w:type="dxa"/>
                  <w:tcBorders>
                    <w:top w:val="single" w:sz="4" w:space="0" w:color="auto"/>
                    <w:left w:val="single" w:sz="4" w:space="0" w:color="auto"/>
                    <w:bottom w:val="single" w:sz="4" w:space="0" w:color="auto"/>
                    <w:right w:val="single" w:sz="4" w:space="0" w:color="auto"/>
                  </w:tcBorders>
                  <w:noWrap/>
                  <w:vAlign w:val="center"/>
                </w:tcPr>
                <w:p w14:paraId="3BEAF372" w14:textId="77777777" w:rsidR="00E84353" w:rsidRPr="00ED63CF" w:rsidRDefault="00E84353">
                  <w:pPr>
                    <w:widowControl/>
                    <w:jc w:val="center"/>
                    <w:rPr>
                      <w:kern w:val="0"/>
                      <w:szCs w:val="21"/>
                    </w:rPr>
                  </w:pPr>
                  <w:r w:rsidRPr="00ED63CF">
                    <w:rPr>
                      <w:kern w:val="0"/>
                      <w:szCs w:val="21"/>
                    </w:rPr>
                    <w:t>1m</w:t>
                  </w:r>
                </w:p>
              </w:tc>
            </w:tr>
            <w:tr w:rsidR="00ED63CF" w:rsidRPr="00ED63CF" w14:paraId="4AF9E985"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3386F657" w14:textId="77777777" w:rsidR="00E84353" w:rsidRPr="00ED63CF" w:rsidRDefault="00E84353">
                  <w:pPr>
                    <w:jc w:val="center"/>
                    <w:rPr>
                      <w:szCs w:val="21"/>
                    </w:rPr>
                  </w:pPr>
                  <w:r w:rsidRPr="00ED63CF">
                    <w:rPr>
                      <w:szCs w:val="21"/>
                    </w:rPr>
                    <w:t>20</w:t>
                  </w:r>
                </w:p>
              </w:tc>
              <w:tc>
                <w:tcPr>
                  <w:tcW w:w="639" w:type="dxa"/>
                  <w:vMerge/>
                  <w:tcBorders>
                    <w:left w:val="single" w:sz="4" w:space="0" w:color="auto"/>
                    <w:right w:val="single" w:sz="4" w:space="0" w:color="auto"/>
                  </w:tcBorders>
                  <w:noWrap/>
                  <w:vAlign w:val="center"/>
                </w:tcPr>
                <w:p w14:paraId="5BA52E90" w14:textId="77777777" w:rsidR="00E84353" w:rsidRPr="00ED63CF" w:rsidRDefault="00E84353">
                  <w:pPr>
                    <w:jc w:val="center"/>
                    <w:rPr>
                      <w:kern w:val="0"/>
                      <w:szCs w:val="21"/>
                    </w:rPr>
                  </w:pPr>
                </w:p>
              </w:tc>
              <w:tc>
                <w:tcPr>
                  <w:tcW w:w="1342" w:type="dxa"/>
                  <w:vMerge/>
                  <w:tcBorders>
                    <w:left w:val="single" w:sz="4" w:space="0" w:color="auto"/>
                    <w:right w:val="single" w:sz="4" w:space="0" w:color="auto"/>
                  </w:tcBorders>
                  <w:noWrap/>
                  <w:vAlign w:val="center"/>
                </w:tcPr>
                <w:p w14:paraId="6AF824AC" w14:textId="77777777" w:rsidR="00E84353" w:rsidRPr="00ED63CF" w:rsidRDefault="00E84353">
                  <w:pPr>
                    <w:jc w:val="center"/>
                    <w:rPr>
                      <w:szCs w:val="21"/>
                    </w:rPr>
                  </w:pPr>
                </w:p>
              </w:tc>
              <w:tc>
                <w:tcPr>
                  <w:tcW w:w="877" w:type="dxa"/>
                  <w:tcBorders>
                    <w:top w:val="single" w:sz="4" w:space="0" w:color="auto"/>
                    <w:left w:val="single" w:sz="4" w:space="0" w:color="auto"/>
                    <w:bottom w:val="single" w:sz="4" w:space="0" w:color="auto"/>
                    <w:right w:val="single" w:sz="4" w:space="0" w:color="auto"/>
                  </w:tcBorders>
                  <w:noWrap/>
                  <w:vAlign w:val="center"/>
                </w:tcPr>
                <w:p w14:paraId="4CA3DCEF" w14:textId="77777777" w:rsidR="00E84353" w:rsidRPr="00ED63CF" w:rsidRDefault="00E84353">
                  <w:pPr>
                    <w:jc w:val="center"/>
                    <w:rPr>
                      <w:kern w:val="0"/>
                      <w:szCs w:val="21"/>
                    </w:rPr>
                  </w:pPr>
                  <w:r w:rsidRPr="00ED63CF">
                    <w:rPr>
                      <w:kern w:val="0"/>
                      <w:szCs w:val="21"/>
                    </w:rPr>
                    <w:t>/</w:t>
                  </w:r>
                </w:p>
              </w:tc>
              <w:tc>
                <w:tcPr>
                  <w:tcW w:w="878" w:type="dxa"/>
                  <w:tcBorders>
                    <w:top w:val="single" w:sz="4" w:space="0" w:color="auto"/>
                    <w:left w:val="single" w:sz="4" w:space="0" w:color="auto"/>
                    <w:bottom w:val="single" w:sz="4" w:space="0" w:color="auto"/>
                    <w:right w:val="single" w:sz="4" w:space="0" w:color="auto"/>
                  </w:tcBorders>
                  <w:noWrap/>
                  <w:vAlign w:val="center"/>
                </w:tcPr>
                <w:p w14:paraId="455F9FCE" w14:textId="77777777" w:rsidR="00E84353" w:rsidRPr="00ED63CF" w:rsidRDefault="00E84353">
                  <w:pPr>
                    <w:widowControl/>
                    <w:jc w:val="center"/>
                    <w:rPr>
                      <w:kern w:val="0"/>
                      <w:szCs w:val="21"/>
                    </w:rPr>
                  </w:pPr>
                  <w:r w:rsidRPr="00ED63CF">
                    <w:rPr>
                      <w:kern w:val="0"/>
                      <w:szCs w:val="21"/>
                    </w:rPr>
                    <w:t>60</w:t>
                  </w:r>
                </w:p>
              </w:tc>
              <w:tc>
                <w:tcPr>
                  <w:tcW w:w="851" w:type="dxa"/>
                  <w:vMerge/>
                  <w:tcBorders>
                    <w:left w:val="single" w:sz="4" w:space="0" w:color="auto"/>
                    <w:right w:val="single" w:sz="4" w:space="0" w:color="auto"/>
                  </w:tcBorders>
                  <w:noWrap/>
                  <w:vAlign w:val="center"/>
                </w:tcPr>
                <w:p w14:paraId="008279A8"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881D103" w14:textId="77777777" w:rsidR="00E84353" w:rsidRPr="00ED63CF" w:rsidRDefault="00E84353">
                  <w:pPr>
                    <w:jc w:val="center"/>
                    <w:rPr>
                      <w:szCs w:val="21"/>
                    </w:rPr>
                  </w:pPr>
                  <w:r w:rsidRPr="00ED63CF">
                    <w:rPr>
                      <w:szCs w:val="21"/>
                    </w:rPr>
                    <w:t>16.16</w:t>
                  </w:r>
                </w:p>
              </w:tc>
              <w:tc>
                <w:tcPr>
                  <w:tcW w:w="851" w:type="dxa"/>
                  <w:tcBorders>
                    <w:top w:val="single" w:sz="4" w:space="0" w:color="auto"/>
                    <w:left w:val="single" w:sz="4" w:space="0" w:color="auto"/>
                    <w:bottom w:val="single" w:sz="4" w:space="0" w:color="auto"/>
                    <w:right w:val="single" w:sz="4" w:space="0" w:color="auto"/>
                  </w:tcBorders>
                  <w:noWrap/>
                  <w:vAlign w:val="center"/>
                </w:tcPr>
                <w:p w14:paraId="173C35A9" w14:textId="77777777" w:rsidR="00E84353" w:rsidRPr="00ED63CF" w:rsidRDefault="00E84353">
                  <w:pPr>
                    <w:jc w:val="center"/>
                    <w:rPr>
                      <w:szCs w:val="21"/>
                    </w:rPr>
                  </w:pPr>
                  <w:r w:rsidRPr="00ED63CF">
                    <w:rPr>
                      <w:szCs w:val="21"/>
                    </w:rPr>
                    <w:t>6.91</w:t>
                  </w:r>
                </w:p>
              </w:tc>
              <w:tc>
                <w:tcPr>
                  <w:tcW w:w="425" w:type="dxa"/>
                  <w:tcBorders>
                    <w:top w:val="single" w:sz="4" w:space="0" w:color="auto"/>
                    <w:left w:val="single" w:sz="4" w:space="0" w:color="auto"/>
                    <w:bottom w:val="single" w:sz="4" w:space="0" w:color="auto"/>
                    <w:right w:val="single" w:sz="4" w:space="0" w:color="auto"/>
                  </w:tcBorders>
                  <w:noWrap/>
                  <w:vAlign w:val="center"/>
                </w:tcPr>
                <w:p w14:paraId="7BE36401"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5D80671F" w14:textId="77777777" w:rsidR="00E84353" w:rsidRPr="00ED63CF" w:rsidRDefault="00E84353">
                  <w:pPr>
                    <w:jc w:val="center"/>
                    <w:rPr>
                      <w:szCs w:val="21"/>
                    </w:rPr>
                  </w:pPr>
                  <w:r w:rsidRPr="00ED63CF">
                    <w:rPr>
                      <w:rFonts w:hint="eastAsia"/>
                      <w:szCs w:val="21"/>
                    </w:rPr>
                    <w:t>6</w:t>
                  </w:r>
                  <w:r w:rsidRPr="00ED63CF">
                    <w:rPr>
                      <w:szCs w:val="21"/>
                    </w:rPr>
                    <w:t>.91~21.15</w:t>
                  </w:r>
                </w:p>
              </w:tc>
              <w:tc>
                <w:tcPr>
                  <w:tcW w:w="856" w:type="dxa"/>
                  <w:tcBorders>
                    <w:top w:val="single" w:sz="4" w:space="0" w:color="auto"/>
                    <w:left w:val="single" w:sz="4" w:space="0" w:color="auto"/>
                    <w:bottom w:val="single" w:sz="4" w:space="0" w:color="auto"/>
                    <w:right w:val="single" w:sz="4" w:space="0" w:color="auto"/>
                  </w:tcBorders>
                  <w:noWrap/>
                  <w:vAlign w:val="center"/>
                </w:tcPr>
                <w:p w14:paraId="2200EFF3" w14:textId="77777777" w:rsidR="00E84353" w:rsidRPr="00ED63CF" w:rsidRDefault="00E84353">
                  <w:pPr>
                    <w:jc w:val="center"/>
                    <w:rPr>
                      <w:szCs w:val="21"/>
                    </w:rPr>
                  </w:pPr>
                  <w:r w:rsidRPr="00ED63CF">
                    <w:rPr>
                      <w:rFonts w:hint="eastAsia"/>
                      <w:szCs w:val="21"/>
                    </w:rPr>
                    <w:t>5</w:t>
                  </w:r>
                  <w:r w:rsidRPr="00ED63CF">
                    <w:rPr>
                      <w:szCs w:val="21"/>
                    </w:rPr>
                    <w:t>8.48~58.57</w:t>
                  </w:r>
                </w:p>
              </w:tc>
              <w:tc>
                <w:tcPr>
                  <w:tcW w:w="401" w:type="dxa"/>
                  <w:vMerge/>
                  <w:tcBorders>
                    <w:left w:val="single" w:sz="4" w:space="0" w:color="auto"/>
                    <w:right w:val="single" w:sz="4" w:space="0" w:color="auto"/>
                  </w:tcBorders>
                  <w:noWrap/>
                  <w:vAlign w:val="center"/>
                </w:tcPr>
                <w:p w14:paraId="1901EF08" w14:textId="3A2BF61C" w:rsidR="00E84353" w:rsidRPr="00ED63CF" w:rsidRDefault="00E84353" w:rsidP="00FD7FBF">
                  <w:pPr>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7A3BD0C2"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63C48DEC" w14:textId="77777777" w:rsidR="00E84353" w:rsidRPr="00ED63CF" w:rsidRDefault="00E84353">
                  <w:pPr>
                    <w:jc w:val="center"/>
                    <w:rPr>
                      <w:szCs w:val="21"/>
                    </w:rPr>
                  </w:pPr>
                  <w:r w:rsidRPr="00ED63CF">
                    <w:rPr>
                      <w:rFonts w:hint="eastAsia"/>
                      <w:szCs w:val="21"/>
                    </w:rPr>
                    <w:t>3</w:t>
                  </w:r>
                  <w:r w:rsidRPr="00ED63CF">
                    <w:rPr>
                      <w:szCs w:val="21"/>
                    </w:rPr>
                    <w:t>2.48~32.57</w:t>
                  </w:r>
                </w:p>
              </w:tc>
              <w:tc>
                <w:tcPr>
                  <w:tcW w:w="844" w:type="dxa"/>
                  <w:tcBorders>
                    <w:top w:val="single" w:sz="4" w:space="0" w:color="auto"/>
                    <w:left w:val="single" w:sz="4" w:space="0" w:color="auto"/>
                    <w:bottom w:val="single" w:sz="4" w:space="0" w:color="auto"/>
                    <w:right w:val="single" w:sz="4" w:space="0" w:color="auto"/>
                  </w:tcBorders>
                  <w:noWrap/>
                  <w:vAlign w:val="center"/>
                </w:tcPr>
                <w:p w14:paraId="068582DC" w14:textId="77777777" w:rsidR="00E84353" w:rsidRPr="00ED63CF" w:rsidRDefault="00E84353">
                  <w:pPr>
                    <w:widowControl/>
                    <w:jc w:val="center"/>
                    <w:rPr>
                      <w:kern w:val="0"/>
                      <w:szCs w:val="21"/>
                    </w:rPr>
                  </w:pPr>
                  <w:r w:rsidRPr="00ED63CF">
                    <w:rPr>
                      <w:kern w:val="0"/>
                      <w:szCs w:val="21"/>
                    </w:rPr>
                    <w:t>1m</w:t>
                  </w:r>
                </w:p>
              </w:tc>
            </w:tr>
            <w:tr w:rsidR="00ED63CF" w:rsidRPr="00ED63CF" w14:paraId="03620B16"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7080649C" w14:textId="77777777" w:rsidR="00E84353" w:rsidRPr="00ED63CF" w:rsidRDefault="00E84353">
                  <w:pPr>
                    <w:jc w:val="center"/>
                    <w:rPr>
                      <w:szCs w:val="21"/>
                    </w:rPr>
                  </w:pPr>
                  <w:r w:rsidRPr="00ED63CF">
                    <w:rPr>
                      <w:szCs w:val="21"/>
                    </w:rPr>
                    <w:t>21</w:t>
                  </w:r>
                </w:p>
              </w:tc>
              <w:tc>
                <w:tcPr>
                  <w:tcW w:w="639" w:type="dxa"/>
                  <w:vMerge/>
                  <w:tcBorders>
                    <w:left w:val="single" w:sz="4" w:space="0" w:color="auto"/>
                    <w:right w:val="single" w:sz="4" w:space="0" w:color="auto"/>
                  </w:tcBorders>
                  <w:noWrap/>
                  <w:vAlign w:val="center"/>
                </w:tcPr>
                <w:p w14:paraId="08A0B7F3" w14:textId="77777777" w:rsidR="00E84353" w:rsidRPr="00ED63CF" w:rsidRDefault="00E84353">
                  <w:pPr>
                    <w:jc w:val="center"/>
                    <w:rPr>
                      <w:kern w:val="0"/>
                      <w:szCs w:val="21"/>
                    </w:rPr>
                  </w:pPr>
                </w:p>
              </w:tc>
              <w:tc>
                <w:tcPr>
                  <w:tcW w:w="1342" w:type="dxa"/>
                  <w:vMerge/>
                  <w:tcBorders>
                    <w:left w:val="single" w:sz="4" w:space="0" w:color="auto"/>
                    <w:bottom w:val="single" w:sz="4" w:space="0" w:color="auto"/>
                    <w:right w:val="single" w:sz="4" w:space="0" w:color="auto"/>
                  </w:tcBorders>
                  <w:noWrap/>
                  <w:vAlign w:val="center"/>
                </w:tcPr>
                <w:p w14:paraId="18BDA1BF" w14:textId="77777777" w:rsidR="00E84353" w:rsidRPr="00ED63CF" w:rsidRDefault="00E84353">
                  <w:pPr>
                    <w:jc w:val="center"/>
                    <w:rPr>
                      <w:szCs w:val="21"/>
                    </w:rPr>
                  </w:pPr>
                </w:p>
              </w:tc>
              <w:tc>
                <w:tcPr>
                  <w:tcW w:w="877" w:type="dxa"/>
                  <w:tcBorders>
                    <w:top w:val="single" w:sz="4" w:space="0" w:color="auto"/>
                    <w:left w:val="single" w:sz="4" w:space="0" w:color="auto"/>
                    <w:bottom w:val="single" w:sz="4" w:space="0" w:color="auto"/>
                    <w:right w:val="single" w:sz="4" w:space="0" w:color="auto"/>
                  </w:tcBorders>
                  <w:noWrap/>
                  <w:vAlign w:val="center"/>
                </w:tcPr>
                <w:p w14:paraId="3DF2E644" w14:textId="77777777" w:rsidR="00E84353" w:rsidRPr="00ED63CF" w:rsidRDefault="00E84353">
                  <w:pPr>
                    <w:jc w:val="center"/>
                    <w:rPr>
                      <w:kern w:val="0"/>
                      <w:szCs w:val="21"/>
                    </w:rPr>
                  </w:pPr>
                  <w:r w:rsidRPr="00ED63CF">
                    <w:rPr>
                      <w:kern w:val="0"/>
                      <w:szCs w:val="21"/>
                    </w:rPr>
                    <w:t>/</w:t>
                  </w:r>
                </w:p>
              </w:tc>
              <w:tc>
                <w:tcPr>
                  <w:tcW w:w="878" w:type="dxa"/>
                  <w:tcBorders>
                    <w:top w:val="single" w:sz="4" w:space="0" w:color="auto"/>
                    <w:left w:val="single" w:sz="4" w:space="0" w:color="auto"/>
                    <w:bottom w:val="single" w:sz="4" w:space="0" w:color="auto"/>
                    <w:right w:val="single" w:sz="4" w:space="0" w:color="auto"/>
                  </w:tcBorders>
                  <w:noWrap/>
                  <w:vAlign w:val="center"/>
                </w:tcPr>
                <w:p w14:paraId="2A789C4A" w14:textId="77777777" w:rsidR="00E84353" w:rsidRPr="00ED63CF" w:rsidRDefault="00E84353">
                  <w:pPr>
                    <w:widowControl/>
                    <w:jc w:val="center"/>
                    <w:rPr>
                      <w:kern w:val="0"/>
                      <w:szCs w:val="21"/>
                    </w:rPr>
                  </w:pPr>
                  <w:r w:rsidRPr="00ED63CF">
                    <w:rPr>
                      <w:kern w:val="0"/>
                      <w:szCs w:val="21"/>
                    </w:rPr>
                    <w:t>60</w:t>
                  </w:r>
                </w:p>
              </w:tc>
              <w:tc>
                <w:tcPr>
                  <w:tcW w:w="851" w:type="dxa"/>
                  <w:vMerge/>
                  <w:tcBorders>
                    <w:left w:val="single" w:sz="4" w:space="0" w:color="auto"/>
                    <w:right w:val="single" w:sz="4" w:space="0" w:color="auto"/>
                  </w:tcBorders>
                  <w:noWrap/>
                  <w:vAlign w:val="center"/>
                </w:tcPr>
                <w:p w14:paraId="701097B3"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7989F8B" w14:textId="77777777" w:rsidR="00E84353" w:rsidRPr="00ED63CF" w:rsidRDefault="00E84353">
                  <w:pPr>
                    <w:jc w:val="center"/>
                    <w:rPr>
                      <w:szCs w:val="21"/>
                    </w:rPr>
                  </w:pPr>
                  <w:r w:rsidRPr="00ED63CF">
                    <w:rPr>
                      <w:szCs w:val="21"/>
                    </w:rPr>
                    <w:t>19.38</w:t>
                  </w:r>
                </w:p>
              </w:tc>
              <w:tc>
                <w:tcPr>
                  <w:tcW w:w="851" w:type="dxa"/>
                  <w:tcBorders>
                    <w:top w:val="single" w:sz="4" w:space="0" w:color="auto"/>
                    <w:left w:val="single" w:sz="4" w:space="0" w:color="auto"/>
                    <w:bottom w:val="single" w:sz="4" w:space="0" w:color="auto"/>
                    <w:right w:val="single" w:sz="4" w:space="0" w:color="auto"/>
                  </w:tcBorders>
                  <w:noWrap/>
                  <w:vAlign w:val="center"/>
                </w:tcPr>
                <w:p w14:paraId="452D7887" w14:textId="77777777" w:rsidR="00E84353" w:rsidRPr="00ED63CF" w:rsidRDefault="00E84353">
                  <w:pPr>
                    <w:jc w:val="center"/>
                    <w:rPr>
                      <w:szCs w:val="21"/>
                    </w:rPr>
                  </w:pPr>
                  <w:r w:rsidRPr="00ED63CF">
                    <w:rPr>
                      <w:szCs w:val="21"/>
                    </w:rPr>
                    <w:t>7.15</w:t>
                  </w:r>
                </w:p>
              </w:tc>
              <w:tc>
                <w:tcPr>
                  <w:tcW w:w="425" w:type="dxa"/>
                  <w:tcBorders>
                    <w:top w:val="single" w:sz="4" w:space="0" w:color="auto"/>
                    <w:left w:val="single" w:sz="4" w:space="0" w:color="auto"/>
                    <w:bottom w:val="single" w:sz="4" w:space="0" w:color="auto"/>
                    <w:right w:val="single" w:sz="4" w:space="0" w:color="auto"/>
                  </w:tcBorders>
                  <w:noWrap/>
                  <w:vAlign w:val="center"/>
                </w:tcPr>
                <w:p w14:paraId="7C75B57F"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4AC0BCE7" w14:textId="77777777" w:rsidR="00E84353" w:rsidRPr="00ED63CF" w:rsidRDefault="00E84353">
                  <w:pPr>
                    <w:jc w:val="center"/>
                    <w:rPr>
                      <w:szCs w:val="21"/>
                    </w:rPr>
                  </w:pPr>
                  <w:r w:rsidRPr="00ED63CF">
                    <w:rPr>
                      <w:rFonts w:hint="eastAsia"/>
                      <w:szCs w:val="21"/>
                    </w:rPr>
                    <w:t>7</w:t>
                  </w:r>
                  <w:r w:rsidRPr="00ED63CF">
                    <w:rPr>
                      <w:szCs w:val="21"/>
                    </w:rPr>
                    <w:t>.15~20.81</w:t>
                  </w:r>
                </w:p>
              </w:tc>
              <w:tc>
                <w:tcPr>
                  <w:tcW w:w="856" w:type="dxa"/>
                  <w:tcBorders>
                    <w:top w:val="single" w:sz="4" w:space="0" w:color="auto"/>
                    <w:left w:val="single" w:sz="4" w:space="0" w:color="auto"/>
                    <w:bottom w:val="single" w:sz="4" w:space="0" w:color="auto"/>
                    <w:right w:val="single" w:sz="4" w:space="0" w:color="auto"/>
                  </w:tcBorders>
                  <w:noWrap/>
                  <w:vAlign w:val="center"/>
                </w:tcPr>
                <w:p w14:paraId="5F1BB5D2" w14:textId="77777777" w:rsidR="00E84353" w:rsidRPr="00ED63CF" w:rsidRDefault="00E84353">
                  <w:pPr>
                    <w:jc w:val="center"/>
                    <w:rPr>
                      <w:szCs w:val="21"/>
                    </w:rPr>
                  </w:pPr>
                  <w:r w:rsidRPr="00ED63CF">
                    <w:rPr>
                      <w:rFonts w:hint="eastAsia"/>
                      <w:szCs w:val="21"/>
                    </w:rPr>
                    <w:t>5</w:t>
                  </w:r>
                  <w:r w:rsidRPr="00ED63CF">
                    <w:rPr>
                      <w:szCs w:val="21"/>
                    </w:rPr>
                    <w:t>8.48~58.57</w:t>
                  </w:r>
                </w:p>
              </w:tc>
              <w:tc>
                <w:tcPr>
                  <w:tcW w:w="401" w:type="dxa"/>
                  <w:vMerge/>
                  <w:tcBorders>
                    <w:left w:val="single" w:sz="4" w:space="0" w:color="auto"/>
                    <w:right w:val="single" w:sz="4" w:space="0" w:color="auto"/>
                  </w:tcBorders>
                  <w:noWrap/>
                  <w:vAlign w:val="center"/>
                </w:tcPr>
                <w:p w14:paraId="451B1334" w14:textId="5C12049B" w:rsidR="00E84353" w:rsidRPr="00ED63CF" w:rsidRDefault="00E84353" w:rsidP="00FD7FBF">
                  <w:pPr>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3ABC8A88"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6E1B58AC" w14:textId="77777777" w:rsidR="00E84353" w:rsidRPr="00ED63CF" w:rsidRDefault="00E84353">
                  <w:pPr>
                    <w:jc w:val="center"/>
                    <w:rPr>
                      <w:szCs w:val="21"/>
                    </w:rPr>
                  </w:pPr>
                  <w:r w:rsidRPr="00ED63CF">
                    <w:rPr>
                      <w:rFonts w:hint="eastAsia"/>
                      <w:szCs w:val="21"/>
                    </w:rPr>
                    <w:t>3</w:t>
                  </w:r>
                  <w:r w:rsidRPr="00ED63CF">
                    <w:rPr>
                      <w:szCs w:val="21"/>
                    </w:rPr>
                    <w:t>2.48~32.57</w:t>
                  </w:r>
                </w:p>
              </w:tc>
              <w:tc>
                <w:tcPr>
                  <w:tcW w:w="844" w:type="dxa"/>
                  <w:tcBorders>
                    <w:top w:val="single" w:sz="4" w:space="0" w:color="auto"/>
                    <w:left w:val="single" w:sz="4" w:space="0" w:color="auto"/>
                    <w:bottom w:val="single" w:sz="4" w:space="0" w:color="auto"/>
                    <w:right w:val="single" w:sz="4" w:space="0" w:color="auto"/>
                  </w:tcBorders>
                  <w:noWrap/>
                  <w:vAlign w:val="center"/>
                </w:tcPr>
                <w:p w14:paraId="2A25B373" w14:textId="77777777" w:rsidR="00E84353" w:rsidRPr="00ED63CF" w:rsidRDefault="00E84353">
                  <w:pPr>
                    <w:widowControl/>
                    <w:jc w:val="center"/>
                    <w:rPr>
                      <w:kern w:val="0"/>
                      <w:szCs w:val="21"/>
                    </w:rPr>
                  </w:pPr>
                  <w:r w:rsidRPr="00ED63CF">
                    <w:rPr>
                      <w:kern w:val="0"/>
                      <w:szCs w:val="21"/>
                    </w:rPr>
                    <w:t>1m</w:t>
                  </w:r>
                </w:p>
              </w:tc>
            </w:tr>
            <w:tr w:rsidR="00ED63CF" w:rsidRPr="00ED63CF" w14:paraId="27B265C6"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63500955" w14:textId="77777777" w:rsidR="00E84353" w:rsidRPr="00ED63CF" w:rsidRDefault="00E84353">
                  <w:pPr>
                    <w:jc w:val="center"/>
                    <w:rPr>
                      <w:szCs w:val="21"/>
                    </w:rPr>
                  </w:pPr>
                  <w:r w:rsidRPr="00ED63CF">
                    <w:rPr>
                      <w:szCs w:val="21"/>
                    </w:rPr>
                    <w:t>22</w:t>
                  </w:r>
                </w:p>
              </w:tc>
              <w:tc>
                <w:tcPr>
                  <w:tcW w:w="639" w:type="dxa"/>
                  <w:vMerge w:val="restart"/>
                  <w:tcBorders>
                    <w:left w:val="single" w:sz="4" w:space="0" w:color="auto"/>
                    <w:right w:val="single" w:sz="4" w:space="0" w:color="auto"/>
                  </w:tcBorders>
                  <w:noWrap/>
                  <w:vAlign w:val="center"/>
                </w:tcPr>
                <w:p w14:paraId="1082E084" w14:textId="77777777" w:rsidR="00E84353" w:rsidRPr="00ED63CF" w:rsidRDefault="00E84353">
                  <w:pPr>
                    <w:jc w:val="center"/>
                    <w:rPr>
                      <w:kern w:val="0"/>
                      <w:szCs w:val="21"/>
                    </w:rPr>
                  </w:pPr>
                  <w:r w:rsidRPr="00ED63CF">
                    <w:rPr>
                      <w:kern w:val="0"/>
                      <w:szCs w:val="21"/>
                    </w:rPr>
                    <w:t>厂房</w:t>
                  </w:r>
                  <w:r w:rsidRPr="00ED63CF">
                    <w:rPr>
                      <w:kern w:val="0"/>
                      <w:szCs w:val="21"/>
                    </w:rPr>
                    <w:lastRenderedPageBreak/>
                    <w:t>2</w:t>
                  </w:r>
                </w:p>
              </w:tc>
              <w:tc>
                <w:tcPr>
                  <w:tcW w:w="1342" w:type="dxa"/>
                  <w:tcBorders>
                    <w:top w:val="single" w:sz="4" w:space="0" w:color="auto"/>
                    <w:left w:val="single" w:sz="4" w:space="0" w:color="auto"/>
                    <w:bottom w:val="single" w:sz="4" w:space="0" w:color="auto"/>
                    <w:right w:val="single" w:sz="4" w:space="0" w:color="auto"/>
                  </w:tcBorders>
                  <w:noWrap/>
                  <w:vAlign w:val="center"/>
                </w:tcPr>
                <w:p w14:paraId="07EBEB3E" w14:textId="77777777" w:rsidR="00E84353" w:rsidRPr="00ED63CF" w:rsidRDefault="00E84353">
                  <w:pPr>
                    <w:jc w:val="center"/>
                    <w:rPr>
                      <w:szCs w:val="21"/>
                    </w:rPr>
                  </w:pPr>
                  <w:proofErr w:type="gramStart"/>
                  <w:r w:rsidRPr="00ED63CF">
                    <w:rPr>
                      <w:szCs w:val="21"/>
                    </w:rPr>
                    <w:lastRenderedPageBreak/>
                    <w:t>留置软针自</w:t>
                  </w:r>
                  <w:r w:rsidRPr="00ED63CF">
                    <w:rPr>
                      <w:szCs w:val="21"/>
                    </w:rPr>
                    <w:lastRenderedPageBreak/>
                    <w:t>动</w:t>
                  </w:r>
                  <w:proofErr w:type="gramEnd"/>
                  <w:r w:rsidRPr="00ED63CF">
                    <w:rPr>
                      <w:szCs w:val="21"/>
                    </w:rPr>
                    <w:t>组装机</w:t>
                  </w:r>
                </w:p>
              </w:tc>
              <w:tc>
                <w:tcPr>
                  <w:tcW w:w="877" w:type="dxa"/>
                  <w:tcBorders>
                    <w:top w:val="single" w:sz="4" w:space="0" w:color="auto"/>
                    <w:left w:val="single" w:sz="4" w:space="0" w:color="auto"/>
                    <w:bottom w:val="single" w:sz="4" w:space="0" w:color="auto"/>
                    <w:right w:val="single" w:sz="4" w:space="0" w:color="auto"/>
                  </w:tcBorders>
                  <w:noWrap/>
                  <w:vAlign w:val="center"/>
                </w:tcPr>
                <w:p w14:paraId="00AC6159" w14:textId="77777777" w:rsidR="00E84353" w:rsidRPr="00ED63CF" w:rsidRDefault="00E84353">
                  <w:pPr>
                    <w:jc w:val="center"/>
                    <w:rPr>
                      <w:kern w:val="0"/>
                      <w:szCs w:val="21"/>
                    </w:rPr>
                  </w:pPr>
                  <w:r w:rsidRPr="00ED63CF">
                    <w:rPr>
                      <w:kern w:val="0"/>
                      <w:szCs w:val="21"/>
                    </w:rPr>
                    <w:lastRenderedPageBreak/>
                    <w:t>/</w:t>
                  </w:r>
                </w:p>
              </w:tc>
              <w:tc>
                <w:tcPr>
                  <w:tcW w:w="878" w:type="dxa"/>
                  <w:tcBorders>
                    <w:top w:val="single" w:sz="4" w:space="0" w:color="auto"/>
                    <w:left w:val="single" w:sz="4" w:space="0" w:color="auto"/>
                    <w:bottom w:val="single" w:sz="4" w:space="0" w:color="auto"/>
                    <w:right w:val="single" w:sz="4" w:space="0" w:color="auto"/>
                  </w:tcBorders>
                  <w:noWrap/>
                  <w:vAlign w:val="center"/>
                </w:tcPr>
                <w:p w14:paraId="701F532B" w14:textId="77777777" w:rsidR="00E84353" w:rsidRPr="00ED63CF" w:rsidRDefault="00E84353">
                  <w:pPr>
                    <w:widowControl/>
                    <w:jc w:val="center"/>
                    <w:rPr>
                      <w:kern w:val="0"/>
                      <w:szCs w:val="21"/>
                    </w:rPr>
                  </w:pPr>
                  <w:r w:rsidRPr="00ED63CF">
                    <w:rPr>
                      <w:kern w:val="0"/>
                      <w:szCs w:val="21"/>
                    </w:rPr>
                    <w:t>60</w:t>
                  </w:r>
                </w:p>
              </w:tc>
              <w:tc>
                <w:tcPr>
                  <w:tcW w:w="851" w:type="dxa"/>
                  <w:vMerge/>
                  <w:tcBorders>
                    <w:left w:val="single" w:sz="4" w:space="0" w:color="auto"/>
                    <w:right w:val="single" w:sz="4" w:space="0" w:color="auto"/>
                  </w:tcBorders>
                  <w:noWrap/>
                  <w:vAlign w:val="center"/>
                </w:tcPr>
                <w:p w14:paraId="7CC68F88"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87D43F9" w14:textId="77777777" w:rsidR="00E84353" w:rsidRPr="00ED63CF" w:rsidRDefault="00E84353">
                  <w:pPr>
                    <w:jc w:val="center"/>
                    <w:rPr>
                      <w:szCs w:val="21"/>
                    </w:rPr>
                  </w:pPr>
                  <w:r w:rsidRPr="00ED63CF">
                    <w:rPr>
                      <w:szCs w:val="21"/>
                    </w:rPr>
                    <w:t>2.8</w:t>
                  </w:r>
                </w:p>
              </w:tc>
              <w:tc>
                <w:tcPr>
                  <w:tcW w:w="851" w:type="dxa"/>
                  <w:tcBorders>
                    <w:top w:val="single" w:sz="4" w:space="0" w:color="auto"/>
                    <w:left w:val="single" w:sz="4" w:space="0" w:color="auto"/>
                    <w:bottom w:val="single" w:sz="4" w:space="0" w:color="auto"/>
                    <w:right w:val="single" w:sz="4" w:space="0" w:color="auto"/>
                  </w:tcBorders>
                  <w:noWrap/>
                  <w:vAlign w:val="center"/>
                </w:tcPr>
                <w:p w14:paraId="28A59321" w14:textId="77777777" w:rsidR="00E84353" w:rsidRPr="00ED63CF" w:rsidRDefault="00E84353">
                  <w:pPr>
                    <w:jc w:val="center"/>
                    <w:rPr>
                      <w:szCs w:val="21"/>
                    </w:rPr>
                  </w:pPr>
                  <w:r w:rsidRPr="00ED63CF">
                    <w:rPr>
                      <w:szCs w:val="21"/>
                    </w:rPr>
                    <w:t>53.54</w:t>
                  </w:r>
                </w:p>
              </w:tc>
              <w:tc>
                <w:tcPr>
                  <w:tcW w:w="425" w:type="dxa"/>
                  <w:tcBorders>
                    <w:top w:val="single" w:sz="4" w:space="0" w:color="auto"/>
                    <w:left w:val="single" w:sz="4" w:space="0" w:color="auto"/>
                    <w:bottom w:val="single" w:sz="4" w:space="0" w:color="auto"/>
                    <w:right w:val="single" w:sz="4" w:space="0" w:color="auto"/>
                  </w:tcBorders>
                  <w:noWrap/>
                  <w:vAlign w:val="center"/>
                </w:tcPr>
                <w:p w14:paraId="730A3380"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69669F85" w14:textId="77777777" w:rsidR="00E84353" w:rsidRPr="00ED63CF" w:rsidRDefault="00E84353">
                  <w:pPr>
                    <w:jc w:val="center"/>
                    <w:rPr>
                      <w:szCs w:val="21"/>
                    </w:rPr>
                  </w:pPr>
                  <w:r w:rsidRPr="00ED63CF">
                    <w:rPr>
                      <w:rFonts w:hint="eastAsia"/>
                      <w:szCs w:val="21"/>
                    </w:rPr>
                    <w:t>3</w:t>
                  </w:r>
                  <w:r w:rsidRPr="00ED63CF">
                    <w:rPr>
                      <w:szCs w:val="21"/>
                    </w:rPr>
                    <w:t>.31~30.25</w:t>
                  </w:r>
                </w:p>
              </w:tc>
              <w:tc>
                <w:tcPr>
                  <w:tcW w:w="856" w:type="dxa"/>
                  <w:tcBorders>
                    <w:top w:val="single" w:sz="4" w:space="0" w:color="auto"/>
                    <w:left w:val="single" w:sz="4" w:space="0" w:color="auto"/>
                    <w:bottom w:val="single" w:sz="4" w:space="0" w:color="auto"/>
                    <w:right w:val="single" w:sz="4" w:space="0" w:color="auto"/>
                  </w:tcBorders>
                  <w:noWrap/>
                  <w:vAlign w:val="center"/>
                </w:tcPr>
                <w:p w14:paraId="2102B26C" w14:textId="77777777" w:rsidR="00E84353" w:rsidRPr="00ED63CF" w:rsidRDefault="00E84353">
                  <w:pPr>
                    <w:jc w:val="center"/>
                    <w:rPr>
                      <w:szCs w:val="21"/>
                    </w:rPr>
                  </w:pPr>
                  <w:r w:rsidRPr="00ED63CF">
                    <w:rPr>
                      <w:rFonts w:hint="eastAsia"/>
                      <w:szCs w:val="21"/>
                    </w:rPr>
                    <w:t>4</w:t>
                  </w:r>
                  <w:r w:rsidRPr="00ED63CF">
                    <w:rPr>
                      <w:szCs w:val="21"/>
                    </w:rPr>
                    <w:t>8.47~48.89</w:t>
                  </w:r>
                </w:p>
              </w:tc>
              <w:tc>
                <w:tcPr>
                  <w:tcW w:w="401" w:type="dxa"/>
                  <w:vMerge/>
                  <w:tcBorders>
                    <w:left w:val="single" w:sz="4" w:space="0" w:color="auto"/>
                    <w:right w:val="single" w:sz="4" w:space="0" w:color="auto"/>
                  </w:tcBorders>
                  <w:noWrap/>
                  <w:vAlign w:val="center"/>
                </w:tcPr>
                <w:p w14:paraId="7F838B6F" w14:textId="68F9BF76" w:rsidR="00E84353" w:rsidRPr="00ED63CF" w:rsidRDefault="00E84353" w:rsidP="00FD7FBF">
                  <w:pPr>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748915FC"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4A1D5DB5" w14:textId="77777777" w:rsidR="00E84353" w:rsidRPr="00ED63CF" w:rsidRDefault="00E84353">
                  <w:pPr>
                    <w:jc w:val="center"/>
                    <w:rPr>
                      <w:szCs w:val="21"/>
                    </w:rPr>
                  </w:pPr>
                  <w:r w:rsidRPr="00ED63CF">
                    <w:rPr>
                      <w:rFonts w:hint="eastAsia"/>
                      <w:szCs w:val="21"/>
                    </w:rPr>
                    <w:t>2</w:t>
                  </w:r>
                  <w:r w:rsidRPr="00ED63CF">
                    <w:rPr>
                      <w:szCs w:val="21"/>
                    </w:rPr>
                    <w:t>2.47~22.89</w:t>
                  </w:r>
                </w:p>
              </w:tc>
              <w:tc>
                <w:tcPr>
                  <w:tcW w:w="844" w:type="dxa"/>
                  <w:tcBorders>
                    <w:top w:val="single" w:sz="4" w:space="0" w:color="auto"/>
                    <w:left w:val="single" w:sz="4" w:space="0" w:color="auto"/>
                    <w:bottom w:val="single" w:sz="4" w:space="0" w:color="auto"/>
                    <w:right w:val="single" w:sz="4" w:space="0" w:color="auto"/>
                  </w:tcBorders>
                  <w:noWrap/>
                  <w:vAlign w:val="center"/>
                </w:tcPr>
                <w:p w14:paraId="63A0B7A7" w14:textId="77777777" w:rsidR="00E84353" w:rsidRPr="00ED63CF" w:rsidRDefault="00E84353">
                  <w:pPr>
                    <w:widowControl/>
                    <w:jc w:val="center"/>
                    <w:rPr>
                      <w:kern w:val="0"/>
                      <w:szCs w:val="21"/>
                    </w:rPr>
                  </w:pPr>
                  <w:r w:rsidRPr="00ED63CF">
                    <w:rPr>
                      <w:kern w:val="0"/>
                      <w:szCs w:val="21"/>
                    </w:rPr>
                    <w:t>1m</w:t>
                  </w:r>
                </w:p>
              </w:tc>
            </w:tr>
            <w:tr w:rsidR="00ED63CF" w:rsidRPr="00ED63CF" w14:paraId="13025CD2"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01F72A2F" w14:textId="77777777" w:rsidR="00E84353" w:rsidRPr="00ED63CF" w:rsidRDefault="00E84353">
                  <w:pPr>
                    <w:jc w:val="center"/>
                    <w:rPr>
                      <w:szCs w:val="21"/>
                    </w:rPr>
                  </w:pPr>
                  <w:r w:rsidRPr="00ED63CF">
                    <w:rPr>
                      <w:szCs w:val="21"/>
                    </w:rPr>
                    <w:lastRenderedPageBreak/>
                    <w:t>23</w:t>
                  </w:r>
                </w:p>
              </w:tc>
              <w:tc>
                <w:tcPr>
                  <w:tcW w:w="639" w:type="dxa"/>
                  <w:vMerge/>
                  <w:tcBorders>
                    <w:left w:val="single" w:sz="4" w:space="0" w:color="auto"/>
                    <w:right w:val="single" w:sz="4" w:space="0" w:color="auto"/>
                  </w:tcBorders>
                  <w:noWrap/>
                  <w:vAlign w:val="center"/>
                </w:tcPr>
                <w:p w14:paraId="021A0AF8" w14:textId="77777777" w:rsidR="00E84353" w:rsidRPr="00ED63CF" w:rsidRDefault="00E84353">
                  <w:pPr>
                    <w:jc w:val="center"/>
                    <w:rPr>
                      <w:kern w:val="0"/>
                      <w:szCs w:val="21"/>
                    </w:rPr>
                  </w:pPr>
                </w:p>
              </w:tc>
              <w:tc>
                <w:tcPr>
                  <w:tcW w:w="1342" w:type="dxa"/>
                  <w:tcBorders>
                    <w:top w:val="single" w:sz="4" w:space="0" w:color="auto"/>
                    <w:left w:val="single" w:sz="4" w:space="0" w:color="auto"/>
                    <w:bottom w:val="single" w:sz="4" w:space="0" w:color="auto"/>
                    <w:right w:val="single" w:sz="4" w:space="0" w:color="auto"/>
                  </w:tcBorders>
                  <w:noWrap/>
                  <w:vAlign w:val="center"/>
                </w:tcPr>
                <w:p w14:paraId="3C2380EC" w14:textId="77777777" w:rsidR="00E84353" w:rsidRPr="00ED63CF" w:rsidRDefault="00E84353">
                  <w:pPr>
                    <w:jc w:val="center"/>
                    <w:rPr>
                      <w:szCs w:val="21"/>
                    </w:rPr>
                  </w:pPr>
                  <w:proofErr w:type="gramStart"/>
                  <w:r w:rsidRPr="00ED63CF">
                    <w:rPr>
                      <w:szCs w:val="21"/>
                    </w:rPr>
                    <w:t>留置硬针自动</w:t>
                  </w:r>
                  <w:proofErr w:type="gramEnd"/>
                  <w:r w:rsidRPr="00ED63CF">
                    <w:rPr>
                      <w:szCs w:val="21"/>
                    </w:rPr>
                    <w:t>组装机</w:t>
                  </w:r>
                </w:p>
              </w:tc>
              <w:tc>
                <w:tcPr>
                  <w:tcW w:w="877" w:type="dxa"/>
                  <w:tcBorders>
                    <w:top w:val="single" w:sz="4" w:space="0" w:color="auto"/>
                    <w:left w:val="single" w:sz="4" w:space="0" w:color="auto"/>
                    <w:bottom w:val="single" w:sz="4" w:space="0" w:color="auto"/>
                    <w:right w:val="single" w:sz="4" w:space="0" w:color="auto"/>
                  </w:tcBorders>
                  <w:noWrap/>
                  <w:vAlign w:val="center"/>
                </w:tcPr>
                <w:p w14:paraId="3915AA62" w14:textId="77777777" w:rsidR="00E84353" w:rsidRPr="00ED63CF" w:rsidRDefault="00E84353">
                  <w:pPr>
                    <w:jc w:val="center"/>
                    <w:rPr>
                      <w:kern w:val="0"/>
                      <w:szCs w:val="21"/>
                    </w:rPr>
                  </w:pPr>
                  <w:r w:rsidRPr="00ED63CF">
                    <w:rPr>
                      <w:kern w:val="0"/>
                      <w:szCs w:val="21"/>
                    </w:rPr>
                    <w:t>/</w:t>
                  </w:r>
                </w:p>
              </w:tc>
              <w:tc>
                <w:tcPr>
                  <w:tcW w:w="878" w:type="dxa"/>
                  <w:tcBorders>
                    <w:top w:val="single" w:sz="4" w:space="0" w:color="auto"/>
                    <w:left w:val="single" w:sz="4" w:space="0" w:color="auto"/>
                    <w:bottom w:val="single" w:sz="4" w:space="0" w:color="auto"/>
                    <w:right w:val="single" w:sz="4" w:space="0" w:color="auto"/>
                  </w:tcBorders>
                  <w:noWrap/>
                  <w:vAlign w:val="center"/>
                </w:tcPr>
                <w:p w14:paraId="0F363CD5" w14:textId="77777777" w:rsidR="00E84353" w:rsidRPr="00ED63CF" w:rsidRDefault="00E84353">
                  <w:pPr>
                    <w:widowControl/>
                    <w:jc w:val="center"/>
                    <w:rPr>
                      <w:kern w:val="0"/>
                      <w:szCs w:val="21"/>
                    </w:rPr>
                  </w:pPr>
                  <w:r w:rsidRPr="00ED63CF">
                    <w:rPr>
                      <w:kern w:val="0"/>
                      <w:szCs w:val="21"/>
                    </w:rPr>
                    <w:t>60</w:t>
                  </w:r>
                </w:p>
              </w:tc>
              <w:tc>
                <w:tcPr>
                  <w:tcW w:w="851" w:type="dxa"/>
                  <w:vMerge/>
                  <w:tcBorders>
                    <w:left w:val="single" w:sz="4" w:space="0" w:color="auto"/>
                    <w:right w:val="single" w:sz="4" w:space="0" w:color="auto"/>
                  </w:tcBorders>
                  <w:noWrap/>
                  <w:vAlign w:val="center"/>
                </w:tcPr>
                <w:p w14:paraId="2EC878F1"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BD48CEA" w14:textId="77777777" w:rsidR="00E84353" w:rsidRPr="00ED63CF" w:rsidRDefault="00E84353">
                  <w:pPr>
                    <w:jc w:val="center"/>
                    <w:rPr>
                      <w:szCs w:val="21"/>
                    </w:rPr>
                  </w:pPr>
                  <w:r w:rsidRPr="00ED63CF">
                    <w:rPr>
                      <w:szCs w:val="21"/>
                    </w:rPr>
                    <w:t>6.14</w:t>
                  </w:r>
                </w:p>
              </w:tc>
              <w:tc>
                <w:tcPr>
                  <w:tcW w:w="851" w:type="dxa"/>
                  <w:tcBorders>
                    <w:top w:val="single" w:sz="4" w:space="0" w:color="auto"/>
                    <w:left w:val="single" w:sz="4" w:space="0" w:color="auto"/>
                    <w:bottom w:val="single" w:sz="4" w:space="0" w:color="auto"/>
                    <w:right w:val="single" w:sz="4" w:space="0" w:color="auto"/>
                  </w:tcBorders>
                  <w:noWrap/>
                  <w:vAlign w:val="center"/>
                </w:tcPr>
                <w:p w14:paraId="042EE546" w14:textId="77777777" w:rsidR="00E84353" w:rsidRPr="00ED63CF" w:rsidRDefault="00E84353">
                  <w:pPr>
                    <w:jc w:val="center"/>
                    <w:rPr>
                      <w:szCs w:val="21"/>
                    </w:rPr>
                  </w:pPr>
                  <w:r w:rsidRPr="00ED63CF">
                    <w:rPr>
                      <w:szCs w:val="21"/>
                    </w:rPr>
                    <w:t>53.67</w:t>
                  </w:r>
                </w:p>
              </w:tc>
              <w:tc>
                <w:tcPr>
                  <w:tcW w:w="425" w:type="dxa"/>
                  <w:tcBorders>
                    <w:top w:val="single" w:sz="4" w:space="0" w:color="auto"/>
                    <w:left w:val="single" w:sz="4" w:space="0" w:color="auto"/>
                    <w:bottom w:val="single" w:sz="4" w:space="0" w:color="auto"/>
                    <w:right w:val="single" w:sz="4" w:space="0" w:color="auto"/>
                  </w:tcBorders>
                  <w:noWrap/>
                  <w:vAlign w:val="center"/>
                </w:tcPr>
                <w:p w14:paraId="161E5000"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23EFD1DD" w14:textId="77777777" w:rsidR="00E84353" w:rsidRPr="00ED63CF" w:rsidRDefault="00E84353">
                  <w:pPr>
                    <w:jc w:val="center"/>
                    <w:rPr>
                      <w:szCs w:val="21"/>
                    </w:rPr>
                  </w:pPr>
                  <w:r w:rsidRPr="00ED63CF">
                    <w:rPr>
                      <w:rFonts w:hint="eastAsia"/>
                      <w:szCs w:val="21"/>
                    </w:rPr>
                    <w:t>6</w:t>
                  </w:r>
                  <w:r w:rsidRPr="00ED63CF">
                    <w:rPr>
                      <w:szCs w:val="21"/>
                    </w:rPr>
                    <w:t>.49~26.91</w:t>
                  </w:r>
                </w:p>
              </w:tc>
              <w:tc>
                <w:tcPr>
                  <w:tcW w:w="856" w:type="dxa"/>
                  <w:tcBorders>
                    <w:top w:val="single" w:sz="4" w:space="0" w:color="auto"/>
                    <w:left w:val="single" w:sz="4" w:space="0" w:color="auto"/>
                    <w:bottom w:val="single" w:sz="4" w:space="0" w:color="auto"/>
                    <w:right w:val="single" w:sz="4" w:space="0" w:color="auto"/>
                  </w:tcBorders>
                  <w:noWrap/>
                  <w:vAlign w:val="center"/>
                </w:tcPr>
                <w:p w14:paraId="4252D829" w14:textId="77777777" w:rsidR="00E84353" w:rsidRPr="00ED63CF" w:rsidRDefault="00E84353">
                  <w:pPr>
                    <w:jc w:val="center"/>
                    <w:rPr>
                      <w:szCs w:val="21"/>
                    </w:rPr>
                  </w:pPr>
                  <w:r w:rsidRPr="00ED63CF">
                    <w:rPr>
                      <w:rFonts w:hint="eastAsia"/>
                      <w:szCs w:val="21"/>
                    </w:rPr>
                    <w:t>4</w:t>
                  </w:r>
                  <w:r w:rsidRPr="00ED63CF">
                    <w:rPr>
                      <w:szCs w:val="21"/>
                    </w:rPr>
                    <w:t>8.47~48.58</w:t>
                  </w:r>
                </w:p>
              </w:tc>
              <w:tc>
                <w:tcPr>
                  <w:tcW w:w="401" w:type="dxa"/>
                  <w:vMerge/>
                  <w:tcBorders>
                    <w:left w:val="single" w:sz="4" w:space="0" w:color="auto"/>
                    <w:right w:val="single" w:sz="4" w:space="0" w:color="auto"/>
                  </w:tcBorders>
                  <w:noWrap/>
                  <w:vAlign w:val="center"/>
                </w:tcPr>
                <w:p w14:paraId="7F3B84AB" w14:textId="389AA8C8" w:rsidR="00E84353" w:rsidRPr="00ED63CF" w:rsidRDefault="00E84353" w:rsidP="00FD7FBF">
                  <w:pPr>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295D83EA"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039A8227" w14:textId="77777777" w:rsidR="00E84353" w:rsidRPr="00ED63CF" w:rsidRDefault="00E84353">
                  <w:pPr>
                    <w:jc w:val="center"/>
                    <w:rPr>
                      <w:szCs w:val="21"/>
                    </w:rPr>
                  </w:pPr>
                  <w:r w:rsidRPr="00ED63CF">
                    <w:rPr>
                      <w:rFonts w:hint="eastAsia"/>
                      <w:szCs w:val="21"/>
                    </w:rPr>
                    <w:t>2</w:t>
                  </w:r>
                  <w:r w:rsidRPr="00ED63CF">
                    <w:rPr>
                      <w:szCs w:val="21"/>
                    </w:rPr>
                    <w:t>2.47~22.58</w:t>
                  </w:r>
                </w:p>
              </w:tc>
              <w:tc>
                <w:tcPr>
                  <w:tcW w:w="844" w:type="dxa"/>
                  <w:tcBorders>
                    <w:top w:val="single" w:sz="4" w:space="0" w:color="auto"/>
                    <w:left w:val="single" w:sz="4" w:space="0" w:color="auto"/>
                    <w:bottom w:val="single" w:sz="4" w:space="0" w:color="auto"/>
                    <w:right w:val="single" w:sz="4" w:space="0" w:color="auto"/>
                  </w:tcBorders>
                  <w:noWrap/>
                  <w:vAlign w:val="center"/>
                </w:tcPr>
                <w:p w14:paraId="597FB2FC" w14:textId="77777777" w:rsidR="00E84353" w:rsidRPr="00ED63CF" w:rsidRDefault="00E84353">
                  <w:pPr>
                    <w:widowControl/>
                    <w:jc w:val="center"/>
                    <w:rPr>
                      <w:kern w:val="0"/>
                      <w:szCs w:val="21"/>
                    </w:rPr>
                  </w:pPr>
                  <w:r w:rsidRPr="00ED63CF">
                    <w:rPr>
                      <w:kern w:val="0"/>
                      <w:szCs w:val="21"/>
                    </w:rPr>
                    <w:t>1m</w:t>
                  </w:r>
                </w:p>
              </w:tc>
            </w:tr>
            <w:tr w:rsidR="00ED63CF" w:rsidRPr="00ED63CF" w14:paraId="0CD22EBC"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5CAF8DA6" w14:textId="77777777" w:rsidR="00E84353" w:rsidRPr="00ED63CF" w:rsidRDefault="00E84353">
                  <w:pPr>
                    <w:jc w:val="center"/>
                    <w:rPr>
                      <w:szCs w:val="21"/>
                    </w:rPr>
                  </w:pPr>
                  <w:r w:rsidRPr="00ED63CF">
                    <w:rPr>
                      <w:szCs w:val="21"/>
                    </w:rPr>
                    <w:t>24</w:t>
                  </w:r>
                </w:p>
              </w:tc>
              <w:tc>
                <w:tcPr>
                  <w:tcW w:w="639" w:type="dxa"/>
                  <w:vMerge/>
                  <w:tcBorders>
                    <w:left w:val="single" w:sz="4" w:space="0" w:color="auto"/>
                    <w:right w:val="single" w:sz="4" w:space="0" w:color="auto"/>
                  </w:tcBorders>
                  <w:noWrap/>
                  <w:vAlign w:val="center"/>
                </w:tcPr>
                <w:p w14:paraId="55D9FD55" w14:textId="77777777" w:rsidR="00E84353" w:rsidRPr="00ED63CF" w:rsidRDefault="00E84353">
                  <w:pPr>
                    <w:jc w:val="center"/>
                    <w:rPr>
                      <w:kern w:val="0"/>
                      <w:szCs w:val="21"/>
                    </w:rPr>
                  </w:pPr>
                </w:p>
              </w:tc>
              <w:tc>
                <w:tcPr>
                  <w:tcW w:w="1342" w:type="dxa"/>
                  <w:tcBorders>
                    <w:top w:val="single" w:sz="4" w:space="0" w:color="auto"/>
                    <w:left w:val="single" w:sz="4" w:space="0" w:color="auto"/>
                    <w:bottom w:val="single" w:sz="4" w:space="0" w:color="auto"/>
                    <w:right w:val="single" w:sz="4" w:space="0" w:color="auto"/>
                  </w:tcBorders>
                  <w:noWrap/>
                  <w:vAlign w:val="center"/>
                </w:tcPr>
                <w:p w14:paraId="26D89287" w14:textId="77777777" w:rsidR="00E84353" w:rsidRPr="00ED63CF" w:rsidRDefault="00E84353">
                  <w:pPr>
                    <w:jc w:val="center"/>
                    <w:rPr>
                      <w:szCs w:val="21"/>
                    </w:rPr>
                  </w:pPr>
                  <w:r w:rsidRPr="00ED63CF">
                    <w:rPr>
                      <w:szCs w:val="21"/>
                    </w:rPr>
                    <w:t>拉力机</w:t>
                  </w:r>
                </w:p>
              </w:tc>
              <w:tc>
                <w:tcPr>
                  <w:tcW w:w="877" w:type="dxa"/>
                  <w:tcBorders>
                    <w:top w:val="single" w:sz="4" w:space="0" w:color="auto"/>
                    <w:left w:val="single" w:sz="4" w:space="0" w:color="auto"/>
                    <w:bottom w:val="single" w:sz="4" w:space="0" w:color="auto"/>
                    <w:right w:val="single" w:sz="4" w:space="0" w:color="auto"/>
                  </w:tcBorders>
                  <w:noWrap/>
                  <w:vAlign w:val="center"/>
                </w:tcPr>
                <w:p w14:paraId="5D7A070E" w14:textId="77777777" w:rsidR="00E84353" w:rsidRPr="00ED63CF" w:rsidRDefault="00E84353">
                  <w:pPr>
                    <w:jc w:val="center"/>
                    <w:rPr>
                      <w:kern w:val="0"/>
                      <w:szCs w:val="21"/>
                    </w:rPr>
                  </w:pPr>
                  <w:r w:rsidRPr="00ED63CF">
                    <w:rPr>
                      <w:kern w:val="0"/>
                      <w:szCs w:val="21"/>
                    </w:rPr>
                    <w:t>/</w:t>
                  </w:r>
                </w:p>
              </w:tc>
              <w:tc>
                <w:tcPr>
                  <w:tcW w:w="878" w:type="dxa"/>
                  <w:tcBorders>
                    <w:top w:val="single" w:sz="4" w:space="0" w:color="auto"/>
                    <w:left w:val="single" w:sz="4" w:space="0" w:color="auto"/>
                    <w:bottom w:val="single" w:sz="4" w:space="0" w:color="auto"/>
                    <w:right w:val="single" w:sz="4" w:space="0" w:color="auto"/>
                  </w:tcBorders>
                  <w:noWrap/>
                  <w:vAlign w:val="center"/>
                </w:tcPr>
                <w:p w14:paraId="2D6D7EE7" w14:textId="77777777" w:rsidR="00E84353" w:rsidRPr="00ED63CF" w:rsidRDefault="00E84353">
                  <w:pPr>
                    <w:widowControl/>
                    <w:jc w:val="center"/>
                    <w:rPr>
                      <w:kern w:val="0"/>
                      <w:szCs w:val="21"/>
                    </w:rPr>
                  </w:pPr>
                  <w:r w:rsidRPr="00ED63CF">
                    <w:rPr>
                      <w:kern w:val="0"/>
                      <w:szCs w:val="21"/>
                    </w:rPr>
                    <w:t>65</w:t>
                  </w:r>
                </w:p>
              </w:tc>
              <w:tc>
                <w:tcPr>
                  <w:tcW w:w="851" w:type="dxa"/>
                  <w:vMerge/>
                  <w:tcBorders>
                    <w:left w:val="single" w:sz="4" w:space="0" w:color="auto"/>
                    <w:right w:val="single" w:sz="4" w:space="0" w:color="auto"/>
                  </w:tcBorders>
                  <w:noWrap/>
                  <w:vAlign w:val="center"/>
                </w:tcPr>
                <w:p w14:paraId="5CAA1D16"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52AC58A" w14:textId="77777777" w:rsidR="00E84353" w:rsidRPr="00ED63CF" w:rsidRDefault="00E84353">
                  <w:pPr>
                    <w:jc w:val="center"/>
                    <w:rPr>
                      <w:szCs w:val="21"/>
                    </w:rPr>
                  </w:pPr>
                  <w:r w:rsidRPr="00ED63CF">
                    <w:rPr>
                      <w:szCs w:val="21"/>
                    </w:rPr>
                    <w:t>10.6</w:t>
                  </w:r>
                </w:p>
              </w:tc>
              <w:tc>
                <w:tcPr>
                  <w:tcW w:w="851" w:type="dxa"/>
                  <w:tcBorders>
                    <w:top w:val="single" w:sz="4" w:space="0" w:color="auto"/>
                    <w:left w:val="single" w:sz="4" w:space="0" w:color="auto"/>
                    <w:bottom w:val="single" w:sz="4" w:space="0" w:color="auto"/>
                    <w:right w:val="single" w:sz="4" w:space="0" w:color="auto"/>
                  </w:tcBorders>
                  <w:noWrap/>
                  <w:vAlign w:val="center"/>
                </w:tcPr>
                <w:p w14:paraId="54E8EBDD" w14:textId="77777777" w:rsidR="00E84353" w:rsidRPr="00ED63CF" w:rsidRDefault="00E84353">
                  <w:pPr>
                    <w:jc w:val="center"/>
                    <w:rPr>
                      <w:szCs w:val="21"/>
                    </w:rPr>
                  </w:pPr>
                  <w:r w:rsidRPr="00ED63CF">
                    <w:rPr>
                      <w:szCs w:val="21"/>
                    </w:rPr>
                    <w:t>53.54</w:t>
                  </w:r>
                </w:p>
              </w:tc>
              <w:tc>
                <w:tcPr>
                  <w:tcW w:w="425" w:type="dxa"/>
                  <w:tcBorders>
                    <w:top w:val="single" w:sz="4" w:space="0" w:color="auto"/>
                    <w:left w:val="single" w:sz="4" w:space="0" w:color="auto"/>
                    <w:bottom w:val="single" w:sz="4" w:space="0" w:color="auto"/>
                    <w:right w:val="single" w:sz="4" w:space="0" w:color="auto"/>
                  </w:tcBorders>
                  <w:noWrap/>
                  <w:vAlign w:val="center"/>
                </w:tcPr>
                <w:p w14:paraId="06AD67FD"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457AFB33" w14:textId="77777777" w:rsidR="00E84353" w:rsidRPr="00ED63CF" w:rsidRDefault="00E84353">
                  <w:pPr>
                    <w:jc w:val="center"/>
                    <w:rPr>
                      <w:szCs w:val="21"/>
                    </w:rPr>
                  </w:pPr>
                  <w:r w:rsidRPr="00ED63CF">
                    <w:rPr>
                      <w:rFonts w:hint="eastAsia"/>
                      <w:szCs w:val="21"/>
                    </w:rPr>
                    <w:t>6</w:t>
                  </w:r>
                  <w:r w:rsidRPr="00ED63CF">
                    <w:rPr>
                      <w:szCs w:val="21"/>
                    </w:rPr>
                    <w:t>.45~22.45</w:t>
                  </w:r>
                </w:p>
              </w:tc>
              <w:tc>
                <w:tcPr>
                  <w:tcW w:w="856" w:type="dxa"/>
                  <w:tcBorders>
                    <w:top w:val="single" w:sz="4" w:space="0" w:color="auto"/>
                    <w:left w:val="single" w:sz="4" w:space="0" w:color="auto"/>
                    <w:bottom w:val="single" w:sz="4" w:space="0" w:color="auto"/>
                    <w:right w:val="single" w:sz="4" w:space="0" w:color="auto"/>
                  </w:tcBorders>
                  <w:noWrap/>
                  <w:vAlign w:val="center"/>
                </w:tcPr>
                <w:p w14:paraId="1A03A667" w14:textId="77777777" w:rsidR="00E84353" w:rsidRPr="00ED63CF" w:rsidRDefault="00E84353">
                  <w:pPr>
                    <w:jc w:val="center"/>
                    <w:rPr>
                      <w:szCs w:val="21"/>
                    </w:rPr>
                  </w:pPr>
                  <w:r w:rsidRPr="00ED63CF">
                    <w:rPr>
                      <w:rFonts w:hint="eastAsia"/>
                      <w:szCs w:val="21"/>
                    </w:rPr>
                    <w:t>5</w:t>
                  </w:r>
                  <w:r w:rsidRPr="00ED63CF">
                    <w:rPr>
                      <w:szCs w:val="21"/>
                    </w:rPr>
                    <w:t>8.48~58.58</w:t>
                  </w:r>
                </w:p>
              </w:tc>
              <w:tc>
                <w:tcPr>
                  <w:tcW w:w="401" w:type="dxa"/>
                  <w:vMerge/>
                  <w:tcBorders>
                    <w:left w:val="single" w:sz="4" w:space="0" w:color="auto"/>
                    <w:right w:val="single" w:sz="4" w:space="0" w:color="auto"/>
                  </w:tcBorders>
                  <w:noWrap/>
                  <w:vAlign w:val="center"/>
                </w:tcPr>
                <w:p w14:paraId="19136CDA" w14:textId="0DF02F59" w:rsidR="00E84353" w:rsidRPr="00ED63CF" w:rsidRDefault="00E84353" w:rsidP="00FD7FBF">
                  <w:pPr>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194399D9"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5171EB94" w14:textId="77777777" w:rsidR="00E84353" w:rsidRPr="00ED63CF" w:rsidRDefault="00E84353">
                  <w:pPr>
                    <w:jc w:val="center"/>
                    <w:rPr>
                      <w:szCs w:val="21"/>
                    </w:rPr>
                  </w:pPr>
                  <w:r w:rsidRPr="00ED63CF">
                    <w:rPr>
                      <w:rFonts w:hint="eastAsia"/>
                      <w:szCs w:val="21"/>
                    </w:rPr>
                    <w:t>3</w:t>
                  </w:r>
                  <w:r w:rsidRPr="00ED63CF">
                    <w:rPr>
                      <w:szCs w:val="21"/>
                    </w:rPr>
                    <w:t>2.48~32.58</w:t>
                  </w:r>
                </w:p>
              </w:tc>
              <w:tc>
                <w:tcPr>
                  <w:tcW w:w="844" w:type="dxa"/>
                  <w:tcBorders>
                    <w:top w:val="single" w:sz="4" w:space="0" w:color="auto"/>
                    <w:left w:val="single" w:sz="4" w:space="0" w:color="auto"/>
                    <w:bottom w:val="single" w:sz="4" w:space="0" w:color="auto"/>
                    <w:right w:val="single" w:sz="4" w:space="0" w:color="auto"/>
                  </w:tcBorders>
                  <w:noWrap/>
                  <w:vAlign w:val="center"/>
                </w:tcPr>
                <w:p w14:paraId="1A676D20" w14:textId="77777777" w:rsidR="00E84353" w:rsidRPr="00ED63CF" w:rsidRDefault="00E84353">
                  <w:pPr>
                    <w:widowControl/>
                    <w:jc w:val="center"/>
                    <w:rPr>
                      <w:kern w:val="0"/>
                      <w:szCs w:val="21"/>
                    </w:rPr>
                  </w:pPr>
                  <w:r w:rsidRPr="00ED63CF">
                    <w:rPr>
                      <w:kern w:val="0"/>
                      <w:szCs w:val="21"/>
                    </w:rPr>
                    <w:t>1m</w:t>
                  </w:r>
                </w:p>
              </w:tc>
            </w:tr>
            <w:tr w:rsidR="00ED63CF" w:rsidRPr="00ED63CF" w14:paraId="66E77A29"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7657880F" w14:textId="77777777" w:rsidR="00E84353" w:rsidRPr="00ED63CF" w:rsidRDefault="00E84353">
                  <w:pPr>
                    <w:jc w:val="center"/>
                    <w:rPr>
                      <w:szCs w:val="21"/>
                    </w:rPr>
                  </w:pPr>
                  <w:r w:rsidRPr="00ED63CF">
                    <w:rPr>
                      <w:szCs w:val="21"/>
                    </w:rPr>
                    <w:t>25</w:t>
                  </w:r>
                </w:p>
              </w:tc>
              <w:tc>
                <w:tcPr>
                  <w:tcW w:w="639" w:type="dxa"/>
                  <w:vMerge/>
                  <w:tcBorders>
                    <w:left w:val="single" w:sz="4" w:space="0" w:color="auto"/>
                    <w:right w:val="single" w:sz="4" w:space="0" w:color="auto"/>
                  </w:tcBorders>
                  <w:noWrap/>
                  <w:vAlign w:val="center"/>
                </w:tcPr>
                <w:p w14:paraId="170B9645" w14:textId="77777777" w:rsidR="00E84353" w:rsidRPr="00ED63CF" w:rsidRDefault="00E84353">
                  <w:pPr>
                    <w:jc w:val="center"/>
                    <w:rPr>
                      <w:kern w:val="0"/>
                      <w:szCs w:val="21"/>
                    </w:rPr>
                  </w:pPr>
                </w:p>
              </w:tc>
              <w:tc>
                <w:tcPr>
                  <w:tcW w:w="1342" w:type="dxa"/>
                  <w:tcBorders>
                    <w:top w:val="single" w:sz="4" w:space="0" w:color="auto"/>
                    <w:left w:val="single" w:sz="4" w:space="0" w:color="auto"/>
                    <w:bottom w:val="single" w:sz="4" w:space="0" w:color="auto"/>
                    <w:right w:val="single" w:sz="4" w:space="0" w:color="auto"/>
                  </w:tcBorders>
                  <w:noWrap/>
                  <w:vAlign w:val="center"/>
                </w:tcPr>
                <w:p w14:paraId="3290A16B" w14:textId="77777777" w:rsidR="00E84353" w:rsidRPr="00ED63CF" w:rsidRDefault="00E84353">
                  <w:pPr>
                    <w:jc w:val="center"/>
                    <w:rPr>
                      <w:szCs w:val="21"/>
                    </w:rPr>
                  </w:pPr>
                  <w:r w:rsidRPr="00ED63CF">
                    <w:rPr>
                      <w:szCs w:val="21"/>
                    </w:rPr>
                    <w:t>储药器自动组装机</w:t>
                  </w:r>
                </w:p>
              </w:tc>
              <w:tc>
                <w:tcPr>
                  <w:tcW w:w="877" w:type="dxa"/>
                  <w:tcBorders>
                    <w:top w:val="single" w:sz="4" w:space="0" w:color="auto"/>
                    <w:left w:val="single" w:sz="4" w:space="0" w:color="auto"/>
                    <w:bottom w:val="single" w:sz="4" w:space="0" w:color="auto"/>
                    <w:right w:val="single" w:sz="4" w:space="0" w:color="auto"/>
                  </w:tcBorders>
                  <w:noWrap/>
                  <w:vAlign w:val="center"/>
                </w:tcPr>
                <w:p w14:paraId="718D633B" w14:textId="77777777" w:rsidR="00E84353" w:rsidRPr="00ED63CF" w:rsidRDefault="00E84353">
                  <w:pPr>
                    <w:jc w:val="center"/>
                    <w:rPr>
                      <w:kern w:val="0"/>
                      <w:szCs w:val="21"/>
                    </w:rPr>
                  </w:pPr>
                  <w:r w:rsidRPr="00ED63CF">
                    <w:rPr>
                      <w:kern w:val="0"/>
                      <w:szCs w:val="21"/>
                    </w:rPr>
                    <w:t>/</w:t>
                  </w:r>
                </w:p>
              </w:tc>
              <w:tc>
                <w:tcPr>
                  <w:tcW w:w="878" w:type="dxa"/>
                  <w:tcBorders>
                    <w:top w:val="single" w:sz="4" w:space="0" w:color="auto"/>
                    <w:left w:val="single" w:sz="4" w:space="0" w:color="auto"/>
                    <w:bottom w:val="single" w:sz="4" w:space="0" w:color="auto"/>
                    <w:right w:val="single" w:sz="4" w:space="0" w:color="auto"/>
                  </w:tcBorders>
                  <w:noWrap/>
                  <w:vAlign w:val="center"/>
                </w:tcPr>
                <w:p w14:paraId="5824B4B6" w14:textId="77777777" w:rsidR="00E84353" w:rsidRPr="00ED63CF" w:rsidRDefault="00E84353">
                  <w:pPr>
                    <w:widowControl/>
                    <w:jc w:val="center"/>
                    <w:rPr>
                      <w:kern w:val="0"/>
                      <w:szCs w:val="21"/>
                    </w:rPr>
                  </w:pPr>
                  <w:r w:rsidRPr="00ED63CF">
                    <w:rPr>
                      <w:kern w:val="0"/>
                      <w:szCs w:val="21"/>
                    </w:rPr>
                    <w:t>60</w:t>
                  </w:r>
                </w:p>
              </w:tc>
              <w:tc>
                <w:tcPr>
                  <w:tcW w:w="851" w:type="dxa"/>
                  <w:vMerge/>
                  <w:tcBorders>
                    <w:left w:val="single" w:sz="4" w:space="0" w:color="auto"/>
                    <w:right w:val="single" w:sz="4" w:space="0" w:color="auto"/>
                  </w:tcBorders>
                  <w:noWrap/>
                  <w:vAlign w:val="center"/>
                </w:tcPr>
                <w:p w14:paraId="133581B6"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6BDE38F" w14:textId="77777777" w:rsidR="00E84353" w:rsidRPr="00ED63CF" w:rsidRDefault="00E84353">
                  <w:pPr>
                    <w:jc w:val="center"/>
                    <w:rPr>
                      <w:szCs w:val="21"/>
                    </w:rPr>
                  </w:pPr>
                  <w:r w:rsidRPr="00ED63CF">
                    <w:rPr>
                      <w:szCs w:val="21"/>
                    </w:rPr>
                    <w:t>6.39</w:t>
                  </w:r>
                </w:p>
              </w:tc>
              <w:tc>
                <w:tcPr>
                  <w:tcW w:w="851" w:type="dxa"/>
                  <w:tcBorders>
                    <w:top w:val="single" w:sz="4" w:space="0" w:color="auto"/>
                    <w:left w:val="single" w:sz="4" w:space="0" w:color="auto"/>
                    <w:bottom w:val="single" w:sz="4" w:space="0" w:color="auto"/>
                    <w:right w:val="single" w:sz="4" w:space="0" w:color="auto"/>
                  </w:tcBorders>
                  <w:noWrap/>
                  <w:vAlign w:val="center"/>
                </w:tcPr>
                <w:p w14:paraId="3DCFA085" w14:textId="77777777" w:rsidR="00E84353" w:rsidRPr="00ED63CF" w:rsidRDefault="00E84353">
                  <w:pPr>
                    <w:jc w:val="center"/>
                    <w:rPr>
                      <w:szCs w:val="21"/>
                    </w:rPr>
                  </w:pPr>
                  <w:r w:rsidRPr="00ED63CF">
                    <w:rPr>
                      <w:szCs w:val="21"/>
                    </w:rPr>
                    <w:t>56.64</w:t>
                  </w:r>
                </w:p>
              </w:tc>
              <w:tc>
                <w:tcPr>
                  <w:tcW w:w="425" w:type="dxa"/>
                  <w:tcBorders>
                    <w:top w:val="single" w:sz="4" w:space="0" w:color="auto"/>
                    <w:left w:val="single" w:sz="4" w:space="0" w:color="auto"/>
                    <w:bottom w:val="single" w:sz="4" w:space="0" w:color="auto"/>
                    <w:right w:val="single" w:sz="4" w:space="0" w:color="auto"/>
                  </w:tcBorders>
                  <w:noWrap/>
                  <w:vAlign w:val="center"/>
                </w:tcPr>
                <w:p w14:paraId="614DD14D"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01635FA7" w14:textId="77777777" w:rsidR="00E84353" w:rsidRPr="00ED63CF" w:rsidRDefault="00E84353">
                  <w:pPr>
                    <w:jc w:val="center"/>
                    <w:rPr>
                      <w:szCs w:val="21"/>
                    </w:rPr>
                  </w:pPr>
                  <w:r w:rsidRPr="00ED63CF">
                    <w:rPr>
                      <w:rFonts w:hint="eastAsia"/>
                      <w:szCs w:val="21"/>
                    </w:rPr>
                    <w:t>6</w:t>
                  </w:r>
                  <w:r w:rsidRPr="00ED63CF">
                    <w:rPr>
                      <w:szCs w:val="21"/>
                    </w:rPr>
                    <w:t>.82~26.66</w:t>
                  </w:r>
                </w:p>
              </w:tc>
              <w:tc>
                <w:tcPr>
                  <w:tcW w:w="856" w:type="dxa"/>
                  <w:tcBorders>
                    <w:top w:val="single" w:sz="4" w:space="0" w:color="auto"/>
                    <w:left w:val="single" w:sz="4" w:space="0" w:color="auto"/>
                    <w:bottom w:val="single" w:sz="4" w:space="0" w:color="auto"/>
                    <w:right w:val="single" w:sz="4" w:space="0" w:color="auto"/>
                  </w:tcBorders>
                  <w:noWrap/>
                  <w:vAlign w:val="center"/>
                </w:tcPr>
                <w:p w14:paraId="5C5933A0" w14:textId="77777777" w:rsidR="00E84353" w:rsidRPr="00ED63CF" w:rsidRDefault="00E84353">
                  <w:pPr>
                    <w:jc w:val="center"/>
                    <w:rPr>
                      <w:szCs w:val="21"/>
                    </w:rPr>
                  </w:pPr>
                  <w:r w:rsidRPr="00ED63CF">
                    <w:rPr>
                      <w:rFonts w:hint="eastAsia"/>
                      <w:szCs w:val="21"/>
                    </w:rPr>
                    <w:t>4</w:t>
                  </w:r>
                  <w:r w:rsidRPr="00ED63CF">
                    <w:rPr>
                      <w:szCs w:val="21"/>
                    </w:rPr>
                    <w:t>8.47~48.57</w:t>
                  </w:r>
                </w:p>
              </w:tc>
              <w:tc>
                <w:tcPr>
                  <w:tcW w:w="401" w:type="dxa"/>
                  <w:vMerge/>
                  <w:tcBorders>
                    <w:left w:val="single" w:sz="4" w:space="0" w:color="auto"/>
                    <w:right w:val="single" w:sz="4" w:space="0" w:color="auto"/>
                  </w:tcBorders>
                  <w:noWrap/>
                  <w:vAlign w:val="center"/>
                </w:tcPr>
                <w:p w14:paraId="651E7689" w14:textId="633169DE" w:rsidR="00E84353" w:rsidRPr="00ED63CF" w:rsidRDefault="00E84353" w:rsidP="00FD7FBF">
                  <w:pPr>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5CB66346"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5C0B57C9" w14:textId="77777777" w:rsidR="00E84353" w:rsidRPr="00ED63CF" w:rsidRDefault="00E84353">
                  <w:pPr>
                    <w:jc w:val="center"/>
                    <w:rPr>
                      <w:szCs w:val="21"/>
                    </w:rPr>
                  </w:pPr>
                  <w:r w:rsidRPr="00ED63CF">
                    <w:rPr>
                      <w:rFonts w:hint="eastAsia"/>
                      <w:szCs w:val="21"/>
                    </w:rPr>
                    <w:t>2</w:t>
                  </w:r>
                  <w:r w:rsidRPr="00ED63CF">
                    <w:rPr>
                      <w:szCs w:val="21"/>
                    </w:rPr>
                    <w:t>2.47~22.57</w:t>
                  </w:r>
                </w:p>
              </w:tc>
              <w:tc>
                <w:tcPr>
                  <w:tcW w:w="844" w:type="dxa"/>
                  <w:tcBorders>
                    <w:top w:val="single" w:sz="4" w:space="0" w:color="auto"/>
                    <w:left w:val="single" w:sz="4" w:space="0" w:color="auto"/>
                    <w:bottom w:val="single" w:sz="4" w:space="0" w:color="auto"/>
                    <w:right w:val="single" w:sz="4" w:space="0" w:color="auto"/>
                  </w:tcBorders>
                  <w:noWrap/>
                  <w:vAlign w:val="center"/>
                </w:tcPr>
                <w:p w14:paraId="3A338E51" w14:textId="77777777" w:rsidR="00E84353" w:rsidRPr="00ED63CF" w:rsidRDefault="00E84353">
                  <w:pPr>
                    <w:widowControl/>
                    <w:jc w:val="center"/>
                    <w:rPr>
                      <w:kern w:val="0"/>
                      <w:szCs w:val="21"/>
                    </w:rPr>
                  </w:pPr>
                  <w:r w:rsidRPr="00ED63CF">
                    <w:rPr>
                      <w:kern w:val="0"/>
                      <w:szCs w:val="21"/>
                    </w:rPr>
                    <w:t>1m</w:t>
                  </w:r>
                </w:p>
              </w:tc>
            </w:tr>
            <w:tr w:rsidR="00ED63CF" w:rsidRPr="00ED63CF" w14:paraId="0BCC3EF7"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594674B3" w14:textId="77777777" w:rsidR="00E84353" w:rsidRPr="00ED63CF" w:rsidRDefault="00E84353">
                  <w:pPr>
                    <w:jc w:val="center"/>
                    <w:rPr>
                      <w:szCs w:val="21"/>
                    </w:rPr>
                  </w:pPr>
                  <w:r w:rsidRPr="00ED63CF">
                    <w:rPr>
                      <w:szCs w:val="21"/>
                    </w:rPr>
                    <w:t>26</w:t>
                  </w:r>
                </w:p>
              </w:tc>
              <w:tc>
                <w:tcPr>
                  <w:tcW w:w="639" w:type="dxa"/>
                  <w:vMerge/>
                  <w:tcBorders>
                    <w:left w:val="single" w:sz="4" w:space="0" w:color="auto"/>
                    <w:right w:val="single" w:sz="4" w:space="0" w:color="auto"/>
                  </w:tcBorders>
                  <w:noWrap/>
                  <w:vAlign w:val="center"/>
                </w:tcPr>
                <w:p w14:paraId="7EF7CFE4" w14:textId="77777777" w:rsidR="00E84353" w:rsidRPr="00ED63CF" w:rsidRDefault="00E84353">
                  <w:pPr>
                    <w:jc w:val="center"/>
                    <w:rPr>
                      <w:kern w:val="0"/>
                      <w:szCs w:val="21"/>
                    </w:rPr>
                  </w:pPr>
                </w:p>
              </w:tc>
              <w:tc>
                <w:tcPr>
                  <w:tcW w:w="1342" w:type="dxa"/>
                  <w:tcBorders>
                    <w:top w:val="single" w:sz="4" w:space="0" w:color="auto"/>
                    <w:left w:val="single" w:sz="4" w:space="0" w:color="auto"/>
                    <w:bottom w:val="single" w:sz="4" w:space="0" w:color="auto"/>
                    <w:right w:val="single" w:sz="4" w:space="0" w:color="auto"/>
                  </w:tcBorders>
                  <w:noWrap/>
                  <w:vAlign w:val="center"/>
                </w:tcPr>
                <w:p w14:paraId="03EF4801" w14:textId="77777777" w:rsidR="00E84353" w:rsidRPr="00ED63CF" w:rsidRDefault="00E84353">
                  <w:pPr>
                    <w:jc w:val="center"/>
                    <w:rPr>
                      <w:szCs w:val="21"/>
                    </w:rPr>
                  </w:pPr>
                  <w:proofErr w:type="gramStart"/>
                  <w:r w:rsidRPr="00ED63CF">
                    <w:rPr>
                      <w:szCs w:val="21"/>
                    </w:rPr>
                    <w:t>螺丝机</w:t>
                  </w:r>
                  <w:proofErr w:type="gramEnd"/>
                </w:p>
              </w:tc>
              <w:tc>
                <w:tcPr>
                  <w:tcW w:w="877" w:type="dxa"/>
                  <w:tcBorders>
                    <w:top w:val="single" w:sz="4" w:space="0" w:color="auto"/>
                    <w:left w:val="single" w:sz="4" w:space="0" w:color="auto"/>
                    <w:bottom w:val="single" w:sz="4" w:space="0" w:color="auto"/>
                    <w:right w:val="single" w:sz="4" w:space="0" w:color="auto"/>
                  </w:tcBorders>
                  <w:noWrap/>
                  <w:vAlign w:val="center"/>
                </w:tcPr>
                <w:p w14:paraId="0DAA10AE" w14:textId="77777777" w:rsidR="00E84353" w:rsidRPr="00ED63CF" w:rsidRDefault="00E84353">
                  <w:pPr>
                    <w:jc w:val="center"/>
                    <w:rPr>
                      <w:kern w:val="0"/>
                      <w:szCs w:val="21"/>
                    </w:rPr>
                  </w:pPr>
                  <w:r w:rsidRPr="00ED63CF">
                    <w:rPr>
                      <w:kern w:val="0"/>
                      <w:szCs w:val="21"/>
                    </w:rPr>
                    <w:t>/</w:t>
                  </w:r>
                </w:p>
              </w:tc>
              <w:tc>
                <w:tcPr>
                  <w:tcW w:w="878" w:type="dxa"/>
                  <w:tcBorders>
                    <w:top w:val="single" w:sz="4" w:space="0" w:color="auto"/>
                    <w:left w:val="single" w:sz="4" w:space="0" w:color="auto"/>
                    <w:bottom w:val="single" w:sz="4" w:space="0" w:color="auto"/>
                    <w:right w:val="single" w:sz="4" w:space="0" w:color="auto"/>
                  </w:tcBorders>
                  <w:noWrap/>
                  <w:vAlign w:val="center"/>
                </w:tcPr>
                <w:p w14:paraId="504E8D2C" w14:textId="77777777" w:rsidR="00E84353" w:rsidRPr="00ED63CF" w:rsidRDefault="00E84353">
                  <w:pPr>
                    <w:widowControl/>
                    <w:jc w:val="center"/>
                    <w:rPr>
                      <w:kern w:val="0"/>
                      <w:szCs w:val="21"/>
                    </w:rPr>
                  </w:pPr>
                  <w:r w:rsidRPr="00ED63CF">
                    <w:rPr>
                      <w:kern w:val="0"/>
                      <w:szCs w:val="21"/>
                    </w:rPr>
                    <w:t>70</w:t>
                  </w:r>
                </w:p>
              </w:tc>
              <w:tc>
                <w:tcPr>
                  <w:tcW w:w="851" w:type="dxa"/>
                  <w:vMerge/>
                  <w:tcBorders>
                    <w:left w:val="single" w:sz="4" w:space="0" w:color="auto"/>
                    <w:right w:val="single" w:sz="4" w:space="0" w:color="auto"/>
                  </w:tcBorders>
                  <w:noWrap/>
                  <w:vAlign w:val="center"/>
                </w:tcPr>
                <w:p w14:paraId="708AA008"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12A44F3" w14:textId="77777777" w:rsidR="00E84353" w:rsidRPr="00ED63CF" w:rsidRDefault="00E84353">
                  <w:pPr>
                    <w:jc w:val="center"/>
                    <w:rPr>
                      <w:szCs w:val="21"/>
                    </w:rPr>
                  </w:pPr>
                  <w:r w:rsidRPr="00ED63CF">
                    <w:rPr>
                      <w:szCs w:val="21"/>
                    </w:rPr>
                    <w:t>14.31</w:t>
                  </w:r>
                </w:p>
              </w:tc>
              <w:tc>
                <w:tcPr>
                  <w:tcW w:w="851" w:type="dxa"/>
                  <w:tcBorders>
                    <w:top w:val="single" w:sz="4" w:space="0" w:color="auto"/>
                    <w:left w:val="single" w:sz="4" w:space="0" w:color="auto"/>
                    <w:bottom w:val="single" w:sz="4" w:space="0" w:color="auto"/>
                    <w:right w:val="single" w:sz="4" w:space="0" w:color="auto"/>
                  </w:tcBorders>
                  <w:noWrap/>
                  <w:vAlign w:val="center"/>
                </w:tcPr>
                <w:p w14:paraId="1DA3E370" w14:textId="77777777" w:rsidR="00E84353" w:rsidRPr="00ED63CF" w:rsidRDefault="00E84353">
                  <w:pPr>
                    <w:jc w:val="center"/>
                    <w:rPr>
                      <w:szCs w:val="21"/>
                    </w:rPr>
                  </w:pPr>
                  <w:r w:rsidRPr="00ED63CF">
                    <w:rPr>
                      <w:szCs w:val="21"/>
                    </w:rPr>
                    <w:t>53.42</w:t>
                  </w:r>
                </w:p>
              </w:tc>
              <w:tc>
                <w:tcPr>
                  <w:tcW w:w="425" w:type="dxa"/>
                  <w:tcBorders>
                    <w:top w:val="single" w:sz="4" w:space="0" w:color="auto"/>
                    <w:left w:val="single" w:sz="4" w:space="0" w:color="auto"/>
                    <w:bottom w:val="single" w:sz="4" w:space="0" w:color="auto"/>
                    <w:right w:val="single" w:sz="4" w:space="0" w:color="auto"/>
                  </w:tcBorders>
                  <w:noWrap/>
                  <w:vAlign w:val="center"/>
                </w:tcPr>
                <w:p w14:paraId="33590C44"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7A38589A" w14:textId="77777777" w:rsidR="00E84353" w:rsidRPr="00ED63CF" w:rsidRDefault="00E84353">
                  <w:pPr>
                    <w:jc w:val="center"/>
                    <w:rPr>
                      <w:szCs w:val="21"/>
                    </w:rPr>
                  </w:pPr>
                  <w:r w:rsidRPr="00ED63CF">
                    <w:rPr>
                      <w:rFonts w:hint="eastAsia"/>
                      <w:szCs w:val="21"/>
                    </w:rPr>
                    <w:t>6</w:t>
                  </w:r>
                  <w:r w:rsidRPr="00ED63CF">
                    <w:rPr>
                      <w:szCs w:val="21"/>
                    </w:rPr>
                    <w:t>.40~22.22</w:t>
                  </w:r>
                </w:p>
              </w:tc>
              <w:tc>
                <w:tcPr>
                  <w:tcW w:w="856" w:type="dxa"/>
                  <w:tcBorders>
                    <w:top w:val="single" w:sz="4" w:space="0" w:color="auto"/>
                    <w:left w:val="single" w:sz="4" w:space="0" w:color="auto"/>
                    <w:bottom w:val="single" w:sz="4" w:space="0" w:color="auto"/>
                    <w:right w:val="single" w:sz="4" w:space="0" w:color="auto"/>
                  </w:tcBorders>
                  <w:noWrap/>
                  <w:vAlign w:val="center"/>
                </w:tcPr>
                <w:p w14:paraId="5EAC0C39" w14:textId="77777777" w:rsidR="00E84353" w:rsidRPr="00ED63CF" w:rsidRDefault="00E84353">
                  <w:pPr>
                    <w:jc w:val="center"/>
                    <w:rPr>
                      <w:szCs w:val="21"/>
                    </w:rPr>
                  </w:pPr>
                  <w:r w:rsidRPr="00ED63CF">
                    <w:rPr>
                      <w:rFonts w:hint="eastAsia"/>
                      <w:szCs w:val="21"/>
                    </w:rPr>
                    <w:t>6</w:t>
                  </w:r>
                  <w:r w:rsidRPr="00ED63CF">
                    <w:rPr>
                      <w:szCs w:val="21"/>
                    </w:rPr>
                    <w:t>3.48~63.58</w:t>
                  </w:r>
                </w:p>
              </w:tc>
              <w:tc>
                <w:tcPr>
                  <w:tcW w:w="401" w:type="dxa"/>
                  <w:vMerge/>
                  <w:tcBorders>
                    <w:left w:val="single" w:sz="4" w:space="0" w:color="auto"/>
                    <w:right w:val="single" w:sz="4" w:space="0" w:color="auto"/>
                  </w:tcBorders>
                  <w:noWrap/>
                  <w:vAlign w:val="center"/>
                </w:tcPr>
                <w:p w14:paraId="095DBF5A" w14:textId="42D79CA2" w:rsidR="00E84353" w:rsidRPr="00ED63CF" w:rsidRDefault="00E84353" w:rsidP="00FD7FBF">
                  <w:pPr>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6C828E99"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67A5788B" w14:textId="77777777" w:rsidR="00E84353" w:rsidRPr="00ED63CF" w:rsidRDefault="00E84353">
                  <w:pPr>
                    <w:jc w:val="center"/>
                    <w:rPr>
                      <w:szCs w:val="21"/>
                    </w:rPr>
                  </w:pPr>
                  <w:r w:rsidRPr="00ED63CF">
                    <w:rPr>
                      <w:rFonts w:hint="eastAsia"/>
                      <w:szCs w:val="21"/>
                    </w:rPr>
                    <w:t>3</w:t>
                  </w:r>
                  <w:r w:rsidRPr="00ED63CF">
                    <w:rPr>
                      <w:szCs w:val="21"/>
                    </w:rPr>
                    <w:t>7.48~37.58</w:t>
                  </w:r>
                </w:p>
              </w:tc>
              <w:tc>
                <w:tcPr>
                  <w:tcW w:w="844" w:type="dxa"/>
                  <w:tcBorders>
                    <w:top w:val="single" w:sz="4" w:space="0" w:color="auto"/>
                    <w:left w:val="single" w:sz="4" w:space="0" w:color="auto"/>
                    <w:bottom w:val="single" w:sz="4" w:space="0" w:color="auto"/>
                    <w:right w:val="single" w:sz="4" w:space="0" w:color="auto"/>
                  </w:tcBorders>
                  <w:noWrap/>
                  <w:vAlign w:val="center"/>
                </w:tcPr>
                <w:p w14:paraId="520E5B2A" w14:textId="77777777" w:rsidR="00E84353" w:rsidRPr="00ED63CF" w:rsidRDefault="00E84353">
                  <w:pPr>
                    <w:widowControl/>
                    <w:jc w:val="center"/>
                    <w:rPr>
                      <w:kern w:val="0"/>
                      <w:szCs w:val="21"/>
                    </w:rPr>
                  </w:pPr>
                  <w:r w:rsidRPr="00ED63CF">
                    <w:rPr>
                      <w:kern w:val="0"/>
                      <w:szCs w:val="21"/>
                    </w:rPr>
                    <w:t>1m</w:t>
                  </w:r>
                </w:p>
              </w:tc>
            </w:tr>
            <w:tr w:rsidR="00ED63CF" w:rsidRPr="00ED63CF" w14:paraId="77FA3AB3"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35984201" w14:textId="77777777" w:rsidR="00E84353" w:rsidRPr="00ED63CF" w:rsidRDefault="00E84353">
                  <w:pPr>
                    <w:jc w:val="center"/>
                    <w:rPr>
                      <w:szCs w:val="21"/>
                    </w:rPr>
                  </w:pPr>
                  <w:r w:rsidRPr="00ED63CF">
                    <w:rPr>
                      <w:szCs w:val="21"/>
                    </w:rPr>
                    <w:t>27</w:t>
                  </w:r>
                </w:p>
              </w:tc>
              <w:tc>
                <w:tcPr>
                  <w:tcW w:w="639" w:type="dxa"/>
                  <w:vMerge/>
                  <w:tcBorders>
                    <w:left w:val="single" w:sz="4" w:space="0" w:color="auto"/>
                    <w:right w:val="single" w:sz="4" w:space="0" w:color="auto"/>
                  </w:tcBorders>
                  <w:noWrap/>
                  <w:vAlign w:val="center"/>
                </w:tcPr>
                <w:p w14:paraId="2D28E3A6" w14:textId="77777777" w:rsidR="00E84353" w:rsidRPr="00ED63CF" w:rsidRDefault="00E84353">
                  <w:pPr>
                    <w:jc w:val="center"/>
                    <w:rPr>
                      <w:kern w:val="0"/>
                      <w:szCs w:val="21"/>
                    </w:rPr>
                  </w:pPr>
                </w:p>
              </w:tc>
              <w:tc>
                <w:tcPr>
                  <w:tcW w:w="1342" w:type="dxa"/>
                  <w:tcBorders>
                    <w:top w:val="single" w:sz="4" w:space="0" w:color="auto"/>
                    <w:left w:val="single" w:sz="4" w:space="0" w:color="auto"/>
                    <w:bottom w:val="single" w:sz="4" w:space="0" w:color="auto"/>
                    <w:right w:val="single" w:sz="4" w:space="0" w:color="auto"/>
                  </w:tcBorders>
                  <w:noWrap/>
                  <w:vAlign w:val="center"/>
                </w:tcPr>
                <w:p w14:paraId="14B2357E" w14:textId="77777777" w:rsidR="00E84353" w:rsidRPr="00ED63CF" w:rsidRDefault="00E84353">
                  <w:pPr>
                    <w:jc w:val="center"/>
                    <w:rPr>
                      <w:szCs w:val="21"/>
                    </w:rPr>
                  </w:pPr>
                  <w:r w:rsidRPr="00ED63CF">
                    <w:rPr>
                      <w:szCs w:val="21"/>
                    </w:rPr>
                    <w:t>捆扎机</w:t>
                  </w:r>
                </w:p>
              </w:tc>
              <w:tc>
                <w:tcPr>
                  <w:tcW w:w="877" w:type="dxa"/>
                  <w:tcBorders>
                    <w:top w:val="single" w:sz="4" w:space="0" w:color="auto"/>
                    <w:left w:val="single" w:sz="4" w:space="0" w:color="auto"/>
                    <w:bottom w:val="single" w:sz="4" w:space="0" w:color="auto"/>
                    <w:right w:val="single" w:sz="4" w:space="0" w:color="auto"/>
                  </w:tcBorders>
                  <w:noWrap/>
                  <w:vAlign w:val="center"/>
                </w:tcPr>
                <w:p w14:paraId="13BAE29E" w14:textId="77777777" w:rsidR="00E84353" w:rsidRPr="00ED63CF" w:rsidRDefault="00E84353">
                  <w:pPr>
                    <w:jc w:val="center"/>
                    <w:rPr>
                      <w:kern w:val="0"/>
                      <w:szCs w:val="21"/>
                    </w:rPr>
                  </w:pPr>
                  <w:r w:rsidRPr="00ED63CF">
                    <w:rPr>
                      <w:kern w:val="0"/>
                      <w:szCs w:val="21"/>
                    </w:rPr>
                    <w:t>/</w:t>
                  </w:r>
                </w:p>
              </w:tc>
              <w:tc>
                <w:tcPr>
                  <w:tcW w:w="878" w:type="dxa"/>
                  <w:tcBorders>
                    <w:top w:val="single" w:sz="4" w:space="0" w:color="auto"/>
                    <w:left w:val="single" w:sz="4" w:space="0" w:color="auto"/>
                    <w:bottom w:val="single" w:sz="4" w:space="0" w:color="auto"/>
                    <w:right w:val="single" w:sz="4" w:space="0" w:color="auto"/>
                  </w:tcBorders>
                  <w:noWrap/>
                  <w:vAlign w:val="center"/>
                </w:tcPr>
                <w:p w14:paraId="03947196" w14:textId="77777777" w:rsidR="00E84353" w:rsidRPr="00ED63CF" w:rsidRDefault="00E84353">
                  <w:pPr>
                    <w:widowControl/>
                    <w:jc w:val="center"/>
                    <w:rPr>
                      <w:kern w:val="0"/>
                      <w:szCs w:val="21"/>
                    </w:rPr>
                  </w:pPr>
                  <w:r w:rsidRPr="00ED63CF">
                    <w:rPr>
                      <w:kern w:val="0"/>
                      <w:szCs w:val="21"/>
                    </w:rPr>
                    <w:t>70</w:t>
                  </w:r>
                </w:p>
              </w:tc>
              <w:tc>
                <w:tcPr>
                  <w:tcW w:w="851" w:type="dxa"/>
                  <w:vMerge/>
                  <w:tcBorders>
                    <w:left w:val="single" w:sz="4" w:space="0" w:color="auto"/>
                    <w:right w:val="single" w:sz="4" w:space="0" w:color="auto"/>
                  </w:tcBorders>
                  <w:noWrap/>
                  <w:vAlign w:val="center"/>
                </w:tcPr>
                <w:p w14:paraId="70D64515"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7251C4E" w14:textId="77777777" w:rsidR="00E84353" w:rsidRPr="00ED63CF" w:rsidRDefault="00E84353">
                  <w:pPr>
                    <w:jc w:val="center"/>
                    <w:rPr>
                      <w:szCs w:val="21"/>
                    </w:rPr>
                  </w:pPr>
                  <w:r w:rsidRPr="00ED63CF">
                    <w:rPr>
                      <w:szCs w:val="21"/>
                    </w:rPr>
                    <w:t>18.02</w:t>
                  </w:r>
                </w:p>
              </w:tc>
              <w:tc>
                <w:tcPr>
                  <w:tcW w:w="851" w:type="dxa"/>
                  <w:tcBorders>
                    <w:top w:val="single" w:sz="4" w:space="0" w:color="auto"/>
                    <w:left w:val="single" w:sz="4" w:space="0" w:color="auto"/>
                    <w:bottom w:val="single" w:sz="4" w:space="0" w:color="auto"/>
                    <w:right w:val="single" w:sz="4" w:space="0" w:color="auto"/>
                  </w:tcBorders>
                  <w:noWrap/>
                  <w:vAlign w:val="center"/>
                </w:tcPr>
                <w:p w14:paraId="15BBC8E9" w14:textId="77777777" w:rsidR="00E84353" w:rsidRPr="00ED63CF" w:rsidRDefault="00E84353">
                  <w:pPr>
                    <w:jc w:val="center"/>
                    <w:rPr>
                      <w:szCs w:val="21"/>
                    </w:rPr>
                  </w:pPr>
                  <w:r w:rsidRPr="00ED63CF">
                    <w:rPr>
                      <w:szCs w:val="21"/>
                    </w:rPr>
                    <w:t>53.79</w:t>
                  </w:r>
                </w:p>
              </w:tc>
              <w:tc>
                <w:tcPr>
                  <w:tcW w:w="425" w:type="dxa"/>
                  <w:tcBorders>
                    <w:top w:val="single" w:sz="4" w:space="0" w:color="auto"/>
                    <w:left w:val="single" w:sz="4" w:space="0" w:color="auto"/>
                    <w:bottom w:val="single" w:sz="4" w:space="0" w:color="auto"/>
                    <w:right w:val="single" w:sz="4" w:space="0" w:color="auto"/>
                  </w:tcBorders>
                  <w:noWrap/>
                  <w:vAlign w:val="center"/>
                </w:tcPr>
                <w:p w14:paraId="60174DB0"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790C37DE" w14:textId="77777777" w:rsidR="00E84353" w:rsidRPr="00ED63CF" w:rsidRDefault="00E84353">
                  <w:pPr>
                    <w:jc w:val="center"/>
                    <w:rPr>
                      <w:szCs w:val="21"/>
                    </w:rPr>
                  </w:pPr>
                  <w:r w:rsidRPr="00ED63CF">
                    <w:rPr>
                      <w:rFonts w:hint="eastAsia"/>
                      <w:szCs w:val="21"/>
                    </w:rPr>
                    <w:t>6</w:t>
                  </w:r>
                  <w:r w:rsidRPr="00ED63CF">
                    <w:rPr>
                      <w:szCs w:val="21"/>
                    </w:rPr>
                    <w:t>.84~21.89</w:t>
                  </w:r>
                </w:p>
              </w:tc>
              <w:tc>
                <w:tcPr>
                  <w:tcW w:w="856" w:type="dxa"/>
                  <w:tcBorders>
                    <w:top w:val="single" w:sz="4" w:space="0" w:color="auto"/>
                    <w:left w:val="single" w:sz="4" w:space="0" w:color="auto"/>
                    <w:bottom w:val="single" w:sz="4" w:space="0" w:color="auto"/>
                    <w:right w:val="single" w:sz="4" w:space="0" w:color="auto"/>
                  </w:tcBorders>
                  <w:noWrap/>
                  <w:vAlign w:val="center"/>
                </w:tcPr>
                <w:p w14:paraId="64C8452B" w14:textId="77777777" w:rsidR="00E84353" w:rsidRPr="00ED63CF" w:rsidRDefault="00E84353">
                  <w:pPr>
                    <w:jc w:val="center"/>
                    <w:rPr>
                      <w:szCs w:val="21"/>
                    </w:rPr>
                  </w:pPr>
                  <w:r w:rsidRPr="00ED63CF">
                    <w:rPr>
                      <w:rFonts w:hint="eastAsia"/>
                      <w:szCs w:val="21"/>
                    </w:rPr>
                    <w:t>6</w:t>
                  </w:r>
                  <w:r w:rsidRPr="00ED63CF">
                    <w:rPr>
                      <w:szCs w:val="21"/>
                    </w:rPr>
                    <w:t>3.48~63.57</w:t>
                  </w:r>
                </w:p>
              </w:tc>
              <w:tc>
                <w:tcPr>
                  <w:tcW w:w="401" w:type="dxa"/>
                  <w:vMerge/>
                  <w:tcBorders>
                    <w:left w:val="single" w:sz="4" w:space="0" w:color="auto"/>
                    <w:right w:val="single" w:sz="4" w:space="0" w:color="auto"/>
                  </w:tcBorders>
                  <w:noWrap/>
                  <w:vAlign w:val="center"/>
                </w:tcPr>
                <w:p w14:paraId="721276D5" w14:textId="58FD5827" w:rsidR="00E84353" w:rsidRPr="00ED63CF" w:rsidRDefault="00E84353" w:rsidP="00FD7FBF">
                  <w:pPr>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4965BF04"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5F5DDD2F" w14:textId="77777777" w:rsidR="00E84353" w:rsidRPr="00ED63CF" w:rsidRDefault="00E84353">
                  <w:pPr>
                    <w:jc w:val="center"/>
                    <w:rPr>
                      <w:szCs w:val="21"/>
                    </w:rPr>
                  </w:pPr>
                  <w:r w:rsidRPr="00ED63CF">
                    <w:rPr>
                      <w:rFonts w:hint="eastAsia"/>
                      <w:szCs w:val="21"/>
                    </w:rPr>
                    <w:t>3</w:t>
                  </w:r>
                  <w:r w:rsidRPr="00ED63CF">
                    <w:rPr>
                      <w:szCs w:val="21"/>
                    </w:rPr>
                    <w:t>7.48~37.57</w:t>
                  </w:r>
                </w:p>
              </w:tc>
              <w:tc>
                <w:tcPr>
                  <w:tcW w:w="844" w:type="dxa"/>
                  <w:tcBorders>
                    <w:top w:val="single" w:sz="4" w:space="0" w:color="auto"/>
                    <w:left w:val="single" w:sz="4" w:space="0" w:color="auto"/>
                    <w:bottom w:val="single" w:sz="4" w:space="0" w:color="auto"/>
                    <w:right w:val="single" w:sz="4" w:space="0" w:color="auto"/>
                  </w:tcBorders>
                  <w:noWrap/>
                  <w:vAlign w:val="center"/>
                </w:tcPr>
                <w:p w14:paraId="2EFB4105" w14:textId="77777777" w:rsidR="00E84353" w:rsidRPr="00ED63CF" w:rsidRDefault="00E84353">
                  <w:pPr>
                    <w:widowControl/>
                    <w:jc w:val="center"/>
                    <w:rPr>
                      <w:kern w:val="0"/>
                      <w:szCs w:val="21"/>
                    </w:rPr>
                  </w:pPr>
                  <w:r w:rsidRPr="00ED63CF">
                    <w:rPr>
                      <w:kern w:val="0"/>
                      <w:szCs w:val="21"/>
                    </w:rPr>
                    <w:t>1m</w:t>
                  </w:r>
                </w:p>
              </w:tc>
            </w:tr>
            <w:tr w:rsidR="00ED63CF" w:rsidRPr="00ED63CF" w14:paraId="775C120C"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55AAD5B8" w14:textId="77777777" w:rsidR="00E84353" w:rsidRPr="00ED63CF" w:rsidRDefault="00E84353">
                  <w:pPr>
                    <w:jc w:val="center"/>
                    <w:rPr>
                      <w:szCs w:val="21"/>
                    </w:rPr>
                  </w:pPr>
                  <w:r w:rsidRPr="00ED63CF">
                    <w:rPr>
                      <w:szCs w:val="21"/>
                    </w:rPr>
                    <w:t>28</w:t>
                  </w:r>
                </w:p>
              </w:tc>
              <w:tc>
                <w:tcPr>
                  <w:tcW w:w="639" w:type="dxa"/>
                  <w:vMerge/>
                  <w:tcBorders>
                    <w:left w:val="single" w:sz="4" w:space="0" w:color="auto"/>
                    <w:right w:val="single" w:sz="4" w:space="0" w:color="auto"/>
                  </w:tcBorders>
                  <w:noWrap/>
                  <w:vAlign w:val="center"/>
                </w:tcPr>
                <w:p w14:paraId="15D5D4E1" w14:textId="77777777" w:rsidR="00E84353" w:rsidRPr="00ED63CF" w:rsidRDefault="00E84353">
                  <w:pPr>
                    <w:jc w:val="center"/>
                    <w:rPr>
                      <w:kern w:val="0"/>
                      <w:szCs w:val="21"/>
                    </w:rPr>
                  </w:pPr>
                </w:p>
              </w:tc>
              <w:tc>
                <w:tcPr>
                  <w:tcW w:w="1342" w:type="dxa"/>
                  <w:tcBorders>
                    <w:top w:val="single" w:sz="4" w:space="0" w:color="auto"/>
                    <w:left w:val="single" w:sz="4" w:space="0" w:color="auto"/>
                    <w:bottom w:val="single" w:sz="4" w:space="0" w:color="auto"/>
                    <w:right w:val="single" w:sz="4" w:space="0" w:color="auto"/>
                  </w:tcBorders>
                  <w:noWrap/>
                  <w:vAlign w:val="center"/>
                </w:tcPr>
                <w:p w14:paraId="475477D5" w14:textId="77777777" w:rsidR="00E84353" w:rsidRPr="00ED63CF" w:rsidRDefault="00E84353">
                  <w:pPr>
                    <w:jc w:val="center"/>
                    <w:rPr>
                      <w:szCs w:val="21"/>
                    </w:rPr>
                  </w:pPr>
                  <w:r w:rsidRPr="00ED63CF">
                    <w:rPr>
                      <w:szCs w:val="21"/>
                    </w:rPr>
                    <w:t>滚压机</w:t>
                  </w:r>
                </w:p>
              </w:tc>
              <w:tc>
                <w:tcPr>
                  <w:tcW w:w="877" w:type="dxa"/>
                  <w:tcBorders>
                    <w:top w:val="single" w:sz="4" w:space="0" w:color="auto"/>
                    <w:left w:val="single" w:sz="4" w:space="0" w:color="auto"/>
                    <w:bottom w:val="single" w:sz="4" w:space="0" w:color="auto"/>
                    <w:right w:val="single" w:sz="4" w:space="0" w:color="auto"/>
                  </w:tcBorders>
                  <w:noWrap/>
                  <w:vAlign w:val="center"/>
                </w:tcPr>
                <w:p w14:paraId="0E85F3C8" w14:textId="77777777" w:rsidR="00E84353" w:rsidRPr="00ED63CF" w:rsidRDefault="00E84353">
                  <w:pPr>
                    <w:jc w:val="center"/>
                    <w:rPr>
                      <w:kern w:val="0"/>
                      <w:szCs w:val="21"/>
                    </w:rPr>
                  </w:pPr>
                  <w:r w:rsidRPr="00ED63CF">
                    <w:rPr>
                      <w:kern w:val="0"/>
                      <w:szCs w:val="21"/>
                    </w:rPr>
                    <w:t>/</w:t>
                  </w:r>
                </w:p>
              </w:tc>
              <w:tc>
                <w:tcPr>
                  <w:tcW w:w="878" w:type="dxa"/>
                  <w:tcBorders>
                    <w:top w:val="single" w:sz="4" w:space="0" w:color="auto"/>
                    <w:left w:val="single" w:sz="4" w:space="0" w:color="auto"/>
                    <w:bottom w:val="single" w:sz="4" w:space="0" w:color="auto"/>
                    <w:right w:val="single" w:sz="4" w:space="0" w:color="auto"/>
                  </w:tcBorders>
                  <w:noWrap/>
                  <w:vAlign w:val="center"/>
                </w:tcPr>
                <w:p w14:paraId="43E60B7C" w14:textId="77777777" w:rsidR="00E84353" w:rsidRPr="00ED63CF" w:rsidRDefault="00E84353">
                  <w:pPr>
                    <w:widowControl/>
                    <w:jc w:val="center"/>
                    <w:rPr>
                      <w:kern w:val="0"/>
                      <w:szCs w:val="21"/>
                    </w:rPr>
                  </w:pPr>
                  <w:r w:rsidRPr="00ED63CF">
                    <w:rPr>
                      <w:kern w:val="0"/>
                      <w:szCs w:val="21"/>
                    </w:rPr>
                    <w:t>70</w:t>
                  </w:r>
                </w:p>
              </w:tc>
              <w:tc>
                <w:tcPr>
                  <w:tcW w:w="851" w:type="dxa"/>
                  <w:vMerge/>
                  <w:tcBorders>
                    <w:left w:val="single" w:sz="4" w:space="0" w:color="auto"/>
                    <w:right w:val="single" w:sz="4" w:space="0" w:color="auto"/>
                  </w:tcBorders>
                  <w:noWrap/>
                  <w:vAlign w:val="center"/>
                </w:tcPr>
                <w:p w14:paraId="6B5366FD"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9A2FB08" w14:textId="77777777" w:rsidR="00E84353" w:rsidRPr="00ED63CF" w:rsidRDefault="00E84353">
                  <w:pPr>
                    <w:jc w:val="center"/>
                    <w:rPr>
                      <w:szCs w:val="21"/>
                    </w:rPr>
                  </w:pPr>
                  <w:r w:rsidRPr="00ED63CF">
                    <w:rPr>
                      <w:szCs w:val="21"/>
                    </w:rPr>
                    <w:t>21.85</w:t>
                  </w:r>
                </w:p>
              </w:tc>
              <w:tc>
                <w:tcPr>
                  <w:tcW w:w="851" w:type="dxa"/>
                  <w:tcBorders>
                    <w:top w:val="single" w:sz="4" w:space="0" w:color="auto"/>
                    <w:left w:val="single" w:sz="4" w:space="0" w:color="auto"/>
                    <w:bottom w:val="single" w:sz="4" w:space="0" w:color="auto"/>
                    <w:right w:val="single" w:sz="4" w:space="0" w:color="auto"/>
                  </w:tcBorders>
                  <w:noWrap/>
                  <w:vAlign w:val="center"/>
                </w:tcPr>
                <w:p w14:paraId="7C855D4F" w14:textId="77777777" w:rsidR="00E84353" w:rsidRPr="00ED63CF" w:rsidRDefault="00E84353">
                  <w:pPr>
                    <w:jc w:val="center"/>
                    <w:rPr>
                      <w:szCs w:val="21"/>
                    </w:rPr>
                  </w:pPr>
                  <w:r w:rsidRPr="00ED63CF">
                    <w:rPr>
                      <w:szCs w:val="21"/>
                    </w:rPr>
                    <w:t>53.67</w:t>
                  </w:r>
                </w:p>
              </w:tc>
              <w:tc>
                <w:tcPr>
                  <w:tcW w:w="425" w:type="dxa"/>
                  <w:tcBorders>
                    <w:top w:val="single" w:sz="4" w:space="0" w:color="auto"/>
                    <w:left w:val="single" w:sz="4" w:space="0" w:color="auto"/>
                    <w:bottom w:val="single" w:sz="4" w:space="0" w:color="auto"/>
                    <w:right w:val="single" w:sz="4" w:space="0" w:color="auto"/>
                  </w:tcBorders>
                  <w:noWrap/>
                  <w:vAlign w:val="center"/>
                </w:tcPr>
                <w:p w14:paraId="2359A633"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4149A7CD" w14:textId="77777777" w:rsidR="00E84353" w:rsidRPr="00ED63CF" w:rsidRDefault="00E84353">
                  <w:pPr>
                    <w:jc w:val="center"/>
                    <w:rPr>
                      <w:szCs w:val="21"/>
                    </w:rPr>
                  </w:pPr>
                  <w:r w:rsidRPr="00ED63CF">
                    <w:rPr>
                      <w:rFonts w:hint="eastAsia"/>
                      <w:szCs w:val="21"/>
                    </w:rPr>
                    <w:t>6</w:t>
                  </w:r>
                  <w:r w:rsidRPr="00ED63CF">
                    <w:rPr>
                      <w:szCs w:val="21"/>
                    </w:rPr>
                    <w:t>.79~22.35</w:t>
                  </w:r>
                </w:p>
              </w:tc>
              <w:tc>
                <w:tcPr>
                  <w:tcW w:w="856" w:type="dxa"/>
                  <w:tcBorders>
                    <w:top w:val="single" w:sz="4" w:space="0" w:color="auto"/>
                    <w:left w:val="single" w:sz="4" w:space="0" w:color="auto"/>
                    <w:bottom w:val="single" w:sz="4" w:space="0" w:color="auto"/>
                    <w:right w:val="single" w:sz="4" w:space="0" w:color="auto"/>
                  </w:tcBorders>
                  <w:noWrap/>
                  <w:vAlign w:val="center"/>
                </w:tcPr>
                <w:p w14:paraId="41B742EE" w14:textId="77777777" w:rsidR="00E84353" w:rsidRPr="00ED63CF" w:rsidRDefault="00E84353">
                  <w:pPr>
                    <w:jc w:val="center"/>
                    <w:rPr>
                      <w:szCs w:val="21"/>
                    </w:rPr>
                  </w:pPr>
                  <w:r w:rsidRPr="00ED63CF">
                    <w:rPr>
                      <w:rFonts w:hint="eastAsia"/>
                      <w:szCs w:val="21"/>
                    </w:rPr>
                    <w:t>5</w:t>
                  </w:r>
                  <w:r w:rsidRPr="00ED63CF">
                    <w:rPr>
                      <w:szCs w:val="21"/>
                    </w:rPr>
                    <w:t>8.48~58.57</w:t>
                  </w:r>
                </w:p>
              </w:tc>
              <w:tc>
                <w:tcPr>
                  <w:tcW w:w="401" w:type="dxa"/>
                  <w:vMerge/>
                  <w:tcBorders>
                    <w:left w:val="single" w:sz="4" w:space="0" w:color="auto"/>
                    <w:right w:val="single" w:sz="4" w:space="0" w:color="auto"/>
                  </w:tcBorders>
                  <w:noWrap/>
                  <w:vAlign w:val="center"/>
                </w:tcPr>
                <w:p w14:paraId="2E8F8E09" w14:textId="6110FB31" w:rsidR="00E84353" w:rsidRPr="00ED63CF" w:rsidRDefault="00E84353" w:rsidP="00FD7FBF">
                  <w:pPr>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5448C67C"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06F36D60" w14:textId="77777777" w:rsidR="00E84353" w:rsidRPr="00ED63CF" w:rsidRDefault="00E84353">
                  <w:pPr>
                    <w:jc w:val="center"/>
                    <w:rPr>
                      <w:szCs w:val="21"/>
                    </w:rPr>
                  </w:pPr>
                  <w:r w:rsidRPr="00ED63CF">
                    <w:rPr>
                      <w:rFonts w:hint="eastAsia"/>
                      <w:szCs w:val="21"/>
                    </w:rPr>
                    <w:t>3</w:t>
                  </w:r>
                  <w:r w:rsidRPr="00ED63CF">
                    <w:rPr>
                      <w:szCs w:val="21"/>
                    </w:rPr>
                    <w:t>2.48~32.57</w:t>
                  </w:r>
                </w:p>
              </w:tc>
              <w:tc>
                <w:tcPr>
                  <w:tcW w:w="844" w:type="dxa"/>
                  <w:tcBorders>
                    <w:top w:val="single" w:sz="4" w:space="0" w:color="auto"/>
                    <w:left w:val="single" w:sz="4" w:space="0" w:color="auto"/>
                    <w:bottom w:val="single" w:sz="4" w:space="0" w:color="auto"/>
                    <w:right w:val="single" w:sz="4" w:space="0" w:color="auto"/>
                  </w:tcBorders>
                  <w:noWrap/>
                  <w:vAlign w:val="center"/>
                </w:tcPr>
                <w:p w14:paraId="43B7A5AF" w14:textId="77777777" w:rsidR="00E84353" w:rsidRPr="00ED63CF" w:rsidRDefault="00E84353">
                  <w:pPr>
                    <w:widowControl/>
                    <w:jc w:val="center"/>
                    <w:rPr>
                      <w:kern w:val="0"/>
                      <w:szCs w:val="21"/>
                    </w:rPr>
                  </w:pPr>
                  <w:r w:rsidRPr="00ED63CF">
                    <w:rPr>
                      <w:kern w:val="0"/>
                      <w:szCs w:val="21"/>
                    </w:rPr>
                    <w:t>1m</w:t>
                  </w:r>
                </w:p>
              </w:tc>
            </w:tr>
            <w:tr w:rsidR="00ED63CF" w:rsidRPr="00ED63CF" w14:paraId="66910424"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222D50A5" w14:textId="77777777" w:rsidR="00E84353" w:rsidRPr="00ED63CF" w:rsidRDefault="00E84353">
                  <w:pPr>
                    <w:jc w:val="center"/>
                    <w:rPr>
                      <w:szCs w:val="21"/>
                    </w:rPr>
                  </w:pPr>
                  <w:r w:rsidRPr="00ED63CF">
                    <w:rPr>
                      <w:szCs w:val="21"/>
                    </w:rPr>
                    <w:t>29</w:t>
                  </w:r>
                </w:p>
              </w:tc>
              <w:tc>
                <w:tcPr>
                  <w:tcW w:w="639" w:type="dxa"/>
                  <w:vMerge/>
                  <w:tcBorders>
                    <w:left w:val="single" w:sz="4" w:space="0" w:color="auto"/>
                    <w:right w:val="single" w:sz="4" w:space="0" w:color="auto"/>
                  </w:tcBorders>
                  <w:noWrap/>
                  <w:vAlign w:val="center"/>
                </w:tcPr>
                <w:p w14:paraId="3F7B8E34" w14:textId="77777777" w:rsidR="00E84353" w:rsidRPr="00ED63CF" w:rsidRDefault="00E84353">
                  <w:pPr>
                    <w:jc w:val="center"/>
                    <w:rPr>
                      <w:kern w:val="0"/>
                      <w:szCs w:val="21"/>
                    </w:rPr>
                  </w:pPr>
                </w:p>
              </w:tc>
              <w:tc>
                <w:tcPr>
                  <w:tcW w:w="1342" w:type="dxa"/>
                  <w:vMerge w:val="restart"/>
                  <w:tcBorders>
                    <w:top w:val="single" w:sz="4" w:space="0" w:color="auto"/>
                    <w:left w:val="single" w:sz="4" w:space="0" w:color="auto"/>
                    <w:right w:val="single" w:sz="4" w:space="0" w:color="auto"/>
                  </w:tcBorders>
                  <w:noWrap/>
                  <w:vAlign w:val="center"/>
                </w:tcPr>
                <w:p w14:paraId="020B2694" w14:textId="77777777" w:rsidR="00E84353" w:rsidRPr="00ED63CF" w:rsidRDefault="00E84353">
                  <w:pPr>
                    <w:jc w:val="center"/>
                    <w:rPr>
                      <w:szCs w:val="21"/>
                    </w:rPr>
                  </w:pPr>
                  <w:proofErr w:type="gramStart"/>
                  <w:r w:rsidRPr="00ED63CF">
                    <w:rPr>
                      <w:szCs w:val="21"/>
                    </w:rPr>
                    <w:t>大卡滚切机</w:t>
                  </w:r>
                  <w:proofErr w:type="gramEnd"/>
                </w:p>
              </w:tc>
              <w:tc>
                <w:tcPr>
                  <w:tcW w:w="877" w:type="dxa"/>
                  <w:tcBorders>
                    <w:top w:val="single" w:sz="4" w:space="0" w:color="auto"/>
                    <w:left w:val="single" w:sz="4" w:space="0" w:color="auto"/>
                    <w:bottom w:val="single" w:sz="4" w:space="0" w:color="auto"/>
                    <w:right w:val="single" w:sz="4" w:space="0" w:color="auto"/>
                  </w:tcBorders>
                  <w:noWrap/>
                  <w:vAlign w:val="center"/>
                </w:tcPr>
                <w:p w14:paraId="00D3AC66" w14:textId="77777777" w:rsidR="00E84353" w:rsidRPr="00ED63CF" w:rsidRDefault="00E84353">
                  <w:pPr>
                    <w:jc w:val="center"/>
                    <w:rPr>
                      <w:kern w:val="0"/>
                      <w:szCs w:val="21"/>
                    </w:rPr>
                  </w:pPr>
                  <w:r w:rsidRPr="00ED63CF">
                    <w:rPr>
                      <w:kern w:val="0"/>
                      <w:szCs w:val="21"/>
                    </w:rPr>
                    <w:t>/</w:t>
                  </w:r>
                </w:p>
              </w:tc>
              <w:tc>
                <w:tcPr>
                  <w:tcW w:w="878" w:type="dxa"/>
                  <w:tcBorders>
                    <w:top w:val="single" w:sz="4" w:space="0" w:color="auto"/>
                    <w:left w:val="single" w:sz="4" w:space="0" w:color="auto"/>
                    <w:bottom w:val="single" w:sz="4" w:space="0" w:color="auto"/>
                    <w:right w:val="single" w:sz="4" w:space="0" w:color="auto"/>
                  </w:tcBorders>
                  <w:noWrap/>
                  <w:vAlign w:val="center"/>
                </w:tcPr>
                <w:p w14:paraId="5389741C" w14:textId="77777777" w:rsidR="00E84353" w:rsidRPr="00ED63CF" w:rsidRDefault="00E84353">
                  <w:pPr>
                    <w:widowControl/>
                    <w:jc w:val="center"/>
                    <w:rPr>
                      <w:kern w:val="0"/>
                      <w:szCs w:val="21"/>
                    </w:rPr>
                  </w:pPr>
                  <w:r w:rsidRPr="00ED63CF">
                    <w:rPr>
                      <w:kern w:val="0"/>
                      <w:szCs w:val="21"/>
                    </w:rPr>
                    <w:t>75</w:t>
                  </w:r>
                </w:p>
              </w:tc>
              <w:tc>
                <w:tcPr>
                  <w:tcW w:w="851" w:type="dxa"/>
                  <w:vMerge/>
                  <w:tcBorders>
                    <w:left w:val="single" w:sz="4" w:space="0" w:color="auto"/>
                    <w:right w:val="single" w:sz="4" w:space="0" w:color="auto"/>
                  </w:tcBorders>
                  <w:noWrap/>
                  <w:vAlign w:val="center"/>
                </w:tcPr>
                <w:p w14:paraId="5B3849B4"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9706EF0" w14:textId="77777777" w:rsidR="00E84353" w:rsidRPr="00ED63CF" w:rsidRDefault="00E84353">
                  <w:pPr>
                    <w:jc w:val="center"/>
                    <w:rPr>
                      <w:szCs w:val="21"/>
                    </w:rPr>
                  </w:pPr>
                  <w:r w:rsidRPr="00ED63CF">
                    <w:rPr>
                      <w:szCs w:val="21"/>
                    </w:rPr>
                    <w:t>27.17</w:t>
                  </w:r>
                </w:p>
              </w:tc>
              <w:tc>
                <w:tcPr>
                  <w:tcW w:w="851" w:type="dxa"/>
                  <w:tcBorders>
                    <w:top w:val="single" w:sz="4" w:space="0" w:color="auto"/>
                    <w:left w:val="single" w:sz="4" w:space="0" w:color="auto"/>
                    <w:bottom w:val="single" w:sz="4" w:space="0" w:color="auto"/>
                    <w:right w:val="single" w:sz="4" w:space="0" w:color="auto"/>
                  </w:tcBorders>
                  <w:noWrap/>
                  <w:vAlign w:val="center"/>
                </w:tcPr>
                <w:p w14:paraId="095C99EC" w14:textId="77777777" w:rsidR="00E84353" w:rsidRPr="00ED63CF" w:rsidRDefault="00E84353">
                  <w:pPr>
                    <w:jc w:val="center"/>
                    <w:rPr>
                      <w:szCs w:val="21"/>
                    </w:rPr>
                  </w:pPr>
                  <w:r w:rsidRPr="00ED63CF">
                    <w:rPr>
                      <w:szCs w:val="21"/>
                    </w:rPr>
                    <w:t>55.89</w:t>
                  </w:r>
                </w:p>
              </w:tc>
              <w:tc>
                <w:tcPr>
                  <w:tcW w:w="425" w:type="dxa"/>
                  <w:tcBorders>
                    <w:top w:val="single" w:sz="4" w:space="0" w:color="auto"/>
                    <w:left w:val="single" w:sz="4" w:space="0" w:color="auto"/>
                    <w:bottom w:val="single" w:sz="4" w:space="0" w:color="auto"/>
                    <w:right w:val="single" w:sz="4" w:space="0" w:color="auto"/>
                  </w:tcBorders>
                  <w:noWrap/>
                  <w:vAlign w:val="center"/>
                </w:tcPr>
                <w:p w14:paraId="4089B712"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7E40FA30" w14:textId="77777777" w:rsidR="00E84353" w:rsidRPr="00ED63CF" w:rsidRDefault="00E84353">
                  <w:pPr>
                    <w:jc w:val="center"/>
                    <w:rPr>
                      <w:szCs w:val="21"/>
                    </w:rPr>
                  </w:pPr>
                  <w:r w:rsidRPr="00ED63CF">
                    <w:rPr>
                      <w:rFonts w:hint="eastAsia"/>
                      <w:szCs w:val="21"/>
                    </w:rPr>
                    <w:t>5</w:t>
                  </w:r>
                  <w:r w:rsidRPr="00ED63CF">
                    <w:rPr>
                      <w:szCs w:val="21"/>
                    </w:rPr>
                    <w:t>.88~27.61</w:t>
                  </w:r>
                </w:p>
              </w:tc>
              <w:tc>
                <w:tcPr>
                  <w:tcW w:w="856" w:type="dxa"/>
                  <w:tcBorders>
                    <w:top w:val="single" w:sz="4" w:space="0" w:color="auto"/>
                    <w:left w:val="single" w:sz="4" w:space="0" w:color="auto"/>
                    <w:bottom w:val="single" w:sz="4" w:space="0" w:color="auto"/>
                    <w:right w:val="single" w:sz="4" w:space="0" w:color="auto"/>
                  </w:tcBorders>
                  <w:noWrap/>
                  <w:vAlign w:val="center"/>
                </w:tcPr>
                <w:p w14:paraId="1DCAFCAD" w14:textId="77777777" w:rsidR="00E84353" w:rsidRPr="00ED63CF" w:rsidRDefault="00E84353">
                  <w:pPr>
                    <w:jc w:val="center"/>
                    <w:rPr>
                      <w:szCs w:val="21"/>
                    </w:rPr>
                  </w:pPr>
                  <w:r w:rsidRPr="00ED63CF">
                    <w:rPr>
                      <w:rFonts w:hint="eastAsia"/>
                      <w:szCs w:val="21"/>
                    </w:rPr>
                    <w:t>6</w:t>
                  </w:r>
                  <w:r w:rsidRPr="00ED63CF">
                    <w:rPr>
                      <w:szCs w:val="21"/>
                    </w:rPr>
                    <w:t>3.47~63.67</w:t>
                  </w:r>
                </w:p>
              </w:tc>
              <w:tc>
                <w:tcPr>
                  <w:tcW w:w="401" w:type="dxa"/>
                  <w:vMerge/>
                  <w:tcBorders>
                    <w:left w:val="single" w:sz="4" w:space="0" w:color="auto"/>
                    <w:right w:val="single" w:sz="4" w:space="0" w:color="auto"/>
                  </w:tcBorders>
                  <w:noWrap/>
                  <w:vAlign w:val="center"/>
                </w:tcPr>
                <w:p w14:paraId="0F4C286E" w14:textId="043F6BB4" w:rsidR="00E84353" w:rsidRPr="00ED63CF" w:rsidRDefault="00E84353" w:rsidP="00FD7FBF">
                  <w:pPr>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77B7C48C"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5FFC1EBA" w14:textId="77777777" w:rsidR="00E84353" w:rsidRPr="00ED63CF" w:rsidRDefault="00E84353">
                  <w:pPr>
                    <w:jc w:val="center"/>
                    <w:rPr>
                      <w:szCs w:val="21"/>
                    </w:rPr>
                  </w:pPr>
                  <w:r w:rsidRPr="00ED63CF">
                    <w:rPr>
                      <w:rFonts w:hint="eastAsia"/>
                      <w:szCs w:val="21"/>
                    </w:rPr>
                    <w:t>3</w:t>
                  </w:r>
                  <w:r w:rsidRPr="00ED63CF">
                    <w:rPr>
                      <w:szCs w:val="21"/>
                    </w:rPr>
                    <w:t>7.47~37.67</w:t>
                  </w:r>
                </w:p>
              </w:tc>
              <w:tc>
                <w:tcPr>
                  <w:tcW w:w="844" w:type="dxa"/>
                  <w:tcBorders>
                    <w:top w:val="single" w:sz="4" w:space="0" w:color="auto"/>
                    <w:left w:val="single" w:sz="4" w:space="0" w:color="auto"/>
                    <w:bottom w:val="single" w:sz="4" w:space="0" w:color="auto"/>
                    <w:right w:val="single" w:sz="4" w:space="0" w:color="auto"/>
                  </w:tcBorders>
                  <w:noWrap/>
                  <w:vAlign w:val="center"/>
                </w:tcPr>
                <w:p w14:paraId="6633A6C0" w14:textId="77777777" w:rsidR="00E84353" w:rsidRPr="00ED63CF" w:rsidRDefault="00E84353">
                  <w:pPr>
                    <w:widowControl/>
                    <w:jc w:val="center"/>
                    <w:rPr>
                      <w:kern w:val="0"/>
                      <w:szCs w:val="21"/>
                    </w:rPr>
                  </w:pPr>
                  <w:r w:rsidRPr="00ED63CF">
                    <w:rPr>
                      <w:kern w:val="0"/>
                      <w:szCs w:val="21"/>
                    </w:rPr>
                    <w:t>1m</w:t>
                  </w:r>
                </w:p>
              </w:tc>
            </w:tr>
            <w:tr w:rsidR="00ED63CF" w:rsidRPr="00ED63CF" w14:paraId="313504E9"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6458C499" w14:textId="77777777" w:rsidR="00E84353" w:rsidRPr="00ED63CF" w:rsidRDefault="00E84353">
                  <w:pPr>
                    <w:jc w:val="center"/>
                    <w:rPr>
                      <w:szCs w:val="21"/>
                    </w:rPr>
                  </w:pPr>
                  <w:r w:rsidRPr="00ED63CF">
                    <w:rPr>
                      <w:szCs w:val="21"/>
                    </w:rPr>
                    <w:t>30</w:t>
                  </w:r>
                </w:p>
              </w:tc>
              <w:tc>
                <w:tcPr>
                  <w:tcW w:w="639" w:type="dxa"/>
                  <w:vMerge/>
                  <w:tcBorders>
                    <w:left w:val="single" w:sz="4" w:space="0" w:color="auto"/>
                    <w:right w:val="single" w:sz="4" w:space="0" w:color="auto"/>
                  </w:tcBorders>
                  <w:noWrap/>
                  <w:vAlign w:val="center"/>
                </w:tcPr>
                <w:p w14:paraId="3C7B1486" w14:textId="77777777" w:rsidR="00E84353" w:rsidRPr="00ED63CF" w:rsidRDefault="00E84353">
                  <w:pPr>
                    <w:jc w:val="center"/>
                    <w:rPr>
                      <w:kern w:val="0"/>
                      <w:szCs w:val="21"/>
                    </w:rPr>
                  </w:pPr>
                </w:p>
              </w:tc>
              <w:tc>
                <w:tcPr>
                  <w:tcW w:w="1342" w:type="dxa"/>
                  <w:vMerge/>
                  <w:tcBorders>
                    <w:left w:val="single" w:sz="4" w:space="0" w:color="auto"/>
                    <w:right w:val="single" w:sz="4" w:space="0" w:color="auto"/>
                  </w:tcBorders>
                  <w:noWrap/>
                  <w:vAlign w:val="center"/>
                </w:tcPr>
                <w:p w14:paraId="58CF2495" w14:textId="77777777" w:rsidR="00E84353" w:rsidRPr="00ED63CF" w:rsidRDefault="00E84353">
                  <w:pPr>
                    <w:jc w:val="center"/>
                    <w:rPr>
                      <w:szCs w:val="21"/>
                    </w:rPr>
                  </w:pPr>
                </w:p>
              </w:tc>
              <w:tc>
                <w:tcPr>
                  <w:tcW w:w="877" w:type="dxa"/>
                  <w:tcBorders>
                    <w:top w:val="single" w:sz="4" w:space="0" w:color="auto"/>
                    <w:left w:val="single" w:sz="4" w:space="0" w:color="auto"/>
                    <w:bottom w:val="single" w:sz="4" w:space="0" w:color="auto"/>
                    <w:right w:val="single" w:sz="4" w:space="0" w:color="auto"/>
                  </w:tcBorders>
                  <w:noWrap/>
                  <w:vAlign w:val="center"/>
                </w:tcPr>
                <w:p w14:paraId="1DBB420C" w14:textId="77777777" w:rsidR="00E84353" w:rsidRPr="00ED63CF" w:rsidRDefault="00E84353">
                  <w:pPr>
                    <w:jc w:val="center"/>
                    <w:rPr>
                      <w:kern w:val="0"/>
                      <w:szCs w:val="21"/>
                    </w:rPr>
                  </w:pPr>
                  <w:r w:rsidRPr="00ED63CF">
                    <w:rPr>
                      <w:kern w:val="0"/>
                      <w:szCs w:val="21"/>
                    </w:rPr>
                    <w:t>/</w:t>
                  </w:r>
                </w:p>
              </w:tc>
              <w:tc>
                <w:tcPr>
                  <w:tcW w:w="878" w:type="dxa"/>
                  <w:tcBorders>
                    <w:top w:val="single" w:sz="4" w:space="0" w:color="auto"/>
                    <w:left w:val="single" w:sz="4" w:space="0" w:color="auto"/>
                    <w:bottom w:val="single" w:sz="4" w:space="0" w:color="auto"/>
                    <w:right w:val="single" w:sz="4" w:space="0" w:color="auto"/>
                  </w:tcBorders>
                  <w:noWrap/>
                  <w:vAlign w:val="center"/>
                </w:tcPr>
                <w:p w14:paraId="33E178A3" w14:textId="77777777" w:rsidR="00E84353" w:rsidRPr="00ED63CF" w:rsidRDefault="00E84353">
                  <w:pPr>
                    <w:widowControl/>
                    <w:jc w:val="center"/>
                    <w:rPr>
                      <w:kern w:val="0"/>
                      <w:szCs w:val="21"/>
                    </w:rPr>
                  </w:pPr>
                  <w:r w:rsidRPr="00ED63CF">
                    <w:rPr>
                      <w:kern w:val="0"/>
                      <w:szCs w:val="21"/>
                    </w:rPr>
                    <w:t>75</w:t>
                  </w:r>
                </w:p>
              </w:tc>
              <w:tc>
                <w:tcPr>
                  <w:tcW w:w="851" w:type="dxa"/>
                  <w:vMerge/>
                  <w:tcBorders>
                    <w:left w:val="single" w:sz="4" w:space="0" w:color="auto"/>
                    <w:right w:val="single" w:sz="4" w:space="0" w:color="auto"/>
                  </w:tcBorders>
                  <w:noWrap/>
                  <w:vAlign w:val="center"/>
                </w:tcPr>
                <w:p w14:paraId="6BDDDA7B"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91395A6" w14:textId="77777777" w:rsidR="00E84353" w:rsidRPr="00ED63CF" w:rsidRDefault="00E84353">
                  <w:pPr>
                    <w:jc w:val="center"/>
                    <w:rPr>
                      <w:szCs w:val="21"/>
                    </w:rPr>
                  </w:pPr>
                  <w:r w:rsidRPr="00ED63CF">
                    <w:rPr>
                      <w:szCs w:val="21"/>
                    </w:rPr>
                    <w:t>30.26</w:t>
                  </w:r>
                </w:p>
              </w:tc>
              <w:tc>
                <w:tcPr>
                  <w:tcW w:w="851" w:type="dxa"/>
                  <w:tcBorders>
                    <w:top w:val="single" w:sz="4" w:space="0" w:color="auto"/>
                    <w:left w:val="single" w:sz="4" w:space="0" w:color="auto"/>
                    <w:bottom w:val="single" w:sz="4" w:space="0" w:color="auto"/>
                    <w:right w:val="single" w:sz="4" w:space="0" w:color="auto"/>
                  </w:tcBorders>
                  <w:noWrap/>
                  <w:vAlign w:val="center"/>
                </w:tcPr>
                <w:p w14:paraId="3F60C99C" w14:textId="77777777" w:rsidR="00E84353" w:rsidRPr="00ED63CF" w:rsidRDefault="00E84353">
                  <w:pPr>
                    <w:jc w:val="center"/>
                    <w:rPr>
                      <w:szCs w:val="21"/>
                    </w:rPr>
                  </w:pPr>
                  <w:r w:rsidRPr="00ED63CF">
                    <w:rPr>
                      <w:szCs w:val="21"/>
                    </w:rPr>
                    <w:t>56.39</w:t>
                  </w:r>
                </w:p>
              </w:tc>
              <w:tc>
                <w:tcPr>
                  <w:tcW w:w="425" w:type="dxa"/>
                  <w:tcBorders>
                    <w:top w:val="single" w:sz="4" w:space="0" w:color="auto"/>
                    <w:left w:val="single" w:sz="4" w:space="0" w:color="auto"/>
                    <w:bottom w:val="single" w:sz="4" w:space="0" w:color="auto"/>
                    <w:right w:val="single" w:sz="4" w:space="0" w:color="auto"/>
                  </w:tcBorders>
                  <w:noWrap/>
                  <w:vAlign w:val="center"/>
                </w:tcPr>
                <w:p w14:paraId="7F234A5F"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07E92383" w14:textId="77777777" w:rsidR="00E84353" w:rsidRPr="00ED63CF" w:rsidRDefault="00E84353">
                  <w:pPr>
                    <w:jc w:val="center"/>
                    <w:rPr>
                      <w:szCs w:val="21"/>
                    </w:rPr>
                  </w:pPr>
                  <w:r w:rsidRPr="00ED63CF">
                    <w:rPr>
                      <w:rFonts w:hint="eastAsia"/>
                      <w:szCs w:val="21"/>
                    </w:rPr>
                    <w:t>2</w:t>
                  </w:r>
                  <w:r w:rsidRPr="00ED63CF">
                    <w:rPr>
                      <w:szCs w:val="21"/>
                    </w:rPr>
                    <w:t>.79~30.67</w:t>
                  </w:r>
                </w:p>
              </w:tc>
              <w:tc>
                <w:tcPr>
                  <w:tcW w:w="856" w:type="dxa"/>
                  <w:tcBorders>
                    <w:top w:val="single" w:sz="4" w:space="0" w:color="auto"/>
                    <w:left w:val="single" w:sz="4" w:space="0" w:color="auto"/>
                    <w:bottom w:val="single" w:sz="4" w:space="0" w:color="auto"/>
                    <w:right w:val="single" w:sz="4" w:space="0" w:color="auto"/>
                  </w:tcBorders>
                  <w:noWrap/>
                  <w:vAlign w:val="center"/>
                </w:tcPr>
                <w:p w14:paraId="16041BF4" w14:textId="77777777" w:rsidR="00E84353" w:rsidRPr="00ED63CF" w:rsidRDefault="00E84353">
                  <w:pPr>
                    <w:jc w:val="center"/>
                    <w:rPr>
                      <w:szCs w:val="21"/>
                    </w:rPr>
                  </w:pPr>
                  <w:r w:rsidRPr="00ED63CF">
                    <w:rPr>
                      <w:rFonts w:hint="eastAsia"/>
                      <w:szCs w:val="21"/>
                    </w:rPr>
                    <w:t>6</w:t>
                  </w:r>
                  <w:r w:rsidRPr="00ED63CF">
                    <w:rPr>
                      <w:szCs w:val="21"/>
                    </w:rPr>
                    <w:t>3.47~64.06</w:t>
                  </w:r>
                </w:p>
              </w:tc>
              <w:tc>
                <w:tcPr>
                  <w:tcW w:w="401" w:type="dxa"/>
                  <w:vMerge/>
                  <w:tcBorders>
                    <w:left w:val="single" w:sz="4" w:space="0" w:color="auto"/>
                    <w:right w:val="single" w:sz="4" w:space="0" w:color="auto"/>
                  </w:tcBorders>
                  <w:noWrap/>
                  <w:vAlign w:val="center"/>
                </w:tcPr>
                <w:p w14:paraId="36B11E6E" w14:textId="2A95E2AB" w:rsidR="00E84353" w:rsidRPr="00ED63CF" w:rsidRDefault="00E84353" w:rsidP="00FD7FBF">
                  <w:pPr>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43E9440B"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66E42AEB" w14:textId="77777777" w:rsidR="00E84353" w:rsidRPr="00ED63CF" w:rsidRDefault="00E84353">
                  <w:pPr>
                    <w:jc w:val="center"/>
                    <w:rPr>
                      <w:szCs w:val="21"/>
                    </w:rPr>
                  </w:pPr>
                  <w:r w:rsidRPr="00ED63CF">
                    <w:rPr>
                      <w:rFonts w:hint="eastAsia"/>
                      <w:szCs w:val="21"/>
                    </w:rPr>
                    <w:t>3</w:t>
                  </w:r>
                  <w:r w:rsidRPr="00ED63CF">
                    <w:rPr>
                      <w:szCs w:val="21"/>
                    </w:rPr>
                    <w:t>7.47~38.06</w:t>
                  </w:r>
                </w:p>
              </w:tc>
              <w:tc>
                <w:tcPr>
                  <w:tcW w:w="844" w:type="dxa"/>
                  <w:tcBorders>
                    <w:top w:val="single" w:sz="4" w:space="0" w:color="auto"/>
                    <w:left w:val="single" w:sz="4" w:space="0" w:color="auto"/>
                    <w:bottom w:val="single" w:sz="4" w:space="0" w:color="auto"/>
                    <w:right w:val="single" w:sz="4" w:space="0" w:color="auto"/>
                  </w:tcBorders>
                  <w:noWrap/>
                  <w:vAlign w:val="center"/>
                </w:tcPr>
                <w:p w14:paraId="5A4F59CD" w14:textId="77777777" w:rsidR="00E84353" w:rsidRPr="00ED63CF" w:rsidRDefault="00E84353">
                  <w:pPr>
                    <w:widowControl/>
                    <w:jc w:val="center"/>
                    <w:rPr>
                      <w:kern w:val="0"/>
                      <w:szCs w:val="21"/>
                    </w:rPr>
                  </w:pPr>
                  <w:r w:rsidRPr="00ED63CF">
                    <w:rPr>
                      <w:kern w:val="0"/>
                      <w:szCs w:val="21"/>
                    </w:rPr>
                    <w:t>1m</w:t>
                  </w:r>
                </w:p>
              </w:tc>
            </w:tr>
            <w:tr w:rsidR="00ED63CF" w:rsidRPr="00ED63CF" w14:paraId="4DDA9F94"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5A0A26A6" w14:textId="77777777" w:rsidR="00E84353" w:rsidRPr="00ED63CF" w:rsidRDefault="00E84353">
                  <w:pPr>
                    <w:jc w:val="center"/>
                    <w:rPr>
                      <w:szCs w:val="21"/>
                    </w:rPr>
                  </w:pPr>
                  <w:r w:rsidRPr="00ED63CF">
                    <w:rPr>
                      <w:szCs w:val="21"/>
                    </w:rPr>
                    <w:t>31</w:t>
                  </w:r>
                </w:p>
              </w:tc>
              <w:tc>
                <w:tcPr>
                  <w:tcW w:w="639" w:type="dxa"/>
                  <w:vMerge/>
                  <w:tcBorders>
                    <w:left w:val="single" w:sz="4" w:space="0" w:color="auto"/>
                    <w:right w:val="single" w:sz="4" w:space="0" w:color="auto"/>
                  </w:tcBorders>
                  <w:noWrap/>
                  <w:vAlign w:val="center"/>
                </w:tcPr>
                <w:p w14:paraId="52799D7F" w14:textId="77777777" w:rsidR="00E84353" w:rsidRPr="00ED63CF" w:rsidRDefault="00E84353">
                  <w:pPr>
                    <w:jc w:val="center"/>
                    <w:rPr>
                      <w:kern w:val="0"/>
                      <w:szCs w:val="21"/>
                    </w:rPr>
                  </w:pPr>
                </w:p>
              </w:tc>
              <w:tc>
                <w:tcPr>
                  <w:tcW w:w="1342" w:type="dxa"/>
                  <w:vMerge/>
                  <w:tcBorders>
                    <w:left w:val="single" w:sz="4" w:space="0" w:color="auto"/>
                    <w:right w:val="single" w:sz="4" w:space="0" w:color="auto"/>
                  </w:tcBorders>
                  <w:noWrap/>
                  <w:vAlign w:val="center"/>
                </w:tcPr>
                <w:p w14:paraId="1E9C0042" w14:textId="77777777" w:rsidR="00E84353" w:rsidRPr="00ED63CF" w:rsidRDefault="00E84353">
                  <w:pPr>
                    <w:jc w:val="center"/>
                    <w:rPr>
                      <w:szCs w:val="21"/>
                    </w:rPr>
                  </w:pPr>
                </w:p>
              </w:tc>
              <w:tc>
                <w:tcPr>
                  <w:tcW w:w="877" w:type="dxa"/>
                  <w:tcBorders>
                    <w:top w:val="single" w:sz="4" w:space="0" w:color="auto"/>
                    <w:left w:val="single" w:sz="4" w:space="0" w:color="auto"/>
                    <w:bottom w:val="single" w:sz="4" w:space="0" w:color="auto"/>
                    <w:right w:val="single" w:sz="4" w:space="0" w:color="auto"/>
                  </w:tcBorders>
                  <w:noWrap/>
                  <w:vAlign w:val="center"/>
                </w:tcPr>
                <w:p w14:paraId="61C2A5C3" w14:textId="77777777" w:rsidR="00E84353" w:rsidRPr="00ED63CF" w:rsidRDefault="00E84353">
                  <w:pPr>
                    <w:jc w:val="center"/>
                    <w:rPr>
                      <w:kern w:val="0"/>
                      <w:szCs w:val="21"/>
                    </w:rPr>
                  </w:pPr>
                  <w:r w:rsidRPr="00ED63CF">
                    <w:rPr>
                      <w:kern w:val="0"/>
                      <w:szCs w:val="21"/>
                    </w:rPr>
                    <w:t>/</w:t>
                  </w:r>
                </w:p>
              </w:tc>
              <w:tc>
                <w:tcPr>
                  <w:tcW w:w="878" w:type="dxa"/>
                  <w:tcBorders>
                    <w:top w:val="single" w:sz="4" w:space="0" w:color="auto"/>
                    <w:left w:val="single" w:sz="4" w:space="0" w:color="auto"/>
                    <w:bottom w:val="single" w:sz="4" w:space="0" w:color="auto"/>
                    <w:right w:val="single" w:sz="4" w:space="0" w:color="auto"/>
                  </w:tcBorders>
                  <w:noWrap/>
                  <w:vAlign w:val="center"/>
                </w:tcPr>
                <w:p w14:paraId="035E161E" w14:textId="77777777" w:rsidR="00E84353" w:rsidRPr="00ED63CF" w:rsidRDefault="00E84353">
                  <w:pPr>
                    <w:widowControl/>
                    <w:jc w:val="center"/>
                    <w:rPr>
                      <w:kern w:val="0"/>
                      <w:szCs w:val="21"/>
                    </w:rPr>
                  </w:pPr>
                  <w:r w:rsidRPr="00ED63CF">
                    <w:rPr>
                      <w:kern w:val="0"/>
                      <w:szCs w:val="21"/>
                    </w:rPr>
                    <w:t>75</w:t>
                  </w:r>
                </w:p>
              </w:tc>
              <w:tc>
                <w:tcPr>
                  <w:tcW w:w="851" w:type="dxa"/>
                  <w:vMerge/>
                  <w:tcBorders>
                    <w:left w:val="single" w:sz="4" w:space="0" w:color="auto"/>
                    <w:right w:val="single" w:sz="4" w:space="0" w:color="auto"/>
                  </w:tcBorders>
                  <w:noWrap/>
                  <w:vAlign w:val="center"/>
                </w:tcPr>
                <w:p w14:paraId="4B831C11"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FD8A797" w14:textId="77777777" w:rsidR="00E84353" w:rsidRPr="00ED63CF" w:rsidRDefault="00E84353">
                  <w:pPr>
                    <w:jc w:val="center"/>
                    <w:rPr>
                      <w:szCs w:val="21"/>
                    </w:rPr>
                  </w:pPr>
                  <w:r w:rsidRPr="00ED63CF">
                    <w:rPr>
                      <w:szCs w:val="21"/>
                    </w:rPr>
                    <w:t>27.05</w:t>
                  </w:r>
                </w:p>
              </w:tc>
              <w:tc>
                <w:tcPr>
                  <w:tcW w:w="851" w:type="dxa"/>
                  <w:tcBorders>
                    <w:top w:val="single" w:sz="4" w:space="0" w:color="auto"/>
                    <w:left w:val="single" w:sz="4" w:space="0" w:color="auto"/>
                    <w:bottom w:val="single" w:sz="4" w:space="0" w:color="auto"/>
                    <w:right w:val="single" w:sz="4" w:space="0" w:color="auto"/>
                  </w:tcBorders>
                  <w:noWrap/>
                  <w:vAlign w:val="center"/>
                </w:tcPr>
                <w:p w14:paraId="35A24FE1" w14:textId="77777777" w:rsidR="00E84353" w:rsidRPr="00ED63CF" w:rsidRDefault="00E84353">
                  <w:pPr>
                    <w:jc w:val="center"/>
                    <w:rPr>
                      <w:szCs w:val="21"/>
                    </w:rPr>
                  </w:pPr>
                  <w:r w:rsidRPr="00ED63CF">
                    <w:rPr>
                      <w:szCs w:val="21"/>
                    </w:rPr>
                    <w:t>53.29</w:t>
                  </w:r>
                </w:p>
              </w:tc>
              <w:tc>
                <w:tcPr>
                  <w:tcW w:w="425" w:type="dxa"/>
                  <w:tcBorders>
                    <w:top w:val="single" w:sz="4" w:space="0" w:color="auto"/>
                    <w:left w:val="single" w:sz="4" w:space="0" w:color="auto"/>
                    <w:bottom w:val="single" w:sz="4" w:space="0" w:color="auto"/>
                    <w:right w:val="single" w:sz="4" w:space="0" w:color="auto"/>
                  </w:tcBorders>
                  <w:noWrap/>
                  <w:vAlign w:val="center"/>
                </w:tcPr>
                <w:p w14:paraId="2EDF46AD"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46A72FD1" w14:textId="77777777" w:rsidR="00E84353" w:rsidRPr="00ED63CF" w:rsidRDefault="00E84353">
                  <w:pPr>
                    <w:jc w:val="center"/>
                    <w:rPr>
                      <w:szCs w:val="21"/>
                    </w:rPr>
                  </w:pPr>
                  <w:r w:rsidRPr="00ED63CF">
                    <w:rPr>
                      <w:rFonts w:hint="eastAsia"/>
                      <w:szCs w:val="21"/>
                    </w:rPr>
                    <w:t>6</w:t>
                  </w:r>
                  <w:r w:rsidRPr="00ED63CF">
                    <w:rPr>
                      <w:szCs w:val="21"/>
                    </w:rPr>
                    <w:t>.00~27.55</w:t>
                  </w:r>
                </w:p>
              </w:tc>
              <w:tc>
                <w:tcPr>
                  <w:tcW w:w="856" w:type="dxa"/>
                  <w:tcBorders>
                    <w:top w:val="single" w:sz="4" w:space="0" w:color="auto"/>
                    <w:left w:val="single" w:sz="4" w:space="0" w:color="auto"/>
                    <w:bottom w:val="single" w:sz="4" w:space="0" w:color="auto"/>
                    <w:right w:val="single" w:sz="4" w:space="0" w:color="auto"/>
                  </w:tcBorders>
                  <w:noWrap/>
                  <w:vAlign w:val="center"/>
                </w:tcPr>
                <w:p w14:paraId="16E23E05" w14:textId="77777777" w:rsidR="00E84353" w:rsidRPr="00ED63CF" w:rsidRDefault="00E84353">
                  <w:pPr>
                    <w:jc w:val="center"/>
                    <w:rPr>
                      <w:szCs w:val="21"/>
                    </w:rPr>
                  </w:pPr>
                  <w:r w:rsidRPr="00ED63CF">
                    <w:rPr>
                      <w:rFonts w:hint="eastAsia"/>
                      <w:szCs w:val="21"/>
                    </w:rPr>
                    <w:t>6</w:t>
                  </w:r>
                  <w:r w:rsidRPr="00ED63CF">
                    <w:rPr>
                      <w:szCs w:val="21"/>
                    </w:rPr>
                    <w:t>3.47~63.60</w:t>
                  </w:r>
                </w:p>
              </w:tc>
              <w:tc>
                <w:tcPr>
                  <w:tcW w:w="401" w:type="dxa"/>
                  <w:vMerge/>
                  <w:tcBorders>
                    <w:left w:val="single" w:sz="4" w:space="0" w:color="auto"/>
                    <w:right w:val="single" w:sz="4" w:space="0" w:color="auto"/>
                  </w:tcBorders>
                  <w:noWrap/>
                  <w:vAlign w:val="center"/>
                </w:tcPr>
                <w:p w14:paraId="0071F82C" w14:textId="3F23565E" w:rsidR="00E84353" w:rsidRPr="00ED63CF" w:rsidRDefault="00E84353" w:rsidP="00FD7FBF">
                  <w:pPr>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2F4A65DC"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54327367" w14:textId="77777777" w:rsidR="00E84353" w:rsidRPr="00ED63CF" w:rsidRDefault="00E84353">
                  <w:pPr>
                    <w:jc w:val="center"/>
                    <w:rPr>
                      <w:szCs w:val="21"/>
                    </w:rPr>
                  </w:pPr>
                  <w:r w:rsidRPr="00ED63CF">
                    <w:rPr>
                      <w:rFonts w:hint="eastAsia"/>
                      <w:szCs w:val="21"/>
                    </w:rPr>
                    <w:t>3</w:t>
                  </w:r>
                  <w:r w:rsidRPr="00ED63CF">
                    <w:rPr>
                      <w:szCs w:val="21"/>
                    </w:rPr>
                    <w:t>7.47~37.60</w:t>
                  </w:r>
                </w:p>
              </w:tc>
              <w:tc>
                <w:tcPr>
                  <w:tcW w:w="844" w:type="dxa"/>
                  <w:tcBorders>
                    <w:top w:val="single" w:sz="4" w:space="0" w:color="auto"/>
                    <w:left w:val="single" w:sz="4" w:space="0" w:color="auto"/>
                    <w:bottom w:val="single" w:sz="4" w:space="0" w:color="auto"/>
                    <w:right w:val="single" w:sz="4" w:space="0" w:color="auto"/>
                  </w:tcBorders>
                  <w:noWrap/>
                  <w:vAlign w:val="center"/>
                </w:tcPr>
                <w:p w14:paraId="2E820A87" w14:textId="77777777" w:rsidR="00E84353" w:rsidRPr="00ED63CF" w:rsidRDefault="00E84353">
                  <w:pPr>
                    <w:widowControl/>
                    <w:jc w:val="center"/>
                    <w:rPr>
                      <w:kern w:val="0"/>
                      <w:szCs w:val="21"/>
                    </w:rPr>
                  </w:pPr>
                  <w:r w:rsidRPr="00ED63CF">
                    <w:rPr>
                      <w:kern w:val="0"/>
                      <w:szCs w:val="21"/>
                    </w:rPr>
                    <w:t>1m</w:t>
                  </w:r>
                </w:p>
              </w:tc>
            </w:tr>
            <w:tr w:rsidR="00ED63CF" w:rsidRPr="00ED63CF" w14:paraId="41668386"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5728D5FE" w14:textId="77777777" w:rsidR="00E84353" w:rsidRPr="00ED63CF" w:rsidRDefault="00E84353">
                  <w:pPr>
                    <w:jc w:val="center"/>
                    <w:rPr>
                      <w:szCs w:val="21"/>
                    </w:rPr>
                  </w:pPr>
                  <w:r w:rsidRPr="00ED63CF">
                    <w:rPr>
                      <w:szCs w:val="21"/>
                    </w:rPr>
                    <w:t>32</w:t>
                  </w:r>
                </w:p>
              </w:tc>
              <w:tc>
                <w:tcPr>
                  <w:tcW w:w="639" w:type="dxa"/>
                  <w:vMerge/>
                  <w:tcBorders>
                    <w:left w:val="single" w:sz="4" w:space="0" w:color="auto"/>
                    <w:right w:val="single" w:sz="4" w:space="0" w:color="auto"/>
                  </w:tcBorders>
                  <w:noWrap/>
                  <w:vAlign w:val="center"/>
                </w:tcPr>
                <w:p w14:paraId="54A65A52" w14:textId="77777777" w:rsidR="00E84353" w:rsidRPr="00ED63CF" w:rsidRDefault="00E84353">
                  <w:pPr>
                    <w:jc w:val="center"/>
                    <w:rPr>
                      <w:kern w:val="0"/>
                      <w:szCs w:val="21"/>
                    </w:rPr>
                  </w:pPr>
                </w:p>
              </w:tc>
              <w:tc>
                <w:tcPr>
                  <w:tcW w:w="1342" w:type="dxa"/>
                  <w:vMerge/>
                  <w:tcBorders>
                    <w:left w:val="single" w:sz="4" w:space="0" w:color="auto"/>
                    <w:right w:val="single" w:sz="4" w:space="0" w:color="auto"/>
                  </w:tcBorders>
                  <w:noWrap/>
                  <w:vAlign w:val="center"/>
                </w:tcPr>
                <w:p w14:paraId="0CE3EEF5" w14:textId="77777777" w:rsidR="00E84353" w:rsidRPr="00ED63CF" w:rsidRDefault="00E84353">
                  <w:pPr>
                    <w:jc w:val="center"/>
                    <w:rPr>
                      <w:szCs w:val="21"/>
                    </w:rPr>
                  </w:pPr>
                </w:p>
              </w:tc>
              <w:tc>
                <w:tcPr>
                  <w:tcW w:w="877" w:type="dxa"/>
                  <w:tcBorders>
                    <w:top w:val="single" w:sz="4" w:space="0" w:color="auto"/>
                    <w:left w:val="single" w:sz="4" w:space="0" w:color="auto"/>
                    <w:bottom w:val="single" w:sz="4" w:space="0" w:color="auto"/>
                    <w:right w:val="single" w:sz="4" w:space="0" w:color="auto"/>
                  </w:tcBorders>
                  <w:noWrap/>
                  <w:vAlign w:val="center"/>
                </w:tcPr>
                <w:p w14:paraId="1F52E773" w14:textId="77777777" w:rsidR="00E84353" w:rsidRPr="00ED63CF" w:rsidRDefault="00E84353">
                  <w:pPr>
                    <w:jc w:val="center"/>
                    <w:rPr>
                      <w:kern w:val="0"/>
                      <w:szCs w:val="21"/>
                    </w:rPr>
                  </w:pPr>
                  <w:r w:rsidRPr="00ED63CF">
                    <w:rPr>
                      <w:kern w:val="0"/>
                      <w:szCs w:val="21"/>
                    </w:rPr>
                    <w:t>/</w:t>
                  </w:r>
                </w:p>
              </w:tc>
              <w:tc>
                <w:tcPr>
                  <w:tcW w:w="878" w:type="dxa"/>
                  <w:tcBorders>
                    <w:top w:val="single" w:sz="4" w:space="0" w:color="auto"/>
                    <w:left w:val="single" w:sz="4" w:space="0" w:color="auto"/>
                    <w:bottom w:val="single" w:sz="4" w:space="0" w:color="auto"/>
                    <w:right w:val="single" w:sz="4" w:space="0" w:color="auto"/>
                  </w:tcBorders>
                  <w:noWrap/>
                  <w:vAlign w:val="center"/>
                </w:tcPr>
                <w:p w14:paraId="4A85F454" w14:textId="77777777" w:rsidR="00E84353" w:rsidRPr="00ED63CF" w:rsidRDefault="00E84353">
                  <w:pPr>
                    <w:widowControl/>
                    <w:jc w:val="center"/>
                    <w:rPr>
                      <w:kern w:val="0"/>
                      <w:szCs w:val="21"/>
                    </w:rPr>
                  </w:pPr>
                  <w:r w:rsidRPr="00ED63CF">
                    <w:rPr>
                      <w:kern w:val="0"/>
                      <w:szCs w:val="21"/>
                    </w:rPr>
                    <w:t>75</w:t>
                  </w:r>
                </w:p>
              </w:tc>
              <w:tc>
                <w:tcPr>
                  <w:tcW w:w="851" w:type="dxa"/>
                  <w:vMerge/>
                  <w:tcBorders>
                    <w:left w:val="single" w:sz="4" w:space="0" w:color="auto"/>
                    <w:right w:val="single" w:sz="4" w:space="0" w:color="auto"/>
                  </w:tcBorders>
                  <w:noWrap/>
                  <w:vAlign w:val="center"/>
                </w:tcPr>
                <w:p w14:paraId="0FFB1448"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E45D8DC" w14:textId="77777777" w:rsidR="00E84353" w:rsidRPr="00ED63CF" w:rsidRDefault="00E84353">
                  <w:pPr>
                    <w:jc w:val="center"/>
                    <w:rPr>
                      <w:szCs w:val="21"/>
                    </w:rPr>
                  </w:pPr>
                  <w:r w:rsidRPr="00ED63CF">
                    <w:rPr>
                      <w:szCs w:val="21"/>
                    </w:rPr>
                    <w:t>30.39</w:t>
                  </w:r>
                </w:p>
              </w:tc>
              <w:tc>
                <w:tcPr>
                  <w:tcW w:w="851" w:type="dxa"/>
                  <w:tcBorders>
                    <w:top w:val="single" w:sz="4" w:space="0" w:color="auto"/>
                    <w:left w:val="single" w:sz="4" w:space="0" w:color="auto"/>
                    <w:bottom w:val="single" w:sz="4" w:space="0" w:color="auto"/>
                    <w:right w:val="single" w:sz="4" w:space="0" w:color="auto"/>
                  </w:tcBorders>
                  <w:noWrap/>
                  <w:vAlign w:val="center"/>
                </w:tcPr>
                <w:p w14:paraId="489D4D6F" w14:textId="77777777" w:rsidR="00E84353" w:rsidRPr="00ED63CF" w:rsidRDefault="00E84353">
                  <w:pPr>
                    <w:jc w:val="center"/>
                    <w:rPr>
                      <w:szCs w:val="21"/>
                    </w:rPr>
                  </w:pPr>
                  <w:r w:rsidRPr="00ED63CF">
                    <w:rPr>
                      <w:szCs w:val="21"/>
                    </w:rPr>
                    <w:t>53.42</w:t>
                  </w:r>
                </w:p>
              </w:tc>
              <w:tc>
                <w:tcPr>
                  <w:tcW w:w="425" w:type="dxa"/>
                  <w:tcBorders>
                    <w:top w:val="single" w:sz="4" w:space="0" w:color="auto"/>
                    <w:left w:val="single" w:sz="4" w:space="0" w:color="auto"/>
                    <w:bottom w:val="single" w:sz="4" w:space="0" w:color="auto"/>
                    <w:right w:val="single" w:sz="4" w:space="0" w:color="auto"/>
                  </w:tcBorders>
                  <w:noWrap/>
                  <w:vAlign w:val="center"/>
                </w:tcPr>
                <w:p w14:paraId="55B0692C"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6BBFB29F" w14:textId="77777777" w:rsidR="00E84353" w:rsidRPr="00ED63CF" w:rsidRDefault="00E84353">
                  <w:pPr>
                    <w:jc w:val="center"/>
                    <w:rPr>
                      <w:szCs w:val="21"/>
                    </w:rPr>
                  </w:pPr>
                  <w:r w:rsidRPr="00ED63CF">
                    <w:rPr>
                      <w:rFonts w:hint="eastAsia"/>
                      <w:szCs w:val="21"/>
                    </w:rPr>
                    <w:t>2</w:t>
                  </w:r>
                  <w:r w:rsidRPr="00ED63CF">
                    <w:rPr>
                      <w:szCs w:val="21"/>
                    </w:rPr>
                    <w:t>.66~30.89</w:t>
                  </w:r>
                </w:p>
              </w:tc>
              <w:tc>
                <w:tcPr>
                  <w:tcW w:w="856" w:type="dxa"/>
                  <w:tcBorders>
                    <w:top w:val="single" w:sz="4" w:space="0" w:color="auto"/>
                    <w:left w:val="single" w:sz="4" w:space="0" w:color="auto"/>
                    <w:bottom w:val="single" w:sz="4" w:space="0" w:color="auto"/>
                    <w:right w:val="single" w:sz="4" w:space="0" w:color="auto"/>
                  </w:tcBorders>
                  <w:noWrap/>
                  <w:vAlign w:val="center"/>
                </w:tcPr>
                <w:p w14:paraId="34345E58" w14:textId="77777777" w:rsidR="00E84353" w:rsidRPr="00ED63CF" w:rsidRDefault="00E84353">
                  <w:pPr>
                    <w:jc w:val="center"/>
                    <w:rPr>
                      <w:szCs w:val="21"/>
                    </w:rPr>
                  </w:pPr>
                  <w:r w:rsidRPr="00ED63CF">
                    <w:rPr>
                      <w:rFonts w:hint="eastAsia"/>
                      <w:szCs w:val="21"/>
                    </w:rPr>
                    <w:t>6</w:t>
                  </w:r>
                  <w:r w:rsidRPr="00ED63CF">
                    <w:rPr>
                      <w:szCs w:val="21"/>
                    </w:rPr>
                    <w:t>3.47~64.11</w:t>
                  </w:r>
                </w:p>
              </w:tc>
              <w:tc>
                <w:tcPr>
                  <w:tcW w:w="401" w:type="dxa"/>
                  <w:vMerge/>
                  <w:tcBorders>
                    <w:left w:val="single" w:sz="4" w:space="0" w:color="auto"/>
                    <w:right w:val="single" w:sz="4" w:space="0" w:color="auto"/>
                  </w:tcBorders>
                  <w:noWrap/>
                  <w:vAlign w:val="center"/>
                </w:tcPr>
                <w:p w14:paraId="5814350D" w14:textId="24831034" w:rsidR="00E84353" w:rsidRPr="00ED63CF" w:rsidRDefault="00E84353" w:rsidP="00FD7FBF">
                  <w:pPr>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1A4420D2"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42ABDDBF" w14:textId="77777777" w:rsidR="00E84353" w:rsidRPr="00ED63CF" w:rsidRDefault="00E84353">
                  <w:pPr>
                    <w:jc w:val="center"/>
                    <w:rPr>
                      <w:szCs w:val="21"/>
                    </w:rPr>
                  </w:pPr>
                  <w:r w:rsidRPr="00ED63CF">
                    <w:rPr>
                      <w:rFonts w:hint="eastAsia"/>
                      <w:szCs w:val="21"/>
                    </w:rPr>
                    <w:t>3</w:t>
                  </w:r>
                  <w:r w:rsidRPr="00ED63CF">
                    <w:rPr>
                      <w:szCs w:val="21"/>
                    </w:rPr>
                    <w:t>7.47~38.11</w:t>
                  </w:r>
                </w:p>
              </w:tc>
              <w:tc>
                <w:tcPr>
                  <w:tcW w:w="844" w:type="dxa"/>
                  <w:tcBorders>
                    <w:top w:val="single" w:sz="4" w:space="0" w:color="auto"/>
                    <w:left w:val="single" w:sz="4" w:space="0" w:color="auto"/>
                    <w:bottom w:val="single" w:sz="4" w:space="0" w:color="auto"/>
                    <w:right w:val="single" w:sz="4" w:space="0" w:color="auto"/>
                  </w:tcBorders>
                  <w:noWrap/>
                  <w:vAlign w:val="center"/>
                </w:tcPr>
                <w:p w14:paraId="5666D0D6" w14:textId="77777777" w:rsidR="00E84353" w:rsidRPr="00ED63CF" w:rsidRDefault="00E84353">
                  <w:pPr>
                    <w:widowControl/>
                    <w:jc w:val="center"/>
                    <w:rPr>
                      <w:kern w:val="0"/>
                      <w:szCs w:val="21"/>
                    </w:rPr>
                  </w:pPr>
                  <w:r w:rsidRPr="00ED63CF">
                    <w:rPr>
                      <w:kern w:val="0"/>
                      <w:szCs w:val="21"/>
                    </w:rPr>
                    <w:t>1m</w:t>
                  </w:r>
                </w:p>
              </w:tc>
            </w:tr>
            <w:tr w:rsidR="00ED63CF" w:rsidRPr="00ED63CF" w14:paraId="7D856B0A"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14D08718" w14:textId="77777777" w:rsidR="00E84353" w:rsidRPr="00ED63CF" w:rsidRDefault="00E84353">
                  <w:pPr>
                    <w:jc w:val="center"/>
                    <w:rPr>
                      <w:szCs w:val="21"/>
                    </w:rPr>
                  </w:pPr>
                  <w:r w:rsidRPr="00ED63CF">
                    <w:rPr>
                      <w:szCs w:val="21"/>
                    </w:rPr>
                    <w:t>33</w:t>
                  </w:r>
                </w:p>
              </w:tc>
              <w:tc>
                <w:tcPr>
                  <w:tcW w:w="639" w:type="dxa"/>
                  <w:vMerge/>
                  <w:tcBorders>
                    <w:left w:val="single" w:sz="4" w:space="0" w:color="auto"/>
                    <w:right w:val="single" w:sz="4" w:space="0" w:color="auto"/>
                  </w:tcBorders>
                  <w:noWrap/>
                  <w:vAlign w:val="center"/>
                </w:tcPr>
                <w:p w14:paraId="1EDB6E46" w14:textId="77777777" w:rsidR="00E84353" w:rsidRPr="00ED63CF" w:rsidRDefault="00E84353">
                  <w:pPr>
                    <w:jc w:val="center"/>
                    <w:rPr>
                      <w:kern w:val="0"/>
                      <w:szCs w:val="21"/>
                    </w:rPr>
                  </w:pPr>
                </w:p>
              </w:tc>
              <w:tc>
                <w:tcPr>
                  <w:tcW w:w="1342" w:type="dxa"/>
                  <w:vMerge/>
                  <w:tcBorders>
                    <w:left w:val="single" w:sz="4" w:space="0" w:color="auto"/>
                    <w:right w:val="single" w:sz="4" w:space="0" w:color="auto"/>
                  </w:tcBorders>
                  <w:noWrap/>
                  <w:vAlign w:val="center"/>
                </w:tcPr>
                <w:p w14:paraId="63224300" w14:textId="77777777" w:rsidR="00E84353" w:rsidRPr="00ED63CF" w:rsidRDefault="00E84353">
                  <w:pPr>
                    <w:jc w:val="center"/>
                    <w:rPr>
                      <w:szCs w:val="21"/>
                    </w:rPr>
                  </w:pPr>
                </w:p>
              </w:tc>
              <w:tc>
                <w:tcPr>
                  <w:tcW w:w="877" w:type="dxa"/>
                  <w:tcBorders>
                    <w:top w:val="single" w:sz="4" w:space="0" w:color="auto"/>
                    <w:left w:val="single" w:sz="4" w:space="0" w:color="auto"/>
                    <w:bottom w:val="single" w:sz="4" w:space="0" w:color="auto"/>
                    <w:right w:val="single" w:sz="4" w:space="0" w:color="auto"/>
                  </w:tcBorders>
                  <w:noWrap/>
                  <w:vAlign w:val="center"/>
                </w:tcPr>
                <w:p w14:paraId="34715375" w14:textId="77777777" w:rsidR="00E84353" w:rsidRPr="00ED63CF" w:rsidRDefault="00E84353">
                  <w:pPr>
                    <w:jc w:val="center"/>
                    <w:rPr>
                      <w:kern w:val="0"/>
                      <w:szCs w:val="21"/>
                    </w:rPr>
                  </w:pPr>
                  <w:r w:rsidRPr="00ED63CF">
                    <w:rPr>
                      <w:kern w:val="0"/>
                      <w:szCs w:val="21"/>
                    </w:rPr>
                    <w:t>/</w:t>
                  </w:r>
                </w:p>
              </w:tc>
              <w:tc>
                <w:tcPr>
                  <w:tcW w:w="878" w:type="dxa"/>
                  <w:tcBorders>
                    <w:top w:val="single" w:sz="4" w:space="0" w:color="auto"/>
                    <w:left w:val="single" w:sz="4" w:space="0" w:color="auto"/>
                    <w:bottom w:val="single" w:sz="4" w:space="0" w:color="auto"/>
                    <w:right w:val="single" w:sz="4" w:space="0" w:color="auto"/>
                  </w:tcBorders>
                  <w:noWrap/>
                  <w:vAlign w:val="center"/>
                </w:tcPr>
                <w:p w14:paraId="7A9B7E07" w14:textId="77777777" w:rsidR="00E84353" w:rsidRPr="00ED63CF" w:rsidRDefault="00E84353">
                  <w:pPr>
                    <w:widowControl/>
                    <w:jc w:val="center"/>
                    <w:rPr>
                      <w:kern w:val="0"/>
                      <w:szCs w:val="21"/>
                    </w:rPr>
                  </w:pPr>
                  <w:r w:rsidRPr="00ED63CF">
                    <w:rPr>
                      <w:kern w:val="0"/>
                      <w:szCs w:val="21"/>
                    </w:rPr>
                    <w:t>75</w:t>
                  </w:r>
                </w:p>
              </w:tc>
              <w:tc>
                <w:tcPr>
                  <w:tcW w:w="851" w:type="dxa"/>
                  <w:vMerge/>
                  <w:tcBorders>
                    <w:left w:val="single" w:sz="4" w:space="0" w:color="auto"/>
                    <w:right w:val="single" w:sz="4" w:space="0" w:color="auto"/>
                  </w:tcBorders>
                  <w:noWrap/>
                  <w:vAlign w:val="center"/>
                </w:tcPr>
                <w:p w14:paraId="3A3EBA2B"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378E58E" w14:textId="77777777" w:rsidR="00E84353" w:rsidRPr="00ED63CF" w:rsidRDefault="00E84353">
                  <w:pPr>
                    <w:jc w:val="center"/>
                    <w:rPr>
                      <w:szCs w:val="21"/>
                    </w:rPr>
                  </w:pPr>
                  <w:r w:rsidRPr="00ED63CF">
                    <w:rPr>
                      <w:szCs w:val="21"/>
                    </w:rPr>
                    <w:t>27.05</w:t>
                  </w:r>
                </w:p>
              </w:tc>
              <w:tc>
                <w:tcPr>
                  <w:tcW w:w="851" w:type="dxa"/>
                  <w:tcBorders>
                    <w:top w:val="single" w:sz="4" w:space="0" w:color="auto"/>
                    <w:left w:val="single" w:sz="4" w:space="0" w:color="auto"/>
                    <w:bottom w:val="single" w:sz="4" w:space="0" w:color="auto"/>
                    <w:right w:val="single" w:sz="4" w:space="0" w:color="auto"/>
                  </w:tcBorders>
                  <w:noWrap/>
                  <w:vAlign w:val="center"/>
                </w:tcPr>
                <w:p w14:paraId="200B3B93" w14:textId="77777777" w:rsidR="00E84353" w:rsidRPr="00ED63CF" w:rsidRDefault="00E84353">
                  <w:pPr>
                    <w:jc w:val="center"/>
                    <w:rPr>
                      <w:szCs w:val="21"/>
                    </w:rPr>
                  </w:pPr>
                  <w:r w:rsidRPr="00ED63CF">
                    <w:rPr>
                      <w:szCs w:val="21"/>
                    </w:rPr>
                    <w:t>50.2</w:t>
                  </w:r>
                </w:p>
              </w:tc>
              <w:tc>
                <w:tcPr>
                  <w:tcW w:w="425" w:type="dxa"/>
                  <w:tcBorders>
                    <w:top w:val="single" w:sz="4" w:space="0" w:color="auto"/>
                    <w:left w:val="single" w:sz="4" w:space="0" w:color="auto"/>
                    <w:bottom w:val="single" w:sz="4" w:space="0" w:color="auto"/>
                    <w:right w:val="single" w:sz="4" w:space="0" w:color="auto"/>
                  </w:tcBorders>
                  <w:noWrap/>
                  <w:vAlign w:val="center"/>
                </w:tcPr>
                <w:p w14:paraId="69F938B6"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190194CE" w14:textId="77777777" w:rsidR="00E84353" w:rsidRPr="00ED63CF" w:rsidRDefault="00E84353">
                  <w:pPr>
                    <w:jc w:val="center"/>
                    <w:rPr>
                      <w:szCs w:val="21"/>
                    </w:rPr>
                  </w:pPr>
                  <w:r w:rsidRPr="00ED63CF">
                    <w:rPr>
                      <w:rFonts w:hint="eastAsia"/>
                      <w:szCs w:val="21"/>
                    </w:rPr>
                    <w:t>3</w:t>
                  </w:r>
                  <w:r w:rsidRPr="00ED63CF">
                    <w:rPr>
                      <w:szCs w:val="21"/>
                    </w:rPr>
                    <w:t>.42~27.63</w:t>
                  </w:r>
                </w:p>
              </w:tc>
              <w:tc>
                <w:tcPr>
                  <w:tcW w:w="856" w:type="dxa"/>
                  <w:tcBorders>
                    <w:top w:val="single" w:sz="4" w:space="0" w:color="auto"/>
                    <w:left w:val="single" w:sz="4" w:space="0" w:color="auto"/>
                    <w:bottom w:val="single" w:sz="4" w:space="0" w:color="auto"/>
                    <w:right w:val="single" w:sz="4" w:space="0" w:color="auto"/>
                  </w:tcBorders>
                  <w:noWrap/>
                  <w:vAlign w:val="center"/>
                </w:tcPr>
                <w:p w14:paraId="6CB671E2" w14:textId="77777777" w:rsidR="00E84353" w:rsidRPr="00ED63CF" w:rsidRDefault="00E84353">
                  <w:pPr>
                    <w:jc w:val="center"/>
                    <w:rPr>
                      <w:szCs w:val="21"/>
                    </w:rPr>
                  </w:pPr>
                  <w:r w:rsidRPr="00ED63CF">
                    <w:rPr>
                      <w:rFonts w:hint="eastAsia"/>
                      <w:szCs w:val="21"/>
                    </w:rPr>
                    <w:t>6</w:t>
                  </w:r>
                  <w:r w:rsidRPr="00ED63CF">
                    <w:rPr>
                      <w:szCs w:val="21"/>
                    </w:rPr>
                    <w:t>3.47~63.87</w:t>
                  </w:r>
                </w:p>
              </w:tc>
              <w:tc>
                <w:tcPr>
                  <w:tcW w:w="401" w:type="dxa"/>
                  <w:vMerge/>
                  <w:tcBorders>
                    <w:left w:val="single" w:sz="4" w:space="0" w:color="auto"/>
                    <w:right w:val="single" w:sz="4" w:space="0" w:color="auto"/>
                  </w:tcBorders>
                  <w:noWrap/>
                  <w:vAlign w:val="center"/>
                </w:tcPr>
                <w:p w14:paraId="2E3BDD25" w14:textId="1ED962B2" w:rsidR="00E84353" w:rsidRPr="00ED63CF" w:rsidRDefault="00E84353" w:rsidP="00FD7FBF">
                  <w:pPr>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499F999A"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0AD47587" w14:textId="77777777" w:rsidR="00E84353" w:rsidRPr="00ED63CF" w:rsidRDefault="00E84353">
                  <w:pPr>
                    <w:jc w:val="center"/>
                    <w:rPr>
                      <w:szCs w:val="21"/>
                    </w:rPr>
                  </w:pPr>
                  <w:r w:rsidRPr="00ED63CF">
                    <w:rPr>
                      <w:rFonts w:hint="eastAsia"/>
                      <w:szCs w:val="21"/>
                    </w:rPr>
                    <w:t>3</w:t>
                  </w:r>
                  <w:r w:rsidRPr="00ED63CF">
                    <w:rPr>
                      <w:szCs w:val="21"/>
                    </w:rPr>
                    <w:t>7.47~37.87</w:t>
                  </w:r>
                </w:p>
              </w:tc>
              <w:tc>
                <w:tcPr>
                  <w:tcW w:w="844" w:type="dxa"/>
                  <w:tcBorders>
                    <w:top w:val="single" w:sz="4" w:space="0" w:color="auto"/>
                    <w:left w:val="single" w:sz="4" w:space="0" w:color="auto"/>
                    <w:bottom w:val="single" w:sz="4" w:space="0" w:color="auto"/>
                    <w:right w:val="single" w:sz="4" w:space="0" w:color="auto"/>
                  </w:tcBorders>
                  <w:noWrap/>
                  <w:vAlign w:val="center"/>
                </w:tcPr>
                <w:p w14:paraId="13AD6196" w14:textId="77777777" w:rsidR="00E84353" w:rsidRPr="00ED63CF" w:rsidRDefault="00E84353">
                  <w:pPr>
                    <w:widowControl/>
                    <w:jc w:val="center"/>
                    <w:rPr>
                      <w:kern w:val="0"/>
                      <w:szCs w:val="21"/>
                    </w:rPr>
                  </w:pPr>
                  <w:r w:rsidRPr="00ED63CF">
                    <w:rPr>
                      <w:kern w:val="0"/>
                      <w:szCs w:val="21"/>
                    </w:rPr>
                    <w:t>1m</w:t>
                  </w:r>
                </w:p>
              </w:tc>
            </w:tr>
            <w:tr w:rsidR="00ED63CF" w:rsidRPr="00ED63CF" w14:paraId="534C3891"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02685DA4" w14:textId="77777777" w:rsidR="00E84353" w:rsidRPr="00ED63CF" w:rsidRDefault="00E84353">
                  <w:pPr>
                    <w:jc w:val="center"/>
                    <w:rPr>
                      <w:szCs w:val="21"/>
                    </w:rPr>
                  </w:pPr>
                  <w:r w:rsidRPr="00ED63CF">
                    <w:rPr>
                      <w:szCs w:val="21"/>
                    </w:rPr>
                    <w:t>34</w:t>
                  </w:r>
                </w:p>
              </w:tc>
              <w:tc>
                <w:tcPr>
                  <w:tcW w:w="639" w:type="dxa"/>
                  <w:vMerge/>
                  <w:tcBorders>
                    <w:left w:val="single" w:sz="4" w:space="0" w:color="auto"/>
                    <w:right w:val="single" w:sz="4" w:space="0" w:color="auto"/>
                  </w:tcBorders>
                  <w:noWrap/>
                  <w:vAlign w:val="center"/>
                </w:tcPr>
                <w:p w14:paraId="78DD0B8E" w14:textId="77777777" w:rsidR="00E84353" w:rsidRPr="00ED63CF" w:rsidRDefault="00E84353">
                  <w:pPr>
                    <w:jc w:val="center"/>
                    <w:rPr>
                      <w:kern w:val="0"/>
                      <w:szCs w:val="21"/>
                    </w:rPr>
                  </w:pPr>
                </w:p>
              </w:tc>
              <w:tc>
                <w:tcPr>
                  <w:tcW w:w="1342" w:type="dxa"/>
                  <w:vMerge/>
                  <w:tcBorders>
                    <w:left w:val="single" w:sz="4" w:space="0" w:color="auto"/>
                    <w:bottom w:val="single" w:sz="4" w:space="0" w:color="auto"/>
                    <w:right w:val="single" w:sz="4" w:space="0" w:color="auto"/>
                  </w:tcBorders>
                  <w:noWrap/>
                  <w:vAlign w:val="center"/>
                </w:tcPr>
                <w:p w14:paraId="53114285" w14:textId="77777777" w:rsidR="00E84353" w:rsidRPr="00ED63CF" w:rsidRDefault="00E84353">
                  <w:pPr>
                    <w:jc w:val="center"/>
                    <w:rPr>
                      <w:szCs w:val="21"/>
                    </w:rPr>
                  </w:pPr>
                </w:p>
              </w:tc>
              <w:tc>
                <w:tcPr>
                  <w:tcW w:w="877" w:type="dxa"/>
                  <w:tcBorders>
                    <w:top w:val="single" w:sz="4" w:space="0" w:color="auto"/>
                    <w:left w:val="single" w:sz="4" w:space="0" w:color="auto"/>
                    <w:bottom w:val="single" w:sz="4" w:space="0" w:color="auto"/>
                    <w:right w:val="single" w:sz="4" w:space="0" w:color="auto"/>
                  </w:tcBorders>
                  <w:noWrap/>
                  <w:vAlign w:val="center"/>
                </w:tcPr>
                <w:p w14:paraId="5831C381" w14:textId="77777777" w:rsidR="00E84353" w:rsidRPr="00ED63CF" w:rsidRDefault="00E84353">
                  <w:pPr>
                    <w:jc w:val="center"/>
                    <w:rPr>
                      <w:kern w:val="0"/>
                      <w:szCs w:val="21"/>
                    </w:rPr>
                  </w:pPr>
                  <w:r w:rsidRPr="00ED63CF">
                    <w:rPr>
                      <w:kern w:val="0"/>
                      <w:szCs w:val="21"/>
                    </w:rPr>
                    <w:t>/</w:t>
                  </w:r>
                </w:p>
              </w:tc>
              <w:tc>
                <w:tcPr>
                  <w:tcW w:w="878" w:type="dxa"/>
                  <w:tcBorders>
                    <w:top w:val="single" w:sz="4" w:space="0" w:color="auto"/>
                    <w:left w:val="single" w:sz="4" w:space="0" w:color="auto"/>
                    <w:bottom w:val="single" w:sz="4" w:space="0" w:color="auto"/>
                    <w:right w:val="single" w:sz="4" w:space="0" w:color="auto"/>
                  </w:tcBorders>
                  <w:noWrap/>
                  <w:vAlign w:val="center"/>
                </w:tcPr>
                <w:p w14:paraId="082607E1" w14:textId="77777777" w:rsidR="00E84353" w:rsidRPr="00ED63CF" w:rsidRDefault="00E84353">
                  <w:pPr>
                    <w:widowControl/>
                    <w:jc w:val="center"/>
                    <w:rPr>
                      <w:kern w:val="0"/>
                      <w:szCs w:val="21"/>
                    </w:rPr>
                  </w:pPr>
                  <w:r w:rsidRPr="00ED63CF">
                    <w:rPr>
                      <w:kern w:val="0"/>
                      <w:szCs w:val="21"/>
                    </w:rPr>
                    <w:t>75</w:t>
                  </w:r>
                </w:p>
              </w:tc>
              <w:tc>
                <w:tcPr>
                  <w:tcW w:w="851" w:type="dxa"/>
                  <w:vMerge/>
                  <w:tcBorders>
                    <w:left w:val="single" w:sz="4" w:space="0" w:color="auto"/>
                    <w:right w:val="single" w:sz="4" w:space="0" w:color="auto"/>
                  </w:tcBorders>
                  <w:noWrap/>
                  <w:vAlign w:val="center"/>
                </w:tcPr>
                <w:p w14:paraId="3608F850"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12AEA09" w14:textId="77777777" w:rsidR="00E84353" w:rsidRPr="00ED63CF" w:rsidRDefault="00E84353">
                  <w:pPr>
                    <w:jc w:val="center"/>
                    <w:rPr>
                      <w:szCs w:val="21"/>
                    </w:rPr>
                  </w:pPr>
                  <w:r w:rsidRPr="00ED63CF">
                    <w:rPr>
                      <w:szCs w:val="21"/>
                    </w:rPr>
                    <w:t>30.63</w:t>
                  </w:r>
                </w:p>
              </w:tc>
              <w:tc>
                <w:tcPr>
                  <w:tcW w:w="851" w:type="dxa"/>
                  <w:tcBorders>
                    <w:top w:val="single" w:sz="4" w:space="0" w:color="auto"/>
                    <w:left w:val="single" w:sz="4" w:space="0" w:color="auto"/>
                    <w:bottom w:val="single" w:sz="4" w:space="0" w:color="auto"/>
                    <w:right w:val="single" w:sz="4" w:space="0" w:color="auto"/>
                  </w:tcBorders>
                  <w:noWrap/>
                  <w:vAlign w:val="center"/>
                </w:tcPr>
                <w:p w14:paraId="36610DFF" w14:textId="77777777" w:rsidR="00E84353" w:rsidRPr="00ED63CF" w:rsidRDefault="00E84353">
                  <w:pPr>
                    <w:jc w:val="center"/>
                    <w:rPr>
                      <w:szCs w:val="21"/>
                    </w:rPr>
                  </w:pPr>
                  <w:r w:rsidRPr="00ED63CF">
                    <w:rPr>
                      <w:szCs w:val="21"/>
                    </w:rPr>
                    <w:t>50.08</w:t>
                  </w:r>
                </w:p>
              </w:tc>
              <w:tc>
                <w:tcPr>
                  <w:tcW w:w="425" w:type="dxa"/>
                  <w:tcBorders>
                    <w:top w:val="single" w:sz="4" w:space="0" w:color="auto"/>
                    <w:left w:val="single" w:sz="4" w:space="0" w:color="auto"/>
                    <w:bottom w:val="single" w:sz="4" w:space="0" w:color="auto"/>
                    <w:right w:val="single" w:sz="4" w:space="0" w:color="auto"/>
                  </w:tcBorders>
                  <w:noWrap/>
                  <w:vAlign w:val="center"/>
                </w:tcPr>
                <w:p w14:paraId="4462C85A"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1CAD00EF" w14:textId="77777777" w:rsidR="00E84353" w:rsidRPr="00ED63CF" w:rsidRDefault="00E84353">
                  <w:pPr>
                    <w:jc w:val="center"/>
                    <w:rPr>
                      <w:szCs w:val="21"/>
                    </w:rPr>
                  </w:pPr>
                  <w:r w:rsidRPr="00ED63CF">
                    <w:rPr>
                      <w:rFonts w:hint="eastAsia"/>
                      <w:szCs w:val="21"/>
                    </w:rPr>
                    <w:t>2</w:t>
                  </w:r>
                  <w:r w:rsidRPr="00ED63CF">
                    <w:rPr>
                      <w:szCs w:val="21"/>
                    </w:rPr>
                    <w:t>.42~31.21</w:t>
                  </w:r>
                </w:p>
              </w:tc>
              <w:tc>
                <w:tcPr>
                  <w:tcW w:w="856" w:type="dxa"/>
                  <w:tcBorders>
                    <w:top w:val="single" w:sz="4" w:space="0" w:color="auto"/>
                    <w:left w:val="single" w:sz="4" w:space="0" w:color="auto"/>
                    <w:bottom w:val="single" w:sz="4" w:space="0" w:color="auto"/>
                    <w:right w:val="single" w:sz="4" w:space="0" w:color="auto"/>
                  </w:tcBorders>
                  <w:noWrap/>
                  <w:vAlign w:val="center"/>
                </w:tcPr>
                <w:p w14:paraId="34099B4E" w14:textId="77777777" w:rsidR="00E84353" w:rsidRPr="00ED63CF" w:rsidRDefault="00E84353">
                  <w:pPr>
                    <w:jc w:val="center"/>
                    <w:rPr>
                      <w:szCs w:val="21"/>
                    </w:rPr>
                  </w:pPr>
                  <w:r w:rsidRPr="00ED63CF">
                    <w:rPr>
                      <w:rFonts w:hint="eastAsia"/>
                      <w:szCs w:val="21"/>
                    </w:rPr>
                    <w:t>6</w:t>
                  </w:r>
                  <w:r w:rsidRPr="00ED63CF">
                    <w:rPr>
                      <w:szCs w:val="21"/>
                    </w:rPr>
                    <w:t>3.47~64.23</w:t>
                  </w:r>
                </w:p>
              </w:tc>
              <w:tc>
                <w:tcPr>
                  <w:tcW w:w="401" w:type="dxa"/>
                  <w:vMerge/>
                  <w:tcBorders>
                    <w:left w:val="single" w:sz="4" w:space="0" w:color="auto"/>
                    <w:right w:val="single" w:sz="4" w:space="0" w:color="auto"/>
                  </w:tcBorders>
                  <w:noWrap/>
                  <w:vAlign w:val="center"/>
                </w:tcPr>
                <w:p w14:paraId="6F97C7F0" w14:textId="6E749D9F" w:rsidR="00E84353" w:rsidRPr="00ED63CF" w:rsidRDefault="00E84353" w:rsidP="00FD7FBF">
                  <w:pPr>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2CDE42C4"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65B4275A" w14:textId="77777777" w:rsidR="00E84353" w:rsidRPr="00ED63CF" w:rsidRDefault="00E84353">
                  <w:pPr>
                    <w:jc w:val="center"/>
                    <w:rPr>
                      <w:szCs w:val="21"/>
                    </w:rPr>
                  </w:pPr>
                  <w:r w:rsidRPr="00ED63CF">
                    <w:rPr>
                      <w:rFonts w:hint="eastAsia"/>
                      <w:szCs w:val="21"/>
                    </w:rPr>
                    <w:t>3</w:t>
                  </w:r>
                  <w:r w:rsidRPr="00ED63CF">
                    <w:rPr>
                      <w:szCs w:val="21"/>
                    </w:rPr>
                    <w:t>7.47~38.23</w:t>
                  </w:r>
                </w:p>
              </w:tc>
              <w:tc>
                <w:tcPr>
                  <w:tcW w:w="844" w:type="dxa"/>
                  <w:tcBorders>
                    <w:top w:val="single" w:sz="4" w:space="0" w:color="auto"/>
                    <w:left w:val="single" w:sz="4" w:space="0" w:color="auto"/>
                    <w:bottom w:val="single" w:sz="4" w:space="0" w:color="auto"/>
                    <w:right w:val="single" w:sz="4" w:space="0" w:color="auto"/>
                  </w:tcBorders>
                  <w:noWrap/>
                  <w:vAlign w:val="center"/>
                </w:tcPr>
                <w:p w14:paraId="4B5692D8" w14:textId="77777777" w:rsidR="00E84353" w:rsidRPr="00ED63CF" w:rsidRDefault="00E84353">
                  <w:pPr>
                    <w:widowControl/>
                    <w:jc w:val="center"/>
                    <w:rPr>
                      <w:kern w:val="0"/>
                      <w:szCs w:val="21"/>
                    </w:rPr>
                  </w:pPr>
                  <w:r w:rsidRPr="00ED63CF">
                    <w:rPr>
                      <w:kern w:val="0"/>
                      <w:szCs w:val="21"/>
                    </w:rPr>
                    <w:t>1m</w:t>
                  </w:r>
                </w:p>
              </w:tc>
            </w:tr>
            <w:tr w:rsidR="00ED63CF" w:rsidRPr="00ED63CF" w14:paraId="4B66A3C7"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2E22F32F" w14:textId="77777777" w:rsidR="00E84353" w:rsidRPr="00ED63CF" w:rsidRDefault="00E84353">
                  <w:pPr>
                    <w:jc w:val="center"/>
                    <w:rPr>
                      <w:szCs w:val="21"/>
                    </w:rPr>
                  </w:pPr>
                  <w:r w:rsidRPr="00ED63CF">
                    <w:rPr>
                      <w:szCs w:val="21"/>
                    </w:rPr>
                    <w:t>35</w:t>
                  </w:r>
                </w:p>
              </w:tc>
              <w:tc>
                <w:tcPr>
                  <w:tcW w:w="639" w:type="dxa"/>
                  <w:vMerge/>
                  <w:tcBorders>
                    <w:left w:val="single" w:sz="4" w:space="0" w:color="auto"/>
                    <w:right w:val="single" w:sz="4" w:space="0" w:color="auto"/>
                  </w:tcBorders>
                  <w:noWrap/>
                  <w:vAlign w:val="center"/>
                </w:tcPr>
                <w:p w14:paraId="0DD82A1E" w14:textId="77777777" w:rsidR="00E84353" w:rsidRPr="00ED63CF" w:rsidRDefault="00E84353">
                  <w:pPr>
                    <w:jc w:val="center"/>
                    <w:rPr>
                      <w:kern w:val="0"/>
                      <w:szCs w:val="21"/>
                    </w:rPr>
                  </w:pPr>
                </w:p>
              </w:tc>
              <w:tc>
                <w:tcPr>
                  <w:tcW w:w="1342" w:type="dxa"/>
                  <w:vMerge w:val="restart"/>
                  <w:tcBorders>
                    <w:top w:val="single" w:sz="4" w:space="0" w:color="auto"/>
                    <w:left w:val="single" w:sz="4" w:space="0" w:color="auto"/>
                    <w:right w:val="single" w:sz="4" w:space="0" w:color="auto"/>
                  </w:tcBorders>
                  <w:noWrap/>
                  <w:vAlign w:val="center"/>
                </w:tcPr>
                <w:p w14:paraId="38D484C9" w14:textId="77777777" w:rsidR="00E84353" w:rsidRPr="00ED63CF" w:rsidRDefault="00E84353">
                  <w:pPr>
                    <w:jc w:val="center"/>
                    <w:rPr>
                      <w:szCs w:val="21"/>
                    </w:rPr>
                  </w:pPr>
                  <w:r w:rsidRPr="00ED63CF">
                    <w:rPr>
                      <w:szCs w:val="21"/>
                    </w:rPr>
                    <w:t>激光</w:t>
                  </w:r>
                  <w:proofErr w:type="gramStart"/>
                  <w:r w:rsidRPr="00ED63CF">
                    <w:rPr>
                      <w:szCs w:val="21"/>
                    </w:rPr>
                    <w:t>修阻机</w:t>
                  </w:r>
                  <w:proofErr w:type="gramEnd"/>
                </w:p>
              </w:tc>
              <w:tc>
                <w:tcPr>
                  <w:tcW w:w="877" w:type="dxa"/>
                  <w:tcBorders>
                    <w:top w:val="single" w:sz="4" w:space="0" w:color="auto"/>
                    <w:left w:val="single" w:sz="4" w:space="0" w:color="auto"/>
                    <w:bottom w:val="single" w:sz="4" w:space="0" w:color="auto"/>
                    <w:right w:val="single" w:sz="4" w:space="0" w:color="auto"/>
                  </w:tcBorders>
                  <w:noWrap/>
                  <w:vAlign w:val="center"/>
                </w:tcPr>
                <w:p w14:paraId="4BF6DC39" w14:textId="77777777" w:rsidR="00E84353" w:rsidRPr="00ED63CF" w:rsidRDefault="00E84353">
                  <w:pPr>
                    <w:jc w:val="center"/>
                    <w:rPr>
                      <w:kern w:val="0"/>
                      <w:szCs w:val="21"/>
                    </w:rPr>
                  </w:pPr>
                  <w:r w:rsidRPr="00ED63CF">
                    <w:rPr>
                      <w:kern w:val="0"/>
                      <w:szCs w:val="21"/>
                    </w:rPr>
                    <w:t>/</w:t>
                  </w:r>
                </w:p>
              </w:tc>
              <w:tc>
                <w:tcPr>
                  <w:tcW w:w="878" w:type="dxa"/>
                  <w:tcBorders>
                    <w:top w:val="single" w:sz="4" w:space="0" w:color="auto"/>
                    <w:left w:val="single" w:sz="4" w:space="0" w:color="auto"/>
                    <w:bottom w:val="single" w:sz="4" w:space="0" w:color="auto"/>
                    <w:right w:val="single" w:sz="4" w:space="0" w:color="auto"/>
                  </w:tcBorders>
                  <w:noWrap/>
                  <w:vAlign w:val="center"/>
                </w:tcPr>
                <w:p w14:paraId="586B624E" w14:textId="77777777" w:rsidR="00E84353" w:rsidRPr="00ED63CF" w:rsidRDefault="00E84353">
                  <w:pPr>
                    <w:widowControl/>
                    <w:jc w:val="center"/>
                    <w:rPr>
                      <w:kern w:val="0"/>
                      <w:szCs w:val="21"/>
                    </w:rPr>
                  </w:pPr>
                  <w:r w:rsidRPr="00ED63CF">
                    <w:rPr>
                      <w:kern w:val="0"/>
                      <w:szCs w:val="21"/>
                    </w:rPr>
                    <w:t>65</w:t>
                  </w:r>
                </w:p>
              </w:tc>
              <w:tc>
                <w:tcPr>
                  <w:tcW w:w="851" w:type="dxa"/>
                  <w:vMerge/>
                  <w:tcBorders>
                    <w:left w:val="single" w:sz="4" w:space="0" w:color="auto"/>
                    <w:right w:val="single" w:sz="4" w:space="0" w:color="auto"/>
                  </w:tcBorders>
                  <w:noWrap/>
                  <w:vAlign w:val="center"/>
                </w:tcPr>
                <w:p w14:paraId="2AA71DE2"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8322EE1" w14:textId="77777777" w:rsidR="00E84353" w:rsidRPr="00ED63CF" w:rsidRDefault="00E84353">
                  <w:pPr>
                    <w:jc w:val="center"/>
                    <w:rPr>
                      <w:szCs w:val="21"/>
                    </w:rPr>
                  </w:pPr>
                  <w:r w:rsidRPr="00ED63CF">
                    <w:rPr>
                      <w:szCs w:val="21"/>
                    </w:rPr>
                    <w:t>26.68</w:t>
                  </w:r>
                </w:p>
              </w:tc>
              <w:tc>
                <w:tcPr>
                  <w:tcW w:w="851" w:type="dxa"/>
                  <w:tcBorders>
                    <w:top w:val="single" w:sz="4" w:space="0" w:color="auto"/>
                    <w:left w:val="single" w:sz="4" w:space="0" w:color="auto"/>
                    <w:bottom w:val="single" w:sz="4" w:space="0" w:color="auto"/>
                    <w:right w:val="single" w:sz="4" w:space="0" w:color="auto"/>
                  </w:tcBorders>
                  <w:noWrap/>
                  <w:vAlign w:val="center"/>
                </w:tcPr>
                <w:p w14:paraId="683D6E63" w14:textId="77777777" w:rsidR="00E84353" w:rsidRPr="00ED63CF" w:rsidRDefault="00E84353">
                  <w:pPr>
                    <w:jc w:val="center"/>
                    <w:rPr>
                      <w:szCs w:val="21"/>
                    </w:rPr>
                  </w:pPr>
                  <w:r w:rsidRPr="00ED63CF">
                    <w:rPr>
                      <w:szCs w:val="21"/>
                    </w:rPr>
                    <w:t>59.48</w:t>
                  </w:r>
                </w:p>
              </w:tc>
              <w:tc>
                <w:tcPr>
                  <w:tcW w:w="425" w:type="dxa"/>
                  <w:tcBorders>
                    <w:top w:val="single" w:sz="4" w:space="0" w:color="auto"/>
                    <w:left w:val="single" w:sz="4" w:space="0" w:color="auto"/>
                    <w:bottom w:val="single" w:sz="4" w:space="0" w:color="auto"/>
                    <w:right w:val="single" w:sz="4" w:space="0" w:color="auto"/>
                  </w:tcBorders>
                  <w:noWrap/>
                  <w:vAlign w:val="center"/>
                </w:tcPr>
                <w:p w14:paraId="17C0C773"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59B04770" w14:textId="77777777" w:rsidR="00E84353" w:rsidRPr="00ED63CF" w:rsidRDefault="00E84353">
                  <w:pPr>
                    <w:jc w:val="center"/>
                    <w:rPr>
                      <w:szCs w:val="21"/>
                    </w:rPr>
                  </w:pPr>
                  <w:r w:rsidRPr="00ED63CF">
                    <w:rPr>
                      <w:rFonts w:hint="eastAsia"/>
                      <w:szCs w:val="21"/>
                    </w:rPr>
                    <w:t>6</w:t>
                  </w:r>
                  <w:r w:rsidRPr="00ED63CF">
                    <w:rPr>
                      <w:szCs w:val="21"/>
                    </w:rPr>
                    <w:t>.37~27.04</w:t>
                  </w:r>
                </w:p>
              </w:tc>
              <w:tc>
                <w:tcPr>
                  <w:tcW w:w="856" w:type="dxa"/>
                  <w:tcBorders>
                    <w:top w:val="single" w:sz="4" w:space="0" w:color="auto"/>
                    <w:left w:val="single" w:sz="4" w:space="0" w:color="auto"/>
                    <w:bottom w:val="single" w:sz="4" w:space="0" w:color="auto"/>
                    <w:right w:val="single" w:sz="4" w:space="0" w:color="auto"/>
                  </w:tcBorders>
                  <w:noWrap/>
                  <w:vAlign w:val="center"/>
                </w:tcPr>
                <w:p w14:paraId="5AB18A86" w14:textId="77777777" w:rsidR="00E84353" w:rsidRPr="00ED63CF" w:rsidRDefault="00E84353">
                  <w:pPr>
                    <w:jc w:val="center"/>
                    <w:rPr>
                      <w:szCs w:val="21"/>
                    </w:rPr>
                  </w:pPr>
                  <w:r w:rsidRPr="00ED63CF">
                    <w:rPr>
                      <w:rFonts w:hint="eastAsia"/>
                      <w:szCs w:val="21"/>
                    </w:rPr>
                    <w:t>5</w:t>
                  </w:r>
                  <w:r w:rsidRPr="00ED63CF">
                    <w:rPr>
                      <w:szCs w:val="21"/>
                    </w:rPr>
                    <w:t>3.47~53.59</w:t>
                  </w:r>
                </w:p>
              </w:tc>
              <w:tc>
                <w:tcPr>
                  <w:tcW w:w="401" w:type="dxa"/>
                  <w:vMerge/>
                  <w:tcBorders>
                    <w:left w:val="single" w:sz="4" w:space="0" w:color="auto"/>
                    <w:right w:val="single" w:sz="4" w:space="0" w:color="auto"/>
                  </w:tcBorders>
                  <w:noWrap/>
                  <w:vAlign w:val="center"/>
                </w:tcPr>
                <w:p w14:paraId="681C13AA" w14:textId="268DD9EB" w:rsidR="00E84353" w:rsidRPr="00ED63CF" w:rsidRDefault="00E84353">
                  <w:pPr>
                    <w:widowControl/>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182B4A8F"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4FD815B5" w14:textId="77777777" w:rsidR="00E84353" w:rsidRPr="00ED63CF" w:rsidRDefault="00E84353">
                  <w:pPr>
                    <w:jc w:val="center"/>
                    <w:rPr>
                      <w:szCs w:val="21"/>
                    </w:rPr>
                  </w:pPr>
                  <w:r w:rsidRPr="00ED63CF">
                    <w:rPr>
                      <w:rFonts w:hint="eastAsia"/>
                      <w:szCs w:val="21"/>
                    </w:rPr>
                    <w:t>2</w:t>
                  </w:r>
                  <w:r w:rsidRPr="00ED63CF">
                    <w:rPr>
                      <w:szCs w:val="21"/>
                    </w:rPr>
                    <w:t>7.47~27.59</w:t>
                  </w:r>
                </w:p>
              </w:tc>
              <w:tc>
                <w:tcPr>
                  <w:tcW w:w="844" w:type="dxa"/>
                  <w:tcBorders>
                    <w:top w:val="single" w:sz="4" w:space="0" w:color="auto"/>
                    <w:left w:val="single" w:sz="4" w:space="0" w:color="auto"/>
                    <w:bottom w:val="single" w:sz="4" w:space="0" w:color="auto"/>
                    <w:right w:val="single" w:sz="4" w:space="0" w:color="auto"/>
                  </w:tcBorders>
                  <w:noWrap/>
                  <w:vAlign w:val="center"/>
                </w:tcPr>
                <w:p w14:paraId="2FC59EB7" w14:textId="77777777" w:rsidR="00E84353" w:rsidRPr="00ED63CF" w:rsidRDefault="00E84353">
                  <w:pPr>
                    <w:widowControl/>
                    <w:jc w:val="center"/>
                    <w:rPr>
                      <w:kern w:val="0"/>
                      <w:szCs w:val="21"/>
                    </w:rPr>
                  </w:pPr>
                  <w:r w:rsidRPr="00ED63CF">
                    <w:rPr>
                      <w:kern w:val="0"/>
                      <w:szCs w:val="21"/>
                    </w:rPr>
                    <w:t>1m</w:t>
                  </w:r>
                </w:p>
              </w:tc>
            </w:tr>
            <w:tr w:rsidR="00ED63CF" w:rsidRPr="00ED63CF" w14:paraId="434C45BA"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3BA5E634" w14:textId="77777777" w:rsidR="00E84353" w:rsidRPr="00ED63CF" w:rsidRDefault="00E84353">
                  <w:pPr>
                    <w:jc w:val="center"/>
                    <w:rPr>
                      <w:szCs w:val="21"/>
                    </w:rPr>
                  </w:pPr>
                  <w:r w:rsidRPr="00ED63CF">
                    <w:rPr>
                      <w:szCs w:val="21"/>
                    </w:rPr>
                    <w:t>36</w:t>
                  </w:r>
                </w:p>
              </w:tc>
              <w:tc>
                <w:tcPr>
                  <w:tcW w:w="639" w:type="dxa"/>
                  <w:vMerge/>
                  <w:tcBorders>
                    <w:left w:val="single" w:sz="4" w:space="0" w:color="auto"/>
                    <w:right w:val="single" w:sz="4" w:space="0" w:color="auto"/>
                  </w:tcBorders>
                  <w:noWrap/>
                  <w:vAlign w:val="center"/>
                </w:tcPr>
                <w:p w14:paraId="667D3BB8" w14:textId="77777777" w:rsidR="00E84353" w:rsidRPr="00ED63CF" w:rsidRDefault="00E84353">
                  <w:pPr>
                    <w:jc w:val="center"/>
                    <w:rPr>
                      <w:kern w:val="0"/>
                      <w:szCs w:val="21"/>
                    </w:rPr>
                  </w:pPr>
                </w:p>
              </w:tc>
              <w:tc>
                <w:tcPr>
                  <w:tcW w:w="1342" w:type="dxa"/>
                  <w:vMerge/>
                  <w:tcBorders>
                    <w:left w:val="single" w:sz="4" w:space="0" w:color="auto"/>
                    <w:right w:val="single" w:sz="4" w:space="0" w:color="auto"/>
                  </w:tcBorders>
                  <w:noWrap/>
                  <w:vAlign w:val="center"/>
                </w:tcPr>
                <w:p w14:paraId="6D68F215" w14:textId="77777777" w:rsidR="00E84353" w:rsidRPr="00ED63CF" w:rsidRDefault="00E84353">
                  <w:pPr>
                    <w:jc w:val="center"/>
                    <w:rPr>
                      <w:szCs w:val="21"/>
                    </w:rPr>
                  </w:pPr>
                </w:p>
              </w:tc>
              <w:tc>
                <w:tcPr>
                  <w:tcW w:w="877" w:type="dxa"/>
                  <w:tcBorders>
                    <w:top w:val="single" w:sz="4" w:space="0" w:color="auto"/>
                    <w:left w:val="single" w:sz="4" w:space="0" w:color="auto"/>
                    <w:bottom w:val="single" w:sz="4" w:space="0" w:color="auto"/>
                    <w:right w:val="single" w:sz="4" w:space="0" w:color="auto"/>
                  </w:tcBorders>
                  <w:noWrap/>
                  <w:vAlign w:val="center"/>
                </w:tcPr>
                <w:p w14:paraId="6E1C1393" w14:textId="77777777" w:rsidR="00E84353" w:rsidRPr="00ED63CF" w:rsidRDefault="00E84353">
                  <w:pPr>
                    <w:jc w:val="center"/>
                    <w:rPr>
                      <w:kern w:val="0"/>
                      <w:szCs w:val="21"/>
                    </w:rPr>
                  </w:pPr>
                  <w:r w:rsidRPr="00ED63CF">
                    <w:rPr>
                      <w:kern w:val="0"/>
                      <w:szCs w:val="21"/>
                    </w:rPr>
                    <w:t>/</w:t>
                  </w:r>
                </w:p>
              </w:tc>
              <w:tc>
                <w:tcPr>
                  <w:tcW w:w="878" w:type="dxa"/>
                  <w:tcBorders>
                    <w:top w:val="single" w:sz="4" w:space="0" w:color="auto"/>
                    <w:left w:val="single" w:sz="4" w:space="0" w:color="auto"/>
                    <w:bottom w:val="single" w:sz="4" w:space="0" w:color="auto"/>
                    <w:right w:val="single" w:sz="4" w:space="0" w:color="auto"/>
                  </w:tcBorders>
                  <w:noWrap/>
                  <w:vAlign w:val="center"/>
                </w:tcPr>
                <w:p w14:paraId="4627E9A9" w14:textId="77777777" w:rsidR="00E84353" w:rsidRPr="00ED63CF" w:rsidRDefault="00E84353">
                  <w:pPr>
                    <w:widowControl/>
                    <w:jc w:val="center"/>
                    <w:rPr>
                      <w:kern w:val="0"/>
                      <w:szCs w:val="21"/>
                    </w:rPr>
                  </w:pPr>
                  <w:r w:rsidRPr="00ED63CF">
                    <w:rPr>
                      <w:kern w:val="0"/>
                      <w:szCs w:val="21"/>
                    </w:rPr>
                    <w:t>65</w:t>
                  </w:r>
                </w:p>
              </w:tc>
              <w:tc>
                <w:tcPr>
                  <w:tcW w:w="851" w:type="dxa"/>
                  <w:vMerge/>
                  <w:tcBorders>
                    <w:left w:val="single" w:sz="4" w:space="0" w:color="auto"/>
                    <w:right w:val="single" w:sz="4" w:space="0" w:color="auto"/>
                  </w:tcBorders>
                  <w:noWrap/>
                  <w:vAlign w:val="center"/>
                </w:tcPr>
                <w:p w14:paraId="043BCA98"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4D7E6AA" w14:textId="77777777" w:rsidR="00E84353" w:rsidRPr="00ED63CF" w:rsidRDefault="00E84353">
                  <w:pPr>
                    <w:jc w:val="center"/>
                    <w:rPr>
                      <w:szCs w:val="21"/>
                    </w:rPr>
                  </w:pPr>
                  <w:r w:rsidRPr="00ED63CF">
                    <w:rPr>
                      <w:szCs w:val="21"/>
                    </w:rPr>
                    <w:t>30.02</w:t>
                  </w:r>
                </w:p>
              </w:tc>
              <w:tc>
                <w:tcPr>
                  <w:tcW w:w="851" w:type="dxa"/>
                  <w:tcBorders>
                    <w:top w:val="single" w:sz="4" w:space="0" w:color="auto"/>
                    <w:left w:val="single" w:sz="4" w:space="0" w:color="auto"/>
                    <w:bottom w:val="single" w:sz="4" w:space="0" w:color="auto"/>
                    <w:right w:val="single" w:sz="4" w:space="0" w:color="auto"/>
                  </w:tcBorders>
                  <w:noWrap/>
                  <w:vAlign w:val="center"/>
                </w:tcPr>
                <w:p w14:paraId="69B8B922" w14:textId="77777777" w:rsidR="00E84353" w:rsidRPr="00ED63CF" w:rsidRDefault="00E84353">
                  <w:pPr>
                    <w:jc w:val="center"/>
                    <w:rPr>
                      <w:szCs w:val="21"/>
                    </w:rPr>
                  </w:pPr>
                  <w:r w:rsidRPr="00ED63CF">
                    <w:rPr>
                      <w:szCs w:val="21"/>
                    </w:rPr>
                    <w:t>59.61</w:t>
                  </w:r>
                </w:p>
              </w:tc>
              <w:tc>
                <w:tcPr>
                  <w:tcW w:w="425" w:type="dxa"/>
                  <w:tcBorders>
                    <w:top w:val="single" w:sz="4" w:space="0" w:color="auto"/>
                    <w:left w:val="single" w:sz="4" w:space="0" w:color="auto"/>
                    <w:bottom w:val="single" w:sz="4" w:space="0" w:color="auto"/>
                    <w:right w:val="single" w:sz="4" w:space="0" w:color="auto"/>
                  </w:tcBorders>
                  <w:noWrap/>
                  <w:vAlign w:val="center"/>
                </w:tcPr>
                <w:p w14:paraId="6EA34216"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082B460C" w14:textId="77777777" w:rsidR="00E84353" w:rsidRPr="00ED63CF" w:rsidRDefault="00E84353">
                  <w:pPr>
                    <w:jc w:val="center"/>
                    <w:rPr>
                      <w:szCs w:val="21"/>
                    </w:rPr>
                  </w:pPr>
                  <w:r w:rsidRPr="00ED63CF">
                    <w:rPr>
                      <w:rFonts w:hint="eastAsia"/>
                      <w:szCs w:val="21"/>
                    </w:rPr>
                    <w:t>3</w:t>
                  </w:r>
                  <w:r w:rsidRPr="00ED63CF">
                    <w:rPr>
                      <w:szCs w:val="21"/>
                    </w:rPr>
                    <w:t>.03~30.38</w:t>
                  </w:r>
                </w:p>
              </w:tc>
              <w:tc>
                <w:tcPr>
                  <w:tcW w:w="856" w:type="dxa"/>
                  <w:tcBorders>
                    <w:top w:val="single" w:sz="4" w:space="0" w:color="auto"/>
                    <w:left w:val="single" w:sz="4" w:space="0" w:color="auto"/>
                    <w:bottom w:val="single" w:sz="4" w:space="0" w:color="auto"/>
                    <w:right w:val="single" w:sz="4" w:space="0" w:color="auto"/>
                  </w:tcBorders>
                  <w:noWrap/>
                  <w:vAlign w:val="center"/>
                </w:tcPr>
                <w:p w14:paraId="7F2AFE2A" w14:textId="77777777" w:rsidR="00E84353" w:rsidRPr="00ED63CF" w:rsidRDefault="00E84353">
                  <w:pPr>
                    <w:jc w:val="center"/>
                    <w:rPr>
                      <w:szCs w:val="21"/>
                    </w:rPr>
                  </w:pPr>
                  <w:r w:rsidRPr="00ED63CF">
                    <w:rPr>
                      <w:rFonts w:hint="eastAsia"/>
                      <w:szCs w:val="21"/>
                    </w:rPr>
                    <w:t>5</w:t>
                  </w:r>
                  <w:r w:rsidRPr="00ED63CF">
                    <w:rPr>
                      <w:szCs w:val="21"/>
                    </w:rPr>
                    <w:t>3.47~53.97</w:t>
                  </w:r>
                </w:p>
              </w:tc>
              <w:tc>
                <w:tcPr>
                  <w:tcW w:w="401" w:type="dxa"/>
                  <w:vMerge/>
                  <w:tcBorders>
                    <w:left w:val="single" w:sz="4" w:space="0" w:color="auto"/>
                    <w:right w:val="single" w:sz="4" w:space="0" w:color="auto"/>
                  </w:tcBorders>
                  <w:noWrap/>
                  <w:vAlign w:val="center"/>
                </w:tcPr>
                <w:p w14:paraId="2F65A039" w14:textId="77777777" w:rsidR="00E84353" w:rsidRPr="00ED63CF" w:rsidRDefault="00E84353">
                  <w:pPr>
                    <w:widowControl/>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68C0740F"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3A315CFC" w14:textId="77777777" w:rsidR="00E84353" w:rsidRPr="00ED63CF" w:rsidRDefault="00E84353">
                  <w:pPr>
                    <w:jc w:val="center"/>
                    <w:rPr>
                      <w:szCs w:val="21"/>
                    </w:rPr>
                  </w:pPr>
                  <w:r w:rsidRPr="00ED63CF">
                    <w:rPr>
                      <w:rFonts w:hint="eastAsia"/>
                      <w:szCs w:val="21"/>
                    </w:rPr>
                    <w:t>2</w:t>
                  </w:r>
                  <w:r w:rsidRPr="00ED63CF">
                    <w:rPr>
                      <w:szCs w:val="21"/>
                    </w:rPr>
                    <w:t>7.47~27.97</w:t>
                  </w:r>
                </w:p>
              </w:tc>
              <w:tc>
                <w:tcPr>
                  <w:tcW w:w="844" w:type="dxa"/>
                  <w:tcBorders>
                    <w:top w:val="single" w:sz="4" w:space="0" w:color="auto"/>
                    <w:left w:val="single" w:sz="4" w:space="0" w:color="auto"/>
                    <w:bottom w:val="single" w:sz="4" w:space="0" w:color="auto"/>
                    <w:right w:val="single" w:sz="4" w:space="0" w:color="auto"/>
                  </w:tcBorders>
                  <w:noWrap/>
                  <w:vAlign w:val="center"/>
                </w:tcPr>
                <w:p w14:paraId="12C8FADA" w14:textId="77777777" w:rsidR="00E84353" w:rsidRPr="00ED63CF" w:rsidRDefault="00E84353">
                  <w:pPr>
                    <w:widowControl/>
                    <w:jc w:val="center"/>
                    <w:rPr>
                      <w:kern w:val="0"/>
                      <w:szCs w:val="21"/>
                    </w:rPr>
                  </w:pPr>
                  <w:r w:rsidRPr="00ED63CF">
                    <w:rPr>
                      <w:kern w:val="0"/>
                      <w:szCs w:val="21"/>
                    </w:rPr>
                    <w:t>1m</w:t>
                  </w:r>
                </w:p>
              </w:tc>
            </w:tr>
            <w:tr w:rsidR="00ED63CF" w:rsidRPr="00ED63CF" w14:paraId="0316FFEB"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601BC3D0" w14:textId="77777777" w:rsidR="00E84353" w:rsidRPr="00ED63CF" w:rsidRDefault="00E84353">
                  <w:pPr>
                    <w:jc w:val="center"/>
                    <w:rPr>
                      <w:szCs w:val="21"/>
                    </w:rPr>
                  </w:pPr>
                  <w:r w:rsidRPr="00ED63CF">
                    <w:rPr>
                      <w:szCs w:val="21"/>
                    </w:rPr>
                    <w:t>37</w:t>
                  </w:r>
                </w:p>
              </w:tc>
              <w:tc>
                <w:tcPr>
                  <w:tcW w:w="639" w:type="dxa"/>
                  <w:vMerge/>
                  <w:tcBorders>
                    <w:left w:val="single" w:sz="4" w:space="0" w:color="auto"/>
                    <w:right w:val="single" w:sz="4" w:space="0" w:color="auto"/>
                  </w:tcBorders>
                  <w:noWrap/>
                  <w:vAlign w:val="center"/>
                </w:tcPr>
                <w:p w14:paraId="2433FB33" w14:textId="77777777" w:rsidR="00E84353" w:rsidRPr="00ED63CF" w:rsidRDefault="00E84353">
                  <w:pPr>
                    <w:jc w:val="center"/>
                    <w:rPr>
                      <w:kern w:val="0"/>
                      <w:szCs w:val="21"/>
                    </w:rPr>
                  </w:pPr>
                </w:p>
              </w:tc>
              <w:tc>
                <w:tcPr>
                  <w:tcW w:w="1342" w:type="dxa"/>
                  <w:vMerge/>
                  <w:tcBorders>
                    <w:left w:val="single" w:sz="4" w:space="0" w:color="auto"/>
                    <w:right w:val="single" w:sz="4" w:space="0" w:color="auto"/>
                  </w:tcBorders>
                  <w:noWrap/>
                  <w:vAlign w:val="center"/>
                </w:tcPr>
                <w:p w14:paraId="793897EF" w14:textId="77777777" w:rsidR="00E84353" w:rsidRPr="00ED63CF" w:rsidRDefault="00E84353">
                  <w:pPr>
                    <w:jc w:val="center"/>
                    <w:rPr>
                      <w:szCs w:val="21"/>
                    </w:rPr>
                  </w:pPr>
                </w:p>
              </w:tc>
              <w:tc>
                <w:tcPr>
                  <w:tcW w:w="877" w:type="dxa"/>
                  <w:tcBorders>
                    <w:top w:val="single" w:sz="4" w:space="0" w:color="auto"/>
                    <w:left w:val="single" w:sz="4" w:space="0" w:color="auto"/>
                    <w:bottom w:val="single" w:sz="4" w:space="0" w:color="auto"/>
                    <w:right w:val="single" w:sz="4" w:space="0" w:color="auto"/>
                  </w:tcBorders>
                  <w:noWrap/>
                  <w:vAlign w:val="center"/>
                </w:tcPr>
                <w:p w14:paraId="0B29A5D0" w14:textId="77777777" w:rsidR="00E84353" w:rsidRPr="00ED63CF" w:rsidRDefault="00E84353">
                  <w:pPr>
                    <w:jc w:val="center"/>
                    <w:rPr>
                      <w:kern w:val="0"/>
                      <w:szCs w:val="21"/>
                    </w:rPr>
                  </w:pPr>
                  <w:r w:rsidRPr="00ED63CF">
                    <w:rPr>
                      <w:kern w:val="0"/>
                      <w:szCs w:val="21"/>
                    </w:rPr>
                    <w:t>/</w:t>
                  </w:r>
                </w:p>
              </w:tc>
              <w:tc>
                <w:tcPr>
                  <w:tcW w:w="878" w:type="dxa"/>
                  <w:tcBorders>
                    <w:top w:val="single" w:sz="4" w:space="0" w:color="auto"/>
                    <w:left w:val="single" w:sz="4" w:space="0" w:color="auto"/>
                    <w:bottom w:val="single" w:sz="4" w:space="0" w:color="auto"/>
                    <w:right w:val="single" w:sz="4" w:space="0" w:color="auto"/>
                  </w:tcBorders>
                  <w:noWrap/>
                  <w:vAlign w:val="center"/>
                </w:tcPr>
                <w:p w14:paraId="57CAC4F3" w14:textId="77777777" w:rsidR="00E84353" w:rsidRPr="00ED63CF" w:rsidRDefault="00E84353">
                  <w:pPr>
                    <w:widowControl/>
                    <w:jc w:val="center"/>
                    <w:rPr>
                      <w:kern w:val="0"/>
                      <w:szCs w:val="21"/>
                    </w:rPr>
                  </w:pPr>
                  <w:r w:rsidRPr="00ED63CF">
                    <w:rPr>
                      <w:kern w:val="0"/>
                      <w:szCs w:val="21"/>
                    </w:rPr>
                    <w:t>65</w:t>
                  </w:r>
                </w:p>
              </w:tc>
              <w:tc>
                <w:tcPr>
                  <w:tcW w:w="851" w:type="dxa"/>
                  <w:vMerge/>
                  <w:tcBorders>
                    <w:left w:val="single" w:sz="4" w:space="0" w:color="auto"/>
                    <w:right w:val="single" w:sz="4" w:space="0" w:color="auto"/>
                  </w:tcBorders>
                  <w:noWrap/>
                  <w:vAlign w:val="center"/>
                </w:tcPr>
                <w:p w14:paraId="18F27473"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86A0EE9" w14:textId="77777777" w:rsidR="00E84353" w:rsidRPr="00ED63CF" w:rsidRDefault="00E84353">
                  <w:pPr>
                    <w:jc w:val="center"/>
                    <w:rPr>
                      <w:szCs w:val="21"/>
                    </w:rPr>
                  </w:pPr>
                  <w:r w:rsidRPr="00ED63CF">
                    <w:rPr>
                      <w:szCs w:val="21"/>
                    </w:rPr>
                    <w:t>26.55</w:t>
                  </w:r>
                </w:p>
              </w:tc>
              <w:tc>
                <w:tcPr>
                  <w:tcW w:w="851" w:type="dxa"/>
                  <w:tcBorders>
                    <w:top w:val="single" w:sz="4" w:space="0" w:color="auto"/>
                    <w:left w:val="single" w:sz="4" w:space="0" w:color="auto"/>
                    <w:bottom w:val="single" w:sz="4" w:space="0" w:color="auto"/>
                    <w:right w:val="single" w:sz="4" w:space="0" w:color="auto"/>
                  </w:tcBorders>
                  <w:noWrap/>
                  <w:vAlign w:val="center"/>
                </w:tcPr>
                <w:p w14:paraId="07CABDCA" w14:textId="77777777" w:rsidR="00E84353" w:rsidRPr="00ED63CF" w:rsidRDefault="00E84353">
                  <w:pPr>
                    <w:jc w:val="center"/>
                    <w:rPr>
                      <w:szCs w:val="21"/>
                    </w:rPr>
                  </w:pPr>
                  <w:r w:rsidRPr="00ED63CF">
                    <w:rPr>
                      <w:szCs w:val="21"/>
                    </w:rPr>
                    <w:t>61.96</w:t>
                  </w:r>
                </w:p>
              </w:tc>
              <w:tc>
                <w:tcPr>
                  <w:tcW w:w="425" w:type="dxa"/>
                  <w:tcBorders>
                    <w:top w:val="single" w:sz="4" w:space="0" w:color="auto"/>
                    <w:left w:val="single" w:sz="4" w:space="0" w:color="auto"/>
                    <w:bottom w:val="single" w:sz="4" w:space="0" w:color="auto"/>
                    <w:right w:val="single" w:sz="4" w:space="0" w:color="auto"/>
                  </w:tcBorders>
                  <w:noWrap/>
                  <w:vAlign w:val="center"/>
                </w:tcPr>
                <w:p w14:paraId="07DFAA41"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2A93381C" w14:textId="77777777" w:rsidR="00E84353" w:rsidRPr="00ED63CF" w:rsidRDefault="00E84353">
                  <w:pPr>
                    <w:jc w:val="center"/>
                    <w:rPr>
                      <w:szCs w:val="21"/>
                    </w:rPr>
                  </w:pPr>
                  <w:r w:rsidRPr="00ED63CF">
                    <w:rPr>
                      <w:rFonts w:hint="eastAsia"/>
                      <w:szCs w:val="21"/>
                    </w:rPr>
                    <w:t>6</w:t>
                  </w:r>
                  <w:r w:rsidRPr="00ED63CF">
                    <w:rPr>
                      <w:szCs w:val="21"/>
                    </w:rPr>
                    <w:t>.50~26.86</w:t>
                  </w:r>
                </w:p>
              </w:tc>
              <w:tc>
                <w:tcPr>
                  <w:tcW w:w="856" w:type="dxa"/>
                  <w:tcBorders>
                    <w:top w:val="single" w:sz="4" w:space="0" w:color="auto"/>
                    <w:left w:val="single" w:sz="4" w:space="0" w:color="auto"/>
                    <w:bottom w:val="single" w:sz="4" w:space="0" w:color="auto"/>
                    <w:right w:val="single" w:sz="4" w:space="0" w:color="auto"/>
                  </w:tcBorders>
                  <w:noWrap/>
                  <w:vAlign w:val="center"/>
                </w:tcPr>
                <w:p w14:paraId="6CDC625C" w14:textId="77777777" w:rsidR="00E84353" w:rsidRPr="00ED63CF" w:rsidRDefault="00E84353">
                  <w:pPr>
                    <w:jc w:val="center"/>
                    <w:rPr>
                      <w:szCs w:val="21"/>
                    </w:rPr>
                  </w:pPr>
                  <w:r w:rsidRPr="00ED63CF">
                    <w:rPr>
                      <w:rFonts w:hint="eastAsia"/>
                      <w:szCs w:val="21"/>
                    </w:rPr>
                    <w:t>5</w:t>
                  </w:r>
                  <w:r w:rsidRPr="00ED63CF">
                    <w:rPr>
                      <w:szCs w:val="21"/>
                    </w:rPr>
                    <w:t>3.47~53.58</w:t>
                  </w:r>
                </w:p>
              </w:tc>
              <w:tc>
                <w:tcPr>
                  <w:tcW w:w="401" w:type="dxa"/>
                  <w:vMerge/>
                  <w:tcBorders>
                    <w:left w:val="single" w:sz="4" w:space="0" w:color="auto"/>
                    <w:right w:val="single" w:sz="4" w:space="0" w:color="auto"/>
                  </w:tcBorders>
                  <w:noWrap/>
                  <w:vAlign w:val="center"/>
                </w:tcPr>
                <w:p w14:paraId="5DB65B9B" w14:textId="77777777" w:rsidR="00E84353" w:rsidRPr="00ED63CF" w:rsidRDefault="00E84353">
                  <w:pPr>
                    <w:widowControl/>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37E530A3"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6E87A332" w14:textId="77777777" w:rsidR="00E84353" w:rsidRPr="00ED63CF" w:rsidRDefault="00E84353">
                  <w:pPr>
                    <w:jc w:val="center"/>
                    <w:rPr>
                      <w:szCs w:val="21"/>
                    </w:rPr>
                  </w:pPr>
                  <w:r w:rsidRPr="00ED63CF">
                    <w:rPr>
                      <w:rFonts w:hint="eastAsia"/>
                      <w:szCs w:val="21"/>
                    </w:rPr>
                    <w:t>2</w:t>
                  </w:r>
                  <w:r w:rsidRPr="00ED63CF">
                    <w:rPr>
                      <w:szCs w:val="21"/>
                    </w:rPr>
                    <w:t>7.47~27.58</w:t>
                  </w:r>
                </w:p>
              </w:tc>
              <w:tc>
                <w:tcPr>
                  <w:tcW w:w="844" w:type="dxa"/>
                  <w:tcBorders>
                    <w:top w:val="single" w:sz="4" w:space="0" w:color="auto"/>
                    <w:left w:val="single" w:sz="4" w:space="0" w:color="auto"/>
                    <w:bottom w:val="single" w:sz="4" w:space="0" w:color="auto"/>
                    <w:right w:val="single" w:sz="4" w:space="0" w:color="auto"/>
                  </w:tcBorders>
                  <w:noWrap/>
                  <w:vAlign w:val="center"/>
                </w:tcPr>
                <w:p w14:paraId="648CA807" w14:textId="77777777" w:rsidR="00E84353" w:rsidRPr="00ED63CF" w:rsidRDefault="00E84353">
                  <w:pPr>
                    <w:widowControl/>
                    <w:jc w:val="center"/>
                    <w:rPr>
                      <w:kern w:val="0"/>
                      <w:szCs w:val="21"/>
                    </w:rPr>
                  </w:pPr>
                  <w:r w:rsidRPr="00ED63CF">
                    <w:rPr>
                      <w:kern w:val="0"/>
                      <w:szCs w:val="21"/>
                    </w:rPr>
                    <w:t>1m</w:t>
                  </w:r>
                </w:p>
              </w:tc>
            </w:tr>
            <w:tr w:rsidR="00ED63CF" w:rsidRPr="00ED63CF" w14:paraId="4CA85849"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24649903" w14:textId="77777777" w:rsidR="00E84353" w:rsidRPr="00ED63CF" w:rsidRDefault="00E84353">
                  <w:pPr>
                    <w:jc w:val="center"/>
                    <w:rPr>
                      <w:szCs w:val="21"/>
                    </w:rPr>
                  </w:pPr>
                  <w:r w:rsidRPr="00ED63CF">
                    <w:rPr>
                      <w:szCs w:val="21"/>
                    </w:rPr>
                    <w:t>38</w:t>
                  </w:r>
                </w:p>
              </w:tc>
              <w:tc>
                <w:tcPr>
                  <w:tcW w:w="639" w:type="dxa"/>
                  <w:vMerge/>
                  <w:tcBorders>
                    <w:left w:val="single" w:sz="4" w:space="0" w:color="auto"/>
                    <w:right w:val="single" w:sz="4" w:space="0" w:color="auto"/>
                  </w:tcBorders>
                  <w:noWrap/>
                  <w:vAlign w:val="center"/>
                </w:tcPr>
                <w:p w14:paraId="424EDC3D" w14:textId="77777777" w:rsidR="00E84353" w:rsidRPr="00ED63CF" w:rsidRDefault="00E84353">
                  <w:pPr>
                    <w:jc w:val="center"/>
                    <w:rPr>
                      <w:kern w:val="0"/>
                      <w:szCs w:val="21"/>
                    </w:rPr>
                  </w:pPr>
                </w:p>
              </w:tc>
              <w:tc>
                <w:tcPr>
                  <w:tcW w:w="1342" w:type="dxa"/>
                  <w:vMerge/>
                  <w:tcBorders>
                    <w:left w:val="single" w:sz="4" w:space="0" w:color="auto"/>
                    <w:right w:val="single" w:sz="4" w:space="0" w:color="auto"/>
                  </w:tcBorders>
                  <w:noWrap/>
                  <w:vAlign w:val="center"/>
                </w:tcPr>
                <w:p w14:paraId="6663D9F6" w14:textId="77777777" w:rsidR="00E84353" w:rsidRPr="00ED63CF" w:rsidRDefault="00E84353">
                  <w:pPr>
                    <w:jc w:val="center"/>
                    <w:rPr>
                      <w:szCs w:val="21"/>
                    </w:rPr>
                  </w:pPr>
                </w:p>
              </w:tc>
              <w:tc>
                <w:tcPr>
                  <w:tcW w:w="877" w:type="dxa"/>
                  <w:tcBorders>
                    <w:top w:val="single" w:sz="4" w:space="0" w:color="auto"/>
                    <w:left w:val="single" w:sz="4" w:space="0" w:color="auto"/>
                    <w:bottom w:val="single" w:sz="4" w:space="0" w:color="auto"/>
                    <w:right w:val="single" w:sz="4" w:space="0" w:color="auto"/>
                  </w:tcBorders>
                  <w:noWrap/>
                  <w:vAlign w:val="center"/>
                </w:tcPr>
                <w:p w14:paraId="1FADAF5A" w14:textId="77777777" w:rsidR="00E84353" w:rsidRPr="00ED63CF" w:rsidRDefault="00E84353">
                  <w:pPr>
                    <w:jc w:val="center"/>
                    <w:rPr>
                      <w:kern w:val="0"/>
                      <w:szCs w:val="21"/>
                    </w:rPr>
                  </w:pPr>
                  <w:r w:rsidRPr="00ED63CF">
                    <w:rPr>
                      <w:kern w:val="0"/>
                      <w:szCs w:val="21"/>
                    </w:rPr>
                    <w:t>/</w:t>
                  </w:r>
                </w:p>
              </w:tc>
              <w:tc>
                <w:tcPr>
                  <w:tcW w:w="878" w:type="dxa"/>
                  <w:tcBorders>
                    <w:top w:val="single" w:sz="4" w:space="0" w:color="auto"/>
                    <w:left w:val="single" w:sz="4" w:space="0" w:color="auto"/>
                    <w:bottom w:val="single" w:sz="4" w:space="0" w:color="auto"/>
                    <w:right w:val="single" w:sz="4" w:space="0" w:color="auto"/>
                  </w:tcBorders>
                  <w:noWrap/>
                  <w:vAlign w:val="center"/>
                </w:tcPr>
                <w:p w14:paraId="652CC245" w14:textId="77777777" w:rsidR="00E84353" w:rsidRPr="00ED63CF" w:rsidRDefault="00E84353">
                  <w:pPr>
                    <w:widowControl/>
                    <w:jc w:val="center"/>
                    <w:rPr>
                      <w:kern w:val="0"/>
                      <w:szCs w:val="21"/>
                    </w:rPr>
                  </w:pPr>
                  <w:r w:rsidRPr="00ED63CF">
                    <w:rPr>
                      <w:kern w:val="0"/>
                      <w:szCs w:val="21"/>
                    </w:rPr>
                    <w:t>65</w:t>
                  </w:r>
                </w:p>
              </w:tc>
              <w:tc>
                <w:tcPr>
                  <w:tcW w:w="851" w:type="dxa"/>
                  <w:vMerge/>
                  <w:tcBorders>
                    <w:left w:val="single" w:sz="4" w:space="0" w:color="auto"/>
                    <w:right w:val="single" w:sz="4" w:space="0" w:color="auto"/>
                  </w:tcBorders>
                  <w:noWrap/>
                  <w:vAlign w:val="center"/>
                </w:tcPr>
                <w:p w14:paraId="0125C236"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0984FBC" w14:textId="77777777" w:rsidR="00E84353" w:rsidRPr="00ED63CF" w:rsidRDefault="00E84353">
                  <w:pPr>
                    <w:jc w:val="center"/>
                    <w:rPr>
                      <w:szCs w:val="21"/>
                    </w:rPr>
                  </w:pPr>
                  <w:r w:rsidRPr="00ED63CF">
                    <w:rPr>
                      <w:szCs w:val="21"/>
                    </w:rPr>
                    <w:t>29.77</w:t>
                  </w:r>
                </w:p>
              </w:tc>
              <w:tc>
                <w:tcPr>
                  <w:tcW w:w="851" w:type="dxa"/>
                  <w:tcBorders>
                    <w:top w:val="single" w:sz="4" w:space="0" w:color="auto"/>
                    <w:left w:val="single" w:sz="4" w:space="0" w:color="auto"/>
                    <w:bottom w:val="single" w:sz="4" w:space="0" w:color="auto"/>
                    <w:right w:val="single" w:sz="4" w:space="0" w:color="auto"/>
                  </w:tcBorders>
                  <w:noWrap/>
                  <w:vAlign w:val="center"/>
                </w:tcPr>
                <w:p w14:paraId="0E37A908" w14:textId="77777777" w:rsidR="00E84353" w:rsidRPr="00ED63CF" w:rsidRDefault="00E84353">
                  <w:pPr>
                    <w:jc w:val="center"/>
                    <w:rPr>
                      <w:szCs w:val="21"/>
                    </w:rPr>
                  </w:pPr>
                  <w:r w:rsidRPr="00ED63CF">
                    <w:rPr>
                      <w:szCs w:val="21"/>
                    </w:rPr>
                    <w:t>62.08</w:t>
                  </w:r>
                </w:p>
              </w:tc>
              <w:tc>
                <w:tcPr>
                  <w:tcW w:w="425" w:type="dxa"/>
                  <w:tcBorders>
                    <w:top w:val="single" w:sz="4" w:space="0" w:color="auto"/>
                    <w:left w:val="single" w:sz="4" w:space="0" w:color="auto"/>
                    <w:bottom w:val="single" w:sz="4" w:space="0" w:color="auto"/>
                    <w:right w:val="single" w:sz="4" w:space="0" w:color="auto"/>
                  </w:tcBorders>
                  <w:noWrap/>
                  <w:vAlign w:val="center"/>
                </w:tcPr>
                <w:p w14:paraId="085C4CB2"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57F70E02" w14:textId="77777777" w:rsidR="00E84353" w:rsidRPr="00ED63CF" w:rsidRDefault="00E84353">
                  <w:pPr>
                    <w:jc w:val="center"/>
                    <w:rPr>
                      <w:szCs w:val="21"/>
                    </w:rPr>
                  </w:pPr>
                  <w:r w:rsidRPr="00ED63CF">
                    <w:rPr>
                      <w:rFonts w:hint="eastAsia"/>
                      <w:szCs w:val="21"/>
                    </w:rPr>
                    <w:t>3</w:t>
                  </w:r>
                  <w:r w:rsidRPr="00ED63CF">
                    <w:rPr>
                      <w:szCs w:val="21"/>
                    </w:rPr>
                    <w:t>.28~30.</w:t>
                  </w:r>
                  <w:r w:rsidRPr="00ED63CF">
                    <w:rPr>
                      <w:szCs w:val="21"/>
                    </w:rPr>
                    <w:lastRenderedPageBreak/>
                    <w:t>07</w:t>
                  </w:r>
                </w:p>
              </w:tc>
              <w:tc>
                <w:tcPr>
                  <w:tcW w:w="856" w:type="dxa"/>
                  <w:tcBorders>
                    <w:top w:val="single" w:sz="4" w:space="0" w:color="auto"/>
                    <w:left w:val="single" w:sz="4" w:space="0" w:color="auto"/>
                    <w:bottom w:val="single" w:sz="4" w:space="0" w:color="auto"/>
                    <w:right w:val="single" w:sz="4" w:space="0" w:color="auto"/>
                  </w:tcBorders>
                  <w:noWrap/>
                  <w:vAlign w:val="center"/>
                </w:tcPr>
                <w:p w14:paraId="3BE153E8" w14:textId="77777777" w:rsidR="00E84353" w:rsidRPr="00ED63CF" w:rsidRDefault="00E84353">
                  <w:pPr>
                    <w:jc w:val="center"/>
                    <w:rPr>
                      <w:szCs w:val="21"/>
                    </w:rPr>
                  </w:pPr>
                  <w:r w:rsidRPr="00ED63CF">
                    <w:rPr>
                      <w:rFonts w:hint="eastAsia"/>
                      <w:szCs w:val="21"/>
                    </w:rPr>
                    <w:lastRenderedPageBreak/>
                    <w:t>5</w:t>
                  </w:r>
                  <w:r w:rsidRPr="00ED63CF">
                    <w:rPr>
                      <w:szCs w:val="21"/>
                    </w:rPr>
                    <w:t>3.47~</w:t>
                  </w:r>
                  <w:r w:rsidRPr="00ED63CF">
                    <w:rPr>
                      <w:szCs w:val="21"/>
                    </w:rPr>
                    <w:lastRenderedPageBreak/>
                    <w:t>53.90</w:t>
                  </w:r>
                </w:p>
              </w:tc>
              <w:tc>
                <w:tcPr>
                  <w:tcW w:w="401" w:type="dxa"/>
                  <w:vMerge/>
                  <w:tcBorders>
                    <w:left w:val="single" w:sz="4" w:space="0" w:color="auto"/>
                    <w:right w:val="single" w:sz="4" w:space="0" w:color="auto"/>
                  </w:tcBorders>
                  <w:noWrap/>
                  <w:vAlign w:val="center"/>
                </w:tcPr>
                <w:p w14:paraId="4E5CC019" w14:textId="77777777" w:rsidR="00E84353" w:rsidRPr="00ED63CF" w:rsidRDefault="00E84353">
                  <w:pPr>
                    <w:widowControl/>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57427099"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2AE67E8A" w14:textId="77777777" w:rsidR="00E84353" w:rsidRPr="00ED63CF" w:rsidRDefault="00E84353">
                  <w:pPr>
                    <w:jc w:val="center"/>
                    <w:rPr>
                      <w:szCs w:val="21"/>
                    </w:rPr>
                  </w:pPr>
                  <w:r w:rsidRPr="00ED63CF">
                    <w:rPr>
                      <w:rFonts w:hint="eastAsia"/>
                      <w:szCs w:val="21"/>
                    </w:rPr>
                    <w:t>2</w:t>
                  </w:r>
                  <w:r w:rsidRPr="00ED63CF">
                    <w:rPr>
                      <w:szCs w:val="21"/>
                    </w:rPr>
                    <w:t>7.47~2</w:t>
                  </w:r>
                  <w:r w:rsidRPr="00ED63CF">
                    <w:rPr>
                      <w:szCs w:val="21"/>
                    </w:rPr>
                    <w:lastRenderedPageBreak/>
                    <w:t>7.90</w:t>
                  </w:r>
                </w:p>
              </w:tc>
              <w:tc>
                <w:tcPr>
                  <w:tcW w:w="844" w:type="dxa"/>
                  <w:tcBorders>
                    <w:top w:val="single" w:sz="4" w:space="0" w:color="auto"/>
                    <w:left w:val="single" w:sz="4" w:space="0" w:color="auto"/>
                    <w:bottom w:val="single" w:sz="4" w:space="0" w:color="auto"/>
                    <w:right w:val="single" w:sz="4" w:space="0" w:color="auto"/>
                  </w:tcBorders>
                  <w:noWrap/>
                  <w:vAlign w:val="center"/>
                </w:tcPr>
                <w:p w14:paraId="67914F9E" w14:textId="77777777" w:rsidR="00E84353" w:rsidRPr="00ED63CF" w:rsidRDefault="00E84353">
                  <w:pPr>
                    <w:widowControl/>
                    <w:jc w:val="center"/>
                    <w:rPr>
                      <w:kern w:val="0"/>
                      <w:szCs w:val="21"/>
                    </w:rPr>
                  </w:pPr>
                  <w:r w:rsidRPr="00ED63CF">
                    <w:rPr>
                      <w:kern w:val="0"/>
                      <w:szCs w:val="21"/>
                    </w:rPr>
                    <w:lastRenderedPageBreak/>
                    <w:t>1m</w:t>
                  </w:r>
                </w:p>
              </w:tc>
            </w:tr>
            <w:tr w:rsidR="00ED63CF" w:rsidRPr="00ED63CF" w14:paraId="01C300FB"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714FB3F8" w14:textId="77777777" w:rsidR="00E84353" w:rsidRPr="00ED63CF" w:rsidRDefault="00E84353">
                  <w:pPr>
                    <w:jc w:val="center"/>
                    <w:rPr>
                      <w:szCs w:val="21"/>
                    </w:rPr>
                  </w:pPr>
                  <w:r w:rsidRPr="00ED63CF">
                    <w:rPr>
                      <w:szCs w:val="21"/>
                    </w:rPr>
                    <w:lastRenderedPageBreak/>
                    <w:t>39</w:t>
                  </w:r>
                </w:p>
              </w:tc>
              <w:tc>
                <w:tcPr>
                  <w:tcW w:w="639" w:type="dxa"/>
                  <w:vMerge/>
                  <w:tcBorders>
                    <w:left w:val="single" w:sz="4" w:space="0" w:color="auto"/>
                    <w:right w:val="single" w:sz="4" w:space="0" w:color="auto"/>
                  </w:tcBorders>
                  <w:noWrap/>
                  <w:vAlign w:val="center"/>
                </w:tcPr>
                <w:p w14:paraId="19B82DED" w14:textId="77777777" w:rsidR="00E84353" w:rsidRPr="00ED63CF" w:rsidRDefault="00E84353">
                  <w:pPr>
                    <w:jc w:val="center"/>
                    <w:rPr>
                      <w:kern w:val="0"/>
                      <w:szCs w:val="21"/>
                    </w:rPr>
                  </w:pPr>
                </w:p>
              </w:tc>
              <w:tc>
                <w:tcPr>
                  <w:tcW w:w="1342" w:type="dxa"/>
                  <w:vMerge/>
                  <w:tcBorders>
                    <w:left w:val="single" w:sz="4" w:space="0" w:color="auto"/>
                    <w:bottom w:val="single" w:sz="4" w:space="0" w:color="auto"/>
                    <w:right w:val="single" w:sz="4" w:space="0" w:color="auto"/>
                  </w:tcBorders>
                  <w:noWrap/>
                  <w:vAlign w:val="center"/>
                </w:tcPr>
                <w:p w14:paraId="49C6A840" w14:textId="77777777" w:rsidR="00E84353" w:rsidRPr="00ED63CF" w:rsidRDefault="00E84353">
                  <w:pPr>
                    <w:jc w:val="center"/>
                    <w:rPr>
                      <w:szCs w:val="21"/>
                    </w:rPr>
                  </w:pPr>
                </w:p>
              </w:tc>
              <w:tc>
                <w:tcPr>
                  <w:tcW w:w="877" w:type="dxa"/>
                  <w:tcBorders>
                    <w:top w:val="single" w:sz="4" w:space="0" w:color="auto"/>
                    <w:left w:val="single" w:sz="4" w:space="0" w:color="auto"/>
                    <w:bottom w:val="single" w:sz="4" w:space="0" w:color="auto"/>
                    <w:right w:val="single" w:sz="4" w:space="0" w:color="auto"/>
                  </w:tcBorders>
                  <w:noWrap/>
                  <w:vAlign w:val="center"/>
                </w:tcPr>
                <w:p w14:paraId="65318035" w14:textId="77777777" w:rsidR="00E84353" w:rsidRPr="00ED63CF" w:rsidRDefault="00E84353">
                  <w:pPr>
                    <w:jc w:val="center"/>
                    <w:rPr>
                      <w:kern w:val="0"/>
                      <w:szCs w:val="21"/>
                    </w:rPr>
                  </w:pPr>
                  <w:r w:rsidRPr="00ED63CF">
                    <w:rPr>
                      <w:kern w:val="0"/>
                      <w:szCs w:val="21"/>
                    </w:rPr>
                    <w:t>/</w:t>
                  </w:r>
                </w:p>
              </w:tc>
              <w:tc>
                <w:tcPr>
                  <w:tcW w:w="878" w:type="dxa"/>
                  <w:tcBorders>
                    <w:top w:val="single" w:sz="4" w:space="0" w:color="auto"/>
                    <w:left w:val="single" w:sz="4" w:space="0" w:color="auto"/>
                    <w:bottom w:val="single" w:sz="4" w:space="0" w:color="auto"/>
                    <w:right w:val="single" w:sz="4" w:space="0" w:color="auto"/>
                  </w:tcBorders>
                  <w:noWrap/>
                  <w:vAlign w:val="center"/>
                </w:tcPr>
                <w:p w14:paraId="37104CBE" w14:textId="77777777" w:rsidR="00E84353" w:rsidRPr="00ED63CF" w:rsidRDefault="00E84353">
                  <w:pPr>
                    <w:widowControl/>
                    <w:jc w:val="center"/>
                    <w:rPr>
                      <w:kern w:val="0"/>
                      <w:szCs w:val="21"/>
                    </w:rPr>
                  </w:pPr>
                  <w:r w:rsidRPr="00ED63CF">
                    <w:rPr>
                      <w:kern w:val="0"/>
                      <w:szCs w:val="21"/>
                    </w:rPr>
                    <w:t>65</w:t>
                  </w:r>
                </w:p>
              </w:tc>
              <w:tc>
                <w:tcPr>
                  <w:tcW w:w="851" w:type="dxa"/>
                  <w:vMerge/>
                  <w:tcBorders>
                    <w:left w:val="single" w:sz="4" w:space="0" w:color="auto"/>
                    <w:right w:val="single" w:sz="4" w:space="0" w:color="auto"/>
                  </w:tcBorders>
                  <w:noWrap/>
                  <w:vAlign w:val="center"/>
                </w:tcPr>
                <w:p w14:paraId="075CE68D"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2055451" w14:textId="77777777" w:rsidR="00E84353" w:rsidRPr="00ED63CF" w:rsidRDefault="00E84353">
                  <w:pPr>
                    <w:jc w:val="center"/>
                    <w:rPr>
                      <w:szCs w:val="21"/>
                    </w:rPr>
                  </w:pPr>
                  <w:r w:rsidRPr="00ED63CF">
                    <w:rPr>
                      <w:szCs w:val="21"/>
                    </w:rPr>
                    <w:t>26.8</w:t>
                  </w:r>
                </w:p>
              </w:tc>
              <w:tc>
                <w:tcPr>
                  <w:tcW w:w="851" w:type="dxa"/>
                  <w:tcBorders>
                    <w:top w:val="single" w:sz="4" w:space="0" w:color="auto"/>
                    <w:left w:val="single" w:sz="4" w:space="0" w:color="auto"/>
                    <w:bottom w:val="single" w:sz="4" w:space="0" w:color="auto"/>
                    <w:right w:val="single" w:sz="4" w:space="0" w:color="auto"/>
                  </w:tcBorders>
                  <w:noWrap/>
                  <w:vAlign w:val="center"/>
                </w:tcPr>
                <w:p w14:paraId="71805787" w14:textId="77777777" w:rsidR="00E84353" w:rsidRPr="00ED63CF" w:rsidRDefault="00E84353">
                  <w:pPr>
                    <w:jc w:val="center"/>
                    <w:rPr>
                      <w:szCs w:val="21"/>
                    </w:rPr>
                  </w:pPr>
                  <w:r w:rsidRPr="00ED63CF">
                    <w:rPr>
                      <w:szCs w:val="21"/>
                    </w:rPr>
                    <w:t>64.55</w:t>
                  </w:r>
                </w:p>
              </w:tc>
              <w:tc>
                <w:tcPr>
                  <w:tcW w:w="425" w:type="dxa"/>
                  <w:tcBorders>
                    <w:top w:val="single" w:sz="4" w:space="0" w:color="auto"/>
                    <w:left w:val="single" w:sz="4" w:space="0" w:color="auto"/>
                    <w:bottom w:val="single" w:sz="4" w:space="0" w:color="auto"/>
                    <w:right w:val="single" w:sz="4" w:space="0" w:color="auto"/>
                  </w:tcBorders>
                  <w:noWrap/>
                  <w:vAlign w:val="center"/>
                </w:tcPr>
                <w:p w14:paraId="63AAC768"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29B0DA3E" w14:textId="77777777" w:rsidR="00E84353" w:rsidRPr="00ED63CF" w:rsidRDefault="00E84353">
                  <w:pPr>
                    <w:jc w:val="center"/>
                    <w:rPr>
                      <w:szCs w:val="21"/>
                    </w:rPr>
                  </w:pPr>
                  <w:r w:rsidRPr="00ED63CF">
                    <w:rPr>
                      <w:szCs w:val="21"/>
                    </w:rPr>
                    <w:t>6.25~</w:t>
                  </w:r>
                  <w:r w:rsidRPr="00ED63CF">
                    <w:rPr>
                      <w:rFonts w:hint="eastAsia"/>
                      <w:szCs w:val="21"/>
                    </w:rPr>
                    <w:t>2</w:t>
                  </w:r>
                  <w:r w:rsidRPr="00ED63CF">
                    <w:rPr>
                      <w:szCs w:val="21"/>
                    </w:rPr>
                    <w:t>7.05</w:t>
                  </w:r>
                </w:p>
              </w:tc>
              <w:tc>
                <w:tcPr>
                  <w:tcW w:w="856" w:type="dxa"/>
                  <w:tcBorders>
                    <w:top w:val="single" w:sz="4" w:space="0" w:color="auto"/>
                    <w:left w:val="single" w:sz="4" w:space="0" w:color="auto"/>
                    <w:bottom w:val="single" w:sz="4" w:space="0" w:color="auto"/>
                    <w:right w:val="single" w:sz="4" w:space="0" w:color="auto"/>
                  </w:tcBorders>
                  <w:noWrap/>
                  <w:vAlign w:val="center"/>
                </w:tcPr>
                <w:p w14:paraId="00B140DD" w14:textId="77777777" w:rsidR="00E84353" w:rsidRPr="00ED63CF" w:rsidRDefault="00E84353">
                  <w:pPr>
                    <w:jc w:val="center"/>
                    <w:rPr>
                      <w:szCs w:val="21"/>
                    </w:rPr>
                  </w:pPr>
                  <w:r w:rsidRPr="00ED63CF">
                    <w:rPr>
                      <w:rFonts w:hint="eastAsia"/>
                      <w:szCs w:val="21"/>
                    </w:rPr>
                    <w:t>5</w:t>
                  </w:r>
                  <w:r w:rsidRPr="00ED63CF">
                    <w:rPr>
                      <w:szCs w:val="21"/>
                    </w:rPr>
                    <w:t>3.47~53.59</w:t>
                  </w:r>
                </w:p>
              </w:tc>
              <w:tc>
                <w:tcPr>
                  <w:tcW w:w="401" w:type="dxa"/>
                  <w:vMerge/>
                  <w:tcBorders>
                    <w:left w:val="single" w:sz="4" w:space="0" w:color="auto"/>
                    <w:right w:val="single" w:sz="4" w:space="0" w:color="auto"/>
                  </w:tcBorders>
                  <w:noWrap/>
                  <w:vAlign w:val="center"/>
                </w:tcPr>
                <w:p w14:paraId="2B120493" w14:textId="77777777" w:rsidR="00E84353" w:rsidRPr="00ED63CF" w:rsidRDefault="00E84353">
                  <w:pPr>
                    <w:widowControl/>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6D464E46"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3D35B4B9" w14:textId="77777777" w:rsidR="00E84353" w:rsidRPr="00ED63CF" w:rsidRDefault="00E84353">
                  <w:pPr>
                    <w:jc w:val="center"/>
                    <w:rPr>
                      <w:szCs w:val="21"/>
                    </w:rPr>
                  </w:pPr>
                  <w:r w:rsidRPr="00ED63CF">
                    <w:rPr>
                      <w:rFonts w:hint="eastAsia"/>
                      <w:szCs w:val="21"/>
                    </w:rPr>
                    <w:t>2</w:t>
                  </w:r>
                  <w:r w:rsidRPr="00ED63CF">
                    <w:rPr>
                      <w:szCs w:val="21"/>
                    </w:rPr>
                    <w:t>7.47~27.59</w:t>
                  </w:r>
                </w:p>
              </w:tc>
              <w:tc>
                <w:tcPr>
                  <w:tcW w:w="844" w:type="dxa"/>
                  <w:tcBorders>
                    <w:top w:val="single" w:sz="4" w:space="0" w:color="auto"/>
                    <w:left w:val="single" w:sz="4" w:space="0" w:color="auto"/>
                    <w:bottom w:val="single" w:sz="4" w:space="0" w:color="auto"/>
                    <w:right w:val="single" w:sz="4" w:space="0" w:color="auto"/>
                  </w:tcBorders>
                  <w:noWrap/>
                  <w:vAlign w:val="center"/>
                </w:tcPr>
                <w:p w14:paraId="506304FB" w14:textId="77777777" w:rsidR="00E84353" w:rsidRPr="00ED63CF" w:rsidRDefault="00E84353">
                  <w:pPr>
                    <w:widowControl/>
                    <w:jc w:val="center"/>
                    <w:rPr>
                      <w:kern w:val="0"/>
                      <w:szCs w:val="21"/>
                    </w:rPr>
                  </w:pPr>
                  <w:r w:rsidRPr="00ED63CF">
                    <w:rPr>
                      <w:kern w:val="0"/>
                      <w:szCs w:val="21"/>
                    </w:rPr>
                    <w:t>1m</w:t>
                  </w:r>
                </w:p>
              </w:tc>
            </w:tr>
            <w:tr w:rsidR="00ED63CF" w:rsidRPr="00ED63CF" w14:paraId="71F44032"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310950F6" w14:textId="77777777" w:rsidR="00E84353" w:rsidRPr="00ED63CF" w:rsidRDefault="00E84353">
                  <w:pPr>
                    <w:jc w:val="center"/>
                    <w:rPr>
                      <w:szCs w:val="21"/>
                    </w:rPr>
                  </w:pPr>
                  <w:r w:rsidRPr="00ED63CF">
                    <w:rPr>
                      <w:szCs w:val="21"/>
                    </w:rPr>
                    <w:t>40</w:t>
                  </w:r>
                </w:p>
              </w:tc>
              <w:tc>
                <w:tcPr>
                  <w:tcW w:w="639" w:type="dxa"/>
                  <w:vMerge/>
                  <w:tcBorders>
                    <w:left w:val="single" w:sz="4" w:space="0" w:color="auto"/>
                    <w:right w:val="single" w:sz="4" w:space="0" w:color="auto"/>
                  </w:tcBorders>
                  <w:noWrap/>
                  <w:vAlign w:val="center"/>
                </w:tcPr>
                <w:p w14:paraId="4D73B48D" w14:textId="77777777" w:rsidR="00E84353" w:rsidRPr="00ED63CF" w:rsidRDefault="00E84353">
                  <w:pPr>
                    <w:jc w:val="center"/>
                    <w:rPr>
                      <w:kern w:val="0"/>
                      <w:szCs w:val="21"/>
                    </w:rPr>
                  </w:pPr>
                </w:p>
              </w:tc>
              <w:tc>
                <w:tcPr>
                  <w:tcW w:w="1342" w:type="dxa"/>
                  <w:vMerge w:val="restart"/>
                  <w:tcBorders>
                    <w:top w:val="single" w:sz="4" w:space="0" w:color="auto"/>
                    <w:left w:val="single" w:sz="4" w:space="0" w:color="auto"/>
                    <w:right w:val="single" w:sz="4" w:space="0" w:color="auto"/>
                  </w:tcBorders>
                  <w:noWrap/>
                  <w:vAlign w:val="center"/>
                </w:tcPr>
                <w:p w14:paraId="6AE26521" w14:textId="77777777" w:rsidR="00E84353" w:rsidRPr="00ED63CF" w:rsidRDefault="00E84353">
                  <w:pPr>
                    <w:jc w:val="center"/>
                    <w:rPr>
                      <w:szCs w:val="21"/>
                    </w:rPr>
                  </w:pPr>
                  <w:r w:rsidRPr="00ED63CF">
                    <w:rPr>
                      <w:szCs w:val="21"/>
                    </w:rPr>
                    <w:t>全自动切割装筒机</w:t>
                  </w:r>
                </w:p>
              </w:tc>
              <w:tc>
                <w:tcPr>
                  <w:tcW w:w="877" w:type="dxa"/>
                  <w:tcBorders>
                    <w:top w:val="single" w:sz="4" w:space="0" w:color="auto"/>
                    <w:left w:val="single" w:sz="4" w:space="0" w:color="auto"/>
                    <w:bottom w:val="single" w:sz="4" w:space="0" w:color="auto"/>
                    <w:right w:val="single" w:sz="4" w:space="0" w:color="auto"/>
                  </w:tcBorders>
                  <w:noWrap/>
                  <w:vAlign w:val="center"/>
                </w:tcPr>
                <w:p w14:paraId="0A4E9003" w14:textId="77777777" w:rsidR="00E84353" w:rsidRPr="00ED63CF" w:rsidRDefault="00E84353">
                  <w:pPr>
                    <w:jc w:val="center"/>
                    <w:rPr>
                      <w:kern w:val="0"/>
                      <w:szCs w:val="21"/>
                    </w:rPr>
                  </w:pPr>
                  <w:r w:rsidRPr="00ED63CF">
                    <w:rPr>
                      <w:kern w:val="0"/>
                      <w:szCs w:val="21"/>
                    </w:rPr>
                    <w:t>/</w:t>
                  </w:r>
                </w:p>
              </w:tc>
              <w:tc>
                <w:tcPr>
                  <w:tcW w:w="878" w:type="dxa"/>
                  <w:tcBorders>
                    <w:top w:val="single" w:sz="4" w:space="0" w:color="auto"/>
                    <w:left w:val="single" w:sz="4" w:space="0" w:color="auto"/>
                    <w:bottom w:val="single" w:sz="4" w:space="0" w:color="auto"/>
                    <w:right w:val="single" w:sz="4" w:space="0" w:color="auto"/>
                  </w:tcBorders>
                  <w:noWrap/>
                  <w:vAlign w:val="center"/>
                </w:tcPr>
                <w:p w14:paraId="02F781A9" w14:textId="77777777" w:rsidR="00E84353" w:rsidRPr="00ED63CF" w:rsidRDefault="00E84353">
                  <w:pPr>
                    <w:widowControl/>
                    <w:jc w:val="center"/>
                    <w:rPr>
                      <w:kern w:val="0"/>
                      <w:szCs w:val="21"/>
                    </w:rPr>
                  </w:pPr>
                  <w:r w:rsidRPr="00ED63CF">
                    <w:rPr>
                      <w:kern w:val="0"/>
                      <w:szCs w:val="21"/>
                    </w:rPr>
                    <w:t>70</w:t>
                  </w:r>
                </w:p>
              </w:tc>
              <w:tc>
                <w:tcPr>
                  <w:tcW w:w="851" w:type="dxa"/>
                  <w:vMerge/>
                  <w:tcBorders>
                    <w:left w:val="single" w:sz="4" w:space="0" w:color="auto"/>
                    <w:right w:val="single" w:sz="4" w:space="0" w:color="auto"/>
                  </w:tcBorders>
                  <w:noWrap/>
                  <w:vAlign w:val="center"/>
                </w:tcPr>
                <w:p w14:paraId="6C35D734"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88DE98A" w14:textId="77777777" w:rsidR="00E84353" w:rsidRPr="00ED63CF" w:rsidRDefault="00E84353">
                  <w:pPr>
                    <w:jc w:val="center"/>
                    <w:rPr>
                      <w:szCs w:val="21"/>
                    </w:rPr>
                  </w:pPr>
                  <w:r w:rsidRPr="00ED63CF">
                    <w:rPr>
                      <w:szCs w:val="21"/>
                    </w:rPr>
                    <w:t>29.77</w:t>
                  </w:r>
                </w:p>
              </w:tc>
              <w:tc>
                <w:tcPr>
                  <w:tcW w:w="851" w:type="dxa"/>
                  <w:tcBorders>
                    <w:top w:val="single" w:sz="4" w:space="0" w:color="auto"/>
                    <w:left w:val="single" w:sz="4" w:space="0" w:color="auto"/>
                    <w:bottom w:val="single" w:sz="4" w:space="0" w:color="auto"/>
                    <w:right w:val="single" w:sz="4" w:space="0" w:color="auto"/>
                  </w:tcBorders>
                  <w:noWrap/>
                  <w:vAlign w:val="center"/>
                </w:tcPr>
                <w:p w14:paraId="27454972" w14:textId="77777777" w:rsidR="00E84353" w:rsidRPr="00ED63CF" w:rsidRDefault="00E84353">
                  <w:pPr>
                    <w:jc w:val="center"/>
                    <w:rPr>
                      <w:szCs w:val="21"/>
                    </w:rPr>
                  </w:pPr>
                  <w:r w:rsidRPr="00ED63CF">
                    <w:rPr>
                      <w:szCs w:val="21"/>
                    </w:rPr>
                    <w:t>64.68</w:t>
                  </w:r>
                </w:p>
              </w:tc>
              <w:tc>
                <w:tcPr>
                  <w:tcW w:w="425" w:type="dxa"/>
                  <w:tcBorders>
                    <w:top w:val="single" w:sz="4" w:space="0" w:color="auto"/>
                    <w:left w:val="single" w:sz="4" w:space="0" w:color="auto"/>
                    <w:bottom w:val="single" w:sz="4" w:space="0" w:color="auto"/>
                    <w:right w:val="single" w:sz="4" w:space="0" w:color="auto"/>
                  </w:tcBorders>
                  <w:noWrap/>
                  <w:vAlign w:val="center"/>
                </w:tcPr>
                <w:p w14:paraId="281F6CFD"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58A4DFD4" w14:textId="77777777" w:rsidR="00E84353" w:rsidRPr="00ED63CF" w:rsidRDefault="00E84353">
                  <w:pPr>
                    <w:jc w:val="center"/>
                    <w:rPr>
                      <w:szCs w:val="21"/>
                    </w:rPr>
                  </w:pPr>
                  <w:r w:rsidRPr="00ED63CF">
                    <w:rPr>
                      <w:rFonts w:hint="eastAsia"/>
                      <w:szCs w:val="21"/>
                    </w:rPr>
                    <w:t>3</w:t>
                  </w:r>
                  <w:r w:rsidRPr="00ED63CF">
                    <w:rPr>
                      <w:szCs w:val="21"/>
                    </w:rPr>
                    <w:t>.28~30.01</w:t>
                  </w:r>
                </w:p>
              </w:tc>
              <w:tc>
                <w:tcPr>
                  <w:tcW w:w="856" w:type="dxa"/>
                  <w:tcBorders>
                    <w:top w:val="single" w:sz="4" w:space="0" w:color="auto"/>
                    <w:left w:val="single" w:sz="4" w:space="0" w:color="auto"/>
                    <w:bottom w:val="single" w:sz="4" w:space="0" w:color="auto"/>
                    <w:right w:val="single" w:sz="4" w:space="0" w:color="auto"/>
                  </w:tcBorders>
                  <w:noWrap/>
                  <w:vAlign w:val="center"/>
                </w:tcPr>
                <w:p w14:paraId="482BB184" w14:textId="77777777" w:rsidR="00E84353" w:rsidRPr="00ED63CF" w:rsidRDefault="00E84353">
                  <w:pPr>
                    <w:jc w:val="center"/>
                    <w:rPr>
                      <w:szCs w:val="21"/>
                    </w:rPr>
                  </w:pPr>
                  <w:r w:rsidRPr="00ED63CF">
                    <w:rPr>
                      <w:rFonts w:hint="eastAsia"/>
                      <w:szCs w:val="21"/>
                    </w:rPr>
                    <w:t>5</w:t>
                  </w:r>
                  <w:r w:rsidRPr="00ED63CF">
                    <w:rPr>
                      <w:szCs w:val="21"/>
                    </w:rPr>
                    <w:t>8.47~58.90</w:t>
                  </w:r>
                </w:p>
              </w:tc>
              <w:tc>
                <w:tcPr>
                  <w:tcW w:w="401" w:type="dxa"/>
                  <w:vMerge/>
                  <w:tcBorders>
                    <w:left w:val="single" w:sz="4" w:space="0" w:color="auto"/>
                    <w:right w:val="single" w:sz="4" w:space="0" w:color="auto"/>
                  </w:tcBorders>
                  <w:noWrap/>
                  <w:vAlign w:val="center"/>
                </w:tcPr>
                <w:p w14:paraId="4F45E533" w14:textId="77777777" w:rsidR="00E84353" w:rsidRPr="00ED63CF" w:rsidRDefault="00E84353">
                  <w:pPr>
                    <w:widowControl/>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4776C3F9"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3248F742" w14:textId="77777777" w:rsidR="00E84353" w:rsidRPr="00ED63CF" w:rsidRDefault="00E84353">
                  <w:pPr>
                    <w:jc w:val="center"/>
                    <w:rPr>
                      <w:szCs w:val="21"/>
                    </w:rPr>
                  </w:pPr>
                  <w:r w:rsidRPr="00ED63CF">
                    <w:rPr>
                      <w:rFonts w:hint="eastAsia"/>
                      <w:szCs w:val="21"/>
                    </w:rPr>
                    <w:t>3</w:t>
                  </w:r>
                  <w:r w:rsidRPr="00ED63CF">
                    <w:rPr>
                      <w:szCs w:val="21"/>
                    </w:rPr>
                    <w:t>2.47~32.90</w:t>
                  </w:r>
                </w:p>
              </w:tc>
              <w:tc>
                <w:tcPr>
                  <w:tcW w:w="844" w:type="dxa"/>
                  <w:tcBorders>
                    <w:top w:val="single" w:sz="4" w:space="0" w:color="auto"/>
                    <w:left w:val="single" w:sz="4" w:space="0" w:color="auto"/>
                    <w:bottom w:val="single" w:sz="4" w:space="0" w:color="auto"/>
                    <w:right w:val="single" w:sz="4" w:space="0" w:color="auto"/>
                  </w:tcBorders>
                  <w:noWrap/>
                  <w:vAlign w:val="center"/>
                </w:tcPr>
                <w:p w14:paraId="3442639D" w14:textId="77777777" w:rsidR="00E84353" w:rsidRPr="00ED63CF" w:rsidRDefault="00E84353">
                  <w:pPr>
                    <w:widowControl/>
                    <w:jc w:val="center"/>
                    <w:rPr>
                      <w:kern w:val="0"/>
                      <w:szCs w:val="21"/>
                    </w:rPr>
                  </w:pPr>
                  <w:r w:rsidRPr="00ED63CF">
                    <w:rPr>
                      <w:kern w:val="0"/>
                      <w:szCs w:val="21"/>
                    </w:rPr>
                    <w:t>1m</w:t>
                  </w:r>
                </w:p>
              </w:tc>
            </w:tr>
            <w:tr w:rsidR="00ED63CF" w:rsidRPr="00ED63CF" w14:paraId="69E9B3AD"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424FA6EA" w14:textId="77777777" w:rsidR="00E84353" w:rsidRPr="00ED63CF" w:rsidRDefault="00E84353">
                  <w:pPr>
                    <w:jc w:val="center"/>
                    <w:rPr>
                      <w:szCs w:val="21"/>
                    </w:rPr>
                  </w:pPr>
                  <w:r w:rsidRPr="00ED63CF">
                    <w:rPr>
                      <w:szCs w:val="21"/>
                    </w:rPr>
                    <w:t>41</w:t>
                  </w:r>
                </w:p>
              </w:tc>
              <w:tc>
                <w:tcPr>
                  <w:tcW w:w="639" w:type="dxa"/>
                  <w:vMerge/>
                  <w:tcBorders>
                    <w:left w:val="single" w:sz="4" w:space="0" w:color="auto"/>
                    <w:right w:val="single" w:sz="4" w:space="0" w:color="auto"/>
                  </w:tcBorders>
                  <w:noWrap/>
                  <w:vAlign w:val="center"/>
                </w:tcPr>
                <w:p w14:paraId="04C33674" w14:textId="77777777" w:rsidR="00E84353" w:rsidRPr="00ED63CF" w:rsidRDefault="00E84353">
                  <w:pPr>
                    <w:jc w:val="center"/>
                    <w:rPr>
                      <w:kern w:val="0"/>
                      <w:szCs w:val="21"/>
                    </w:rPr>
                  </w:pPr>
                </w:p>
              </w:tc>
              <w:tc>
                <w:tcPr>
                  <w:tcW w:w="1342" w:type="dxa"/>
                  <w:vMerge/>
                  <w:tcBorders>
                    <w:left w:val="single" w:sz="4" w:space="0" w:color="auto"/>
                    <w:right w:val="single" w:sz="4" w:space="0" w:color="auto"/>
                  </w:tcBorders>
                  <w:noWrap/>
                  <w:vAlign w:val="center"/>
                </w:tcPr>
                <w:p w14:paraId="500CB2A4" w14:textId="77777777" w:rsidR="00E84353" w:rsidRPr="00ED63CF" w:rsidRDefault="00E84353">
                  <w:pPr>
                    <w:jc w:val="center"/>
                    <w:rPr>
                      <w:szCs w:val="21"/>
                    </w:rPr>
                  </w:pPr>
                </w:p>
              </w:tc>
              <w:tc>
                <w:tcPr>
                  <w:tcW w:w="877" w:type="dxa"/>
                  <w:tcBorders>
                    <w:top w:val="single" w:sz="4" w:space="0" w:color="auto"/>
                    <w:left w:val="single" w:sz="4" w:space="0" w:color="auto"/>
                    <w:bottom w:val="single" w:sz="4" w:space="0" w:color="auto"/>
                    <w:right w:val="single" w:sz="4" w:space="0" w:color="auto"/>
                  </w:tcBorders>
                  <w:noWrap/>
                  <w:vAlign w:val="center"/>
                </w:tcPr>
                <w:p w14:paraId="122E27C1" w14:textId="77777777" w:rsidR="00E84353" w:rsidRPr="00ED63CF" w:rsidRDefault="00E84353">
                  <w:pPr>
                    <w:jc w:val="center"/>
                    <w:rPr>
                      <w:kern w:val="0"/>
                      <w:szCs w:val="21"/>
                    </w:rPr>
                  </w:pPr>
                  <w:r w:rsidRPr="00ED63CF">
                    <w:rPr>
                      <w:kern w:val="0"/>
                      <w:szCs w:val="21"/>
                    </w:rPr>
                    <w:t>/</w:t>
                  </w:r>
                </w:p>
              </w:tc>
              <w:tc>
                <w:tcPr>
                  <w:tcW w:w="878" w:type="dxa"/>
                  <w:tcBorders>
                    <w:top w:val="single" w:sz="4" w:space="0" w:color="auto"/>
                    <w:left w:val="single" w:sz="4" w:space="0" w:color="auto"/>
                    <w:bottom w:val="single" w:sz="4" w:space="0" w:color="auto"/>
                    <w:right w:val="single" w:sz="4" w:space="0" w:color="auto"/>
                  </w:tcBorders>
                  <w:noWrap/>
                  <w:vAlign w:val="center"/>
                </w:tcPr>
                <w:p w14:paraId="0FB7D95A" w14:textId="77777777" w:rsidR="00E84353" w:rsidRPr="00ED63CF" w:rsidRDefault="00E84353">
                  <w:pPr>
                    <w:widowControl/>
                    <w:jc w:val="center"/>
                    <w:rPr>
                      <w:kern w:val="0"/>
                      <w:szCs w:val="21"/>
                    </w:rPr>
                  </w:pPr>
                  <w:r w:rsidRPr="00ED63CF">
                    <w:rPr>
                      <w:kern w:val="0"/>
                      <w:szCs w:val="21"/>
                    </w:rPr>
                    <w:t>70</w:t>
                  </w:r>
                </w:p>
              </w:tc>
              <w:tc>
                <w:tcPr>
                  <w:tcW w:w="851" w:type="dxa"/>
                  <w:vMerge/>
                  <w:tcBorders>
                    <w:left w:val="single" w:sz="4" w:space="0" w:color="auto"/>
                    <w:right w:val="single" w:sz="4" w:space="0" w:color="auto"/>
                  </w:tcBorders>
                  <w:noWrap/>
                  <w:vAlign w:val="center"/>
                </w:tcPr>
                <w:p w14:paraId="1B1A1B0D"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38C94E4" w14:textId="77777777" w:rsidR="00E84353" w:rsidRPr="00ED63CF" w:rsidRDefault="00E84353">
                  <w:pPr>
                    <w:jc w:val="center"/>
                    <w:rPr>
                      <w:szCs w:val="21"/>
                    </w:rPr>
                  </w:pPr>
                  <w:r w:rsidRPr="00ED63CF">
                    <w:rPr>
                      <w:szCs w:val="21"/>
                    </w:rPr>
                    <w:t>29.77</w:t>
                  </w:r>
                </w:p>
              </w:tc>
              <w:tc>
                <w:tcPr>
                  <w:tcW w:w="851" w:type="dxa"/>
                  <w:tcBorders>
                    <w:top w:val="single" w:sz="4" w:space="0" w:color="auto"/>
                    <w:left w:val="single" w:sz="4" w:space="0" w:color="auto"/>
                    <w:bottom w:val="single" w:sz="4" w:space="0" w:color="auto"/>
                    <w:right w:val="single" w:sz="4" w:space="0" w:color="auto"/>
                  </w:tcBorders>
                  <w:noWrap/>
                  <w:vAlign w:val="center"/>
                </w:tcPr>
                <w:p w14:paraId="5338E07E" w14:textId="77777777" w:rsidR="00E84353" w:rsidRPr="00ED63CF" w:rsidRDefault="00E84353">
                  <w:pPr>
                    <w:jc w:val="center"/>
                    <w:rPr>
                      <w:szCs w:val="21"/>
                    </w:rPr>
                  </w:pPr>
                  <w:r w:rsidRPr="00ED63CF">
                    <w:rPr>
                      <w:szCs w:val="21"/>
                    </w:rPr>
                    <w:t>66.78</w:t>
                  </w:r>
                </w:p>
              </w:tc>
              <w:tc>
                <w:tcPr>
                  <w:tcW w:w="425" w:type="dxa"/>
                  <w:tcBorders>
                    <w:top w:val="single" w:sz="4" w:space="0" w:color="auto"/>
                    <w:left w:val="single" w:sz="4" w:space="0" w:color="auto"/>
                    <w:bottom w:val="single" w:sz="4" w:space="0" w:color="auto"/>
                    <w:right w:val="single" w:sz="4" w:space="0" w:color="auto"/>
                  </w:tcBorders>
                  <w:noWrap/>
                  <w:vAlign w:val="center"/>
                </w:tcPr>
                <w:p w14:paraId="480930AB"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239CE35E" w14:textId="77777777" w:rsidR="00E84353" w:rsidRPr="00ED63CF" w:rsidRDefault="00E84353">
                  <w:pPr>
                    <w:jc w:val="center"/>
                    <w:rPr>
                      <w:szCs w:val="21"/>
                    </w:rPr>
                  </w:pPr>
                  <w:r w:rsidRPr="00ED63CF">
                    <w:rPr>
                      <w:rFonts w:hint="eastAsia"/>
                      <w:szCs w:val="21"/>
                    </w:rPr>
                    <w:t>3</w:t>
                  </w:r>
                  <w:r w:rsidRPr="00ED63CF">
                    <w:rPr>
                      <w:szCs w:val="21"/>
                    </w:rPr>
                    <w:t>.28~29.96</w:t>
                  </w:r>
                </w:p>
              </w:tc>
              <w:tc>
                <w:tcPr>
                  <w:tcW w:w="856" w:type="dxa"/>
                  <w:tcBorders>
                    <w:top w:val="single" w:sz="4" w:space="0" w:color="auto"/>
                    <w:left w:val="single" w:sz="4" w:space="0" w:color="auto"/>
                    <w:bottom w:val="single" w:sz="4" w:space="0" w:color="auto"/>
                    <w:right w:val="single" w:sz="4" w:space="0" w:color="auto"/>
                  </w:tcBorders>
                  <w:noWrap/>
                  <w:vAlign w:val="center"/>
                </w:tcPr>
                <w:p w14:paraId="54CB5F6B" w14:textId="77777777" w:rsidR="00E84353" w:rsidRPr="00ED63CF" w:rsidRDefault="00E84353">
                  <w:pPr>
                    <w:jc w:val="center"/>
                    <w:rPr>
                      <w:szCs w:val="21"/>
                    </w:rPr>
                  </w:pPr>
                  <w:r w:rsidRPr="00ED63CF">
                    <w:rPr>
                      <w:rFonts w:hint="eastAsia"/>
                      <w:szCs w:val="21"/>
                    </w:rPr>
                    <w:t>5</w:t>
                  </w:r>
                  <w:r w:rsidRPr="00ED63CF">
                    <w:rPr>
                      <w:szCs w:val="21"/>
                    </w:rPr>
                    <w:t>8.47~58.90</w:t>
                  </w:r>
                </w:p>
              </w:tc>
              <w:tc>
                <w:tcPr>
                  <w:tcW w:w="401" w:type="dxa"/>
                  <w:vMerge/>
                  <w:tcBorders>
                    <w:left w:val="single" w:sz="4" w:space="0" w:color="auto"/>
                    <w:right w:val="single" w:sz="4" w:space="0" w:color="auto"/>
                  </w:tcBorders>
                  <w:noWrap/>
                  <w:vAlign w:val="center"/>
                </w:tcPr>
                <w:p w14:paraId="191876A6" w14:textId="77777777" w:rsidR="00E84353" w:rsidRPr="00ED63CF" w:rsidRDefault="00E84353">
                  <w:pPr>
                    <w:widowControl/>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5A8C6B8F"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58074210" w14:textId="77777777" w:rsidR="00E84353" w:rsidRPr="00ED63CF" w:rsidRDefault="00E84353">
                  <w:pPr>
                    <w:jc w:val="center"/>
                    <w:rPr>
                      <w:szCs w:val="21"/>
                    </w:rPr>
                  </w:pPr>
                  <w:r w:rsidRPr="00ED63CF">
                    <w:rPr>
                      <w:rFonts w:hint="eastAsia"/>
                      <w:szCs w:val="21"/>
                    </w:rPr>
                    <w:t>3</w:t>
                  </w:r>
                  <w:r w:rsidRPr="00ED63CF">
                    <w:rPr>
                      <w:szCs w:val="21"/>
                    </w:rPr>
                    <w:t>2.47~32.90</w:t>
                  </w:r>
                </w:p>
              </w:tc>
              <w:tc>
                <w:tcPr>
                  <w:tcW w:w="844" w:type="dxa"/>
                  <w:tcBorders>
                    <w:top w:val="single" w:sz="4" w:space="0" w:color="auto"/>
                    <w:left w:val="single" w:sz="4" w:space="0" w:color="auto"/>
                    <w:bottom w:val="single" w:sz="4" w:space="0" w:color="auto"/>
                    <w:right w:val="single" w:sz="4" w:space="0" w:color="auto"/>
                  </w:tcBorders>
                  <w:noWrap/>
                  <w:vAlign w:val="center"/>
                </w:tcPr>
                <w:p w14:paraId="297E35FB" w14:textId="77777777" w:rsidR="00E84353" w:rsidRPr="00ED63CF" w:rsidRDefault="00E84353">
                  <w:pPr>
                    <w:widowControl/>
                    <w:jc w:val="center"/>
                    <w:rPr>
                      <w:kern w:val="0"/>
                      <w:szCs w:val="21"/>
                    </w:rPr>
                  </w:pPr>
                  <w:r w:rsidRPr="00ED63CF">
                    <w:rPr>
                      <w:kern w:val="0"/>
                      <w:szCs w:val="21"/>
                    </w:rPr>
                    <w:t>1m</w:t>
                  </w:r>
                </w:p>
              </w:tc>
            </w:tr>
            <w:tr w:rsidR="00ED63CF" w:rsidRPr="00ED63CF" w14:paraId="19F2DDD9"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459ED75A" w14:textId="77777777" w:rsidR="00E84353" w:rsidRPr="00ED63CF" w:rsidRDefault="00E84353">
                  <w:pPr>
                    <w:jc w:val="center"/>
                    <w:rPr>
                      <w:szCs w:val="21"/>
                    </w:rPr>
                  </w:pPr>
                  <w:r w:rsidRPr="00ED63CF">
                    <w:rPr>
                      <w:szCs w:val="21"/>
                    </w:rPr>
                    <w:t>52</w:t>
                  </w:r>
                </w:p>
              </w:tc>
              <w:tc>
                <w:tcPr>
                  <w:tcW w:w="639" w:type="dxa"/>
                  <w:vMerge/>
                  <w:tcBorders>
                    <w:left w:val="single" w:sz="4" w:space="0" w:color="auto"/>
                    <w:right w:val="single" w:sz="4" w:space="0" w:color="auto"/>
                  </w:tcBorders>
                  <w:noWrap/>
                  <w:vAlign w:val="center"/>
                </w:tcPr>
                <w:p w14:paraId="79B879EC" w14:textId="77777777" w:rsidR="00E84353" w:rsidRPr="00ED63CF" w:rsidRDefault="00E84353">
                  <w:pPr>
                    <w:jc w:val="center"/>
                    <w:rPr>
                      <w:kern w:val="0"/>
                      <w:szCs w:val="21"/>
                    </w:rPr>
                  </w:pPr>
                </w:p>
              </w:tc>
              <w:tc>
                <w:tcPr>
                  <w:tcW w:w="1342" w:type="dxa"/>
                  <w:vMerge/>
                  <w:tcBorders>
                    <w:left w:val="single" w:sz="4" w:space="0" w:color="auto"/>
                    <w:right w:val="single" w:sz="4" w:space="0" w:color="auto"/>
                  </w:tcBorders>
                  <w:noWrap/>
                  <w:vAlign w:val="center"/>
                </w:tcPr>
                <w:p w14:paraId="352A57F5" w14:textId="77777777" w:rsidR="00E84353" w:rsidRPr="00ED63CF" w:rsidRDefault="00E84353">
                  <w:pPr>
                    <w:jc w:val="center"/>
                    <w:rPr>
                      <w:szCs w:val="21"/>
                    </w:rPr>
                  </w:pPr>
                </w:p>
              </w:tc>
              <w:tc>
                <w:tcPr>
                  <w:tcW w:w="877" w:type="dxa"/>
                  <w:tcBorders>
                    <w:top w:val="single" w:sz="4" w:space="0" w:color="auto"/>
                    <w:left w:val="single" w:sz="4" w:space="0" w:color="auto"/>
                    <w:bottom w:val="single" w:sz="4" w:space="0" w:color="auto"/>
                    <w:right w:val="single" w:sz="4" w:space="0" w:color="auto"/>
                  </w:tcBorders>
                  <w:noWrap/>
                  <w:vAlign w:val="center"/>
                </w:tcPr>
                <w:p w14:paraId="347D2A58" w14:textId="77777777" w:rsidR="00E84353" w:rsidRPr="00ED63CF" w:rsidRDefault="00E84353">
                  <w:pPr>
                    <w:jc w:val="center"/>
                    <w:rPr>
                      <w:kern w:val="0"/>
                      <w:szCs w:val="21"/>
                    </w:rPr>
                  </w:pPr>
                  <w:r w:rsidRPr="00ED63CF">
                    <w:rPr>
                      <w:kern w:val="0"/>
                      <w:szCs w:val="21"/>
                    </w:rPr>
                    <w:t>/</w:t>
                  </w:r>
                </w:p>
              </w:tc>
              <w:tc>
                <w:tcPr>
                  <w:tcW w:w="878" w:type="dxa"/>
                  <w:tcBorders>
                    <w:top w:val="single" w:sz="4" w:space="0" w:color="auto"/>
                    <w:left w:val="single" w:sz="4" w:space="0" w:color="auto"/>
                    <w:bottom w:val="single" w:sz="4" w:space="0" w:color="auto"/>
                    <w:right w:val="single" w:sz="4" w:space="0" w:color="auto"/>
                  </w:tcBorders>
                  <w:noWrap/>
                  <w:vAlign w:val="center"/>
                </w:tcPr>
                <w:p w14:paraId="40CE51BA" w14:textId="77777777" w:rsidR="00E84353" w:rsidRPr="00ED63CF" w:rsidRDefault="00E84353">
                  <w:pPr>
                    <w:widowControl/>
                    <w:jc w:val="center"/>
                    <w:rPr>
                      <w:kern w:val="0"/>
                      <w:szCs w:val="21"/>
                    </w:rPr>
                  </w:pPr>
                  <w:r w:rsidRPr="00ED63CF">
                    <w:rPr>
                      <w:kern w:val="0"/>
                      <w:szCs w:val="21"/>
                    </w:rPr>
                    <w:t>70</w:t>
                  </w:r>
                </w:p>
              </w:tc>
              <w:tc>
                <w:tcPr>
                  <w:tcW w:w="851" w:type="dxa"/>
                  <w:vMerge/>
                  <w:tcBorders>
                    <w:left w:val="single" w:sz="4" w:space="0" w:color="auto"/>
                    <w:right w:val="single" w:sz="4" w:space="0" w:color="auto"/>
                  </w:tcBorders>
                  <w:noWrap/>
                  <w:vAlign w:val="center"/>
                </w:tcPr>
                <w:p w14:paraId="46222BA7"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7F192C4" w14:textId="77777777" w:rsidR="00E84353" w:rsidRPr="00ED63CF" w:rsidRDefault="00E84353">
                  <w:pPr>
                    <w:jc w:val="center"/>
                    <w:rPr>
                      <w:szCs w:val="21"/>
                    </w:rPr>
                  </w:pPr>
                  <w:r w:rsidRPr="00ED63CF">
                    <w:rPr>
                      <w:szCs w:val="21"/>
                    </w:rPr>
                    <w:t>29.52</w:t>
                  </w:r>
                </w:p>
              </w:tc>
              <w:tc>
                <w:tcPr>
                  <w:tcW w:w="851" w:type="dxa"/>
                  <w:tcBorders>
                    <w:top w:val="single" w:sz="4" w:space="0" w:color="auto"/>
                    <w:left w:val="single" w:sz="4" w:space="0" w:color="auto"/>
                    <w:bottom w:val="single" w:sz="4" w:space="0" w:color="auto"/>
                    <w:right w:val="single" w:sz="4" w:space="0" w:color="auto"/>
                  </w:tcBorders>
                  <w:noWrap/>
                  <w:vAlign w:val="center"/>
                </w:tcPr>
                <w:p w14:paraId="79982EA9" w14:textId="77777777" w:rsidR="00E84353" w:rsidRPr="00ED63CF" w:rsidRDefault="00E84353">
                  <w:pPr>
                    <w:jc w:val="center"/>
                    <w:rPr>
                      <w:szCs w:val="21"/>
                    </w:rPr>
                  </w:pPr>
                  <w:r w:rsidRPr="00ED63CF">
                    <w:rPr>
                      <w:szCs w:val="21"/>
                    </w:rPr>
                    <w:t>69.38</w:t>
                  </w:r>
                </w:p>
              </w:tc>
              <w:tc>
                <w:tcPr>
                  <w:tcW w:w="425" w:type="dxa"/>
                  <w:tcBorders>
                    <w:top w:val="single" w:sz="4" w:space="0" w:color="auto"/>
                    <w:left w:val="single" w:sz="4" w:space="0" w:color="auto"/>
                    <w:bottom w:val="single" w:sz="4" w:space="0" w:color="auto"/>
                    <w:right w:val="single" w:sz="4" w:space="0" w:color="auto"/>
                  </w:tcBorders>
                  <w:noWrap/>
                  <w:vAlign w:val="center"/>
                </w:tcPr>
                <w:p w14:paraId="5E42F1D8"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4944CD66" w14:textId="77777777" w:rsidR="00E84353" w:rsidRPr="00ED63CF" w:rsidRDefault="00E84353">
                  <w:pPr>
                    <w:jc w:val="center"/>
                    <w:rPr>
                      <w:szCs w:val="21"/>
                    </w:rPr>
                  </w:pPr>
                  <w:r w:rsidRPr="00ED63CF">
                    <w:rPr>
                      <w:rFonts w:hint="eastAsia"/>
                      <w:szCs w:val="21"/>
                    </w:rPr>
                    <w:t>3</w:t>
                  </w:r>
                  <w:r w:rsidRPr="00ED63CF">
                    <w:rPr>
                      <w:szCs w:val="21"/>
                    </w:rPr>
                    <w:t>.53~29.65</w:t>
                  </w:r>
                </w:p>
              </w:tc>
              <w:tc>
                <w:tcPr>
                  <w:tcW w:w="856" w:type="dxa"/>
                  <w:tcBorders>
                    <w:top w:val="single" w:sz="4" w:space="0" w:color="auto"/>
                    <w:left w:val="single" w:sz="4" w:space="0" w:color="auto"/>
                    <w:bottom w:val="single" w:sz="4" w:space="0" w:color="auto"/>
                    <w:right w:val="single" w:sz="4" w:space="0" w:color="auto"/>
                  </w:tcBorders>
                  <w:noWrap/>
                  <w:vAlign w:val="center"/>
                </w:tcPr>
                <w:p w14:paraId="6F88AB67" w14:textId="77777777" w:rsidR="00E84353" w:rsidRPr="00ED63CF" w:rsidRDefault="00E84353">
                  <w:pPr>
                    <w:jc w:val="center"/>
                    <w:rPr>
                      <w:szCs w:val="21"/>
                    </w:rPr>
                  </w:pPr>
                  <w:r w:rsidRPr="00ED63CF">
                    <w:rPr>
                      <w:rFonts w:hint="eastAsia"/>
                      <w:szCs w:val="21"/>
                    </w:rPr>
                    <w:t>5</w:t>
                  </w:r>
                  <w:r w:rsidRPr="00ED63CF">
                    <w:rPr>
                      <w:szCs w:val="21"/>
                    </w:rPr>
                    <w:t>8.47~58.84</w:t>
                  </w:r>
                </w:p>
              </w:tc>
              <w:tc>
                <w:tcPr>
                  <w:tcW w:w="401" w:type="dxa"/>
                  <w:vMerge/>
                  <w:tcBorders>
                    <w:left w:val="single" w:sz="4" w:space="0" w:color="auto"/>
                    <w:right w:val="single" w:sz="4" w:space="0" w:color="auto"/>
                  </w:tcBorders>
                  <w:noWrap/>
                  <w:vAlign w:val="center"/>
                </w:tcPr>
                <w:p w14:paraId="69247717" w14:textId="77777777" w:rsidR="00E84353" w:rsidRPr="00ED63CF" w:rsidRDefault="00E84353">
                  <w:pPr>
                    <w:widowControl/>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36F9A41E"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2219E8EB" w14:textId="77777777" w:rsidR="00E84353" w:rsidRPr="00ED63CF" w:rsidRDefault="00E84353">
                  <w:pPr>
                    <w:jc w:val="center"/>
                    <w:rPr>
                      <w:szCs w:val="21"/>
                    </w:rPr>
                  </w:pPr>
                  <w:r w:rsidRPr="00ED63CF">
                    <w:rPr>
                      <w:rFonts w:hint="eastAsia"/>
                      <w:szCs w:val="21"/>
                    </w:rPr>
                    <w:t>3</w:t>
                  </w:r>
                  <w:r w:rsidRPr="00ED63CF">
                    <w:rPr>
                      <w:szCs w:val="21"/>
                    </w:rPr>
                    <w:t>2.47~32.84</w:t>
                  </w:r>
                </w:p>
              </w:tc>
              <w:tc>
                <w:tcPr>
                  <w:tcW w:w="844" w:type="dxa"/>
                  <w:tcBorders>
                    <w:top w:val="single" w:sz="4" w:space="0" w:color="auto"/>
                    <w:left w:val="single" w:sz="4" w:space="0" w:color="auto"/>
                    <w:bottom w:val="single" w:sz="4" w:space="0" w:color="auto"/>
                    <w:right w:val="single" w:sz="4" w:space="0" w:color="auto"/>
                  </w:tcBorders>
                  <w:noWrap/>
                  <w:vAlign w:val="center"/>
                </w:tcPr>
                <w:p w14:paraId="570946ED" w14:textId="77777777" w:rsidR="00E84353" w:rsidRPr="00ED63CF" w:rsidRDefault="00E84353">
                  <w:pPr>
                    <w:widowControl/>
                    <w:jc w:val="center"/>
                    <w:rPr>
                      <w:kern w:val="0"/>
                      <w:szCs w:val="21"/>
                    </w:rPr>
                  </w:pPr>
                  <w:r w:rsidRPr="00ED63CF">
                    <w:rPr>
                      <w:kern w:val="0"/>
                      <w:szCs w:val="21"/>
                    </w:rPr>
                    <w:t>1m</w:t>
                  </w:r>
                </w:p>
              </w:tc>
            </w:tr>
            <w:tr w:rsidR="00ED63CF" w:rsidRPr="00ED63CF" w14:paraId="29F8BDFB"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153588F4" w14:textId="77777777" w:rsidR="00E84353" w:rsidRPr="00ED63CF" w:rsidRDefault="00E84353">
                  <w:pPr>
                    <w:jc w:val="center"/>
                    <w:rPr>
                      <w:szCs w:val="21"/>
                    </w:rPr>
                  </w:pPr>
                  <w:r w:rsidRPr="00ED63CF">
                    <w:rPr>
                      <w:szCs w:val="21"/>
                    </w:rPr>
                    <w:t>43</w:t>
                  </w:r>
                </w:p>
              </w:tc>
              <w:tc>
                <w:tcPr>
                  <w:tcW w:w="639" w:type="dxa"/>
                  <w:vMerge/>
                  <w:tcBorders>
                    <w:left w:val="single" w:sz="4" w:space="0" w:color="auto"/>
                    <w:right w:val="single" w:sz="4" w:space="0" w:color="auto"/>
                  </w:tcBorders>
                  <w:noWrap/>
                  <w:vAlign w:val="center"/>
                </w:tcPr>
                <w:p w14:paraId="41D3B82E" w14:textId="77777777" w:rsidR="00E84353" w:rsidRPr="00ED63CF" w:rsidRDefault="00E84353">
                  <w:pPr>
                    <w:jc w:val="center"/>
                    <w:rPr>
                      <w:kern w:val="0"/>
                      <w:szCs w:val="21"/>
                    </w:rPr>
                  </w:pPr>
                </w:p>
              </w:tc>
              <w:tc>
                <w:tcPr>
                  <w:tcW w:w="1342" w:type="dxa"/>
                  <w:vMerge/>
                  <w:tcBorders>
                    <w:left w:val="single" w:sz="4" w:space="0" w:color="auto"/>
                    <w:right w:val="single" w:sz="4" w:space="0" w:color="auto"/>
                  </w:tcBorders>
                  <w:noWrap/>
                  <w:vAlign w:val="center"/>
                </w:tcPr>
                <w:p w14:paraId="724D97BF" w14:textId="77777777" w:rsidR="00E84353" w:rsidRPr="00ED63CF" w:rsidRDefault="00E84353">
                  <w:pPr>
                    <w:jc w:val="center"/>
                    <w:rPr>
                      <w:szCs w:val="21"/>
                    </w:rPr>
                  </w:pPr>
                </w:p>
              </w:tc>
              <w:tc>
                <w:tcPr>
                  <w:tcW w:w="877" w:type="dxa"/>
                  <w:tcBorders>
                    <w:top w:val="single" w:sz="4" w:space="0" w:color="auto"/>
                    <w:left w:val="single" w:sz="4" w:space="0" w:color="auto"/>
                    <w:bottom w:val="single" w:sz="4" w:space="0" w:color="auto"/>
                    <w:right w:val="single" w:sz="4" w:space="0" w:color="auto"/>
                  </w:tcBorders>
                  <w:noWrap/>
                  <w:vAlign w:val="center"/>
                </w:tcPr>
                <w:p w14:paraId="25C36ED4" w14:textId="77777777" w:rsidR="00E84353" w:rsidRPr="00ED63CF" w:rsidRDefault="00E84353">
                  <w:pPr>
                    <w:jc w:val="center"/>
                    <w:rPr>
                      <w:kern w:val="0"/>
                      <w:szCs w:val="21"/>
                    </w:rPr>
                  </w:pPr>
                  <w:r w:rsidRPr="00ED63CF">
                    <w:rPr>
                      <w:kern w:val="0"/>
                      <w:szCs w:val="21"/>
                    </w:rPr>
                    <w:t>/</w:t>
                  </w:r>
                </w:p>
              </w:tc>
              <w:tc>
                <w:tcPr>
                  <w:tcW w:w="878" w:type="dxa"/>
                  <w:tcBorders>
                    <w:top w:val="single" w:sz="4" w:space="0" w:color="auto"/>
                    <w:left w:val="single" w:sz="4" w:space="0" w:color="auto"/>
                    <w:bottom w:val="single" w:sz="4" w:space="0" w:color="auto"/>
                    <w:right w:val="single" w:sz="4" w:space="0" w:color="auto"/>
                  </w:tcBorders>
                  <w:noWrap/>
                  <w:vAlign w:val="center"/>
                </w:tcPr>
                <w:p w14:paraId="557F78FB" w14:textId="77777777" w:rsidR="00E84353" w:rsidRPr="00ED63CF" w:rsidRDefault="00E84353">
                  <w:pPr>
                    <w:widowControl/>
                    <w:jc w:val="center"/>
                    <w:rPr>
                      <w:kern w:val="0"/>
                      <w:szCs w:val="21"/>
                    </w:rPr>
                  </w:pPr>
                  <w:r w:rsidRPr="00ED63CF">
                    <w:rPr>
                      <w:kern w:val="0"/>
                      <w:szCs w:val="21"/>
                    </w:rPr>
                    <w:t>70</w:t>
                  </w:r>
                </w:p>
              </w:tc>
              <w:tc>
                <w:tcPr>
                  <w:tcW w:w="851" w:type="dxa"/>
                  <w:vMerge/>
                  <w:tcBorders>
                    <w:left w:val="single" w:sz="4" w:space="0" w:color="auto"/>
                    <w:right w:val="single" w:sz="4" w:space="0" w:color="auto"/>
                  </w:tcBorders>
                  <w:noWrap/>
                  <w:vAlign w:val="center"/>
                </w:tcPr>
                <w:p w14:paraId="16511758"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FF93C7F" w14:textId="77777777" w:rsidR="00E84353" w:rsidRPr="00ED63CF" w:rsidRDefault="00E84353">
                  <w:pPr>
                    <w:jc w:val="center"/>
                    <w:rPr>
                      <w:szCs w:val="21"/>
                    </w:rPr>
                  </w:pPr>
                  <w:r w:rsidRPr="00ED63CF">
                    <w:rPr>
                      <w:szCs w:val="21"/>
                    </w:rPr>
                    <w:t>26.8</w:t>
                  </w:r>
                </w:p>
              </w:tc>
              <w:tc>
                <w:tcPr>
                  <w:tcW w:w="851" w:type="dxa"/>
                  <w:tcBorders>
                    <w:top w:val="single" w:sz="4" w:space="0" w:color="auto"/>
                    <w:left w:val="single" w:sz="4" w:space="0" w:color="auto"/>
                    <w:bottom w:val="single" w:sz="4" w:space="0" w:color="auto"/>
                    <w:right w:val="single" w:sz="4" w:space="0" w:color="auto"/>
                  </w:tcBorders>
                  <w:noWrap/>
                  <w:vAlign w:val="center"/>
                </w:tcPr>
                <w:p w14:paraId="5792B072" w14:textId="77777777" w:rsidR="00E84353" w:rsidRPr="00ED63CF" w:rsidRDefault="00E84353">
                  <w:pPr>
                    <w:jc w:val="center"/>
                    <w:rPr>
                      <w:szCs w:val="21"/>
                    </w:rPr>
                  </w:pPr>
                  <w:r w:rsidRPr="00ED63CF">
                    <w:rPr>
                      <w:szCs w:val="21"/>
                    </w:rPr>
                    <w:t>66.66</w:t>
                  </w:r>
                </w:p>
              </w:tc>
              <w:tc>
                <w:tcPr>
                  <w:tcW w:w="425" w:type="dxa"/>
                  <w:tcBorders>
                    <w:top w:val="single" w:sz="4" w:space="0" w:color="auto"/>
                    <w:left w:val="single" w:sz="4" w:space="0" w:color="auto"/>
                    <w:bottom w:val="single" w:sz="4" w:space="0" w:color="auto"/>
                    <w:right w:val="single" w:sz="4" w:space="0" w:color="auto"/>
                  </w:tcBorders>
                  <w:noWrap/>
                  <w:vAlign w:val="center"/>
                </w:tcPr>
                <w:p w14:paraId="3187FD3A"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490A5E8E" w14:textId="77777777" w:rsidR="00E84353" w:rsidRPr="00ED63CF" w:rsidRDefault="00E84353">
                  <w:pPr>
                    <w:jc w:val="center"/>
                    <w:rPr>
                      <w:szCs w:val="21"/>
                    </w:rPr>
                  </w:pPr>
                  <w:r w:rsidRPr="00ED63CF">
                    <w:rPr>
                      <w:rFonts w:hint="eastAsia"/>
                      <w:szCs w:val="21"/>
                    </w:rPr>
                    <w:t>6</w:t>
                  </w:r>
                  <w:r w:rsidRPr="00ED63CF">
                    <w:rPr>
                      <w:szCs w:val="21"/>
                    </w:rPr>
                    <w:t>.25~27.00</w:t>
                  </w:r>
                </w:p>
              </w:tc>
              <w:tc>
                <w:tcPr>
                  <w:tcW w:w="856" w:type="dxa"/>
                  <w:tcBorders>
                    <w:top w:val="single" w:sz="4" w:space="0" w:color="auto"/>
                    <w:left w:val="single" w:sz="4" w:space="0" w:color="auto"/>
                    <w:bottom w:val="single" w:sz="4" w:space="0" w:color="auto"/>
                    <w:right w:val="single" w:sz="4" w:space="0" w:color="auto"/>
                  </w:tcBorders>
                  <w:noWrap/>
                  <w:vAlign w:val="center"/>
                </w:tcPr>
                <w:p w14:paraId="2DDA482D" w14:textId="77777777" w:rsidR="00E84353" w:rsidRPr="00ED63CF" w:rsidRDefault="00E84353">
                  <w:pPr>
                    <w:jc w:val="center"/>
                    <w:rPr>
                      <w:szCs w:val="21"/>
                    </w:rPr>
                  </w:pPr>
                  <w:r w:rsidRPr="00ED63CF">
                    <w:rPr>
                      <w:rFonts w:hint="eastAsia"/>
                      <w:szCs w:val="21"/>
                    </w:rPr>
                    <w:t>5</w:t>
                  </w:r>
                  <w:r w:rsidRPr="00ED63CF">
                    <w:rPr>
                      <w:szCs w:val="21"/>
                    </w:rPr>
                    <w:t>8.47~58.59</w:t>
                  </w:r>
                </w:p>
              </w:tc>
              <w:tc>
                <w:tcPr>
                  <w:tcW w:w="401" w:type="dxa"/>
                  <w:vMerge/>
                  <w:tcBorders>
                    <w:left w:val="single" w:sz="4" w:space="0" w:color="auto"/>
                    <w:right w:val="single" w:sz="4" w:space="0" w:color="auto"/>
                  </w:tcBorders>
                  <w:noWrap/>
                  <w:vAlign w:val="center"/>
                </w:tcPr>
                <w:p w14:paraId="2A0FB0FA" w14:textId="77777777" w:rsidR="00E84353" w:rsidRPr="00ED63CF" w:rsidRDefault="00E84353">
                  <w:pPr>
                    <w:widowControl/>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37053D5D"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5F0FEAC1" w14:textId="77777777" w:rsidR="00E84353" w:rsidRPr="00ED63CF" w:rsidRDefault="00E84353">
                  <w:pPr>
                    <w:jc w:val="center"/>
                    <w:rPr>
                      <w:szCs w:val="21"/>
                    </w:rPr>
                  </w:pPr>
                  <w:r w:rsidRPr="00ED63CF">
                    <w:rPr>
                      <w:rFonts w:hint="eastAsia"/>
                      <w:szCs w:val="21"/>
                    </w:rPr>
                    <w:t>3</w:t>
                  </w:r>
                  <w:r w:rsidRPr="00ED63CF">
                    <w:rPr>
                      <w:szCs w:val="21"/>
                    </w:rPr>
                    <w:t>2.47~32.59</w:t>
                  </w:r>
                </w:p>
              </w:tc>
              <w:tc>
                <w:tcPr>
                  <w:tcW w:w="844" w:type="dxa"/>
                  <w:tcBorders>
                    <w:top w:val="single" w:sz="4" w:space="0" w:color="auto"/>
                    <w:left w:val="single" w:sz="4" w:space="0" w:color="auto"/>
                    <w:bottom w:val="single" w:sz="4" w:space="0" w:color="auto"/>
                    <w:right w:val="single" w:sz="4" w:space="0" w:color="auto"/>
                  </w:tcBorders>
                  <w:noWrap/>
                  <w:vAlign w:val="center"/>
                </w:tcPr>
                <w:p w14:paraId="00ADE361" w14:textId="77777777" w:rsidR="00E84353" w:rsidRPr="00ED63CF" w:rsidRDefault="00E84353">
                  <w:pPr>
                    <w:widowControl/>
                    <w:jc w:val="center"/>
                    <w:rPr>
                      <w:kern w:val="0"/>
                      <w:szCs w:val="21"/>
                    </w:rPr>
                  </w:pPr>
                  <w:r w:rsidRPr="00ED63CF">
                    <w:rPr>
                      <w:kern w:val="0"/>
                      <w:szCs w:val="21"/>
                    </w:rPr>
                    <w:t>1m</w:t>
                  </w:r>
                </w:p>
              </w:tc>
            </w:tr>
            <w:tr w:rsidR="00ED63CF" w:rsidRPr="00ED63CF" w14:paraId="4F514CB0"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469D1370" w14:textId="77777777" w:rsidR="00E84353" w:rsidRPr="00ED63CF" w:rsidRDefault="00E84353">
                  <w:pPr>
                    <w:jc w:val="center"/>
                    <w:rPr>
                      <w:szCs w:val="21"/>
                    </w:rPr>
                  </w:pPr>
                  <w:r w:rsidRPr="00ED63CF">
                    <w:rPr>
                      <w:szCs w:val="21"/>
                    </w:rPr>
                    <w:t>44</w:t>
                  </w:r>
                </w:p>
              </w:tc>
              <w:tc>
                <w:tcPr>
                  <w:tcW w:w="639" w:type="dxa"/>
                  <w:vMerge/>
                  <w:tcBorders>
                    <w:left w:val="single" w:sz="4" w:space="0" w:color="auto"/>
                    <w:right w:val="single" w:sz="4" w:space="0" w:color="auto"/>
                  </w:tcBorders>
                  <w:noWrap/>
                  <w:vAlign w:val="center"/>
                </w:tcPr>
                <w:p w14:paraId="12FF7915" w14:textId="77777777" w:rsidR="00E84353" w:rsidRPr="00ED63CF" w:rsidRDefault="00E84353">
                  <w:pPr>
                    <w:jc w:val="center"/>
                    <w:rPr>
                      <w:kern w:val="0"/>
                      <w:szCs w:val="21"/>
                    </w:rPr>
                  </w:pPr>
                </w:p>
              </w:tc>
              <w:tc>
                <w:tcPr>
                  <w:tcW w:w="1342" w:type="dxa"/>
                  <w:vMerge/>
                  <w:tcBorders>
                    <w:left w:val="single" w:sz="4" w:space="0" w:color="auto"/>
                    <w:bottom w:val="single" w:sz="4" w:space="0" w:color="auto"/>
                    <w:right w:val="single" w:sz="4" w:space="0" w:color="auto"/>
                  </w:tcBorders>
                  <w:noWrap/>
                  <w:vAlign w:val="center"/>
                </w:tcPr>
                <w:p w14:paraId="6DD4DE10" w14:textId="77777777" w:rsidR="00E84353" w:rsidRPr="00ED63CF" w:rsidRDefault="00E84353">
                  <w:pPr>
                    <w:jc w:val="center"/>
                    <w:rPr>
                      <w:szCs w:val="21"/>
                    </w:rPr>
                  </w:pPr>
                </w:p>
              </w:tc>
              <w:tc>
                <w:tcPr>
                  <w:tcW w:w="877" w:type="dxa"/>
                  <w:tcBorders>
                    <w:top w:val="single" w:sz="4" w:space="0" w:color="auto"/>
                    <w:left w:val="single" w:sz="4" w:space="0" w:color="auto"/>
                    <w:bottom w:val="single" w:sz="4" w:space="0" w:color="auto"/>
                    <w:right w:val="single" w:sz="4" w:space="0" w:color="auto"/>
                  </w:tcBorders>
                  <w:noWrap/>
                  <w:vAlign w:val="center"/>
                </w:tcPr>
                <w:p w14:paraId="1A57F7F0" w14:textId="77777777" w:rsidR="00E84353" w:rsidRPr="00ED63CF" w:rsidRDefault="00E84353">
                  <w:pPr>
                    <w:jc w:val="center"/>
                    <w:rPr>
                      <w:kern w:val="0"/>
                      <w:szCs w:val="21"/>
                    </w:rPr>
                  </w:pPr>
                  <w:r w:rsidRPr="00ED63CF">
                    <w:rPr>
                      <w:kern w:val="0"/>
                      <w:szCs w:val="21"/>
                    </w:rPr>
                    <w:t>/</w:t>
                  </w:r>
                </w:p>
              </w:tc>
              <w:tc>
                <w:tcPr>
                  <w:tcW w:w="878" w:type="dxa"/>
                  <w:tcBorders>
                    <w:top w:val="single" w:sz="4" w:space="0" w:color="auto"/>
                    <w:left w:val="single" w:sz="4" w:space="0" w:color="auto"/>
                    <w:bottom w:val="single" w:sz="4" w:space="0" w:color="auto"/>
                    <w:right w:val="single" w:sz="4" w:space="0" w:color="auto"/>
                  </w:tcBorders>
                  <w:noWrap/>
                  <w:vAlign w:val="center"/>
                </w:tcPr>
                <w:p w14:paraId="3BCF69DC" w14:textId="77777777" w:rsidR="00E84353" w:rsidRPr="00ED63CF" w:rsidRDefault="00E84353">
                  <w:pPr>
                    <w:widowControl/>
                    <w:jc w:val="center"/>
                    <w:rPr>
                      <w:kern w:val="0"/>
                      <w:szCs w:val="21"/>
                    </w:rPr>
                  </w:pPr>
                  <w:r w:rsidRPr="00ED63CF">
                    <w:rPr>
                      <w:kern w:val="0"/>
                      <w:szCs w:val="21"/>
                    </w:rPr>
                    <w:t>70</w:t>
                  </w:r>
                </w:p>
              </w:tc>
              <w:tc>
                <w:tcPr>
                  <w:tcW w:w="851" w:type="dxa"/>
                  <w:vMerge/>
                  <w:tcBorders>
                    <w:left w:val="single" w:sz="4" w:space="0" w:color="auto"/>
                    <w:right w:val="single" w:sz="4" w:space="0" w:color="auto"/>
                  </w:tcBorders>
                  <w:noWrap/>
                  <w:vAlign w:val="center"/>
                </w:tcPr>
                <w:p w14:paraId="1F1CF531"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4F70B3B" w14:textId="77777777" w:rsidR="00E84353" w:rsidRPr="00ED63CF" w:rsidRDefault="00E84353">
                  <w:pPr>
                    <w:jc w:val="center"/>
                    <w:rPr>
                      <w:szCs w:val="21"/>
                    </w:rPr>
                  </w:pPr>
                  <w:r w:rsidRPr="00ED63CF">
                    <w:rPr>
                      <w:szCs w:val="21"/>
                    </w:rPr>
                    <w:t>26.8</w:t>
                  </w:r>
                </w:p>
              </w:tc>
              <w:tc>
                <w:tcPr>
                  <w:tcW w:w="851" w:type="dxa"/>
                  <w:tcBorders>
                    <w:top w:val="single" w:sz="4" w:space="0" w:color="auto"/>
                    <w:left w:val="single" w:sz="4" w:space="0" w:color="auto"/>
                    <w:bottom w:val="single" w:sz="4" w:space="0" w:color="auto"/>
                    <w:right w:val="single" w:sz="4" w:space="0" w:color="auto"/>
                  </w:tcBorders>
                  <w:noWrap/>
                  <w:vAlign w:val="center"/>
                </w:tcPr>
                <w:p w14:paraId="04769348" w14:textId="77777777" w:rsidR="00E84353" w:rsidRPr="00ED63CF" w:rsidRDefault="00E84353">
                  <w:pPr>
                    <w:jc w:val="center"/>
                    <w:rPr>
                      <w:szCs w:val="21"/>
                    </w:rPr>
                  </w:pPr>
                  <w:r w:rsidRPr="00ED63CF">
                    <w:rPr>
                      <w:szCs w:val="21"/>
                    </w:rPr>
                    <w:t>69.5</w:t>
                  </w:r>
                </w:p>
              </w:tc>
              <w:tc>
                <w:tcPr>
                  <w:tcW w:w="425" w:type="dxa"/>
                  <w:tcBorders>
                    <w:top w:val="single" w:sz="4" w:space="0" w:color="auto"/>
                    <w:left w:val="single" w:sz="4" w:space="0" w:color="auto"/>
                    <w:bottom w:val="single" w:sz="4" w:space="0" w:color="auto"/>
                    <w:right w:val="single" w:sz="4" w:space="0" w:color="auto"/>
                  </w:tcBorders>
                  <w:noWrap/>
                  <w:vAlign w:val="center"/>
                </w:tcPr>
                <w:p w14:paraId="53FCD126"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24F08E26" w14:textId="77777777" w:rsidR="00E84353" w:rsidRPr="00ED63CF" w:rsidRDefault="00E84353">
                  <w:pPr>
                    <w:jc w:val="center"/>
                    <w:rPr>
                      <w:szCs w:val="21"/>
                    </w:rPr>
                  </w:pPr>
                  <w:r w:rsidRPr="00ED63CF">
                    <w:rPr>
                      <w:rFonts w:hint="eastAsia"/>
                      <w:szCs w:val="21"/>
                    </w:rPr>
                    <w:t>6</w:t>
                  </w:r>
                  <w:r w:rsidRPr="00ED63CF">
                    <w:rPr>
                      <w:szCs w:val="21"/>
                    </w:rPr>
                    <w:t>.25~26.93</w:t>
                  </w:r>
                </w:p>
              </w:tc>
              <w:tc>
                <w:tcPr>
                  <w:tcW w:w="856" w:type="dxa"/>
                  <w:tcBorders>
                    <w:top w:val="single" w:sz="4" w:space="0" w:color="auto"/>
                    <w:left w:val="single" w:sz="4" w:space="0" w:color="auto"/>
                    <w:bottom w:val="single" w:sz="4" w:space="0" w:color="auto"/>
                    <w:right w:val="single" w:sz="4" w:space="0" w:color="auto"/>
                  </w:tcBorders>
                  <w:noWrap/>
                  <w:vAlign w:val="center"/>
                </w:tcPr>
                <w:p w14:paraId="3B8A1E7F" w14:textId="77777777" w:rsidR="00E84353" w:rsidRPr="00ED63CF" w:rsidRDefault="00E84353">
                  <w:pPr>
                    <w:jc w:val="center"/>
                    <w:rPr>
                      <w:szCs w:val="21"/>
                    </w:rPr>
                  </w:pPr>
                  <w:r w:rsidRPr="00ED63CF">
                    <w:rPr>
                      <w:rFonts w:hint="eastAsia"/>
                      <w:szCs w:val="21"/>
                    </w:rPr>
                    <w:t>5</w:t>
                  </w:r>
                  <w:r w:rsidRPr="00ED63CF">
                    <w:rPr>
                      <w:szCs w:val="21"/>
                    </w:rPr>
                    <w:t>8.47~58.59</w:t>
                  </w:r>
                </w:p>
              </w:tc>
              <w:tc>
                <w:tcPr>
                  <w:tcW w:w="401" w:type="dxa"/>
                  <w:vMerge/>
                  <w:tcBorders>
                    <w:left w:val="single" w:sz="4" w:space="0" w:color="auto"/>
                    <w:right w:val="single" w:sz="4" w:space="0" w:color="auto"/>
                  </w:tcBorders>
                  <w:noWrap/>
                  <w:vAlign w:val="center"/>
                </w:tcPr>
                <w:p w14:paraId="3CC0CE0C" w14:textId="77777777" w:rsidR="00E84353" w:rsidRPr="00ED63CF" w:rsidRDefault="00E84353">
                  <w:pPr>
                    <w:widowControl/>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4BAD6904"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56A2A34E" w14:textId="77777777" w:rsidR="00E84353" w:rsidRPr="00ED63CF" w:rsidRDefault="00E84353">
                  <w:pPr>
                    <w:jc w:val="center"/>
                    <w:rPr>
                      <w:szCs w:val="21"/>
                    </w:rPr>
                  </w:pPr>
                  <w:r w:rsidRPr="00ED63CF">
                    <w:rPr>
                      <w:rFonts w:hint="eastAsia"/>
                      <w:szCs w:val="21"/>
                    </w:rPr>
                    <w:t>3</w:t>
                  </w:r>
                  <w:r w:rsidRPr="00ED63CF">
                    <w:rPr>
                      <w:szCs w:val="21"/>
                    </w:rPr>
                    <w:t>2.47~32.59</w:t>
                  </w:r>
                </w:p>
              </w:tc>
              <w:tc>
                <w:tcPr>
                  <w:tcW w:w="844" w:type="dxa"/>
                  <w:tcBorders>
                    <w:top w:val="single" w:sz="4" w:space="0" w:color="auto"/>
                    <w:left w:val="single" w:sz="4" w:space="0" w:color="auto"/>
                    <w:bottom w:val="single" w:sz="4" w:space="0" w:color="auto"/>
                    <w:right w:val="single" w:sz="4" w:space="0" w:color="auto"/>
                  </w:tcBorders>
                  <w:noWrap/>
                  <w:vAlign w:val="center"/>
                </w:tcPr>
                <w:p w14:paraId="385FD3E8" w14:textId="77777777" w:rsidR="00E84353" w:rsidRPr="00ED63CF" w:rsidRDefault="00E84353">
                  <w:pPr>
                    <w:widowControl/>
                    <w:jc w:val="center"/>
                    <w:rPr>
                      <w:kern w:val="0"/>
                      <w:szCs w:val="21"/>
                    </w:rPr>
                  </w:pPr>
                  <w:r w:rsidRPr="00ED63CF">
                    <w:rPr>
                      <w:kern w:val="0"/>
                      <w:szCs w:val="21"/>
                    </w:rPr>
                    <w:t>1m</w:t>
                  </w:r>
                </w:p>
              </w:tc>
            </w:tr>
            <w:tr w:rsidR="00ED63CF" w:rsidRPr="00ED63CF" w14:paraId="273D82BF"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7CF7DADE" w14:textId="77777777" w:rsidR="00E84353" w:rsidRPr="00ED63CF" w:rsidRDefault="00E84353">
                  <w:pPr>
                    <w:jc w:val="center"/>
                    <w:rPr>
                      <w:szCs w:val="21"/>
                    </w:rPr>
                  </w:pPr>
                  <w:r w:rsidRPr="00ED63CF">
                    <w:rPr>
                      <w:szCs w:val="21"/>
                    </w:rPr>
                    <w:t>45</w:t>
                  </w:r>
                </w:p>
              </w:tc>
              <w:tc>
                <w:tcPr>
                  <w:tcW w:w="639" w:type="dxa"/>
                  <w:vMerge/>
                  <w:tcBorders>
                    <w:left w:val="single" w:sz="4" w:space="0" w:color="auto"/>
                    <w:right w:val="single" w:sz="4" w:space="0" w:color="auto"/>
                  </w:tcBorders>
                  <w:noWrap/>
                  <w:vAlign w:val="center"/>
                </w:tcPr>
                <w:p w14:paraId="4B947C2C" w14:textId="77777777" w:rsidR="00E84353" w:rsidRPr="00ED63CF" w:rsidRDefault="00E84353">
                  <w:pPr>
                    <w:jc w:val="center"/>
                    <w:rPr>
                      <w:kern w:val="0"/>
                      <w:szCs w:val="21"/>
                    </w:rPr>
                  </w:pPr>
                </w:p>
              </w:tc>
              <w:tc>
                <w:tcPr>
                  <w:tcW w:w="1342" w:type="dxa"/>
                  <w:tcBorders>
                    <w:top w:val="single" w:sz="4" w:space="0" w:color="auto"/>
                    <w:left w:val="single" w:sz="4" w:space="0" w:color="auto"/>
                    <w:bottom w:val="single" w:sz="4" w:space="0" w:color="auto"/>
                    <w:right w:val="single" w:sz="4" w:space="0" w:color="auto"/>
                  </w:tcBorders>
                  <w:noWrap/>
                  <w:vAlign w:val="center"/>
                </w:tcPr>
                <w:p w14:paraId="1A6C71D6" w14:textId="77777777" w:rsidR="00E84353" w:rsidRPr="00ED63CF" w:rsidRDefault="00E84353">
                  <w:pPr>
                    <w:jc w:val="center"/>
                    <w:rPr>
                      <w:szCs w:val="21"/>
                    </w:rPr>
                  </w:pPr>
                  <w:r w:rsidRPr="00ED63CF">
                    <w:rPr>
                      <w:szCs w:val="21"/>
                    </w:rPr>
                    <w:t>单筒装盒机</w:t>
                  </w:r>
                </w:p>
              </w:tc>
              <w:tc>
                <w:tcPr>
                  <w:tcW w:w="877" w:type="dxa"/>
                  <w:tcBorders>
                    <w:top w:val="single" w:sz="4" w:space="0" w:color="auto"/>
                    <w:left w:val="single" w:sz="4" w:space="0" w:color="auto"/>
                    <w:bottom w:val="single" w:sz="4" w:space="0" w:color="auto"/>
                    <w:right w:val="single" w:sz="4" w:space="0" w:color="auto"/>
                  </w:tcBorders>
                  <w:noWrap/>
                  <w:vAlign w:val="center"/>
                </w:tcPr>
                <w:p w14:paraId="4D57EE04" w14:textId="77777777" w:rsidR="00E84353" w:rsidRPr="00ED63CF" w:rsidRDefault="00E84353">
                  <w:pPr>
                    <w:jc w:val="center"/>
                    <w:rPr>
                      <w:kern w:val="0"/>
                      <w:szCs w:val="21"/>
                    </w:rPr>
                  </w:pPr>
                  <w:r w:rsidRPr="00ED63CF">
                    <w:rPr>
                      <w:kern w:val="0"/>
                      <w:szCs w:val="21"/>
                    </w:rPr>
                    <w:t>/</w:t>
                  </w:r>
                </w:p>
              </w:tc>
              <w:tc>
                <w:tcPr>
                  <w:tcW w:w="878" w:type="dxa"/>
                  <w:tcBorders>
                    <w:top w:val="single" w:sz="4" w:space="0" w:color="auto"/>
                    <w:left w:val="single" w:sz="4" w:space="0" w:color="auto"/>
                    <w:bottom w:val="single" w:sz="4" w:space="0" w:color="auto"/>
                    <w:right w:val="single" w:sz="4" w:space="0" w:color="auto"/>
                  </w:tcBorders>
                  <w:noWrap/>
                  <w:vAlign w:val="center"/>
                </w:tcPr>
                <w:p w14:paraId="4152F009" w14:textId="77777777" w:rsidR="00E84353" w:rsidRPr="00ED63CF" w:rsidRDefault="00E84353">
                  <w:pPr>
                    <w:widowControl/>
                    <w:jc w:val="center"/>
                    <w:rPr>
                      <w:kern w:val="0"/>
                      <w:szCs w:val="21"/>
                    </w:rPr>
                  </w:pPr>
                  <w:r w:rsidRPr="00ED63CF">
                    <w:rPr>
                      <w:kern w:val="0"/>
                      <w:szCs w:val="21"/>
                    </w:rPr>
                    <w:t>65</w:t>
                  </w:r>
                </w:p>
              </w:tc>
              <w:tc>
                <w:tcPr>
                  <w:tcW w:w="851" w:type="dxa"/>
                  <w:vMerge/>
                  <w:tcBorders>
                    <w:left w:val="single" w:sz="4" w:space="0" w:color="auto"/>
                    <w:right w:val="single" w:sz="4" w:space="0" w:color="auto"/>
                  </w:tcBorders>
                  <w:noWrap/>
                  <w:vAlign w:val="center"/>
                </w:tcPr>
                <w:p w14:paraId="25CF6848"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0E051EC" w14:textId="77777777" w:rsidR="00E84353" w:rsidRPr="00ED63CF" w:rsidRDefault="00E84353">
                  <w:pPr>
                    <w:jc w:val="center"/>
                    <w:rPr>
                      <w:szCs w:val="21"/>
                    </w:rPr>
                  </w:pPr>
                  <w:r w:rsidRPr="00ED63CF">
                    <w:rPr>
                      <w:szCs w:val="21"/>
                    </w:rPr>
                    <w:t>23.09</w:t>
                  </w:r>
                </w:p>
              </w:tc>
              <w:tc>
                <w:tcPr>
                  <w:tcW w:w="851" w:type="dxa"/>
                  <w:tcBorders>
                    <w:top w:val="single" w:sz="4" w:space="0" w:color="auto"/>
                    <w:left w:val="single" w:sz="4" w:space="0" w:color="auto"/>
                    <w:bottom w:val="single" w:sz="4" w:space="0" w:color="auto"/>
                    <w:right w:val="single" w:sz="4" w:space="0" w:color="auto"/>
                  </w:tcBorders>
                  <w:noWrap/>
                  <w:vAlign w:val="center"/>
                </w:tcPr>
                <w:p w14:paraId="58B39450" w14:textId="77777777" w:rsidR="00E84353" w:rsidRPr="00ED63CF" w:rsidRDefault="00E84353">
                  <w:pPr>
                    <w:jc w:val="center"/>
                    <w:rPr>
                      <w:szCs w:val="21"/>
                    </w:rPr>
                  </w:pPr>
                  <w:r w:rsidRPr="00ED63CF">
                    <w:rPr>
                      <w:szCs w:val="21"/>
                    </w:rPr>
                    <w:t>69.88</w:t>
                  </w:r>
                </w:p>
              </w:tc>
              <w:tc>
                <w:tcPr>
                  <w:tcW w:w="425" w:type="dxa"/>
                  <w:tcBorders>
                    <w:top w:val="single" w:sz="4" w:space="0" w:color="auto"/>
                    <w:left w:val="single" w:sz="4" w:space="0" w:color="auto"/>
                    <w:bottom w:val="single" w:sz="4" w:space="0" w:color="auto"/>
                    <w:right w:val="single" w:sz="4" w:space="0" w:color="auto"/>
                  </w:tcBorders>
                  <w:noWrap/>
                  <w:vAlign w:val="center"/>
                </w:tcPr>
                <w:p w14:paraId="7C4DA922"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4A5E8905" w14:textId="77777777" w:rsidR="00E84353" w:rsidRPr="00ED63CF" w:rsidRDefault="00E84353">
                  <w:pPr>
                    <w:jc w:val="center"/>
                    <w:rPr>
                      <w:szCs w:val="21"/>
                    </w:rPr>
                  </w:pPr>
                  <w:r w:rsidRPr="00ED63CF">
                    <w:rPr>
                      <w:rFonts w:hint="eastAsia"/>
                      <w:szCs w:val="21"/>
                    </w:rPr>
                    <w:t>5</w:t>
                  </w:r>
                  <w:r w:rsidRPr="00ED63CF">
                    <w:rPr>
                      <w:szCs w:val="21"/>
                    </w:rPr>
                    <w:t>.85~23.21</w:t>
                  </w:r>
                </w:p>
              </w:tc>
              <w:tc>
                <w:tcPr>
                  <w:tcW w:w="856" w:type="dxa"/>
                  <w:tcBorders>
                    <w:top w:val="single" w:sz="4" w:space="0" w:color="auto"/>
                    <w:left w:val="single" w:sz="4" w:space="0" w:color="auto"/>
                    <w:bottom w:val="single" w:sz="4" w:space="0" w:color="auto"/>
                    <w:right w:val="single" w:sz="4" w:space="0" w:color="auto"/>
                  </w:tcBorders>
                  <w:noWrap/>
                  <w:vAlign w:val="center"/>
                </w:tcPr>
                <w:p w14:paraId="27BB4E79" w14:textId="77777777" w:rsidR="00E84353" w:rsidRPr="00ED63CF" w:rsidRDefault="00E84353">
                  <w:pPr>
                    <w:jc w:val="center"/>
                    <w:rPr>
                      <w:szCs w:val="21"/>
                    </w:rPr>
                  </w:pPr>
                  <w:r w:rsidRPr="00ED63CF">
                    <w:rPr>
                      <w:rFonts w:hint="eastAsia"/>
                      <w:szCs w:val="21"/>
                    </w:rPr>
                    <w:t>5</w:t>
                  </w:r>
                  <w:r w:rsidRPr="00ED63CF">
                    <w:rPr>
                      <w:szCs w:val="21"/>
                    </w:rPr>
                    <w:t>3.47~53.61</w:t>
                  </w:r>
                </w:p>
              </w:tc>
              <w:tc>
                <w:tcPr>
                  <w:tcW w:w="401" w:type="dxa"/>
                  <w:vMerge/>
                  <w:tcBorders>
                    <w:left w:val="single" w:sz="4" w:space="0" w:color="auto"/>
                    <w:right w:val="single" w:sz="4" w:space="0" w:color="auto"/>
                  </w:tcBorders>
                  <w:noWrap/>
                  <w:vAlign w:val="center"/>
                </w:tcPr>
                <w:p w14:paraId="57BE40A3" w14:textId="77777777" w:rsidR="00E84353" w:rsidRPr="00ED63CF" w:rsidRDefault="00E84353">
                  <w:pPr>
                    <w:widowControl/>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38C28E66"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1ADDA916" w14:textId="77777777" w:rsidR="00E84353" w:rsidRPr="00ED63CF" w:rsidRDefault="00E84353">
                  <w:pPr>
                    <w:jc w:val="center"/>
                    <w:rPr>
                      <w:szCs w:val="21"/>
                    </w:rPr>
                  </w:pPr>
                  <w:r w:rsidRPr="00ED63CF">
                    <w:rPr>
                      <w:szCs w:val="21"/>
                    </w:rPr>
                    <w:t>27.47~27.61</w:t>
                  </w:r>
                </w:p>
              </w:tc>
              <w:tc>
                <w:tcPr>
                  <w:tcW w:w="844" w:type="dxa"/>
                  <w:tcBorders>
                    <w:top w:val="single" w:sz="4" w:space="0" w:color="auto"/>
                    <w:left w:val="single" w:sz="4" w:space="0" w:color="auto"/>
                    <w:bottom w:val="single" w:sz="4" w:space="0" w:color="auto"/>
                    <w:right w:val="single" w:sz="4" w:space="0" w:color="auto"/>
                  </w:tcBorders>
                  <w:noWrap/>
                  <w:vAlign w:val="center"/>
                </w:tcPr>
                <w:p w14:paraId="44AC7627" w14:textId="77777777" w:rsidR="00E84353" w:rsidRPr="00ED63CF" w:rsidRDefault="00E84353">
                  <w:pPr>
                    <w:widowControl/>
                    <w:jc w:val="center"/>
                    <w:rPr>
                      <w:kern w:val="0"/>
                      <w:szCs w:val="21"/>
                    </w:rPr>
                  </w:pPr>
                  <w:r w:rsidRPr="00ED63CF">
                    <w:rPr>
                      <w:kern w:val="0"/>
                      <w:szCs w:val="21"/>
                    </w:rPr>
                    <w:t>1m</w:t>
                  </w:r>
                </w:p>
              </w:tc>
            </w:tr>
            <w:tr w:rsidR="00ED63CF" w:rsidRPr="00ED63CF" w14:paraId="5C709AF6"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7DCDA549" w14:textId="77777777" w:rsidR="00E84353" w:rsidRPr="00ED63CF" w:rsidRDefault="00E84353">
                  <w:pPr>
                    <w:jc w:val="center"/>
                    <w:rPr>
                      <w:szCs w:val="21"/>
                    </w:rPr>
                  </w:pPr>
                  <w:r w:rsidRPr="00ED63CF">
                    <w:rPr>
                      <w:szCs w:val="21"/>
                    </w:rPr>
                    <w:t>46</w:t>
                  </w:r>
                </w:p>
              </w:tc>
              <w:tc>
                <w:tcPr>
                  <w:tcW w:w="639" w:type="dxa"/>
                  <w:vMerge/>
                  <w:tcBorders>
                    <w:left w:val="single" w:sz="4" w:space="0" w:color="auto"/>
                    <w:right w:val="single" w:sz="4" w:space="0" w:color="auto"/>
                  </w:tcBorders>
                  <w:noWrap/>
                  <w:vAlign w:val="center"/>
                </w:tcPr>
                <w:p w14:paraId="554AE1CC" w14:textId="77777777" w:rsidR="00E84353" w:rsidRPr="00ED63CF" w:rsidRDefault="00E84353">
                  <w:pPr>
                    <w:jc w:val="center"/>
                    <w:rPr>
                      <w:kern w:val="0"/>
                      <w:szCs w:val="21"/>
                    </w:rPr>
                  </w:pPr>
                </w:p>
              </w:tc>
              <w:tc>
                <w:tcPr>
                  <w:tcW w:w="1342" w:type="dxa"/>
                  <w:tcBorders>
                    <w:top w:val="single" w:sz="4" w:space="0" w:color="auto"/>
                    <w:left w:val="single" w:sz="4" w:space="0" w:color="auto"/>
                    <w:bottom w:val="single" w:sz="4" w:space="0" w:color="auto"/>
                    <w:right w:val="single" w:sz="4" w:space="0" w:color="auto"/>
                  </w:tcBorders>
                  <w:noWrap/>
                  <w:vAlign w:val="center"/>
                </w:tcPr>
                <w:p w14:paraId="34C527C0" w14:textId="77777777" w:rsidR="00E84353" w:rsidRPr="00ED63CF" w:rsidRDefault="00E84353">
                  <w:pPr>
                    <w:jc w:val="center"/>
                    <w:rPr>
                      <w:szCs w:val="21"/>
                    </w:rPr>
                  </w:pPr>
                  <w:r w:rsidRPr="00ED63CF">
                    <w:rPr>
                      <w:szCs w:val="21"/>
                    </w:rPr>
                    <w:t>双筒装盒机</w:t>
                  </w:r>
                </w:p>
              </w:tc>
              <w:tc>
                <w:tcPr>
                  <w:tcW w:w="877" w:type="dxa"/>
                  <w:tcBorders>
                    <w:top w:val="single" w:sz="4" w:space="0" w:color="auto"/>
                    <w:left w:val="single" w:sz="4" w:space="0" w:color="auto"/>
                    <w:bottom w:val="single" w:sz="4" w:space="0" w:color="auto"/>
                    <w:right w:val="single" w:sz="4" w:space="0" w:color="auto"/>
                  </w:tcBorders>
                  <w:noWrap/>
                  <w:vAlign w:val="center"/>
                </w:tcPr>
                <w:p w14:paraId="0A92C606" w14:textId="77777777" w:rsidR="00E84353" w:rsidRPr="00ED63CF" w:rsidRDefault="00E84353">
                  <w:pPr>
                    <w:jc w:val="center"/>
                    <w:rPr>
                      <w:kern w:val="0"/>
                      <w:szCs w:val="21"/>
                    </w:rPr>
                  </w:pPr>
                  <w:r w:rsidRPr="00ED63CF">
                    <w:rPr>
                      <w:kern w:val="0"/>
                      <w:szCs w:val="21"/>
                    </w:rPr>
                    <w:t>/</w:t>
                  </w:r>
                </w:p>
              </w:tc>
              <w:tc>
                <w:tcPr>
                  <w:tcW w:w="878" w:type="dxa"/>
                  <w:tcBorders>
                    <w:top w:val="single" w:sz="4" w:space="0" w:color="auto"/>
                    <w:left w:val="single" w:sz="4" w:space="0" w:color="auto"/>
                    <w:bottom w:val="single" w:sz="4" w:space="0" w:color="auto"/>
                    <w:right w:val="single" w:sz="4" w:space="0" w:color="auto"/>
                  </w:tcBorders>
                  <w:noWrap/>
                  <w:vAlign w:val="center"/>
                </w:tcPr>
                <w:p w14:paraId="3BC37C6B" w14:textId="77777777" w:rsidR="00E84353" w:rsidRPr="00ED63CF" w:rsidRDefault="00E84353">
                  <w:pPr>
                    <w:widowControl/>
                    <w:jc w:val="center"/>
                    <w:rPr>
                      <w:kern w:val="0"/>
                      <w:szCs w:val="21"/>
                    </w:rPr>
                  </w:pPr>
                  <w:r w:rsidRPr="00ED63CF">
                    <w:rPr>
                      <w:kern w:val="0"/>
                      <w:szCs w:val="21"/>
                    </w:rPr>
                    <w:t>65</w:t>
                  </w:r>
                </w:p>
              </w:tc>
              <w:tc>
                <w:tcPr>
                  <w:tcW w:w="851" w:type="dxa"/>
                  <w:vMerge/>
                  <w:tcBorders>
                    <w:left w:val="single" w:sz="4" w:space="0" w:color="auto"/>
                    <w:right w:val="single" w:sz="4" w:space="0" w:color="auto"/>
                  </w:tcBorders>
                  <w:noWrap/>
                  <w:vAlign w:val="center"/>
                </w:tcPr>
                <w:p w14:paraId="5588DD1A"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E970C2D" w14:textId="77777777" w:rsidR="00E84353" w:rsidRPr="00ED63CF" w:rsidRDefault="00E84353">
                  <w:pPr>
                    <w:jc w:val="center"/>
                    <w:rPr>
                      <w:szCs w:val="21"/>
                    </w:rPr>
                  </w:pPr>
                  <w:r w:rsidRPr="00ED63CF">
                    <w:rPr>
                      <w:szCs w:val="21"/>
                    </w:rPr>
                    <w:t>19.13</w:t>
                  </w:r>
                </w:p>
              </w:tc>
              <w:tc>
                <w:tcPr>
                  <w:tcW w:w="851" w:type="dxa"/>
                  <w:tcBorders>
                    <w:top w:val="single" w:sz="4" w:space="0" w:color="auto"/>
                    <w:left w:val="single" w:sz="4" w:space="0" w:color="auto"/>
                    <w:bottom w:val="single" w:sz="4" w:space="0" w:color="auto"/>
                    <w:right w:val="single" w:sz="4" w:space="0" w:color="auto"/>
                  </w:tcBorders>
                  <w:noWrap/>
                  <w:vAlign w:val="center"/>
                </w:tcPr>
                <w:p w14:paraId="03BB2378" w14:textId="77777777" w:rsidR="00E84353" w:rsidRPr="00ED63CF" w:rsidRDefault="00E84353">
                  <w:pPr>
                    <w:jc w:val="center"/>
                    <w:rPr>
                      <w:szCs w:val="21"/>
                    </w:rPr>
                  </w:pPr>
                  <w:r w:rsidRPr="00ED63CF">
                    <w:rPr>
                      <w:szCs w:val="21"/>
                    </w:rPr>
                    <w:t>69.75</w:t>
                  </w:r>
                </w:p>
              </w:tc>
              <w:tc>
                <w:tcPr>
                  <w:tcW w:w="425" w:type="dxa"/>
                  <w:tcBorders>
                    <w:top w:val="single" w:sz="4" w:space="0" w:color="auto"/>
                    <w:left w:val="single" w:sz="4" w:space="0" w:color="auto"/>
                    <w:bottom w:val="single" w:sz="4" w:space="0" w:color="auto"/>
                    <w:right w:val="single" w:sz="4" w:space="0" w:color="auto"/>
                  </w:tcBorders>
                  <w:noWrap/>
                  <w:vAlign w:val="center"/>
                </w:tcPr>
                <w:p w14:paraId="3D4C75A8"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394A7750" w14:textId="77777777" w:rsidR="00E84353" w:rsidRPr="00ED63CF" w:rsidRDefault="00E84353">
                  <w:pPr>
                    <w:jc w:val="center"/>
                    <w:rPr>
                      <w:szCs w:val="21"/>
                    </w:rPr>
                  </w:pPr>
                  <w:r w:rsidRPr="00ED63CF">
                    <w:rPr>
                      <w:rFonts w:hint="eastAsia"/>
                      <w:szCs w:val="21"/>
                    </w:rPr>
                    <w:t>5</w:t>
                  </w:r>
                  <w:r w:rsidRPr="00ED63CF">
                    <w:rPr>
                      <w:szCs w:val="21"/>
                    </w:rPr>
                    <w:t>.94~22.82</w:t>
                  </w:r>
                </w:p>
              </w:tc>
              <w:tc>
                <w:tcPr>
                  <w:tcW w:w="856" w:type="dxa"/>
                  <w:tcBorders>
                    <w:top w:val="single" w:sz="4" w:space="0" w:color="auto"/>
                    <w:left w:val="single" w:sz="4" w:space="0" w:color="auto"/>
                    <w:bottom w:val="single" w:sz="4" w:space="0" w:color="auto"/>
                    <w:right w:val="single" w:sz="4" w:space="0" w:color="auto"/>
                  </w:tcBorders>
                  <w:noWrap/>
                  <w:vAlign w:val="center"/>
                </w:tcPr>
                <w:p w14:paraId="78D00443" w14:textId="77777777" w:rsidR="00E84353" w:rsidRPr="00ED63CF" w:rsidRDefault="00E84353">
                  <w:pPr>
                    <w:jc w:val="center"/>
                    <w:rPr>
                      <w:szCs w:val="21"/>
                    </w:rPr>
                  </w:pPr>
                  <w:r w:rsidRPr="00ED63CF">
                    <w:rPr>
                      <w:rFonts w:hint="eastAsia"/>
                      <w:szCs w:val="21"/>
                    </w:rPr>
                    <w:t>5</w:t>
                  </w:r>
                  <w:r w:rsidRPr="00ED63CF">
                    <w:rPr>
                      <w:szCs w:val="21"/>
                    </w:rPr>
                    <w:t>3.47~3.60</w:t>
                  </w:r>
                </w:p>
              </w:tc>
              <w:tc>
                <w:tcPr>
                  <w:tcW w:w="401" w:type="dxa"/>
                  <w:vMerge/>
                  <w:tcBorders>
                    <w:left w:val="single" w:sz="4" w:space="0" w:color="auto"/>
                    <w:right w:val="single" w:sz="4" w:space="0" w:color="auto"/>
                  </w:tcBorders>
                  <w:noWrap/>
                  <w:vAlign w:val="center"/>
                </w:tcPr>
                <w:p w14:paraId="5F407420" w14:textId="77777777" w:rsidR="00E84353" w:rsidRPr="00ED63CF" w:rsidRDefault="00E84353">
                  <w:pPr>
                    <w:widowControl/>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46B3DE25"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7D5E0834" w14:textId="77777777" w:rsidR="00E84353" w:rsidRPr="00ED63CF" w:rsidRDefault="00E84353">
                  <w:pPr>
                    <w:jc w:val="center"/>
                    <w:rPr>
                      <w:szCs w:val="21"/>
                    </w:rPr>
                  </w:pPr>
                  <w:r w:rsidRPr="00ED63CF">
                    <w:rPr>
                      <w:rFonts w:hint="eastAsia"/>
                      <w:szCs w:val="21"/>
                    </w:rPr>
                    <w:t>2</w:t>
                  </w:r>
                  <w:r w:rsidRPr="00ED63CF">
                    <w:rPr>
                      <w:szCs w:val="21"/>
                    </w:rPr>
                    <w:t>7.47~27.60</w:t>
                  </w:r>
                </w:p>
              </w:tc>
              <w:tc>
                <w:tcPr>
                  <w:tcW w:w="844" w:type="dxa"/>
                  <w:tcBorders>
                    <w:top w:val="single" w:sz="4" w:space="0" w:color="auto"/>
                    <w:left w:val="single" w:sz="4" w:space="0" w:color="auto"/>
                    <w:bottom w:val="single" w:sz="4" w:space="0" w:color="auto"/>
                    <w:right w:val="single" w:sz="4" w:space="0" w:color="auto"/>
                  </w:tcBorders>
                  <w:noWrap/>
                  <w:vAlign w:val="center"/>
                </w:tcPr>
                <w:p w14:paraId="1B6DC022" w14:textId="77777777" w:rsidR="00E84353" w:rsidRPr="00ED63CF" w:rsidRDefault="00E84353">
                  <w:pPr>
                    <w:widowControl/>
                    <w:jc w:val="center"/>
                    <w:rPr>
                      <w:kern w:val="0"/>
                      <w:szCs w:val="21"/>
                    </w:rPr>
                  </w:pPr>
                  <w:r w:rsidRPr="00ED63CF">
                    <w:rPr>
                      <w:kern w:val="0"/>
                      <w:szCs w:val="21"/>
                    </w:rPr>
                    <w:t>1m</w:t>
                  </w:r>
                </w:p>
              </w:tc>
            </w:tr>
            <w:tr w:rsidR="00ED63CF" w:rsidRPr="00ED63CF" w14:paraId="74D9BCAE" w14:textId="77777777">
              <w:trPr>
                <w:trHeight w:val="227"/>
              </w:trPr>
              <w:tc>
                <w:tcPr>
                  <w:tcW w:w="640" w:type="dxa"/>
                  <w:tcBorders>
                    <w:top w:val="single" w:sz="4" w:space="0" w:color="auto"/>
                    <w:left w:val="single" w:sz="4" w:space="0" w:color="auto"/>
                    <w:bottom w:val="single" w:sz="4" w:space="0" w:color="auto"/>
                    <w:right w:val="single" w:sz="4" w:space="0" w:color="auto"/>
                  </w:tcBorders>
                  <w:noWrap/>
                  <w:vAlign w:val="center"/>
                </w:tcPr>
                <w:p w14:paraId="66F5BB90" w14:textId="77777777" w:rsidR="00E84353" w:rsidRPr="00ED63CF" w:rsidRDefault="00E84353">
                  <w:pPr>
                    <w:jc w:val="center"/>
                    <w:rPr>
                      <w:szCs w:val="21"/>
                    </w:rPr>
                  </w:pPr>
                  <w:r w:rsidRPr="00ED63CF">
                    <w:rPr>
                      <w:szCs w:val="21"/>
                    </w:rPr>
                    <w:t>47</w:t>
                  </w:r>
                </w:p>
              </w:tc>
              <w:tc>
                <w:tcPr>
                  <w:tcW w:w="639" w:type="dxa"/>
                  <w:vMerge/>
                  <w:tcBorders>
                    <w:left w:val="single" w:sz="4" w:space="0" w:color="auto"/>
                    <w:right w:val="single" w:sz="4" w:space="0" w:color="auto"/>
                  </w:tcBorders>
                  <w:noWrap/>
                  <w:vAlign w:val="center"/>
                </w:tcPr>
                <w:p w14:paraId="7C29683D" w14:textId="77777777" w:rsidR="00E84353" w:rsidRPr="00ED63CF" w:rsidRDefault="00E84353">
                  <w:pPr>
                    <w:jc w:val="center"/>
                    <w:rPr>
                      <w:kern w:val="0"/>
                      <w:szCs w:val="21"/>
                    </w:rPr>
                  </w:pPr>
                </w:p>
              </w:tc>
              <w:tc>
                <w:tcPr>
                  <w:tcW w:w="1342" w:type="dxa"/>
                  <w:tcBorders>
                    <w:top w:val="single" w:sz="4" w:space="0" w:color="auto"/>
                    <w:left w:val="single" w:sz="4" w:space="0" w:color="auto"/>
                    <w:bottom w:val="single" w:sz="4" w:space="0" w:color="auto"/>
                    <w:right w:val="single" w:sz="4" w:space="0" w:color="auto"/>
                  </w:tcBorders>
                  <w:noWrap/>
                  <w:vAlign w:val="center"/>
                </w:tcPr>
                <w:p w14:paraId="5B90DFB3" w14:textId="77777777" w:rsidR="00E84353" w:rsidRPr="00ED63CF" w:rsidRDefault="00E84353">
                  <w:pPr>
                    <w:jc w:val="center"/>
                    <w:rPr>
                      <w:szCs w:val="21"/>
                    </w:rPr>
                  </w:pPr>
                  <w:proofErr w:type="gramStart"/>
                  <w:r w:rsidRPr="00ED63CF">
                    <w:rPr>
                      <w:szCs w:val="21"/>
                    </w:rPr>
                    <w:t>理瓶机</w:t>
                  </w:r>
                  <w:proofErr w:type="gramEnd"/>
                </w:p>
              </w:tc>
              <w:tc>
                <w:tcPr>
                  <w:tcW w:w="877" w:type="dxa"/>
                  <w:tcBorders>
                    <w:top w:val="single" w:sz="4" w:space="0" w:color="auto"/>
                    <w:left w:val="single" w:sz="4" w:space="0" w:color="auto"/>
                    <w:bottom w:val="single" w:sz="4" w:space="0" w:color="auto"/>
                    <w:right w:val="single" w:sz="4" w:space="0" w:color="auto"/>
                  </w:tcBorders>
                  <w:noWrap/>
                  <w:vAlign w:val="center"/>
                </w:tcPr>
                <w:p w14:paraId="5FE2B376" w14:textId="77777777" w:rsidR="00E84353" w:rsidRPr="00ED63CF" w:rsidRDefault="00E84353">
                  <w:pPr>
                    <w:jc w:val="center"/>
                    <w:rPr>
                      <w:kern w:val="0"/>
                      <w:szCs w:val="21"/>
                    </w:rPr>
                  </w:pPr>
                  <w:r w:rsidRPr="00ED63CF">
                    <w:rPr>
                      <w:kern w:val="0"/>
                      <w:szCs w:val="21"/>
                    </w:rPr>
                    <w:t>/</w:t>
                  </w:r>
                </w:p>
              </w:tc>
              <w:tc>
                <w:tcPr>
                  <w:tcW w:w="878" w:type="dxa"/>
                  <w:tcBorders>
                    <w:top w:val="single" w:sz="4" w:space="0" w:color="auto"/>
                    <w:left w:val="single" w:sz="4" w:space="0" w:color="auto"/>
                    <w:bottom w:val="single" w:sz="4" w:space="0" w:color="auto"/>
                    <w:right w:val="single" w:sz="4" w:space="0" w:color="auto"/>
                  </w:tcBorders>
                  <w:noWrap/>
                  <w:vAlign w:val="center"/>
                </w:tcPr>
                <w:p w14:paraId="170BA31E" w14:textId="77777777" w:rsidR="00E84353" w:rsidRPr="00ED63CF" w:rsidRDefault="00E84353">
                  <w:pPr>
                    <w:widowControl/>
                    <w:jc w:val="center"/>
                    <w:rPr>
                      <w:kern w:val="0"/>
                      <w:szCs w:val="21"/>
                    </w:rPr>
                  </w:pPr>
                  <w:r w:rsidRPr="00ED63CF">
                    <w:rPr>
                      <w:kern w:val="0"/>
                      <w:szCs w:val="21"/>
                    </w:rPr>
                    <w:t>65</w:t>
                  </w:r>
                </w:p>
              </w:tc>
              <w:tc>
                <w:tcPr>
                  <w:tcW w:w="851" w:type="dxa"/>
                  <w:vMerge/>
                  <w:tcBorders>
                    <w:left w:val="single" w:sz="4" w:space="0" w:color="auto"/>
                    <w:right w:val="single" w:sz="4" w:space="0" w:color="auto"/>
                  </w:tcBorders>
                  <w:noWrap/>
                  <w:vAlign w:val="center"/>
                </w:tcPr>
                <w:p w14:paraId="347D62EE" w14:textId="77777777" w:rsidR="00E84353" w:rsidRPr="00ED63CF" w:rsidRDefault="00E84353">
                  <w:pPr>
                    <w:widowControl/>
                    <w:jc w:val="center"/>
                    <w:rPr>
                      <w:kern w:val="0"/>
                      <w:szCs w:val="21"/>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94924AB" w14:textId="77777777" w:rsidR="00E84353" w:rsidRPr="00ED63CF" w:rsidRDefault="00E84353">
                  <w:pPr>
                    <w:jc w:val="center"/>
                    <w:rPr>
                      <w:szCs w:val="21"/>
                    </w:rPr>
                  </w:pPr>
                  <w:r w:rsidRPr="00ED63CF">
                    <w:rPr>
                      <w:szCs w:val="21"/>
                    </w:rPr>
                    <w:t>16.16</w:t>
                  </w:r>
                </w:p>
              </w:tc>
              <w:tc>
                <w:tcPr>
                  <w:tcW w:w="851" w:type="dxa"/>
                  <w:tcBorders>
                    <w:top w:val="single" w:sz="4" w:space="0" w:color="auto"/>
                    <w:left w:val="single" w:sz="4" w:space="0" w:color="auto"/>
                    <w:bottom w:val="single" w:sz="4" w:space="0" w:color="auto"/>
                    <w:right w:val="single" w:sz="4" w:space="0" w:color="auto"/>
                  </w:tcBorders>
                  <w:noWrap/>
                  <w:vAlign w:val="center"/>
                </w:tcPr>
                <w:p w14:paraId="161096A8" w14:textId="77777777" w:rsidR="00E84353" w:rsidRPr="00ED63CF" w:rsidRDefault="00E84353">
                  <w:pPr>
                    <w:jc w:val="center"/>
                    <w:rPr>
                      <w:szCs w:val="21"/>
                    </w:rPr>
                  </w:pPr>
                  <w:r w:rsidRPr="00ED63CF">
                    <w:rPr>
                      <w:szCs w:val="21"/>
                    </w:rPr>
                    <w:t>69.62</w:t>
                  </w:r>
                </w:p>
              </w:tc>
              <w:tc>
                <w:tcPr>
                  <w:tcW w:w="425" w:type="dxa"/>
                  <w:tcBorders>
                    <w:top w:val="single" w:sz="4" w:space="0" w:color="auto"/>
                    <w:left w:val="single" w:sz="4" w:space="0" w:color="auto"/>
                    <w:bottom w:val="single" w:sz="4" w:space="0" w:color="auto"/>
                    <w:right w:val="single" w:sz="4" w:space="0" w:color="auto"/>
                  </w:tcBorders>
                  <w:noWrap/>
                  <w:vAlign w:val="center"/>
                </w:tcPr>
                <w:p w14:paraId="1570590A" w14:textId="77777777" w:rsidR="00E84353" w:rsidRPr="00ED63CF" w:rsidRDefault="00E84353">
                  <w:pPr>
                    <w:jc w:val="center"/>
                    <w:rPr>
                      <w:szCs w:val="21"/>
                    </w:rPr>
                  </w:pPr>
                  <w:r w:rsidRPr="00ED63CF">
                    <w:rPr>
                      <w:szCs w:val="21"/>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12149C58" w14:textId="77777777" w:rsidR="00E84353" w:rsidRPr="00ED63CF" w:rsidRDefault="00E84353">
                  <w:pPr>
                    <w:jc w:val="center"/>
                    <w:rPr>
                      <w:szCs w:val="21"/>
                    </w:rPr>
                  </w:pPr>
                  <w:r w:rsidRPr="00ED63CF">
                    <w:rPr>
                      <w:rFonts w:hint="eastAsia"/>
                      <w:szCs w:val="21"/>
                    </w:rPr>
                    <w:t>6</w:t>
                  </w:r>
                  <w:r w:rsidRPr="00ED63CF">
                    <w:rPr>
                      <w:szCs w:val="21"/>
                    </w:rPr>
                    <w:t>.04~</w:t>
                  </w:r>
                  <w:r w:rsidRPr="00ED63CF">
                    <w:rPr>
                      <w:rFonts w:hint="eastAsia"/>
                      <w:szCs w:val="21"/>
                    </w:rPr>
                    <w:t>2</w:t>
                  </w:r>
                  <w:r w:rsidRPr="00ED63CF">
                    <w:rPr>
                      <w:szCs w:val="21"/>
                    </w:rPr>
                    <w:t>2.63</w:t>
                  </w:r>
                </w:p>
              </w:tc>
              <w:tc>
                <w:tcPr>
                  <w:tcW w:w="856" w:type="dxa"/>
                  <w:tcBorders>
                    <w:top w:val="single" w:sz="4" w:space="0" w:color="auto"/>
                    <w:left w:val="single" w:sz="4" w:space="0" w:color="auto"/>
                    <w:bottom w:val="single" w:sz="4" w:space="0" w:color="auto"/>
                    <w:right w:val="single" w:sz="4" w:space="0" w:color="auto"/>
                  </w:tcBorders>
                  <w:noWrap/>
                  <w:vAlign w:val="center"/>
                </w:tcPr>
                <w:p w14:paraId="3BBE88ED" w14:textId="77777777" w:rsidR="00E84353" w:rsidRPr="00ED63CF" w:rsidRDefault="00E84353">
                  <w:pPr>
                    <w:jc w:val="center"/>
                    <w:rPr>
                      <w:szCs w:val="21"/>
                    </w:rPr>
                  </w:pPr>
                  <w:r w:rsidRPr="00ED63CF">
                    <w:rPr>
                      <w:rFonts w:hint="eastAsia"/>
                      <w:szCs w:val="21"/>
                    </w:rPr>
                    <w:t>5</w:t>
                  </w:r>
                  <w:r w:rsidRPr="00ED63CF">
                    <w:rPr>
                      <w:szCs w:val="21"/>
                    </w:rPr>
                    <w:t>3.48~53.60</w:t>
                  </w:r>
                </w:p>
              </w:tc>
              <w:tc>
                <w:tcPr>
                  <w:tcW w:w="401" w:type="dxa"/>
                  <w:vMerge/>
                  <w:tcBorders>
                    <w:left w:val="single" w:sz="4" w:space="0" w:color="auto"/>
                    <w:right w:val="single" w:sz="4" w:space="0" w:color="auto"/>
                  </w:tcBorders>
                  <w:noWrap/>
                  <w:vAlign w:val="center"/>
                </w:tcPr>
                <w:p w14:paraId="1797C557" w14:textId="77777777" w:rsidR="00E84353" w:rsidRPr="00ED63CF" w:rsidRDefault="00E84353">
                  <w:pPr>
                    <w:widowControl/>
                    <w:jc w:val="center"/>
                    <w:rPr>
                      <w:kern w:val="0"/>
                      <w:szCs w:val="21"/>
                    </w:rPr>
                  </w:pPr>
                </w:p>
              </w:tc>
              <w:tc>
                <w:tcPr>
                  <w:tcW w:w="759" w:type="dxa"/>
                  <w:tcBorders>
                    <w:top w:val="single" w:sz="4" w:space="0" w:color="auto"/>
                    <w:left w:val="single" w:sz="4" w:space="0" w:color="auto"/>
                    <w:bottom w:val="single" w:sz="4" w:space="0" w:color="auto"/>
                    <w:right w:val="single" w:sz="4" w:space="0" w:color="auto"/>
                  </w:tcBorders>
                  <w:noWrap/>
                  <w:vAlign w:val="center"/>
                </w:tcPr>
                <w:p w14:paraId="347A5AE5" w14:textId="77777777" w:rsidR="00E84353" w:rsidRPr="00ED63CF" w:rsidRDefault="00E84353">
                  <w:pPr>
                    <w:jc w:val="center"/>
                    <w:rPr>
                      <w:szCs w:val="21"/>
                    </w:rPr>
                  </w:pPr>
                  <w:r w:rsidRPr="00ED63CF">
                    <w:rPr>
                      <w:szCs w:val="21"/>
                    </w:rPr>
                    <w:t>20</w:t>
                  </w:r>
                </w:p>
              </w:tc>
              <w:tc>
                <w:tcPr>
                  <w:tcW w:w="911" w:type="dxa"/>
                  <w:tcBorders>
                    <w:top w:val="single" w:sz="4" w:space="0" w:color="auto"/>
                    <w:left w:val="single" w:sz="4" w:space="0" w:color="auto"/>
                    <w:bottom w:val="single" w:sz="4" w:space="0" w:color="auto"/>
                    <w:right w:val="single" w:sz="4" w:space="0" w:color="auto"/>
                  </w:tcBorders>
                  <w:noWrap/>
                  <w:vAlign w:val="center"/>
                </w:tcPr>
                <w:p w14:paraId="54FDD72F" w14:textId="77777777" w:rsidR="00E84353" w:rsidRPr="00ED63CF" w:rsidRDefault="00E84353">
                  <w:pPr>
                    <w:jc w:val="center"/>
                    <w:rPr>
                      <w:szCs w:val="21"/>
                    </w:rPr>
                  </w:pPr>
                  <w:r w:rsidRPr="00ED63CF">
                    <w:rPr>
                      <w:rFonts w:hint="eastAsia"/>
                      <w:szCs w:val="21"/>
                    </w:rPr>
                    <w:t>2</w:t>
                  </w:r>
                  <w:r w:rsidRPr="00ED63CF">
                    <w:rPr>
                      <w:szCs w:val="21"/>
                    </w:rPr>
                    <w:t>7.48~27.60</w:t>
                  </w:r>
                </w:p>
              </w:tc>
              <w:tc>
                <w:tcPr>
                  <w:tcW w:w="844" w:type="dxa"/>
                  <w:tcBorders>
                    <w:top w:val="single" w:sz="4" w:space="0" w:color="auto"/>
                    <w:left w:val="single" w:sz="4" w:space="0" w:color="auto"/>
                    <w:bottom w:val="single" w:sz="4" w:space="0" w:color="auto"/>
                    <w:right w:val="single" w:sz="4" w:space="0" w:color="auto"/>
                  </w:tcBorders>
                  <w:noWrap/>
                  <w:vAlign w:val="center"/>
                </w:tcPr>
                <w:p w14:paraId="293517AB" w14:textId="77777777" w:rsidR="00E84353" w:rsidRPr="00ED63CF" w:rsidRDefault="00E84353">
                  <w:pPr>
                    <w:widowControl/>
                    <w:jc w:val="center"/>
                    <w:rPr>
                      <w:kern w:val="0"/>
                      <w:szCs w:val="21"/>
                    </w:rPr>
                  </w:pPr>
                  <w:r w:rsidRPr="00ED63CF">
                    <w:rPr>
                      <w:kern w:val="0"/>
                      <w:szCs w:val="21"/>
                    </w:rPr>
                    <w:t>1m</w:t>
                  </w:r>
                </w:p>
              </w:tc>
            </w:tr>
          </w:tbl>
          <w:p w14:paraId="60285CF0" w14:textId="77777777" w:rsidR="00DB5E68" w:rsidRPr="00ED63CF" w:rsidRDefault="00126435">
            <w:pPr>
              <w:adjustRightInd w:val="0"/>
              <w:snapToGrid w:val="0"/>
              <w:spacing w:line="360" w:lineRule="auto"/>
              <w:ind w:firstLineChars="200" w:firstLine="480"/>
              <w:rPr>
                <w:sz w:val="24"/>
              </w:rPr>
            </w:pPr>
            <w:r w:rsidRPr="00ED63CF">
              <w:rPr>
                <w:rFonts w:hint="eastAsia"/>
                <w:sz w:val="24"/>
              </w:rPr>
              <w:t>注：定义西南侧厂房</w:t>
            </w:r>
            <w:r w:rsidRPr="00ED63CF">
              <w:rPr>
                <w:rFonts w:hint="eastAsia"/>
                <w:sz w:val="24"/>
              </w:rPr>
              <w:t>1</w:t>
            </w:r>
            <w:r w:rsidRPr="00ED63CF">
              <w:rPr>
                <w:rFonts w:hint="eastAsia"/>
                <w:sz w:val="24"/>
              </w:rPr>
              <w:t>西南角为坐标</w:t>
            </w:r>
            <w:r w:rsidRPr="00ED63CF">
              <w:rPr>
                <w:sz w:val="24"/>
              </w:rPr>
              <w:t>XYZ</w:t>
            </w:r>
            <w:r w:rsidRPr="00ED63CF">
              <w:rPr>
                <w:rFonts w:hint="eastAsia"/>
                <w:sz w:val="24"/>
              </w:rPr>
              <w:t>（</w:t>
            </w:r>
            <w:r w:rsidRPr="00ED63CF">
              <w:rPr>
                <w:sz w:val="24"/>
              </w:rPr>
              <w:t>0</w:t>
            </w:r>
            <w:r w:rsidRPr="00ED63CF">
              <w:rPr>
                <w:rFonts w:hint="eastAsia"/>
                <w:sz w:val="24"/>
              </w:rPr>
              <w:t>，</w:t>
            </w:r>
            <w:r w:rsidRPr="00ED63CF">
              <w:rPr>
                <w:sz w:val="24"/>
              </w:rPr>
              <w:t>0</w:t>
            </w:r>
            <w:r w:rsidRPr="00ED63CF">
              <w:rPr>
                <w:rFonts w:hint="eastAsia"/>
                <w:sz w:val="24"/>
              </w:rPr>
              <w:t>，</w:t>
            </w:r>
            <w:r w:rsidRPr="00ED63CF">
              <w:rPr>
                <w:sz w:val="24"/>
              </w:rPr>
              <w:t>0</w:t>
            </w:r>
            <w:r w:rsidRPr="00ED63CF">
              <w:rPr>
                <w:rFonts w:hint="eastAsia"/>
                <w:sz w:val="24"/>
              </w:rPr>
              <w:t>）点</w:t>
            </w:r>
          </w:p>
          <w:p w14:paraId="07825B9A" w14:textId="77777777" w:rsidR="00DB5E68" w:rsidRPr="00ED63CF" w:rsidRDefault="00126435">
            <w:pPr>
              <w:adjustRightInd w:val="0"/>
              <w:snapToGrid w:val="0"/>
              <w:spacing w:line="360" w:lineRule="auto"/>
              <w:jc w:val="center"/>
              <w:rPr>
                <w:b/>
                <w:szCs w:val="21"/>
              </w:rPr>
            </w:pPr>
            <w:r w:rsidRPr="00ED63CF">
              <w:rPr>
                <w:rFonts w:hint="eastAsia"/>
                <w:b/>
                <w:szCs w:val="21"/>
              </w:rPr>
              <w:t>表</w:t>
            </w:r>
            <w:r w:rsidRPr="00ED63CF">
              <w:rPr>
                <w:b/>
                <w:szCs w:val="21"/>
              </w:rPr>
              <w:t>4-10</w:t>
            </w:r>
            <w:r w:rsidRPr="00ED63CF">
              <w:rPr>
                <w:rFonts w:hint="eastAsia"/>
                <w:b/>
                <w:szCs w:val="21"/>
              </w:rPr>
              <w:t>声环境保护目标调查表</w:t>
            </w:r>
          </w:p>
          <w:tbl>
            <w:tblPr>
              <w:tblW w:w="12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6"/>
              <w:gridCol w:w="1226"/>
              <w:gridCol w:w="704"/>
              <w:gridCol w:w="830"/>
              <w:gridCol w:w="579"/>
              <w:gridCol w:w="1832"/>
              <w:gridCol w:w="704"/>
              <w:gridCol w:w="2818"/>
              <w:gridCol w:w="2649"/>
            </w:tblGrid>
            <w:tr w:rsidR="00ED63CF" w:rsidRPr="00ED63CF" w14:paraId="6EEE4B57" w14:textId="77777777">
              <w:trPr>
                <w:trHeight w:val="462"/>
              </w:trPr>
              <w:tc>
                <w:tcPr>
                  <w:tcW w:w="746" w:type="dxa"/>
                  <w:vMerge w:val="restart"/>
                  <w:tcBorders>
                    <w:top w:val="single" w:sz="4" w:space="0" w:color="auto"/>
                    <w:left w:val="single" w:sz="4" w:space="0" w:color="auto"/>
                    <w:bottom w:val="single" w:sz="4" w:space="0" w:color="auto"/>
                    <w:right w:val="single" w:sz="4" w:space="0" w:color="auto"/>
                  </w:tcBorders>
                  <w:vAlign w:val="center"/>
                </w:tcPr>
                <w:p w14:paraId="2F00D274" w14:textId="77777777" w:rsidR="00DB5E68" w:rsidRPr="00ED63CF" w:rsidRDefault="00126435">
                  <w:pPr>
                    <w:jc w:val="center"/>
                    <w:rPr>
                      <w:sz w:val="18"/>
                      <w:szCs w:val="18"/>
                    </w:rPr>
                  </w:pPr>
                  <w:r w:rsidRPr="00ED63CF">
                    <w:rPr>
                      <w:rFonts w:hint="eastAsia"/>
                      <w:sz w:val="18"/>
                      <w:szCs w:val="18"/>
                    </w:rPr>
                    <w:t>序号</w:t>
                  </w:r>
                </w:p>
              </w:tc>
              <w:tc>
                <w:tcPr>
                  <w:tcW w:w="1226" w:type="dxa"/>
                  <w:vMerge w:val="restart"/>
                  <w:tcBorders>
                    <w:top w:val="single" w:sz="4" w:space="0" w:color="auto"/>
                    <w:left w:val="single" w:sz="4" w:space="0" w:color="auto"/>
                    <w:bottom w:val="single" w:sz="4" w:space="0" w:color="auto"/>
                    <w:right w:val="single" w:sz="4" w:space="0" w:color="auto"/>
                  </w:tcBorders>
                  <w:vAlign w:val="center"/>
                </w:tcPr>
                <w:p w14:paraId="4D9665C3" w14:textId="77777777" w:rsidR="00DB5E68" w:rsidRPr="00ED63CF" w:rsidRDefault="00126435">
                  <w:pPr>
                    <w:jc w:val="center"/>
                    <w:rPr>
                      <w:sz w:val="18"/>
                      <w:szCs w:val="18"/>
                    </w:rPr>
                  </w:pPr>
                  <w:r w:rsidRPr="00ED63CF">
                    <w:rPr>
                      <w:rFonts w:hint="eastAsia"/>
                      <w:sz w:val="18"/>
                      <w:szCs w:val="18"/>
                    </w:rPr>
                    <w:t>声环境保护目标名称</w:t>
                  </w:r>
                </w:p>
              </w:tc>
              <w:tc>
                <w:tcPr>
                  <w:tcW w:w="2113" w:type="dxa"/>
                  <w:gridSpan w:val="3"/>
                  <w:tcBorders>
                    <w:top w:val="single" w:sz="4" w:space="0" w:color="auto"/>
                    <w:left w:val="single" w:sz="4" w:space="0" w:color="auto"/>
                    <w:bottom w:val="single" w:sz="4" w:space="0" w:color="auto"/>
                    <w:right w:val="single" w:sz="4" w:space="0" w:color="auto"/>
                  </w:tcBorders>
                  <w:vAlign w:val="center"/>
                </w:tcPr>
                <w:p w14:paraId="1DCAB778" w14:textId="77777777" w:rsidR="00DB5E68" w:rsidRPr="00ED63CF" w:rsidRDefault="00126435">
                  <w:pPr>
                    <w:jc w:val="center"/>
                    <w:rPr>
                      <w:sz w:val="18"/>
                      <w:szCs w:val="18"/>
                    </w:rPr>
                  </w:pPr>
                  <w:r w:rsidRPr="00ED63CF">
                    <w:rPr>
                      <w:rFonts w:hint="eastAsia"/>
                      <w:sz w:val="18"/>
                      <w:szCs w:val="18"/>
                    </w:rPr>
                    <w:t>空间相对位置</w:t>
                  </w:r>
                  <w:r w:rsidRPr="00ED63CF">
                    <w:rPr>
                      <w:sz w:val="18"/>
                      <w:szCs w:val="18"/>
                    </w:rPr>
                    <w:t>/m</w:t>
                  </w:r>
                </w:p>
              </w:tc>
              <w:tc>
                <w:tcPr>
                  <w:tcW w:w="1832" w:type="dxa"/>
                  <w:vMerge w:val="restart"/>
                  <w:tcBorders>
                    <w:top w:val="single" w:sz="4" w:space="0" w:color="auto"/>
                    <w:left w:val="single" w:sz="4" w:space="0" w:color="auto"/>
                    <w:bottom w:val="single" w:sz="4" w:space="0" w:color="auto"/>
                    <w:right w:val="single" w:sz="4" w:space="0" w:color="auto"/>
                  </w:tcBorders>
                  <w:vAlign w:val="center"/>
                </w:tcPr>
                <w:p w14:paraId="04ED30F8" w14:textId="77777777" w:rsidR="00DB5E68" w:rsidRPr="00ED63CF" w:rsidRDefault="00126435">
                  <w:pPr>
                    <w:jc w:val="center"/>
                    <w:rPr>
                      <w:sz w:val="18"/>
                      <w:szCs w:val="18"/>
                    </w:rPr>
                  </w:pPr>
                  <w:r w:rsidRPr="00ED63CF">
                    <w:rPr>
                      <w:rFonts w:hint="eastAsia"/>
                      <w:sz w:val="18"/>
                      <w:szCs w:val="18"/>
                    </w:rPr>
                    <w:t>距厂界最近距离</w:t>
                  </w:r>
                  <w:r w:rsidRPr="00ED63CF">
                    <w:rPr>
                      <w:sz w:val="18"/>
                      <w:szCs w:val="18"/>
                    </w:rPr>
                    <w:t>/m</w:t>
                  </w:r>
                </w:p>
              </w:tc>
              <w:tc>
                <w:tcPr>
                  <w:tcW w:w="704" w:type="dxa"/>
                  <w:vMerge w:val="restart"/>
                  <w:tcBorders>
                    <w:top w:val="single" w:sz="4" w:space="0" w:color="auto"/>
                    <w:left w:val="single" w:sz="4" w:space="0" w:color="auto"/>
                    <w:bottom w:val="single" w:sz="4" w:space="0" w:color="auto"/>
                    <w:right w:val="single" w:sz="4" w:space="0" w:color="auto"/>
                  </w:tcBorders>
                  <w:vAlign w:val="center"/>
                </w:tcPr>
                <w:p w14:paraId="1A7C3A51" w14:textId="77777777" w:rsidR="00DB5E68" w:rsidRPr="00ED63CF" w:rsidRDefault="00126435">
                  <w:pPr>
                    <w:jc w:val="center"/>
                    <w:rPr>
                      <w:sz w:val="18"/>
                      <w:szCs w:val="18"/>
                    </w:rPr>
                  </w:pPr>
                  <w:r w:rsidRPr="00ED63CF">
                    <w:rPr>
                      <w:rFonts w:hint="eastAsia"/>
                      <w:sz w:val="18"/>
                      <w:szCs w:val="18"/>
                    </w:rPr>
                    <w:t>方位</w:t>
                  </w:r>
                </w:p>
              </w:tc>
              <w:tc>
                <w:tcPr>
                  <w:tcW w:w="2818" w:type="dxa"/>
                  <w:vMerge w:val="restart"/>
                  <w:tcBorders>
                    <w:top w:val="single" w:sz="4" w:space="0" w:color="auto"/>
                    <w:left w:val="single" w:sz="4" w:space="0" w:color="auto"/>
                    <w:bottom w:val="single" w:sz="4" w:space="0" w:color="auto"/>
                    <w:right w:val="single" w:sz="4" w:space="0" w:color="auto"/>
                  </w:tcBorders>
                  <w:vAlign w:val="center"/>
                </w:tcPr>
                <w:p w14:paraId="2AD5ECF3" w14:textId="77777777" w:rsidR="00DB5E68" w:rsidRPr="00ED63CF" w:rsidRDefault="00126435">
                  <w:pPr>
                    <w:jc w:val="center"/>
                    <w:rPr>
                      <w:sz w:val="18"/>
                      <w:szCs w:val="18"/>
                    </w:rPr>
                  </w:pPr>
                  <w:r w:rsidRPr="00ED63CF">
                    <w:rPr>
                      <w:rFonts w:hint="eastAsia"/>
                      <w:sz w:val="18"/>
                      <w:szCs w:val="18"/>
                    </w:rPr>
                    <w:t>执行标准</w:t>
                  </w:r>
                  <w:r w:rsidRPr="00ED63CF">
                    <w:rPr>
                      <w:sz w:val="18"/>
                      <w:szCs w:val="18"/>
                    </w:rPr>
                    <w:t>/</w:t>
                  </w:r>
                  <w:r w:rsidRPr="00ED63CF">
                    <w:rPr>
                      <w:rFonts w:hint="eastAsia"/>
                      <w:sz w:val="18"/>
                      <w:szCs w:val="18"/>
                    </w:rPr>
                    <w:t>功能区类别</w:t>
                  </w:r>
                </w:p>
              </w:tc>
              <w:tc>
                <w:tcPr>
                  <w:tcW w:w="2649" w:type="dxa"/>
                  <w:vMerge w:val="restart"/>
                  <w:tcBorders>
                    <w:top w:val="single" w:sz="4" w:space="0" w:color="auto"/>
                    <w:left w:val="single" w:sz="4" w:space="0" w:color="auto"/>
                    <w:bottom w:val="single" w:sz="4" w:space="0" w:color="auto"/>
                    <w:right w:val="single" w:sz="4" w:space="0" w:color="auto"/>
                  </w:tcBorders>
                  <w:vAlign w:val="center"/>
                </w:tcPr>
                <w:p w14:paraId="6BEFF09B" w14:textId="77777777" w:rsidR="00DB5E68" w:rsidRPr="00ED63CF" w:rsidRDefault="00126435">
                  <w:pPr>
                    <w:jc w:val="center"/>
                    <w:rPr>
                      <w:sz w:val="18"/>
                      <w:szCs w:val="18"/>
                    </w:rPr>
                  </w:pPr>
                  <w:r w:rsidRPr="00ED63CF">
                    <w:rPr>
                      <w:rFonts w:hint="eastAsia"/>
                      <w:sz w:val="18"/>
                      <w:szCs w:val="18"/>
                    </w:rPr>
                    <w:t>声环境保护目标情况说明</w:t>
                  </w:r>
                </w:p>
              </w:tc>
            </w:tr>
            <w:tr w:rsidR="00ED63CF" w:rsidRPr="00ED63CF" w14:paraId="1717634A" w14:textId="77777777">
              <w:trPr>
                <w:trHeight w:val="143"/>
              </w:trPr>
              <w:tc>
                <w:tcPr>
                  <w:tcW w:w="746" w:type="dxa"/>
                  <w:vMerge/>
                  <w:tcBorders>
                    <w:top w:val="single" w:sz="4" w:space="0" w:color="auto"/>
                    <w:left w:val="single" w:sz="4" w:space="0" w:color="auto"/>
                    <w:bottom w:val="single" w:sz="4" w:space="0" w:color="auto"/>
                    <w:right w:val="single" w:sz="4" w:space="0" w:color="auto"/>
                  </w:tcBorders>
                  <w:vAlign w:val="center"/>
                </w:tcPr>
                <w:p w14:paraId="46CD2B23" w14:textId="77777777" w:rsidR="00DB5E68" w:rsidRPr="00ED63CF" w:rsidRDefault="00DB5E68">
                  <w:pPr>
                    <w:widowControl/>
                    <w:jc w:val="left"/>
                    <w:rPr>
                      <w:sz w:val="18"/>
                      <w:szCs w:val="18"/>
                    </w:rPr>
                  </w:pPr>
                </w:p>
              </w:tc>
              <w:tc>
                <w:tcPr>
                  <w:tcW w:w="1226" w:type="dxa"/>
                  <w:vMerge/>
                  <w:tcBorders>
                    <w:top w:val="single" w:sz="4" w:space="0" w:color="auto"/>
                    <w:left w:val="single" w:sz="4" w:space="0" w:color="auto"/>
                    <w:bottom w:val="single" w:sz="4" w:space="0" w:color="auto"/>
                    <w:right w:val="single" w:sz="4" w:space="0" w:color="auto"/>
                  </w:tcBorders>
                  <w:vAlign w:val="center"/>
                </w:tcPr>
                <w:p w14:paraId="47FCB229" w14:textId="77777777" w:rsidR="00DB5E68" w:rsidRPr="00ED63CF" w:rsidRDefault="00DB5E68">
                  <w:pPr>
                    <w:widowControl/>
                    <w:jc w:val="left"/>
                    <w:rPr>
                      <w:sz w:val="18"/>
                      <w:szCs w:val="18"/>
                    </w:rPr>
                  </w:pPr>
                </w:p>
              </w:tc>
              <w:tc>
                <w:tcPr>
                  <w:tcW w:w="704" w:type="dxa"/>
                  <w:tcBorders>
                    <w:top w:val="single" w:sz="4" w:space="0" w:color="auto"/>
                    <w:left w:val="single" w:sz="4" w:space="0" w:color="auto"/>
                    <w:bottom w:val="single" w:sz="4" w:space="0" w:color="auto"/>
                    <w:right w:val="single" w:sz="4" w:space="0" w:color="auto"/>
                  </w:tcBorders>
                  <w:vAlign w:val="center"/>
                </w:tcPr>
                <w:p w14:paraId="444B9D92" w14:textId="77777777" w:rsidR="00DB5E68" w:rsidRPr="00ED63CF" w:rsidRDefault="00126435">
                  <w:pPr>
                    <w:jc w:val="center"/>
                    <w:rPr>
                      <w:sz w:val="18"/>
                      <w:szCs w:val="18"/>
                    </w:rPr>
                  </w:pPr>
                  <w:r w:rsidRPr="00ED63CF">
                    <w:rPr>
                      <w:sz w:val="18"/>
                      <w:szCs w:val="18"/>
                    </w:rPr>
                    <w:t>X</w:t>
                  </w:r>
                </w:p>
              </w:tc>
              <w:tc>
                <w:tcPr>
                  <w:tcW w:w="830" w:type="dxa"/>
                  <w:tcBorders>
                    <w:top w:val="single" w:sz="4" w:space="0" w:color="auto"/>
                    <w:left w:val="single" w:sz="4" w:space="0" w:color="auto"/>
                    <w:bottom w:val="single" w:sz="4" w:space="0" w:color="auto"/>
                    <w:right w:val="single" w:sz="4" w:space="0" w:color="auto"/>
                  </w:tcBorders>
                  <w:vAlign w:val="center"/>
                </w:tcPr>
                <w:p w14:paraId="23E8B93E" w14:textId="77777777" w:rsidR="00DB5E68" w:rsidRPr="00ED63CF" w:rsidRDefault="00126435">
                  <w:pPr>
                    <w:jc w:val="center"/>
                    <w:rPr>
                      <w:sz w:val="18"/>
                      <w:szCs w:val="18"/>
                    </w:rPr>
                  </w:pPr>
                  <w:r w:rsidRPr="00ED63CF">
                    <w:rPr>
                      <w:sz w:val="18"/>
                      <w:szCs w:val="18"/>
                    </w:rPr>
                    <w:t>Y</w:t>
                  </w:r>
                </w:p>
              </w:tc>
              <w:tc>
                <w:tcPr>
                  <w:tcW w:w="579" w:type="dxa"/>
                  <w:tcBorders>
                    <w:top w:val="single" w:sz="4" w:space="0" w:color="auto"/>
                    <w:left w:val="single" w:sz="4" w:space="0" w:color="auto"/>
                    <w:bottom w:val="single" w:sz="4" w:space="0" w:color="auto"/>
                    <w:right w:val="single" w:sz="4" w:space="0" w:color="auto"/>
                  </w:tcBorders>
                  <w:vAlign w:val="center"/>
                </w:tcPr>
                <w:p w14:paraId="321732C7" w14:textId="77777777" w:rsidR="00DB5E68" w:rsidRPr="00ED63CF" w:rsidRDefault="00126435">
                  <w:pPr>
                    <w:jc w:val="center"/>
                    <w:rPr>
                      <w:sz w:val="18"/>
                      <w:szCs w:val="18"/>
                    </w:rPr>
                  </w:pPr>
                  <w:r w:rsidRPr="00ED63CF">
                    <w:rPr>
                      <w:sz w:val="18"/>
                      <w:szCs w:val="18"/>
                    </w:rPr>
                    <w:t>Z</w:t>
                  </w:r>
                </w:p>
              </w:tc>
              <w:tc>
                <w:tcPr>
                  <w:tcW w:w="1832" w:type="dxa"/>
                  <w:vMerge/>
                  <w:tcBorders>
                    <w:top w:val="single" w:sz="4" w:space="0" w:color="auto"/>
                    <w:left w:val="single" w:sz="4" w:space="0" w:color="auto"/>
                    <w:bottom w:val="single" w:sz="4" w:space="0" w:color="auto"/>
                    <w:right w:val="single" w:sz="4" w:space="0" w:color="auto"/>
                  </w:tcBorders>
                  <w:vAlign w:val="center"/>
                </w:tcPr>
                <w:p w14:paraId="3F03B90F" w14:textId="77777777" w:rsidR="00DB5E68" w:rsidRPr="00ED63CF" w:rsidRDefault="00DB5E68">
                  <w:pPr>
                    <w:widowControl/>
                    <w:jc w:val="left"/>
                    <w:rPr>
                      <w:sz w:val="18"/>
                      <w:szCs w:val="18"/>
                    </w:rPr>
                  </w:pPr>
                </w:p>
              </w:tc>
              <w:tc>
                <w:tcPr>
                  <w:tcW w:w="704" w:type="dxa"/>
                  <w:vMerge/>
                  <w:tcBorders>
                    <w:top w:val="single" w:sz="4" w:space="0" w:color="auto"/>
                    <w:left w:val="single" w:sz="4" w:space="0" w:color="auto"/>
                    <w:bottom w:val="single" w:sz="4" w:space="0" w:color="auto"/>
                    <w:right w:val="single" w:sz="4" w:space="0" w:color="auto"/>
                  </w:tcBorders>
                  <w:vAlign w:val="center"/>
                </w:tcPr>
                <w:p w14:paraId="0CDF5A35" w14:textId="77777777" w:rsidR="00DB5E68" w:rsidRPr="00ED63CF" w:rsidRDefault="00DB5E68">
                  <w:pPr>
                    <w:widowControl/>
                    <w:jc w:val="left"/>
                    <w:rPr>
                      <w:sz w:val="18"/>
                      <w:szCs w:val="18"/>
                    </w:rPr>
                  </w:pPr>
                </w:p>
              </w:tc>
              <w:tc>
                <w:tcPr>
                  <w:tcW w:w="2818" w:type="dxa"/>
                  <w:vMerge/>
                  <w:tcBorders>
                    <w:top w:val="single" w:sz="4" w:space="0" w:color="auto"/>
                    <w:left w:val="single" w:sz="4" w:space="0" w:color="auto"/>
                    <w:bottom w:val="single" w:sz="4" w:space="0" w:color="auto"/>
                    <w:right w:val="single" w:sz="4" w:space="0" w:color="auto"/>
                  </w:tcBorders>
                  <w:vAlign w:val="center"/>
                </w:tcPr>
                <w:p w14:paraId="6F9449FD" w14:textId="77777777" w:rsidR="00DB5E68" w:rsidRPr="00ED63CF" w:rsidRDefault="00DB5E68">
                  <w:pPr>
                    <w:widowControl/>
                    <w:jc w:val="left"/>
                    <w:rPr>
                      <w:sz w:val="18"/>
                      <w:szCs w:val="18"/>
                    </w:rPr>
                  </w:pPr>
                </w:p>
              </w:tc>
              <w:tc>
                <w:tcPr>
                  <w:tcW w:w="2649" w:type="dxa"/>
                  <w:vMerge/>
                  <w:tcBorders>
                    <w:top w:val="single" w:sz="4" w:space="0" w:color="auto"/>
                    <w:left w:val="single" w:sz="4" w:space="0" w:color="auto"/>
                    <w:bottom w:val="single" w:sz="4" w:space="0" w:color="auto"/>
                    <w:right w:val="single" w:sz="4" w:space="0" w:color="auto"/>
                  </w:tcBorders>
                  <w:vAlign w:val="center"/>
                </w:tcPr>
                <w:p w14:paraId="26E76B98" w14:textId="77777777" w:rsidR="00DB5E68" w:rsidRPr="00ED63CF" w:rsidRDefault="00DB5E68">
                  <w:pPr>
                    <w:widowControl/>
                    <w:jc w:val="left"/>
                    <w:rPr>
                      <w:sz w:val="18"/>
                      <w:szCs w:val="18"/>
                    </w:rPr>
                  </w:pPr>
                </w:p>
              </w:tc>
            </w:tr>
            <w:tr w:rsidR="00ED63CF" w:rsidRPr="00ED63CF" w14:paraId="6A680FEC" w14:textId="77777777">
              <w:trPr>
                <w:trHeight w:val="212"/>
              </w:trPr>
              <w:tc>
                <w:tcPr>
                  <w:tcW w:w="746" w:type="dxa"/>
                  <w:tcBorders>
                    <w:top w:val="single" w:sz="4" w:space="0" w:color="auto"/>
                    <w:left w:val="single" w:sz="4" w:space="0" w:color="auto"/>
                    <w:bottom w:val="single" w:sz="4" w:space="0" w:color="auto"/>
                    <w:right w:val="single" w:sz="4" w:space="0" w:color="auto"/>
                  </w:tcBorders>
                  <w:vAlign w:val="center"/>
                </w:tcPr>
                <w:p w14:paraId="7748C2C7" w14:textId="77777777" w:rsidR="00DB5E68" w:rsidRPr="00ED63CF" w:rsidRDefault="00126435">
                  <w:pPr>
                    <w:jc w:val="center"/>
                    <w:rPr>
                      <w:sz w:val="18"/>
                      <w:szCs w:val="18"/>
                    </w:rPr>
                  </w:pPr>
                  <w:r w:rsidRPr="00ED63CF">
                    <w:rPr>
                      <w:sz w:val="18"/>
                      <w:szCs w:val="18"/>
                    </w:rPr>
                    <w:t>1</w:t>
                  </w:r>
                </w:p>
              </w:tc>
              <w:tc>
                <w:tcPr>
                  <w:tcW w:w="1226" w:type="dxa"/>
                  <w:tcBorders>
                    <w:top w:val="single" w:sz="4" w:space="0" w:color="auto"/>
                    <w:left w:val="single" w:sz="4" w:space="0" w:color="auto"/>
                    <w:bottom w:val="single" w:sz="4" w:space="0" w:color="auto"/>
                    <w:right w:val="single" w:sz="4" w:space="0" w:color="auto"/>
                  </w:tcBorders>
                  <w:vAlign w:val="center"/>
                </w:tcPr>
                <w:p w14:paraId="3D6555A3" w14:textId="77777777" w:rsidR="00DB5E68" w:rsidRPr="00ED63CF" w:rsidRDefault="00126435">
                  <w:pPr>
                    <w:jc w:val="center"/>
                    <w:rPr>
                      <w:sz w:val="18"/>
                      <w:szCs w:val="18"/>
                    </w:rPr>
                  </w:pPr>
                  <w:r w:rsidRPr="00ED63CF">
                    <w:rPr>
                      <w:rFonts w:hint="eastAsia"/>
                      <w:sz w:val="18"/>
                      <w:szCs w:val="18"/>
                    </w:rPr>
                    <w:t>待建居住区</w:t>
                  </w:r>
                </w:p>
              </w:tc>
              <w:tc>
                <w:tcPr>
                  <w:tcW w:w="704" w:type="dxa"/>
                  <w:tcBorders>
                    <w:top w:val="single" w:sz="4" w:space="0" w:color="auto"/>
                    <w:left w:val="single" w:sz="4" w:space="0" w:color="auto"/>
                    <w:bottom w:val="single" w:sz="4" w:space="0" w:color="auto"/>
                    <w:right w:val="single" w:sz="4" w:space="0" w:color="auto"/>
                  </w:tcBorders>
                  <w:vAlign w:val="center"/>
                </w:tcPr>
                <w:p w14:paraId="7393261A" w14:textId="77777777" w:rsidR="00DB5E68" w:rsidRPr="00ED63CF" w:rsidRDefault="00126435">
                  <w:pPr>
                    <w:jc w:val="center"/>
                  </w:pPr>
                  <w:r w:rsidRPr="00ED63CF">
                    <w:t>150.8</w:t>
                  </w:r>
                </w:p>
              </w:tc>
              <w:tc>
                <w:tcPr>
                  <w:tcW w:w="830" w:type="dxa"/>
                  <w:tcBorders>
                    <w:top w:val="single" w:sz="4" w:space="0" w:color="auto"/>
                    <w:left w:val="single" w:sz="4" w:space="0" w:color="auto"/>
                    <w:bottom w:val="single" w:sz="4" w:space="0" w:color="auto"/>
                    <w:right w:val="single" w:sz="4" w:space="0" w:color="auto"/>
                  </w:tcBorders>
                  <w:vAlign w:val="center"/>
                </w:tcPr>
                <w:p w14:paraId="6F29B61E" w14:textId="77777777" w:rsidR="00DB5E68" w:rsidRPr="00ED63CF" w:rsidRDefault="00126435">
                  <w:pPr>
                    <w:jc w:val="center"/>
                  </w:pPr>
                  <w:r w:rsidRPr="00ED63CF">
                    <w:t>89.09</w:t>
                  </w:r>
                </w:p>
              </w:tc>
              <w:tc>
                <w:tcPr>
                  <w:tcW w:w="579" w:type="dxa"/>
                  <w:tcBorders>
                    <w:top w:val="single" w:sz="4" w:space="0" w:color="auto"/>
                    <w:left w:val="single" w:sz="4" w:space="0" w:color="auto"/>
                    <w:bottom w:val="single" w:sz="4" w:space="0" w:color="auto"/>
                    <w:right w:val="single" w:sz="4" w:space="0" w:color="auto"/>
                  </w:tcBorders>
                  <w:vAlign w:val="center"/>
                </w:tcPr>
                <w:p w14:paraId="2E3C94B6" w14:textId="77777777" w:rsidR="00DB5E68" w:rsidRPr="00ED63CF" w:rsidRDefault="00126435">
                  <w:pPr>
                    <w:jc w:val="center"/>
                    <w:rPr>
                      <w:szCs w:val="21"/>
                    </w:rPr>
                  </w:pPr>
                  <w:r w:rsidRPr="00ED63CF">
                    <w:rPr>
                      <w:rFonts w:hint="eastAsia"/>
                      <w:szCs w:val="21"/>
                    </w:rPr>
                    <w:t>1</w:t>
                  </w:r>
                  <w:r w:rsidRPr="00ED63CF">
                    <w:rPr>
                      <w:szCs w:val="21"/>
                    </w:rPr>
                    <w:t>.2</w:t>
                  </w:r>
                </w:p>
              </w:tc>
              <w:tc>
                <w:tcPr>
                  <w:tcW w:w="1832" w:type="dxa"/>
                  <w:tcBorders>
                    <w:top w:val="single" w:sz="4" w:space="0" w:color="auto"/>
                    <w:left w:val="single" w:sz="4" w:space="0" w:color="auto"/>
                    <w:bottom w:val="single" w:sz="4" w:space="0" w:color="auto"/>
                    <w:right w:val="single" w:sz="4" w:space="0" w:color="auto"/>
                  </w:tcBorders>
                  <w:vAlign w:val="center"/>
                </w:tcPr>
                <w:p w14:paraId="6521CEAD" w14:textId="77777777" w:rsidR="00DB5E68" w:rsidRPr="00ED63CF" w:rsidRDefault="00126435">
                  <w:pPr>
                    <w:jc w:val="center"/>
                    <w:rPr>
                      <w:sz w:val="18"/>
                      <w:szCs w:val="18"/>
                    </w:rPr>
                  </w:pPr>
                  <w:r w:rsidRPr="00ED63CF">
                    <w:rPr>
                      <w:rFonts w:hint="eastAsia"/>
                      <w:sz w:val="18"/>
                      <w:szCs w:val="18"/>
                    </w:rPr>
                    <w:t>35</w:t>
                  </w:r>
                </w:p>
              </w:tc>
              <w:tc>
                <w:tcPr>
                  <w:tcW w:w="704" w:type="dxa"/>
                  <w:tcBorders>
                    <w:top w:val="single" w:sz="4" w:space="0" w:color="auto"/>
                    <w:left w:val="single" w:sz="4" w:space="0" w:color="auto"/>
                    <w:bottom w:val="single" w:sz="4" w:space="0" w:color="auto"/>
                    <w:right w:val="single" w:sz="4" w:space="0" w:color="auto"/>
                  </w:tcBorders>
                  <w:vAlign w:val="center"/>
                </w:tcPr>
                <w:p w14:paraId="5D02A467" w14:textId="77777777" w:rsidR="00DB5E68" w:rsidRPr="00ED63CF" w:rsidRDefault="00126435">
                  <w:pPr>
                    <w:jc w:val="center"/>
                    <w:rPr>
                      <w:sz w:val="18"/>
                      <w:szCs w:val="18"/>
                    </w:rPr>
                  </w:pPr>
                  <w:r w:rsidRPr="00ED63CF">
                    <w:rPr>
                      <w:rFonts w:hint="eastAsia"/>
                      <w:sz w:val="18"/>
                      <w:szCs w:val="18"/>
                    </w:rPr>
                    <w:t>东北</w:t>
                  </w:r>
                </w:p>
              </w:tc>
              <w:tc>
                <w:tcPr>
                  <w:tcW w:w="2818" w:type="dxa"/>
                  <w:tcBorders>
                    <w:top w:val="single" w:sz="4" w:space="0" w:color="auto"/>
                    <w:left w:val="single" w:sz="4" w:space="0" w:color="auto"/>
                    <w:bottom w:val="single" w:sz="4" w:space="0" w:color="auto"/>
                    <w:right w:val="single" w:sz="4" w:space="0" w:color="auto"/>
                  </w:tcBorders>
                  <w:vAlign w:val="center"/>
                </w:tcPr>
                <w:p w14:paraId="4969F04A" w14:textId="77777777" w:rsidR="00DB5E68" w:rsidRPr="00ED63CF" w:rsidRDefault="00126435">
                  <w:pPr>
                    <w:jc w:val="center"/>
                    <w:rPr>
                      <w:sz w:val="18"/>
                      <w:szCs w:val="18"/>
                    </w:rPr>
                  </w:pPr>
                  <w:r w:rsidRPr="00ED63CF">
                    <w:rPr>
                      <w:rFonts w:hint="eastAsia"/>
                      <w:sz w:val="18"/>
                      <w:szCs w:val="18"/>
                    </w:rPr>
                    <w:t>执行</w:t>
                  </w:r>
                  <w:r w:rsidRPr="00ED63CF">
                    <w:rPr>
                      <w:rFonts w:hint="eastAsia"/>
                      <w:sz w:val="18"/>
                      <w:szCs w:val="18"/>
                    </w:rPr>
                    <w:t>4a</w:t>
                  </w:r>
                  <w:proofErr w:type="gramStart"/>
                  <w:r w:rsidRPr="00ED63CF">
                    <w:rPr>
                      <w:rFonts w:hint="eastAsia"/>
                      <w:sz w:val="18"/>
                      <w:szCs w:val="18"/>
                    </w:rPr>
                    <w:t>类声环境标准</w:t>
                  </w:r>
                  <w:proofErr w:type="gramEnd"/>
                  <w:r w:rsidRPr="00ED63CF">
                    <w:rPr>
                      <w:sz w:val="18"/>
                      <w:szCs w:val="18"/>
                    </w:rPr>
                    <w:t>/</w:t>
                  </w:r>
                  <w:r w:rsidRPr="00ED63CF">
                    <w:rPr>
                      <w:rFonts w:hint="eastAsia"/>
                      <w:sz w:val="18"/>
                      <w:szCs w:val="18"/>
                    </w:rPr>
                    <w:t>4</w:t>
                  </w:r>
                  <w:r w:rsidRPr="00ED63CF">
                    <w:rPr>
                      <w:rFonts w:hint="eastAsia"/>
                      <w:sz w:val="18"/>
                      <w:szCs w:val="18"/>
                    </w:rPr>
                    <w:t>类声环境功能区</w:t>
                  </w:r>
                </w:p>
              </w:tc>
              <w:tc>
                <w:tcPr>
                  <w:tcW w:w="2649" w:type="dxa"/>
                  <w:tcBorders>
                    <w:top w:val="single" w:sz="4" w:space="0" w:color="auto"/>
                    <w:left w:val="single" w:sz="4" w:space="0" w:color="auto"/>
                    <w:bottom w:val="single" w:sz="4" w:space="0" w:color="auto"/>
                    <w:right w:val="single" w:sz="4" w:space="0" w:color="auto"/>
                  </w:tcBorders>
                  <w:vAlign w:val="center"/>
                </w:tcPr>
                <w:p w14:paraId="00341DCE" w14:textId="77777777" w:rsidR="00DB5E68" w:rsidRPr="00ED63CF" w:rsidRDefault="00126435">
                  <w:pPr>
                    <w:jc w:val="center"/>
                    <w:rPr>
                      <w:sz w:val="18"/>
                      <w:szCs w:val="18"/>
                    </w:rPr>
                  </w:pPr>
                  <w:r w:rsidRPr="00ED63CF">
                    <w:rPr>
                      <w:rFonts w:hint="eastAsia"/>
                      <w:sz w:val="18"/>
                      <w:szCs w:val="18"/>
                    </w:rPr>
                    <w:t>多层钢筋混凝土结构建筑</w:t>
                  </w:r>
                </w:p>
              </w:tc>
            </w:tr>
          </w:tbl>
          <w:p w14:paraId="3537B165" w14:textId="77777777" w:rsidR="00DB5E68" w:rsidRPr="00ED63CF" w:rsidRDefault="00DB5E68">
            <w:pPr>
              <w:adjustRightInd w:val="0"/>
              <w:snapToGrid w:val="0"/>
              <w:spacing w:line="360" w:lineRule="auto"/>
              <w:ind w:firstLineChars="200" w:firstLine="480"/>
              <w:rPr>
                <w:sz w:val="24"/>
              </w:rPr>
            </w:pPr>
          </w:p>
        </w:tc>
      </w:tr>
    </w:tbl>
    <w:p w14:paraId="0F548C84" w14:textId="77777777" w:rsidR="00DB5E68" w:rsidRPr="00ED63CF" w:rsidRDefault="00DB5E68">
      <w:pPr>
        <w:pStyle w:val="af7"/>
        <w:outlineLvl w:val="0"/>
        <w:rPr>
          <w:rFonts w:ascii="黑体" w:eastAsia="黑体" w:hAnsi="黑体"/>
          <w:snapToGrid w:val="0"/>
          <w:sz w:val="30"/>
          <w:szCs w:val="30"/>
        </w:rPr>
        <w:sectPr w:rsidR="00DB5E68" w:rsidRPr="00ED63CF">
          <w:pgSz w:w="16838" w:h="11906" w:orient="landscape"/>
          <w:pgMar w:top="1797" w:right="1440" w:bottom="1797" w:left="1440" w:header="851" w:footer="992" w:gutter="0"/>
          <w:pgNumType w:fmt="numberInDash"/>
          <w:cols w:space="0"/>
          <w:docGrid w:linePitch="312"/>
        </w:sectPr>
      </w:pPr>
    </w:p>
    <w:p w14:paraId="399F55EE" w14:textId="77777777" w:rsidR="00DB5E68" w:rsidRPr="00ED63CF" w:rsidRDefault="00DB5E68">
      <w:pPr>
        <w:pStyle w:val="af7"/>
        <w:jc w:val="center"/>
        <w:outlineLvl w:val="0"/>
        <w:rPr>
          <w:rFonts w:ascii="黑体" w:eastAsia="黑体" w:hAnsi="黑体"/>
          <w:snapToGrid w:val="0"/>
          <w:sz w:val="30"/>
          <w:szCs w:val="30"/>
        </w:rPr>
      </w:pPr>
    </w:p>
    <w:tbl>
      <w:tblPr>
        <w:tblW w:w="891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746"/>
        <w:gridCol w:w="8164"/>
      </w:tblGrid>
      <w:tr w:rsidR="00ED63CF" w:rsidRPr="00ED63CF" w14:paraId="3871B6A0" w14:textId="77777777">
        <w:trPr>
          <w:trHeight w:val="6810"/>
          <w:jc w:val="center"/>
        </w:trPr>
        <w:tc>
          <w:tcPr>
            <w:tcW w:w="746" w:type="dxa"/>
            <w:tcBorders>
              <w:top w:val="single" w:sz="8" w:space="0" w:color="auto"/>
              <w:left w:val="single" w:sz="8" w:space="0" w:color="auto"/>
              <w:bottom w:val="single" w:sz="8" w:space="0" w:color="auto"/>
              <w:right w:val="single" w:sz="4" w:space="0" w:color="auto"/>
            </w:tcBorders>
            <w:noWrap/>
            <w:tcMar>
              <w:top w:w="0" w:type="dxa"/>
              <w:left w:w="28" w:type="dxa"/>
              <w:bottom w:w="0" w:type="dxa"/>
              <w:right w:w="28" w:type="dxa"/>
            </w:tcMar>
            <w:vAlign w:val="center"/>
          </w:tcPr>
          <w:p w14:paraId="30B06B38" w14:textId="77777777" w:rsidR="00DB5E68" w:rsidRPr="00ED63CF" w:rsidRDefault="00126435">
            <w:pPr>
              <w:adjustRightInd w:val="0"/>
              <w:snapToGrid w:val="0"/>
              <w:jc w:val="center"/>
              <w:rPr>
                <w:rFonts w:ascii="宋体" w:hAnsi="宋体" w:cs="宋体"/>
                <w:bCs/>
                <w:szCs w:val="21"/>
              </w:rPr>
            </w:pPr>
            <w:r w:rsidRPr="00ED63CF">
              <w:rPr>
                <w:rFonts w:ascii="宋体" w:hAnsi="宋体" w:cs="宋体" w:hint="eastAsia"/>
                <w:bCs/>
                <w:szCs w:val="21"/>
              </w:rPr>
              <w:t>运营</w:t>
            </w:r>
          </w:p>
          <w:p w14:paraId="7B0E226D" w14:textId="77777777" w:rsidR="00DB5E68" w:rsidRPr="00ED63CF" w:rsidRDefault="00126435">
            <w:pPr>
              <w:adjustRightInd w:val="0"/>
              <w:snapToGrid w:val="0"/>
              <w:jc w:val="center"/>
              <w:rPr>
                <w:rFonts w:ascii="宋体" w:hAnsi="宋体" w:cs="宋体"/>
                <w:bCs/>
                <w:szCs w:val="21"/>
              </w:rPr>
            </w:pPr>
            <w:r w:rsidRPr="00ED63CF">
              <w:rPr>
                <w:rFonts w:ascii="宋体" w:hAnsi="宋体" w:cs="宋体" w:hint="eastAsia"/>
                <w:bCs/>
                <w:szCs w:val="21"/>
              </w:rPr>
              <w:t>期环</w:t>
            </w:r>
          </w:p>
          <w:p w14:paraId="684B9CB1" w14:textId="77777777" w:rsidR="00DB5E68" w:rsidRPr="00ED63CF" w:rsidRDefault="00126435">
            <w:pPr>
              <w:adjustRightInd w:val="0"/>
              <w:snapToGrid w:val="0"/>
              <w:jc w:val="center"/>
              <w:rPr>
                <w:rFonts w:ascii="宋体" w:hAnsi="宋体" w:cs="宋体"/>
                <w:bCs/>
                <w:szCs w:val="21"/>
              </w:rPr>
            </w:pPr>
            <w:r w:rsidRPr="00ED63CF">
              <w:rPr>
                <w:rFonts w:ascii="宋体" w:hAnsi="宋体" w:cs="宋体" w:hint="eastAsia"/>
                <w:bCs/>
                <w:szCs w:val="21"/>
              </w:rPr>
              <w:t>境影</w:t>
            </w:r>
          </w:p>
          <w:p w14:paraId="37C71E20" w14:textId="77777777" w:rsidR="00DB5E68" w:rsidRPr="00ED63CF" w:rsidRDefault="00126435">
            <w:pPr>
              <w:adjustRightInd w:val="0"/>
              <w:snapToGrid w:val="0"/>
              <w:jc w:val="center"/>
              <w:rPr>
                <w:rFonts w:ascii="宋体" w:hAnsi="宋体" w:cs="宋体"/>
                <w:bCs/>
                <w:szCs w:val="21"/>
              </w:rPr>
            </w:pPr>
            <w:r w:rsidRPr="00ED63CF">
              <w:rPr>
                <w:rFonts w:ascii="宋体" w:hAnsi="宋体" w:cs="宋体" w:hint="eastAsia"/>
                <w:bCs/>
                <w:szCs w:val="21"/>
              </w:rPr>
              <w:t>响</w:t>
            </w:r>
            <w:proofErr w:type="gramStart"/>
            <w:r w:rsidRPr="00ED63CF">
              <w:rPr>
                <w:rFonts w:ascii="宋体" w:hAnsi="宋体" w:cs="宋体" w:hint="eastAsia"/>
                <w:bCs/>
                <w:szCs w:val="21"/>
              </w:rPr>
              <w:t>和</w:t>
            </w:r>
            <w:proofErr w:type="gramEnd"/>
          </w:p>
          <w:p w14:paraId="6CDB73B6" w14:textId="77777777" w:rsidR="00DB5E68" w:rsidRPr="00ED63CF" w:rsidRDefault="00126435">
            <w:pPr>
              <w:adjustRightInd w:val="0"/>
              <w:snapToGrid w:val="0"/>
              <w:jc w:val="center"/>
              <w:rPr>
                <w:rFonts w:ascii="宋体" w:hAnsi="宋体" w:cs="宋体"/>
                <w:bCs/>
                <w:szCs w:val="21"/>
              </w:rPr>
            </w:pPr>
            <w:r w:rsidRPr="00ED63CF">
              <w:rPr>
                <w:rFonts w:ascii="宋体" w:hAnsi="宋体" w:cs="宋体" w:hint="eastAsia"/>
                <w:bCs/>
                <w:szCs w:val="21"/>
              </w:rPr>
              <w:t>保护</w:t>
            </w:r>
          </w:p>
          <w:p w14:paraId="39F2EEE6" w14:textId="77777777" w:rsidR="00DB5E68" w:rsidRPr="00ED63CF" w:rsidRDefault="00126435">
            <w:pPr>
              <w:adjustRightInd w:val="0"/>
              <w:snapToGrid w:val="0"/>
              <w:jc w:val="center"/>
              <w:rPr>
                <w:rFonts w:ascii="宋体" w:hAnsi="宋体" w:cs="宋体"/>
                <w:bCs/>
                <w:szCs w:val="21"/>
              </w:rPr>
            </w:pPr>
            <w:r w:rsidRPr="00ED63CF">
              <w:rPr>
                <w:rFonts w:ascii="宋体" w:hAnsi="宋体" w:cs="宋体" w:hint="eastAsia"/>
                <w:bCs/>
                <w:szCs w:val="21"/>
              </w:rPr>
              <w:t>措施</w:t>
            </w:r>
          </w:p>
        </w:tc>
        <w:tc>
          <w:tcPr>
            <w:tcW w:w="8162" w:type="dxa"/>
            <w:tcBorders>
              <w:top w:val="single" w:sz="8" w:space="0" w:color="auto"/>
              <w:left w:val="single" w:sz="4" w:space="0" w:color="auto"/>
              <w:bottom w:val="single" w:sz="8" w:space="0" w:color="auto"/>
              <w:right w:val="single" w:sz="8" w:space="0" w:color="auto"/>
            </w:tcBorders>
            <w:noWrap/>
            <w:vAlign w:val="center"/>
          </w:tcPr>
          <w:p w14:paraId="37C3C90B" w14:textId="77777777" w:rsidR="00DB5E68" w:rsidRPr="00ED63CF" w:rsidRDefault="00126435">
            <w:pPr>
              <w:adjustRightInd w:val="0"/>
              <w:snapToGrid w:val="0"/>
              <w:spacing w:line="360" w:lineRule="auto"/>
              <w:ind w:firstLineChars="200" w:firstLine="440"/>
              <w:rPr>
                <w:bCs/>
                <w:spacing w:val="-10"/>
                <w:sz w:val="24"/>
              </w:rPr>
            </w:pPr>
            <w:r w:rsidRPr="00ED63CF">
              <w:rPr>
                <w:bCs/>
                <w:spacing w:val="-10"/>
                <w:sz w:val="24"/>
              </w:rPr>
              <w:t>2</w:t>
            </w:r>
            <w:r w:rsidRPr="00ED63CF">
              <w:rPr>
                <w:rFonts w:hint="eastAsia"/>
                <w:bCs/>
                <w:spacing w:val="-10"/>
                <w:sz w:val="24"/>
              </w:rPr>
              <w:t>、噪声影响达标情况分析</w:t>
            </w:r>
          </w:p>
          <w:p w14:paraId="6D047C84" w14:textId="77777777" w:rsidR="00DB5E68" w:rsidRPr="00ED63CF" w:rsidRDefault="00126435">
            <w:pPr>
              <w:adjustRightInd w:val="0"/>
              <w:snapToGrid w:val="0"/>
              <w:spacing w:line="360" w:lineRule="auto"/>
              <w:ind w:firstLineChars="200" w:firstLine="440"/>
              <w:rPr>
                <w:bCs/>
                <w:spacing w:val="-10"/>
                <w:sz w:val="24"/>
              </w:rPr>
            </w:pPr>
            <w:r w:rsidRPr="00ED63CF">
              <w:rPr>
                <w:rFonts w:hint="eastAsia"/>
                <w:bCs/>
                <w:spacing w:val="-10"/>
                <w:sz w:val="24"/>
              </w:rPr>
              <w:t>为更好地预测本项目噪声对厂界的影响，采用《环境影响评价技术导则声环境》</w:t>
            </w:r>
            <w:r w:rsidRPr="00ED63CF">
              <w:rPr>
                <w:bCs/>
                <w:spacing w:val="-10"/>
                <w:sz w:val="24"/>
              </w:rPr>
              <w:t>(HJ2.4-2021)</w:t>
            </w:r>
            <w:r w:rsidRPr="00ED63CF">
              <w:rPr>
                <w:rFonts w:hint="eastAsia"/>
                <w:bCs/>
                <w:spacing w:val="-10"/>
                <w:sz w:val="24"/>
              </w:rPr>
              <w:t>中的工业噪声预测计算模式进行计算与分析。本项目各噪声</w:t>
            </w:r>
            <w:proofErr w:type="gramStart"/>
            <w:r w:rsidRPr="00ED63CF">
              <w:rPr>
                <w:rFonts w:hint="eastAsia"/>
                <w:bCs/>
                <w:spacing w:val="-10"/>
                <w:sz w:val="24"/>
              </w:rPr>
              <w:t>源采取</w:t>
            </w:r>
            <w:proofErr w:type="gramEnd"/>
            <w:r w:rsidRPr="00ED63CF">
              <w:rPr>
                <w:rFonts w:hint="eastAsia"/>
                <w:bCs/>
                <w:spacing w:val="-10"/>
                <w:sz w:val="24"/>
              </w:rPr>
              <w:t>隔声措施后</w:t>
            </w:r>
            <w:proofErr w:type="gramStart"/>
            <w:r w:rsidRPr="00ED63CF">
              <w:rPr>
                <w:rFonts w:hint="eastAsia"/>
                <w:bCs/>
                <w:spacing w:val="-10"/>
                <w:sz w:val="24"/>
              </w:rPr>
              <w:t>各预测点</w:t>
            </w:r>
            <w:proofErr w:type="gramEnd"/>
            <w:r w:rsidRPr="00ED63CF">
              <w:rPr>
                <w:rFonts w:hint="eastAsia"/>
                <w:bCs/>
                <w:spacing w:val="-10"/>
                <w:sz w:val="24"/>
              </w:rPr>
              <w:t>噪声预测结果汇总详见表</w:t>
            </w:r>
            <w:r w:rsidRPr="00ED63CF">
              <w:rPr>
                <w:bCs/>
                <w:spacing w:val="-10"/>
                <w:sz w:val="24"/>
              </w:rPr>
              <w:t>4-11</w:t>
            </w:r>
            <w:r w:rsidRPr="00ED63CF">
              <w:rPr>
                <w:rFonts w:hint="eastAsia"/>
                <w:bCs/>
                <w:spacing w:val="-10"/>
                <w:sz w:val="24"/>
              </w:rPr>
              <w:t>，声环境保护目标噪声预测结果详见表</w:t>
            </w:r>
            <w:r w:rsidRPr="00ED63CF">
              <w:rPr>
                <w:rFonts w:hint="eastAsia"/>
                <w:bCs/>
                <w:spacing w:val="-10"/>
                <w:sz w:val="24"/>
              </w:rPr>
              <w:t>4</w:t>
            </w:r>
            <w:r w:rsidRPr="00ED63CF">
              <w:rPr>
                <w:bCs/>
                <w:spacing w:val="-10"/>
                <w:sz w:val="24"/>
              </w:rPr>
              <w:t>-12</w:t>
            </w:r>
            <w:r w:rsidRPr="00ED63CF">
              <w:rPr>
                <w:rFonts w:hint="eastAsia"/>
                <w:bCs/>
                <w:spacing w:val="-10"/>
                <w:sz w:val="24"/>
              </w:rPr>
              <w:t>。</w:t>
            </w:r>
          </w:p>
          <w:p w14:paraId="6029C5C4" w14:textId="77777777" w:rsidR="00DB5E68" w:rsidRPr="00ED63CF" w:rsidRDefault="00126435">
            <w:pPr>
              <w:adjustRightInd w:val="0"/>
              <w:snapToGrid w:val="0"/>
              <w:spacing w:line="360" w:lineRule="auto"/>
              <w:jc w:val="center"/>
              <w:rPr>
                <w:b/>
                <w:bCs/>
                <w:spacing w:val="-10"/>
                <w:szCs w:val="21"/>
              </w:rPr>
            </w:pPr>
            <w:r w:rsidRPr="00ED63CF">
              <w:rPr>
                <w:rFonts w:hint="eastAsia"/>
                <w:b/>
                <w:bCs/>
                <w:spacing w:val="-10"/>
                <w:szCs w:val="21"/>
              </w:rPr>
              <w:t>表</w:t>
            </w:r>
            <w:r w:rsidRPr="00ED63CF">
              <w:rPr>
                <w:b/>
                <w:bCs/>
                <w:spacing w:val="-10"/>
                <w:szCs w:val="21"/>
              </w:rPr>
              <w:t>4-11</w:t>
            </w:r>
            <w:r w:rsidRPr="00ED63CF">
              <w:rPr>
                <w:rFonts w:hint="eastAsia"/>
                <w:b/>
                <w:bCs/>
                <w:spacing w:val="-10"/>
                <w:szCs w:val="21"/>
              </w:rPr>
              <w:t>采取措施后项目噪声预测结果表单位：</w:t>
            </w:r>
            <w:r w:rsidRPr="00ED63CF">
              <w:rPr>
                <w:b/>
                <w:bCs/>
                <w:spacing w:val="-10"/>
                <w:szCs w:val="21"/>
              </w:rPr>
              <w:t>dB</w:t>
            </w:r>
          </w:p>
          <w:tbl>
            <w:tblPr>
              <w:tblW w:w="78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2"/>
              <w:gridCol w:w="1124"/>
              <w:gridCol w:w="1385"/>
              <w:gridCol w:w="1306"/>
              <w:gridCol w:w="1330"/>
              <w:gridCol w:w="1418"/>
            </w:tblGrid>
            <w:tr w:rsidR="00ED63CF" w:rsidRPr="00ED63CF" w14:paraId="1DE76568" w14:textId="77777777">
              <w:trPr>
                <w:trHeight w:val="281"/>
                <w:jc w:val="center"/>
              </w:trPr>
              <w:tc>
                <w:tcPr>
                  <w:tcW w:w="2376" w:type="dxa"/>
                  <w:gridSpan w:val="2"/>
                  <w:tcBorders>
                    <w:top w:val="single" w:sz="4" w:space="0" w:color="auto"/>
                    <w:left w:val="single" w:sz="4" w:space="0" w:color="auto"/>
                    <w:bottom w:val="single" w:sz="4" w:space="0" w:color="auto"/>
                    <w:right w:val="single" w:sz="4" w:space="0" w:color="auto"/>
                  </w:tcBorders>
                  <w:noWrap/>
                  <w:vAlign w:val="center"/>
                </w:tcPr>
                <w:p w14:paraId="3D94ED1C" w14:textId="77777777" w:rsidR="00DB5E68" w:rsidRPr="00ED63CF" w:rsidRDefault="00126435">
                  <w:pPr>
                    <w:adjustRightInd w:val="0"/>
                    <w:jc w:val="center"/>
                    <w:outlineLvl w:val="3"/>
                    <w:rPr>
                      <w:szCs w:val="21"/>
                    </w:rPr>
                  </w:pPr>
                  <w:r w:rsidRPr="00ED63CF">
                    <w:rPr>
                      <w:rFonts w:hint="eastAsia"/>
                      <w:szCs w:val="21"/>
                    </w:rPr>
                    <w:t>预测点位</w:t>
                  </w:r>
                </w:p>
              </w:tc>
              <w:tc>
                <w:tcPr>
                  <w:tcW w:w="1385" w:type="dxa"/>
                  <w:tcBorders>
                    <w:top w:val="single" w:sz="4" w:space="0" w:color="auto"/>
                    <w:left w:val="single" w:sz="4" w:space="0" w:color="auto"/>
                    <w:bottom w:val="single" w:sz="4" w:space="0" w:color="auto"/>
                    <w:right w:val="single" w:sz="4" w:space="0" w:color="auto"/>
                  </w:tcBorders>
                  <w:noWrap/>
                  <w:vAlign w:val="center"/>
                </w:tcPr>
                <w:p w14:paraId="15591D25" w14:textId="77777777" w:rsidR="00DB5E68" w:rsidRPr="00ED63CF" w:rsidRDefault="00126435">
                  <w:pPr>
                    <w:adjustRightInd w:val="0"/>
                    <w:jc w:val="center"/>
                    <w:outlineLvl w:val="3"/>
                    <w:rPr>
                      <w:szCs w:val="21"/>
                    </w:rPr>
                  </w:pPr>
                  <w:r w:rsidRPr="00ED63CF">
                    <w:rPr>
                      <w:rFonts w:hint="eastAsia"/>
                      <w:szCs w:val="21"/>
                    </w:rPr>
                    <w:t>厂界东</w:t>
                  </w:r>
                </w:p>
              </w:tc>
              <w:tc>
                <w:tcPr>
                  <w:tcW w:w="1306" w:type="dxa"/>
                  <w:tcBorders>
                    <w:top w:val="single" w:sz="4" w:space="0" w:color="auto"/>
                    <w:left w:val="single" w:sz="4" w:space="0" w:color="auto"/>
                    <w:bottom w:val="single" w:sz="4" w:space="0" w:color="auto"/>
                    <w:right w:val="single" w:sz="4" w:space="0" w:color="auto"/>
                  </w:tcBorders>
                  <w:noWrap/>
                  <w:vAlign w:val="center"/>
                </w:tcPr>
                <w:p w14:paraId="16BFE358" w14:textId="77777777" w:rsidR="00DB5E68" w:rsidRPr="00ED63CF" w:rsidRDefault="00126435">
                  <w:pPr>
                    <w:adjustRightInd w:val="0"/>
                    <w:jc w:val="center"/>
                    <w:outlineLvl w:val="3"/>
                    <w:rPr>
                      <w:szCs w:val="21"/>
                    </w:rPr>
                  </w:pPr>
                  <w:r w:rsidRPr="00ED63CF">
                    <w:rPr>
                      <w:rFonts w:hint="eastAsia"/>
                      <w:szCs w:val="21"/>
                    </w:rPr>
                    <w:t>厂界南</w:t>
                  </w:r>
                </w:p>
              </w:tc>
              <w:tc>
                <w:tcPr>
                  <w:tcW w:w="1330" w:type="dxa"/>
                  <w:tcBorders>
                    <w:top w:val="single" w:sz="4" w:space="0" w:color="auto"/>
                    <w:left w:val="single" w:sz="4" w:space="0" w:color="auto"/>
                    <w:bottom w:val="single" w:sz="4" w:space="0" w:color="auto"/>
                    <w:right w:val="single" w:sz="4" w:space="0" w:color="auto"/>
                  </w:tcBorders>
                  <w:noWrap/>
                  <w:vAlign w:val="center"/>
                </w:tcPr>
                <w:p w14:paraId="5A8164B5" w14:textId="77777777" w:rsidR="00DB5E68" w:rsidRPr="00ED63CF" w:rsidRDefault="00126435">
                  <w:pPr>
                    <w:adjustRightInd w:val="0"/>
                    <w:jc w:val="center"/>
                    <w:outlineLvl w:val="3"/>
                    <w:rPr>
                      <w:szCs w:val="21"/>
                    </w:rPr>
                  </w:pPr>
                  <w:r w:rsidRPr="00ED63CF">
                    <w:rPr>
                      <w:rFonts w:hint="eastAsia"/>
                      <w:szCs w:val="21"/>
                    </w:rPr>
                    <w:t>厂界西</w:t>
                  </w:r>
                </w:p>
              </w:tc>
              <w:tc>
                <w:tcPr>
                  <w:tcW w:w="1418" w:type="dxa"/>
                  <w:tcBorders>
                    <w:top w:val="single" w:sz="4" w:space="0" w:color="auto"/>
                    <w:left w:val="single" w:sz="4" w:space="0" w:color="auto"/>
                    <w:bottom w:val="single" w:sz="4" w:space="0" w:color="auto"/>
                    <w:right w:val="single" w:sz="4" w:space="0" w:color="auto"/>
                  </w:tcBorders>
                  <w:noWrap/>
                  <w:vAlign w:val="center"/>
                </w:tcPr>
                <w:p w14:paraId="3101675F" w14:textId="77777777" w:rsidR="00DB5E68" w:rsidRPr="00ED63CF" w:rsidRDefault="00126435">
                  <w:pPr>
                    <w:adjustRightInd w:val="0"/>
                    <w:jc w:val="center"/>
                    <w:outlineLvl w:val="3"/>
                    <w:rPr>
                      <w:szCs w:val="21"/>
                    </w:rPr>
                  </w:pPr>
                  <w:r w:rsidRPr="00ED63CF">
                    <w:rPr>
                      <w:rFonts w:hint="eastAsia"/>
                      <w:szCs w:val="21"/>
                    </w:rPr>
                    <w:t>厂界北</w:t>
                  </w:r>
                </w:p>
              </w:tc>
            </w:tr>
            <w:tr w:rsidR="00ED63CF" w:rsidRPr="00ED63CF" w14:paraId="78019B78" w14:textId="77777777">
              <w:trPr>
                <w:trHeight w:val="243"/>
                <w:jc w:val="center"/>
              </w:trPr>
              <w:tc>
                <w:tcPr>
                  <w:tcW w:w="1252" w:type="dxa"/>
                  <w:tcBorders>
                    <w:top w:val="single" w:sz="4" w:space="0" w:color="auto"/>
                    <w:left w:val="single" w:sz="4" w:space="0" w:color="auto"/>
                    <w:bottom w:val="single" w:sz="4" w:space="0" w:color="auto"/>
                    <w:right w:val="single" w:sz="4" w:space="0" w:color="auto"/>
                  </w:tcBorders>
                  <w:noWrap/>
                  <w:vAlign w:val="center"/>
                </w:tcPr>
                <w:p w14:paraId="5129FB9B" w14:textId="77777777" w:rsidR="005F07E4" w:rsidRPr="00ED63CF" w:rsidRDefault="005F07E4" w:rsidP="005F07E4">
                  <w:pPr>
                    <w:adjustRightInd w:val="0"/>
                    <w:jc w:val="center"/>
                    <w:outlineLvl w:val="3"/>
                    <w:rPr>
                      <w:szCs w:val="21"/>
                    </w:rPr>
                  </w:pPr>
                  <w:r w:rsidRPr="00ED63CF">
                    <w:rPr>
                      <w:rFonts w:hint="eastAsia"/>
                      <w:szCs w:val="21"/>
                    </w:rPr>
                    <w:t>贡献值</w:t>
                  </w:r>
                </w:p>
              </w:tc>
              <w:tc>
                <w:tcPr>
                  <w:tcW w:w="1124" w:type="dxa"/>
                  <w:tcBorders>
                    <w:top w:val="single" w:sz="4" w:space="0" w:color="auto"/>
                    <w:left w:val="single" w:sz="4" w:space="0" w:color="auto"/>
                    <w:bottom w:val="single" w:sz="4" w:space="0" w:color="auto"/>
                    <w:right w:val="single" w:sz="4" w:space="0" w:color="auto"/>
                  </w:tcBorders>
                  <w:noWrap/>
                  <w:vAlign w:val="center"/>
                </w:tcPr>
                <w:p w14:paraId="52A64552" w14:textId="77777777" w:rsidR="005F07E4" w:rsidRPr="00ED63CF" w:rsidRDefault="005F07E4" w:rsidP="005F07E4">
                  <w:pPr>
                    <w:adjustRightInd w:val="0"/>
                    <w:jc w:val="center"/>
                    <w:outlineLvl w:val="3"/>
                    <w:rPr>
                      <w:szCs w:val="21"/>
                    </w:rPr>
                  </w:pPr>
                  <w:r w:rsidRPr="00ED63CF">
                    <w:rPr>
                      <w:rFonts w:hint="eastAsia"/>
                      <w:szCs w:val="21"/>
                    </w:rPr>
                    <w:t>昼间</w:t>
                  </w:r>
                </w:p>
              </w:tc>
              <w:tc>
                <w:tcPr>
                  <w:tcW w:w="1385" w:type="dxa"/>
                  <w:tcBorders>
                    <w:top w:val="single" w:sz="4" w:space="0" w:color="auto"/>
                    <w:left w:val="single" w:sz="4" w:space="0" w:color="auto"/>
                    <w:bottom w:val="single" w:sz="4" w:space="0" w:color="auto"/>
                    <w:right w:val="single" w:sz="4" w:space="0" w:color="auto"/>
                  </w:tcBorders>
                  <w:noWrap/>
                  <w:vAlign w:val="center"/>
                </w:tcPr>
                <w:p w14:paraId="4FBE36BA" w14:textId="5E78AC3E" w:rsidR="005F07E4" w:rsidRPr="00ED63CF" w:rsidRDefault="005F07E4" w:rsidP="005F07E4">
                  <w:pPr>
                    <w:adjustRightInd w:val="0"/>
                    <w:jc w:val="center"/>
                    <w:outlineLvl w:val="3"/>
                    <w:rPr>
                      <w:szCs w:val="21"/>
                    </w:rPr>
                  </w:pPr>
                  <w:r w:rsidRPr="00ED63CF">
                    <w:rPr>
                      <w:szCs w:val="21"/>
                    </w:rPr>
                    <w:t>44.0</w:t>
                  </w:r>
                </w:p>
              </w:tc>
              <w:tc>
                <w:tcPr>
                  <w:tcW w:w="1306" w:type="dxa"/>
                  <w:tcBorders>
                    <w:top w:val="single" w:sz="4" w:space="0" w:color="auto"/>
                    <w:left w:val="single" w:sz="4" w:space="0" w:color="auto"/>
                    <w:bottom w:val="single" w:sz="4" w:space="0" w:color="auto"/>
                    <w:right w:val="single" w:sz="4" w:space="0" w:color="auto"/>
                  </w:tcBorders>
                  <w:noWrap/>
                  <w:vAlign w:val="center"/>
                </w:tcPr>
                <w:p w14:paraId="4F46528A" w14:textId="5674A276" w:rsidR="005F07E4" w:rsidRPr="00ED63CF" w:rsidRDefault="005F07E4" w:rsidP="005F07E4">
                  <w:pPr>
                    <w:adjustRightInd w:val="0"/>
                    <w:jc w:val="center"/>
                    <w:outlineLvl w:val="3"/>
                    <w:rPr>
                      <w:szCs w:val="21"/>
                    </w:rPr>
                  </w:pPr>
                  <w:r w:rsidRPr="00ED63CF">
                    <w:rPr>
                      <w:szCs w:val="21"/>
                    </w:rPr>
                    <w:t>50.8</w:t>
                  </w:r>
                </w:p>
              </w:tc>
              <w:tc>
                <w:tcPr>
                  <w:tcW w:w="1330" w:type="dxa"/>
                  <w:tcBorders>
                    <w:top w:val="single" w:sz="4" w:space="0" w:color="auto"/>
                    <w:left w:val="single" w:sz="4" w:space="0" w:color="auto"/>
                    <w:bottom w:val="single" w:sz="4" w:space="0" w:color="auto"/>
                    <w:right w:val="single" w:sz="4" w:space="0" w:color="auto"/>
                  </w:tcBorders>
                  <w:noWrap/>
                  <w:vAlign w:val="center"/>
                </w:tcPr>
                <w:p w14:paraId="57D95139" w14:textId="53895DD6" w:rsidR="005F07E4" w:rsidRPr="00ED63CF" w:rsidRDefault="005F07E4" w:rsidP="005F07E4">
                  <w:pPr>
                    <w:adjustRightInd w:val="0"/>
                    <w:jc w:val="center"/>
                    <w:outlineLvl w:val="3"/>
                    <w:rPr>
                      <w:szCs w:val="21"/>
                    </w:rPr>
                  </w:pPr>
                  <w:r w:rsidRPr="00ED63CF">
                    <w:rPr>
                      <w:szCs w:val="21"/>
                    </w:rPr>
                    <w:t>59.3</w:t>
                  </w:r>
                </w:p>
              </w:tc>
              <w:tc>
                <w:tcPr>
                  <w:tcW w:w="1418" w:type="dxa"/>
                  <w:tcBorders>
                    <w:top w:val="single" w:sz="4" w:space="0" w:color="auto"/>
                    <w:left w:val="single" w:sz="4" w:space="0" w:color="auto"/>
                    <w:bottom w:val="single" w:sz="4" w:space="0" w:color="auto"/>
                    <w:right w:val="single" w:sz="4" w:space="0" w:color="auto"/>
                  </w:tcBorders>
                  <w:noWrap/>
                  <w:vAlign w:val="center"/>
                </w:tcPr>
                <w:p w14:paraId="470DD06C" w14:textId="57E1B3D5" w:rsidR="005F07E4" w:rsidRPr="00ED63CF" w:rsidRDefault="005F07E4" w:rsidP="005F07E4">
                  <w:pPr>
                    <w:adjustRightInd w:val="0"/>
                    <w:jc w:val="center"/>
                    <w:outlineLvl w:val="3"/>
                    <w:rPr>
                      <w:szCs w:val="21"/>
                    </w:rPr>
                  </w:pPr>
                  <w:r w:rsidRPr="00ED63CF">
                    <w:rPr>
                      <w:szCs w:val="21"/>
                    </w:rPr>
                    <w:t>56.8</w:t>
                  </w:r>
                </w:p>
              </w:tc>
            </w:tr>
            <w:tr w:rsidR="00ED63CF" w:rsidRPr="00ED63CF" w14:paraId="3E3193B0" w14:textId="77777777">
              <w:trPr>
                <w:trHeight w:val="251"/>
                <w:jc w:val="center"/>
              </w:trPr>
              <w:tc>
                <w:tcPr>
                  <w:tcW w:w="1252" w:type="dxa"/>
                  <w:tcBorders>
                    <w:top w:val="single" w:sz="4" w:space="0" w:color="auto"/>
                    <w:left w:val="single" w:sz="4" w:space="0" w:color="auto"/>
                    <w:bottom w:val="single" w:sz="4" w:space="0" w:color="auto"/>
                    <w:right w:val="single" w:sz="4" w:space="0" w:color="auto"/>
                  </w:tcBorders>
                  <w:noWrap/>
                  <w:vAlign w:val="center"/>
                </w:tcPr>
                <w:p w14:paraId="70B63B6F" w14:textId="77777777" w:rsidR="00DB5E68" w:rsidRPr="00ED63CF" w:rsidRDefault="00126435">
                  <w:pPr>
                    <w:adjustRightInd w:val="0"/>
                    <w:jc w:val="center"/>
                    <w:outlineLvl w:val="3"/>
                    <w:rPr>
                      <w:szCs w:val="21"/>
                    </w:rPr>
                  </w:pPr>
                  <w:r w:rsidRPr="00ED63CF">
                    <w:rPr>
                      <w:rFonts w:hint="eastAsia"/>
                      <w:szCs w:val="21"/>
                    </w:rPr>
                    <w:t>标准值</w:t>
                  </w:r>
                </w:p>
              </w:tc>
              <w:tc>
                <w:tcPr>
                  <w:tcW w:w="1124" w:type="dxa"/>
                  <w:tcBorders>
                    <w:top w:val="single" w:sz="4" w:space="0" w:color="auto"/>
                    <w:left w:val="single" w:sz="4" w:space="0" w:color="auto"/>
                    <w:bottom w:val="single" w:sz="4" w:space="0" w:color="auto"/>
                    <w:right w:val="single" w:sz="4" w:space="0" w:color="auto"/>
                  </w:tcBorders>
                  <w:noWrap/>
                  <w:vAlign w:val="center"/>
                </w:tcPr>
                <w:p w14:paraId="1A130072" w14:textId="77777777" w:rsidR="00DB5E68" w:rsidRPr="00ED63CF" w:rsidRDefault="00126435">
                  <w:pPr>
                    <w:adjustRightInd w:val="0"/>
                    <w:jc w:val="center"/>
                    <w:outlineLvl w:val="3"/>
                    <w:rPr>
                      <w:szCs w:val="21"/>
                    </w:rPr>
                  </w:pPr>
                  <w:r w:rsidRPr="00ED63CF">
                    <w:rPr>
                      <w:rFonts w:hint="eastAsia"/>
                      <w:szCs w:val="21"/>
                    </w:rPr>
                    <w:t>昼间</w:t>
                  </w:r>
                </w:p>
              </w:tc>
              <w:tc>
                <w:tcPr>
                  <w:tcW w:w="1385" w:type="dxa"/>
                  <w:tcBorders>
                    <w:top w:val="single" w:sz="4" w:space="0" w:color="auto"/>
                    <w:left w:val="single" w:sz="4" w:space="0" w:color="auto"/>
                    <w:bottom w:val="single" w:sz="4" w:space="0" w:color="auto"/>
                    <w:right w:val="single" w:sz="4" w:space="0" w:color="auto"/>
                  </w:tcBorders>
                  <w:noWrap/>
                  <w:vAlign w:val="center"/>
                </w:tcPr>
                <w:p w14:paraId="6604D746" w14:textId="77777777" w:rsidR="00DB5E68" w:rsidRPr="00ED63CF" w:rsidRDefault="00126435">
                  <w:pPr>
                    <w:adjustRightInd w:val="0"/>
                    <w:jc w:val="center"/>
                    <w:outlineLvl w:val="3"/>
                    <w:rPr>
                      <w:szCs w:val="21"/>
                    </w:rPr>
                  </w:pPr>
                  <w:r w:rsidRPr="00ED63CF">
                    <w:rPr>
                      <w:szCs w:val="21"/>
                    </w:rPr>
                    <w:t>70</w:t>
                  </w:r>
                </w:p>
              </w:tc>
              <w:tc>
                <w:tcPr>
                  <w:tcW w:w="1306" w:type="dxa"/>
                  <w:tcBorders>
                    <w:top w:val="single" w:sz="4" w:space="0" w:color="auto"/>
                    <w:left w:val="single" w:sz="4" w:space="0" w:color="auto"/>
                    <w:bottom w:val="single" w:sz="4" w:space="0" w:color="auto"/>
                    <w:right w:val="single" w:sz="4" w:space="0" w:color="auto"/>
                  </w:tcBorders>
                  <w:noWrap/>
                  <w:vAlign w:val="center"/>
                </w:tcPr>
                <w:p w14:paraId="62C38BAB" w14:textId="77777777" w:rsidR="00DB5E68" w:rsidRPr="00ED63CF" w:rsidRDefault="00FD798F">
                  <w:pPr>
                    <w:jc w:val="center"/>
                  </w:pPr>
                  <w:r w:rsidRPr="00ED63CF">
                    <w:rPr>
                      <w:szCs w:val="21"/>
                    </w:rPr>
                    <w:t>60</w:t>
                  </w:r>
                </w:p>
              </w:tc>
              <w:tc>
                <w:tcPr>
                  <w:tcW w:w="1330" w:type="dxa"/>
                  <w:tcBorders>
                    <w:top w:val="single" w:sz="4" w:space="0" w:color="auto"/>
                    <w:left w:val="single" w:sz="4" w:space="0" w:color="auto"/>
                    <w:bottom w:val="single" w:sz="4" w:space="0" w:color="auto"/>
                    <w:right w:val="single" w:sz="4" w:space="0" w:color="auto"/>
                  </w:tcBorders>
                  <w:noWrap/>
                  <w:vAlign w:val="center"/>
                </w:tcPr>
                <w:p w14:paraId="02D206E7" w14:textId="77777777" w:rsidR="00DB5E68" w:rsidRPr="00ED63CF" w:rsidRDefault="00126435">
                  <w:pPr>
                    <w:jc w:val="center"/>
                  </w:pPr>
                  <w:r w:rsidRPr="00ED63CF">
                    <w:rPr>
                      <w:szCs w:val="21"/>
                    </w:rPr>
                    <w:t>60</w:t>
                  </w:r>
                </w:p>
              </w:tc>
              <w:tc>
                <w:tcPr>
                  <w:tcW w:w="1418" w:type="dxa"/>
                  <w:tcBorders>
                    <w:top w:val="single" w:sz="4" w:space="0" w:color="auto"/>
                    <w:left w:val="single" w:sz="4" w:space="0" w:color="auto"/>
                    <w:bottom w:val="single" w:sz="4" w:space="0" w:color="auto"/>
                    <w:right w:val="single" w:sz="4" w:space="0" w:color="auto"/>
                  </w:tcBorders>
                  <w:noWrap/>
                  <w:vAlign w:val="center"/>
                </w:tcPr>
                <w:p w14:paraId="4E5F6EFC" w14:textId="77777777" w:rsidR="00DB5E68" w:rsidRPr="00ED63CF" w:rsidRDefault="00126435">
                  <w:pPr>
                    <w:jc w:val="center"/>
                  </w:pPr>
                  <w:r w:rsidRPr="00ED63CF">
                    <w:rPr>
                      <w:szCs w:val="21"/>
                    </w:rPr>
                    <w:t>60</w:t>
                  </w:r>
                </w:p>
              </w:tc>
            </w:tr>
            <w:tr w:rsidR="00ED63CF" w:rsidRPr="00ED63CF" w14:paraId="3BCF19CF" w14:textId="77777777">
              <w:trPr>
                <w:trHeight w:val="258"/>
                <w:jc w:val="center"/>
              </w:trPr>
              <w:tc>
                <w:tcPr>
                  <w:tcW w:w="2376" w:type="dxa"/>
                  <w:gridSpan w:val="2"/>
                  <w:tcBorders>
                    <w:top w:val="single" w:sz="4" w:space="0" w:color="auto"/>
                    <w:left w:val="single" w:sz="4" w:space="0" w:color="auto"/>
                    <w:bottom w:val="single" w:sz="4" w:space="0" w:color="auto"/>
                    <w:right w:val="single" w:sz="4" w:space="0" w:color="auto"/>
                  </w:tcBorders>
                  <w:noWrap/>
                  <w:vAlign w:val="center"/>
                </w:tcPr>
                <w:p w14:paraId="0EFBA520" w14:textId="77777777" w:rsidR="00DB5E68" w:rsidRPr="00ED63CF" w:rsidRDefault="00126435">
                  <w:pPr>
                    <w:adjustRightInd w:val="0"/>
                    <w:jc w:val="center"/>
                    <w:outlineLvl w:val="3"/>
                    <w:rPr>
                      <w:szCs w:val="21"/>
                    </w:rPr>
                  </w:pPr>
                  <w:r w:rsidRPr="00ED63CF">
                    <w:rPr>
                      <w:rFonts w:hint="eastAsia"/>
                      <w:szCs w:val="21"/>
                    </w:rPr>
                    <w:t>达标性</w:t>
                  </w:r>
                </w:p>
              </w:tc>
              <w:tc>
                <w:tcPr>
                  <w:tcW w:w="1385" w:type="dxa"/>
                  <w:tcBorders>
                    <w:top w:val="single" w:sz="4" w:space="0" w:color="auto"/>
                    <w:left w:val="single" w:sz="4" w:space="0" w:color="auto"/>
                    <w:bottom w:val="single" w:sz="4" w:space="0" w:color="auto"/>
                    <w:right w:val="single" w:sz="4" w:space="0" w:color="auto"/>
                  </w:tcBorders>
                  <w:noWrap/>
                  <w:vAlign w:val="center"/>
                </w:tcPr>
                <w:p w14:paraId="66FA7C76" w14:textId="77777777" w:rsidR="00DB5E68" w:rsidRPr="00ED63CF" w:rsidRDefault="00126435">
                  <w:pPr>
                    <w:adjustRightInd w:val="0"/>
                    <w:jc w:val="center"/>
                    <w:outlineLvl w:val="3"/>
                    <w:rPr>
                      <w:szCs w:val="21"/>
                    </w:rPr>
                  </w:pPr>
                  <w:r w:rsidRPr="00ED63CF">
                    <w:rPr>
                      <w:rFonts w:hint="eastAsia"/>
                      <w:szCs w:val="21"/>
                    </w:rPr>
                    <w:t>达标</w:t>
                  </w:r>
                </w:p>
              </w:tc>
              <w:tc>
                <w:tcPr>
                  <w:tcW w:w="1306" w:type="dxa"/>
                  <w:tcBorders>
                    <w:top w:val="single" w:sz="4" w:space="0" w:color="auto"/>
                    <w:left w:val="single" w:sz="4" w:space="0" w:color="auto"/>
                    <w:bottom w:val="single" w:sz="4" w:space="0" w:color="auto"/>
                    <w:right w:val="single" w:sz="4" w:space="0" w:color="auto"/>
                  </w:tcBorders>
                  <w:noWrap/>
                  <w:vAlign w:val="center"/>
                </w:tcPr>
                <w:p w14:paraId="3285B1C8" w14:textId="77777777" w:rsidR="00DB5E68" w:rsidRPr="00ED63CF" w:rsidRDefault="00126435">
                  <w:pPr>
                    <w:adjustRightInd w:val="0"/>
                    <w:jc w:val="center"/>
                    <w:outlineLvl w:val="3"/>
                    <w:rPr>
                      <w:szCs w:val="21"/>
                    </w:rPr>
                  </w:pPr>
                  <w:r w:rsidRPr="00ED63CF">
                    <w:rPr>
                      <w:rFonts w:hint="eastAsia"/>
                      <w:szCs w:val="21"/>
                    </w:rPr>
                    <w:t>达标</w:t>
                  </w:r>
                </w:p>
              </w:tc>
              <w:tc>
                <w:tcPr>
                  <w:tcW w:w="1330" w:type="dxa"/>
                  <w:tcBorders>
                    <w:top w:val="single" w:sz="4" w:space="0" w:color="auto"/>
                    <w:left w:val="single" w:sz="4" w:space="0" w:color="auto"/>
                    <w:bottom w:val="single" w:sz="4" w:space="0" w:color="auto"/>
                    <w:right w:val="single" w:sz="4" w:space="0" w:color="auto"/>
                  </w:tcBorders>
                  <w:noWrap/>
                  <w:vAlign w:val="center"/>
                </w:tcPr>
                <w:p w14:paraId="4E02033F" w14:textId="77777777" w:rsidR="00DB5E68" w:rsidRPr="00ED63CF" w:rsidRDefault="00126435">
                  <w:pPr>
                    <w:adjustRightInd w:val="0"/>
                    <w:jc w:val="center"/>
                    <w:outlineLvl w:val="3"/>
                    <w:rPr>
                      <w:szCs w:val="21"/>
                    </w:rPr>
                  </w:pPr>
                  <w:r w:rsidRPr="00ED63CF">
                    <w:rPr>
                      <w:rFonts w:hint="eastAsia"/>
                      <w:szCs w:val="21"/>
                    </w:rPr>
                    <w:t>达标</w:t>
                  </w:r>
                </w:p>
              </w:tc>
              <w:tc>
                <w:tcPr>
                  <w:tcW w:w="1418" w:type="dxa"/>
                  <w:tcBorders>
                    <w:top w:val="single" w:sz="4" w:space="0" w:color="auto"/>
                    <w:left w:val="single" w:sz="4" w:space="0" w:color="auto"/>
                    <w:bottom w:val="single" w:sz="4" w:space="0" w:color="auto"/>
                    <w:right w:val="single" w:sz="4" w:space="0" w:color="auto"/>
                  </w:tcBorders>
                  <w:noWrap/>
                  <w:vAlign w:val="center"/>
                </w:tcPr>
                <w:p w14:paraId="3E436D91" w14:textId="77777777" w:rsidR="00DB5E68" w:rsidRPr="00ED63CF" w:rsidRDefault="00126435">
                  <w:pPr>
                    <w:adjustRightInd w:val="0"/>
                    <w:jc w:val="center"/>
                    <w:outlineLvl w:val="3"/>
                    <w:rPr>
                      <w:szCs w:val="21"/>
                    </w:rPr>
                  </w:pPr>
                  <w:r w:rsidRPr="00ED63CF">
                    <w:rPr>
                      <w:rFonts w:hint="eastAsia"/>
                      <w:szCs w:val="21"/>
                    </w:rPr>
                    <w:t>达标</w:t>
                  </w:r>
                </w:p>
              </w:tc>
            </w:tr>
          </w:tbl>
          <w:p w14:paraId="131DF4A4" w14:textId="77777777" w:rsidR="00DB5E68" w:rsidRPr="00ED63CF" w:rsidRDefault="00126435">
            <w:pPr>
              <w:jc w:val="center"/>
              <w:rPr>
                <w:b/>
                <w:szCs w:val="21"/>
              </w:rPr>
            </w:pPr>
            <w:r w:rsidRPr="00ED63CF">
              <w:rPr>
                <w:rFonts w:hint="eastAsia"/>
                <w:b/>
                <w:szCs w:val="21"/>
              </w:rPr>
              <w:t>表</w:t>
            </w:r>
            <w:r w:rsidRPr="00ED63CF">
              <w:rPr>
                <w:b/>
                <w:szCs w:val="21"/>
              </w:rPr>
              <w:t>4-12</w:t>
            </w:r>
            <w:proofErr w:type="gramStart"/>
            <w:r w:rsidRPr="00ED63CF">
              <w:rPr>
                <w:rFonts w:hint="eastAsia"/>
                <w:b/>
                <w:szCs w:val="21"/>
              </w:rPr>
              <w:t>项目声</w:t>
            </w:r>
            <w:proofErr w:type="gramEnd"/>
            <w:r w:rsidRPr="00ED63CF">
              <w:rPr>
                <w:rFonts w:hint="eastAsia"/>
                <w:b/>
                <w:szCs w:val="21"/>
              </w:rPr>
              <w:t>环境保护目标噪声预测结果与达标分析表</w:t>
            </w:r>
          </w:p>
          <w:tbl>
            <w:tblPr>
              <w:tblW w:w="7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2"/>
              <w:gridCol w:w="1082"/>
              <w:gridCol w:w="1018"/>
              <w:gridCol w:w="878"/>
              <w:gridCol w:w="1246"/>
              <w:gridCol w:w="1165"/>
              <w:gridCol w:w="1166"/>
              <w:gridCol w:w="1067"/>
            </w:tblGrid>
            <w:tr w:rsidR="00ED63CF" w:rsidRPr="00ED63CF" w14:paraId="73B386C8" w14:textId="77777777" w:rsidTr="00FD7FBF">
              <w:trPr>
                <w:trHeight w:val="288"/>
              </w:trPr>
              <w:tc>
                <w:tcPr>
                  <w:tcW w:w="352" w:type="dxa"/>
                  <w:vMerge w:val="restart"/>
                  <w:tcBorders>
                    <w:top w:val="single" w:sz="4" w:space="0" w:color="auto"/>
                    <w:left w:val="single" w:sz="4" w:space="0" w:color="auto"/>
                    <w:bottom w:val="single" w:sz="4" w:space="0" w:color="auto"/>
                    <w:right w:val="single" w:sz="4" w:space="0" w:color="auto"/>
                  </w:tcBorders>
                  <w:vAlign w:val="center"/>
                </w:tcPr>
                <w:p w14:paraId="534CA29D" w14:textId="77777777" w:rsidR="005F07E4" w:rsidRPr="00ED63CF" w:rsidRDefault="005F07E4" w:rsidP="005F07E4">
                  <w:pPr>
                    <w:jc w:val="center"/>
                    <w:rPr>
                      <w:sz w:val="18"/>
                      <w:szCs w:val="18"/>
                    </w:rPr>
                  </w:pPr>
                  <w:r w:rsidRPr="00ED63CF">
                    <w:rPr>
                      <w:rFonts w:hint="eastAsia"/>
                      <w:sz w:val="18"/>
                      <w:szCs w:val="18"/>
                    </w:rPr>
                    <w:t>序号</w:t>
                  </w:r>
                </w:p>
              </w:tc>
              <w:tc>
                <w:tcPr>
                  <w:tcW w:w="1082" w:type="dxa"/>
                  <w:vMerge w:val="restart"/>
                  <w:tcBorders>
                    <w:top w:val="single" w:sz="4" w:space="0" w:color="auto"/>
                    <w:left w:val="single" w:sz="4" w:space="0" w:color="auto"/>
                    <w:bottom w:val="single" w:sz="4" w:space="0" w:color="auto"/>
                    <w:right w:val="single" w:sz="4" w:space="0" w:color="auto"/>
                  </w:tcBorders>
                  <w:vAlign w:val="center"/>
                </w:tcPr>
                <w:p w14:paraId="3E074990" w14:textId="77777777" w:rsidR="005F07E4" w:rsidRPr="00ED63CF" w:rsidRDefault="005F07E4" w:rsidP="005F07E4">
                  <w:pPr>
                    <w:jc w:val="center"/>
                    <w:rPr>
                      <w:sz w:val="18"/>
                      <w:szCs w:val="18"/>
                    </w:rPr>
                  </w:pPr>
                  <w:r w:rsidRPr="00ED63CF">
                    <w:rPr>
                      <w:rFonts w:hint="eastAsia"/>
                      <w:sz w:val="18"/>
                      <w:szCs w:val="18"/>
                    </w:rPr>
                    <w:t>声环境保护目标名称</w:t>
                  </w:r>
                </w:p>
              </w:tc>
              <w:tc>
                <w:tcPr>
                  <w:tcW w:w="1018" w:type="dxa"/>
                  <w:tcBorders>
                    <w:top w:val="single" w:sz="4" w:space="0" w:color="auto"/>
                    <w:left w:val="single" w:sz="4" w:space="0" w:color="auto"/>
                    <w:bottom w:val="single" w:sz="4" w:space="0" w:color="auto"/>
                    <w:right w:val="single" w:sz="4" w:space="0" w:color="auto"/>
                  </w:tcBorders>
                  <w:vAlign w:val="center"/>
                </w:tcPr>
                <w:p w14:paraId="389DDBB3" w14:textId="77777777" w:rsidR="005F07E4" w:rsidRPr="00ED63CF" w:rsidRDefault="005F07E4" w:rsidP="005F07E4">
                  <w:pPr>
                    <w:jc w:val="center"/>
                    <w:rPr>
                      <w:sz w:val="18"/>
                      <w:szCs w:val="18"/>
                    </w:rPr>
                  </w:pPr>
                  <w:r w:rsidRPr="00ED63CF">
                    <w:rPr>
                      <w:rFonts w:hint="eastAsia"/>
                      <w:sz w:val="18"/>
                      <w:szCs w:val="18"/>
                    </w:rPr>
                    <w:t>噪声现状值</w:t>
                  </w:r>
                  <w:r w:rsidRPr="00ED63CF">
                    <w:rPr>
                      <w:sz w:val="18"/>
                      <w:szCs w:val="18"/>
                    </w:rPr>
                    <w:t>/dB</w:t>
                  </w:r>
                  <w:r w:rsidRPr="00ED63CF">
                    <w:rPr>
                      <w:rFonts w:hint="eastAsia"/>
                      <w:sz w:val="18"/>
                      <w:szCs w:val="18"/>
                    </w:rPr>
                    <w:t>（</w:t>
                  </w:r>
                  <w:r w:rsidRPr="00ED63CF">
                    <w:rPr>
                      <w:sz w:val="18"/>
                      <w:szCs w:val="18"/>
                    </w:rPr>
                    <w:t>A</w:t>
                  </w:r>
                  <w:r w:rsidRPr="00ED63CF">
                    <w:rPr>
                      <w:rFonts w:hint="eastAsia"/>
                      <w:sz w:val="18"/>
                      <w:szCs w:val="18"/>
                    </w:rPr>
                    <w:t>）</w:t>
                  </w:r>
                </w:p>
              </w:tc>
              <w:tc>
                <w:tcPr>
                  <w:tcW w:w="878" w:type="dxa"/>
                  <w:tcBorders>
                    <w:top w:val="single" w:sz="4" w:space="0" w:color="auto"/>
                    <w:left w:val="single" w:sz="4" w:space="0" w:color="auto"/>
                    <w:bottom w:val="single" w:sz="4" w:space="0" w:color="auto"/>
                    <w:right w:val="single" w:sz="4" w:space="0" w:color="auto"/>
                  </w:tcBorders>
                  <w:vAlign w:val="center"/>
                </w:tcPr>
                <w:p w14:paraId="1B023952" w14:textId="77777777" w:rsidR="005F07E4" w:rsidRPr="00ED63CF" w:rsidRDefault="005F07E4" w:rsidP="005F07E4">
                  <w:pPr>
                    <w:jc w:val="center"/>
                    <w:rPr>
                      <w:sz w:val="18"/>
                      <w:szCs w:val="18"/>
                    </w:rPr>
                  </w:pPr>
                  <w:r w:rsidRPr="00ED63CF">
                    <w:rPr>
                      <w:rFonts w:hint="eastAsia"/>
                      <w:sz w:val="18"/>
                      <w:szCs w:val="18"/>
                    </w:rPr>
                    <w:t>噪声标准</w:t>
                  </w:r>
                  <w:r w:rsidRPr="00ED63CF">
                    <w:rPr>
                      <w:sz w:val="18"/>
                      <w:szCs w:val="18"/>
                    </w:rPr>
                    <w:t>/dB</w:t>
                  </w:r>
                  <w:r w:rsidRPr="00ED63CF">
                    <w:rPr>
                      <w:rFonts w:hint="eastAsia"/>
                      <w:sz w:val="18"/>
                      <w:szCs w:val="18"/>
                    </w:rPr>
                    <w:t>（</w:t>
                  </w:r>
                  <w:r w:rsidRPr="00ED63CF">
                    <w:rPr>
                      <w:sz w:val="18"/>
                      <w:szCs w:val="18"/>
                    </w:rPr>
                    <w:t>A</w:t>
                  </w:r>
                  <w:r w:rsidRPr="00ED63CF">
                    <w:rPr>
                      <w:rFonts w:hint="eastAsia"/>
                      <w:sz w:val="18"/>
                      <w:szCs w:val="18"/>
                    </w:rPr>
                    <w:t>）</w:t>
                  </w:r>
                </w:p>
              </w:tc>
              <w:tc>
                <w:tcPr>
                  <w:tcW w:w="1246" w:type="dxa"/>
                  <w:tcBorders>
                    <w:top w:val="single" w:sz="4" w:space="0" w:color="auto"/>
                    <w:left w:val="single" w:sz="4" w:space="0" w:color="auto"/>
                    <w:bottom w:val="single" w:sz="4" w:space="0" w:color="auto"/>
                    <w:right w:val="single" w:sz="4" w:space="0" w:color="auto"/>
                  </w:tcBorders>
                  <w:vAlign w:val="center"/>
                </w:tcPr>
                <w:p w14:paraId="3F5DC9B8" w14:textId="77777777" w:rsidR="005F07E4" w:rsidRPr="00ED63CF" w:rsidRDefault="005F07E4" w:rsidP="005F07E4">
                  <w:pPr>
                    <w:jc w:val="center"/>
                    <w:rPr>
                      <w:sz w:val="18"/>
                      <w:szCs w:val="18"/>
                    </w:rPr>
                  </w:pPr>
                  <w:r w:rsidRPr="00ED63CF">
                    <w:rPr>
                      <w:rFonts w:hint="eastAsia"/>
                      <w:sz w:val="18"/>
                      <w:szCs w:val="18"/>
                    </w:rPr>
                    <w:t>噪声贡献值</w:t>
                  </w:r>
                  <w:r w:rsidRPr="00ED63CF">
                    <w:rPr>
                      <w:sz w:val="18"/>
                      <w:szCs w:val="18"/>
                    </w:rPr>
                    <w:t>/dB</w:t>
                  </w:r>
                  <w:r w:rsidRPr="00ED63CF">
                    <w:rPr>
                      <w:rFonts w:hint="eastAsia"/>
                      <w:sz w:val="18"/>
                      <w:szCs w:val="18"/>
                    </w:rPr>
                    <w:t>（</w:t>
                  </w:r>
                  <w:r w:rsidRPr="00ED63CF">
                    <w:rPr>
                      <w:sz w:val="18"/>
                      <w:szCs w:val="18"/>
                    </w:rPr>
                    <w:t>A</w:t>
                  </w:r>
                  <w:r w:rsidRPr="00ED63CF">
                    <w:rPr>
                      <w:rFonts w:hint="eastAsia"/>
                      <w:sz w:val="18"/>
                      <w:szCs w:val="18"/>
                    </w:rPr>
                    <w:t>）</w:t>
                  </w:r>
                </w:p>
              </w:tc>
              <w:tc>
                <w:tcPr>
                  <w:tcW w:w="1165" w:type="dxa"/>
                  <w:tcBorders>
                    <w:top w:val="single" w:sz="4" w:space="0" w:color="auto"/>
                    <w:left w:val="single" w:sz="4" w:space="0" w:color="auto"/>
                    <w:bottom w:val="single" w:sz="4" w:space="0" w:color="auto"/>
                    <w:right w:val="single" w:sz="4" w:space="0" w:color="auto"/>
                  </w:tcBorders>
                  <w:vAlign w:val="center"/>
                </w:tcPr>
                <w:p w14:paraId="0C1063E6" w14:textId="77777777" w:rsidR="005F07E4" w:rsidRPr="00ED63CF" w:rsidRDefault="005F07E4" w:rsidP="005F07E4">
                  <w:pPr>
                    <w:jc w:val="center"/>
                    <w:rPr>
                      <w:sz w:val="18"/>
                      <w:szCs w:val="18"/>
                    </w:rPr>
                  </w:pPr>
                  <w:r w:rsidRPr="00ED63CF">
                    <w:rPr>
                      <w:rFonts w:hint="eastAsia"/>
                      <w:sz w:val="18"/>
                      <w:szCs w:val="18"/>
                    </w:rPr>
                    <w:t>噪声预测值</w:t>
                  </w:r>
                  <w:r w:rsidRPr="00ED63CF">
                    <w:rPr>
                      <w:sz w:val="18"/>
                      <w:szCs w:val="18"/>
                    </w:rPr>
                    <w:t>/dB</w:t>
                  </w:r>
                  <w:r w:rsidRPr="00ED63CF">
                    <w:rPr>
                      <w:rFonts w:hint="eastAsia"/>
                      <w:sz w:val="18"/>
                      <w:szCs w:val="18"/>
                    </w:rPr>
                    <w:t>（</w:t>
                  </w:r>
                  <w:r w:rsidRPr="00ED63CF">
                    <w:rPr>
                      <w:sz w:val="18"/>
                      <w:szCs w:val="18"/>
                    </w:rPr>
                    <w:t>A</w:t>
                  </w:r>
                  <w:r w:rsidRPr="00ED63CF">
                    <w:rPr>
                      <w:rFonts w:hint="eastAsia"/>
                      <w:sz w:val="18"/>
                      <w:szCs w:val="18"/>
                    </w:rPr>
                    <w:t>）</w:t>
                  </w:r>
                </w:p>
              </w:tc>
              <w:tc>
                <w:tcPr>
                  <w:tcW w:w="1166" w:type="dxa"/>
                  <w:tcBorders>
                    <w:top w:val="single" w:sz="4" w:space="0" w:color="auto"/>
                    <w:left w:val="single" w:sz="4" w:space="0" w:color="auto"/>
                    <w:bottom w:val="single" w:sz="4" w:space="0" w:color="auto"/>
                    <w:right w:val="single" w:sz="4" w:space="0" w:color="auto"/>
                  </w:tcBorders>
                  <w:vAlign w:val="center"/>
                </w:tcPr>
                <w:p w14:paraId="6BD5300A" w14:textId="77777777" w:rsidR="005F07E4" w:rsidRPr="00ED63CF" w:rsidRDefault="005F07E4" w:rsidP="005F07E4">
                  <w:pPr>
                    <w:jc w:val="center"/>
                    <w:rPr>
                      <w:sz w:val="18"/>
                      <w:szCs w:val="18"/>
                    </w:rPr>
                  </w:pPr>
                  <w:r w:rsidRPr="00ED63CF">
                    <w:rPr>
                      <w:rFonts w:hint="eastAsia"/>
                      <w:sz w:val="18"/>
                      <w:szCs w:val="18"/>
                    </w:rPr>
                    <w:t>较现状增量</w:t>
                  </w:r>
                  <w:r w:rsidRPr="00ED63CF">
                    <w:rPr>
                      <w:sz w:val="18"/>
                      <w:szCs w:val="18"/>
                    </w:rPr>
                    <w:t>/dB</w:t>
                  </w:r>
                  <w:r w:rsidRPr="00ED63CF">
                    <w:rPr>
                      <w:rFonts w:hint="eastAsia"/>
                      <w:sz w:val="18"/>
                      <w:szCs w:val="18"/>
                    </w:rPr>
                    <w:t>（</w:t>
                  </w:r>
                  <w:r w:rsidRPr="00ED63CF">
                    <w:rPr>
                      <w:sz w:val="18"/>
                      <w:szCs w:val="18"/>
                    </w:rPr>
                    <w:t>A</w:t>
                  </w:r>
                  <w:r w:rsidRPr="00ED63CF">
                    <w:rPr>
                      <w:rFonts w:hint="eastAsia"/>
                      <w:sz w:val="18"/>
                      <w:szCs w:val="18"/>
                    </w:rPr>
                    <w:t>）</w:t>
                  </w:r>
                </w:p>
              </w:tc>
              <w:tc>
                <w:tcPr>
                  <w:tcW w:w="1067" w:type="dxa"/>
                  <w:tcBorders>
                    <w:top w:val="single" w:sz="4" w:space="0" w:color="auto"/>
                    <w:left w:val="single" w:sz="4" w:space="0" w:color="auto"/>
                    <w:bottom w:val="single" w:sz="4" w:space="0" w:color="auto"/>
                    <w:right w:val="single" w:sz="4" w:space="0" w:color="auto"/>
                  </w:tcBorders>
                  <w:vAlign w:val="center"/>
                </w:tcPr>
                <w:p w14:paraId="6CA0E664" w14:textId="77777777" w:rsidR="005F07E4" w:rsidRPr="00ED63CF" w:rsidRDefault="005F07E4" w:rsidP="005F07E4">
                  <w:pPr>
                    <w:jc w:val="center"/>
                    <w:rPr>
                      <w:sz w:val="18"/>
                      <w:szCs w:val="18"/>
                    </w:rPr>
                  </w:pPr>
                  <w:r w:rsidRPr="00ED63CF">
                    <w:rPr>
                      <w:rFonts w:hint="eastAsia"/>
                      <w:sz w:val="18"/>
                      <w:szCs w:val="18"/>
                    </w:rPr>
                    <w:t>超标和达标情况</w:t>
                  </w:r>
                </w:p>
              </w:tc>
            </w:tr>
            <w:tr w:rsidR="00ED63CF" w:rsidRPr="00ED63CF" w14:paraId="4B605C08" w14:textId="77777777" w:rsidTr="00FD7FBF">
              <w:trPr>
                <w:trHeight w:val="288"/>
              </w:trPr>
              <w:tc>
                <w:tcPr>
                  <w:tcW w:w="352" w:type="dxa"/>
                  <w:vMerge/>
                  <w:tcBorders>
                    <w:top w:val="single" w:sz="4" w:space="0" w:color="auto"/>
                    <w:left w:val="single" w:sz="4" w:space="0" w:color="auto"/>
                    <w:bottom w:val="single" w:sz="4" w:space="0" w:color="auto"/>
                    <w:right w:val="single" w:sz="4" w:space="0" w:color="auto"/>
                  </w:tcBorders>
                  <w:vAlign w:val="center"/>
                </w:tcPr>
                <w:p w14:paraId="49469B9E" w14:textId="77777777" w:rsidR="005F07E4" w:rsidRPr="00ED63CF" w:rsidRDefault="005F07E4" w:rsidP="005F07E4">
                  <w:pPr>
                    <w:widowControl/>
                    <w:jc w:val="left"/>
                    <w:rPr>
                      <w:sz w:val="18"/>
                      <w:szCs w:val="18"/>
                    </w:rPr>
                  </w:pPr>
                </w:p>
              </w:tc>
              <w:tc>
                <w:tcPr>
                  <w:tcW w:w="1082" w:type="dxa"/>
                  <w:vMerge/>
                  <w:tcBorders>
                    <w:top w:val="single" w:sz="4" w:space="0" w:color="auto"/>
                    <w:left w:val="single" w:sz="4" w:space="0" w:color="auto"/>
                    <w:bottom w:val="single" w:sz="4" w:space="0" w:color="auto"/>
                    <w:right w:val="single" w:sz="4" w:space="0" w:color="auto"/>
                  </w:tcBorders>
                  <w:vAlign w:val="center"/>
                </w:tcPr>
                <w:p w14:paraId="34CCEB12" w14:textId="77777777" w:rsidR="005F07E4" w:rsidRPr="00ED63CF" w:rsidRDefault="005F07E4" w:rsidP="005F07E4">
                  <w:pPr>
                    <w:widowControl/>
                    <w:jc w:val="left"/>
                    <w:rPr>
                      <w:sz w:val="18"/>
                      <w:szCs w:val="18"/>
                    </w:rPr>
                  </w:pPr>
                </w:p>
              </w:tc>
              <w:tc>
                <w:tcPr>
                  <w:tcW w:w="1018" w:type="dxa"/>
                  <w:tcBorders>
                    <w:top w:val="single" w:sz="4" w:space="0" w:color="auto"/>
                    <w:left w:val="single" w:sz="4" w:space="0" w:color="auto"/>
                    <w:bottom w:val="single" w:sz="4" w:space="0" w:color="auto"/>
                    <w:right w:val="single" w:sz="4" w:space="0" w:color="auto"/>
                  </w:tcBorders>
                  <w:vAlign w:val="center"/>
                </w:tcPr>
                <w:p w14:paraId="3462CFE1" w14:textId="77777777" w:rsidR="005F07E4" w:rsidRPr="00ED63CF" w:rsidRDefault="005F07E4" w:rsidP="005F07E4">
                  <w:pPr>
                    <w:jc w:val="center"/>
                    <w:rPr>
                      <w:sz w:val="18"/>
                      <w:szCs w:val="18"/>
                    </w:rPr>
                  </w:pPr>
                  <w:r w:rsidRPr="00ED63CF">
                    <w:rPr>
                      <w:rFonts w:hint="eastAsia"/>
                      <w:sz w:val="18"/>
                      <w:szCs w:val="18"/>
                    </w:rPr>
                    <w:t>昼间</w:t>
                  </w:r>
                </w:p>
              </w:tc>
              <w:tc>
                <w:tcPr>
                  <w:tcW w:w="878" w:type="dxa"/>
                  <w:tcBorders>
                    <w:top w:val="single" w:sz="4" w:space="0" w:color="auto"/>
                    <w:left w:val="single" w:sz="4" w:space="0" w:color="auto"/>
                    <w:bottom w:val="single" w:sz="4" w:space="0" w:color="auto"/>
                    <w:right w:val="single" w:sz="4" w:space="0" w:color="auto"/>
                  </w:tcBorders>
                  <w:vAlign w:val="center"/>
                </w:tcPr>
                <w:p w14:paraId="4DCDC95F" w14:textId="77777777" w:rsidR="005F07E4" w:rsidRPr="00ED63CF" w:rsidRDefault="005F07E4" w:rsidP="005F07E4">
                  <w:pPr>
                    <w:jc w:val="center"/>
                    <w:rPr>
                      <w:sz w:val="18"/>
                      <w:szCs w:val="18"/>
                    </w:rPr>
                  </w:pPr>
                  <w:r w:rsidRPr="00ED63CF">
                    <w:rPr>
                      <w:rFonts w:hint="eastAsia"/>
                      <w:sz w:val="18"/>
                      <w:szCs w:val="18"/>
                    </w:rPr>
                    <w:t>昼间</w:t>
                  </w:r>
                </w:p>
              </w:tc>
              <w:tc>
                <w:tcPr>
                  <w:tcW w:w="1246" w:type="dxa"/>
                  <w:tcBorders>
                    <w:top w:val="single" w:sz="4" w:space="0" w:color="auto"/>
                    <w:left w:val="single" w:sz="4" w:space="0" w:color="auto"/>
                    <w:bottom w:val="single" w:sz="4" w:space="0" w:color="auto"/>
                    <w:right w:val="single" w:sz="4" w:space="0" w:color="auto"/>
                  </w:tcBorders>
                  <w:vAlign w:val="center"/>
                </w:tcPr>
                <w:p w14:paraId="6AB32B29" w14:textId="77777777" w:rsidR="005F07E4" w:rsidRPr="00ED63CF" w:rsidRDefault="005F07E4" w:rsidP="005F07E4">
                  <w:pPr>
                    <w:jc w:val="center"/>
                    <w:rPr>
                      <w:sz w:val="18"/>
                      <w:szCs w:val="18"/>
                    </w:rPr>
                  </w:pPr>
                  <w:r w:rsidRPr="00ED63CF">
                    <w:rPr>
                      <w:rFonts w:hint="eastAsia"/>
                      <w:sz w:val="18"/>
                      <w:szCs w:val="18"/>
                    </w:rPr>
                    <w:t>昼间</w:t>
                  </w:r>
                </w:p>
              </w:tc>
              <w:tc>
                <w:tcPr>
                  <w:tcW w:w="1165" w:type="dxa"/>
                  <w:tcBorders>
                    <w:top w:val="single" w:sz="4" w:space="0" w:color="auto"/>
                    <w:left w:val="single" w:sz="4" w:space="0" w:color="auto"/>
                    <w:bottom w:val="single" w:sz="4" w:space="0" w:color="auto"/>
                    <w:right w:val="single" w:sz="4" w:space="0" w:color="auto"/>
                  </w:tcBorders>
                  <w:vAlign w:val="center"/>
                </w:tcPr>
                <w:p w14:paraId="768BA214" w14:textId="77777777" w:rsidR="005F07E4" w:rsidRPr="00ED63CF" w:rsidRDefault="005F07E4" w:rsidP="005F07E4">
                  <w:pPr>
                    <w:jc w:val="center"/>
                    <w:rPr>
                      <w:sz w:val="18"/>
                      <w:szCs w:val="18"/>
                    </w:rPr>
                  </w:pPr>
                  <w:r w:rsidRPr="00ED63CF">
                    <w:rPr>
                      <w:rFonts w:hint="eastAsia"/>
                      <w:sz w:val="18"/>
                      <w:szCs w:val="18"/>
                    </w:rPr>
                    <w:t>昼间</w:t>
                  </w:r>
                </w:p>
              </w:tc>
              <w:tc>
                <w:tcPr>
                  <w:tcW w:w="1166" w:type="dxa"/>
                  <w:tcBorders>
                    <w:top w:val="single" w:sz="4" w:space="0" w:color="auto"/>
                    <w:left w:val="single" w:sz="4" w:space="0" w:color="auto"/>
                    <w:bottom w:val="single" w:sz="4" w:space="0" w:color="auto"/>
                    <w:right w:val="single" w:sz="4" w:space="0" w:color="auto"/>
                  </w:tcBorders>
                  <w:vAlign w:val="center"/>
                </w:tcPr>
                <w:p w14:paraId="65D5BF77" w14:textId="77777777" w:rsidR="005F07E4" w:rsidRPr="00ED63CF" w:rsidRDefault="005F07E4" w:rsidP="005F07E4">
                  <w:pPr>
                    <w:jc w:val="center"/>
                    <w:rPr>
                      <w:sz w:val="18"/>
                      <w:szCs w:val="18"/>
                    </w:rPr>
                  </w:pPr>
                  <w:r w:rsidRPr="00ED63CF">
                    <w:rPr>
                      <w:rFonts w:hint="eastAsia"/>
                      <w:sz w:val="18"/>
                      <w:szCs w:val="18"/>
                    </w:rPr>
                    <w:t>昼间</w:t>
                  </w:r>
                </w:p>
              </w:tc>
              <w:tc>
                <w:tcPr>
                  <w:tcW w:w="1067" w:type="dxa"/>
                  <w:tcBorders>
                    <w:top w:val="single" w:sz="4" w:space="0" w:color="auto"/>
                    <w:left w:val="single" w:sz="4" w:space="0" w:color="auto"/>
                    <w:bottom w:val="single" w:sz="4" w:space="0" w:color="auto"/>
                    <w:right w:val="single" w:sz="4" w:space="0" w:color="auto"/>
                  </w:tcBorders>
                  <w:vAlign w:val="center"/>
                </w:tcPr>
                <w:p w14:paraId="541F2F24" w14:textId="77777777" w:rsidR="005F07E4" w:rsidRPr="00ED63CF" w:rsidRDefault="005F07E4" w:rsidP="005F07E4">
                  <w:pPr>
                    <w:jc w:val="center"/>
                    <w:rPr>
                      <w:sz w:val="18"/>
                      <w:szCs w:val="18"/>
                    </w:rPr>
                  </w:pPr>
                  <w:r w:rsidRPr="00ED63CF">
                    <w:rPr>
                      <w:rFonts w:hint="eastAsia"/>
                      <w:sz w:val="18"/>
                      <w:szCs w:val="18"/>
                    </w:rPr>
                    <w:t>昼间</w:t>
                  </w:r>
                </w:p>
              </w:tc>
            </w:tr>
            <w:tr w:rsidR="00ED63CF" w:rsidRPr="00ED63CF" w14:paraId="2671F396" w14:textId="77777777" w:rsidTr="00FD7FBF">
              <w:trPr>
                <w:trHeight w:val="288"/>
              </w:trPr>
              <w:tc>
                <w:tcPr>
                  <w:tcW w:w="352" w:type="dxa"/>
                  <w:tcBorders>
                    <w:top w:val="single" w:sz="4" w:space="0" w:color="auto"/>
                    <w:left w:val="single" w:sz="4" w:space="0" w:color="auto"/>
                    <w:bottom w:val="single" w:sz="4" w:space="0" w:color="auto"/>
                    <w:right w:val="single" w:sz="4" w:space="0" w:color="auto"/>
                  </w:tcBorders>
                  <w:vAlign w:val="center"/>
                </w:tcPr>
                <w:p w14:paraId="4AB78495" w14:textId="77777777" w:rsidR="005F07E4" w:rsidRPr="00ED63CF" w:rsidRDefault="005F07E4" w:rsidP="005F07E4">
                  <w:pPr>
                    <w:widowControl/>
                    <w:jc w:val="center"/>
                    <w:rPr>
                      <w:sz w:val="18"/>
                      <w:szCs w:val="18"/>
                    </w:rPr>
                  </w:pPr>
                  <w:r w:rsidRPr="00ED63CF">
                    <w:rPr>
                      <w:sz w:val="18"/>
                      <w:szCs w:val="18"/>
                    </w:rPr>
                    <w:t>1</w:t>
                  </w:r>
                </w:p>
              </w:tc>
              <w:tc>
                <w:tcPr>
                  <w:tcW w:w="1082" w:type="dxa"/>
                  <w:tcBorders>
                    <w:top w:val="single" w:sz="4" w:space="0" w:color="auto"/>
                    <w:left w:val="single" w:sz="4" w:space="0" w:color="auto"/>
                    <w:bottom w:val="single" w:sz="4" w:space="0" w:color="auto"/>
                    <w:right w:val="single" w:sz="4" w:space="0" w:color="auto"/>
                  </w:tcBorders>
                  <w:vAlign w:val="center"/>
                </w:tcPr>
                <w:p w14:paraId="7D66349F" w14:textId="77777777" w:rsidR="005F07E4" w:rsidRPr="00ED63CF" w:rsidRDefault="005F07E4" w:rsidP="005F07E4">
                  <w:pPr>
                    <w:widowControl/>
                    <w:jc w:val="center"/>
                    <w:rPr>
                      <w:sz w:val="18"/>
                      <w:szCs w:val="18"/>
                    </w:rPr>
                  </w:pPr>
                  <w:r w:rsidRPr="00ED63CF">
                    <w:rPr>
                      <w:rFonts w:hint="eastAsia"/>
                      <w:sz w:val="18"/>
                      <w:szCs w:val="18"/>
                    </w:rPr>
                    <w:t>待建居住区</w:t>
                  </w:r>
                </w:p>
              </w:tc>
              <w:tc>
                <w:tcPr>
                  <w:tcW w:w="1018" w:type="dxa"/>
                  <w:tcBorders>
                    <w:top w:val="single" w:sz="4" w:space="0" w:color="auto"/>
                    <w:left w:val="single" w:sz="4" w:space="0" w:color="auto"/>
                    <w:bottom w:val="single" w:sz="4" w:space="0" w:color="auto"/>
                    <w:right w:val="single" w:sz="4" w:space="0" w:color="auto"/>
                  </w:tcBorders>
                  <w:vAlign w:val="center"/>
                </w:tcPr>
                <w:p w14:paraId="54FDB890" w14:textId="77777777" w:rsidR="005F07E4" w:rsidRPr="00ED63CF" w:rsidRDefault="005F07E4" w:rsidP="005F07E4">
                  <w:pPr>
                    <w:jc w:val="center"/>
                    <w:rPr>
                      <w:sz w:val="18"/>
                      <w:szCs w:val="18"/>
                    </w:rPr>
                  </w:pPr>
                  <w:r w:rsidRPr="00ED63CF">
                    <w:rPr>
                      <w:sz w:val="18"/>
                      <w:szCs w:val="18"/>
                    </w:rPr>
                    <w:t>61.0</w:t>
                  </w:r>
                </w:p>
              </w:tc>
              <w:tc>
                <w:tcPr>
                  <w:tcW w:w="878" w:type="dxa"/>
                  <w:tcBorders>
                    <w:top w:val="single" w:sz="4" w:space="0" w:color="auto"/>
                    <w:left w:val="single" w:sz="4" w:space="0" w:color="auto"/>
                    <w:bottom w:val="single" w:sz="4" w:space="0" w:color="auto"/>
                    <w:right w:val="single" w:sz="4" w:space="0" w:color="auto"/>
                  </w:tcBorders>
                  <w:vAlign w:val="center"/>
                </w:tcPr>
                <w:p w14:paraId="249E4F72" w14:textId="77777777" w:rsidR="005F07E4" w:rsidRPr="00ED63CF" w:rsidRDefault="005F07E4" w:rsidP="005F07E4">
                  <w:pPr>
                    <w:jc w:val="center"/>
                    <w:rPr>
                      <w:sz w:val="18"/>
                      <w:szCs w:val="18"/>
                    </w:rPr>
                  </w:pPr>
                  <w:r w:rsidRPr="00ED63CF">
                    <w:rPr>
                      <w:sz w:val="18"/>
                      <w:szCs w:val="18"/>
                    </w:rPr>
                    <w:t>70</w:t>
                  </w:r>
                </w:p>
              </w:tc>
              <w:tc>
                <w:tcPr>
                  <w:tcW w:w="1246" w:type="dxa"/>
                  <w:tcBorders>
                    <w:top w:val="single" w:sz="4" w:space="0" w:color="auto"/>
                    <w:left w:val="single" w:sz="4" w:space="0" w:color="auto"/>
                    <w:bottom w:val="single" w:sz="4" w:space="0" w:color="auto"/>
                    <w:right w:val="single" w:sz="4" w:space="0" w:color="auto"/>
                  </w:tcBorders>
                  <w:vAlign w:val="center"/>
                </w:tcPr>
                <w:p w14:paraId="685A87CD" w14:textId="77777777" w:rsidR="005F07E4" w:rsidRPr="00ED63CF" w:rsidRDefault="005F07E4" w:rsidP="005F07E4">
                  <w:pPr>
                    <w:jc w:val="center"/>
                    <w:rPr>
                      <w:sz w:val="18"/>
                      <w:szCs w:val="18"/>
                    </w:rPr>
                  </w:pPr>
                  <w:r w:rsidRPr="00ED63CF">
                    <w:rPr>
                      <w:sz w:val="18"/>
                      <w:szCs w:val="18"/>
                    </w:rPr>
                    <w:t>38.8</w:t>
                  </w:r>
                </w:p>
              </w:tc>
              <w:tc>
                <w:tcPr>
                  <w:tcW w:w="1165" w:type="dxa"/>
                  <w:tcBorders>
                    <w:top w:val="single" w:sz="4" w:space="0" w:color="auto"/>
                    <w:left w:val="single" w:sz="4" w:space="0" w:color="auto"/>
                    <w:bottom w:val="single" w:sz="4" w:space="0" w:color="auto"/>
                    <w:right w:val="single" w:sz="4" w:space="0" w:color="auto"/>
                  </w:tcBorders>
                  <w:vAlign w:val="center"/>
                </w:tcPr>
                <w:p w14:paraId="7418B6EF" w14:textId="77777777" w:rsidR="005F07E4" w:rsidRPr="00ED63CF" w:rsidRDefault="005F07E4" w:rsidP="005F07E4">
                  <w:pPr>
                    <w:jc w:val="center"/>
                    <w:rPr>
                      <w:sz w:val="18"/>
                      <w:szCs w:val="18"/>
                    </w:rPr>
                  </w:pPr>
                  <w:r w:rsidRPr="00ED63CF">
                    <w:rPr>
                      <w:rFonts w:hint="eastAsia"/>
                      <w:sz w:val="18"/>
                      <w:szCs w:val="18"/>
                    </w:rPr>
                    <w:t>6</w:t>
                  </w:r>
                  <w:r w:rsidRPr="00ED63CF">
                    <w:rPr>
                      <w:sz w:val="18"/>
                      <w:szCs w:val="18"/>
                    </w:rPr>
                    <w:t>1.0</w:t>
                  </w:r>
                </w:p>
              </w:tc>
              <w:tc>
                <w:tcPr>
                  <w:tcW w:w="1166" w:type="dxa"/>
                  <w:tcBorders>
                    <w:top w:val="single" w:sz="4" w:space="0" w:color="auto"/>
                    <w:left w:val="single" w:sz="4" w:space="0" w:color="auto"/>
                    <w:bottom w:val="single" w:sz="4" w:space="0" w:color="auto"/>
                    <w:right w:val="single" w:sz="4" w:space="0" w:color="auto"/>
                  </w:tcBorders>
                  <w:vAlign w:val="center"/>
                </w:tcPr>
                <w:p w14:paraId="732EEB81" w14:textId="77777777" w:rsidR="005F07E4" w:rsidRPr="00ED63CF" w:rsidRDefault="005F07E4" w:rsidP="005F07E4">
                  <w:pPr>
                    <w:jc w:val="center"/>
                    <w:rPr>
                      <w:sz w:val="18"/>
                      <w:szCs w:val="18"/>
                    </w:rPr>
                  </w:pPr>
                  <w:r w:rsidRPr="00ED63CF">
                    <w:rPr>
                      <w:rFonts w:hint="eastAsia"/>
                      <w:sz w:val="18"/>
                      <w:szCs w:val="18"/>
                    </w:rPr>
                    <w:t>+</w:t>
                  </w:r>
                  <w:r w:rsidRPr="00ED63CF">
                    <w:rPr>
                      <w:sz w:val="18"/>
                      <w:szCs w:val="18"/>
                    </w:rPr>
                    <w:t>0</w:t>
                  </w:r>
                </w:p>
              </w:tc>
              <w:tc>
                <w:tcPr>
                  <w:tcW w:w="1067" w:type="dxa"/>
                  <w:tcBorders>
                    <w:top w:val="single" w:sz="4" w:space="0" w:color="auto"/>
                    <w:left w:val="single" w:sz="4" w:space="0" w:color="auto"/>
                    <w:bottom w:val="single" w:sz="4" w:space="0" w:color="auto"/>
                    <w:right w:val="single" w:sz="4" w:space="0" w:color="auto"/>
                  </w:tcBorders>
                  <w:vAlign w:val="center"/>
                </w:tcPr>
                <w:p w14:paraId="6A0D974A" w14:textId="77777777" w:rsidR="005F07E4" w:rsidRPr="00ED63CF" w:rsidRDefault="005F07E4" w:rsidP="005F07E4">
                  <w:pPr>
                    <w:jc w:val="center"/>
                    <w:rPr>
                      <w:sz w:val="18"/>
                      <w:szCs w:val="18"/>
                    </w:rPr>
                  </w:pPr>
                  <w:r w:rsidRPr="00ED63CF">
                    <w:rPr>
                      <w:rFonts w:hint="eastAsia"/>
                      <w:sz w:val="18"/>
                      <w:szCs w:val="18"/>
                    </w:rPr>
                    <w:t>达标</w:t>
                  </w:r>
                </w:p>
              </w:tc>
            </w:tr>
          </w:tbl>
          <w:p w14:paraId="1F9E336F" w14:textId="77777777" w:rsidR="00DB5E68" w:rsidRPr="00ED63CF" w:rsidRDefault="00126435">
            <w:pPr>
              <w:adjustRightInd w:val="0"/>
              <w:snapToGrid w:val="0"/>
              <w:spacing w:line="360" w:lineRule="auto"/>
              <w:ind w:firstLineChars="200" w:firstLine="440"/>
              <w:rPr>
                <w:bCs/>
                <w:spacing w:val="-10"/>
                <w:sz w:val="24"/>
              </w:rPr>
            </w:pPr>
            <w:r w:rsidRPr="00ED63CF">
              <w:rPr>
                <w:rFonts w:hint="eastAsia"/>
                <w:bCs/>
                <w:spacing w:val="-10"/>
                <w:sz w:val="24"/>
              </w:rPr>
              <w:t>由表</w:t>
            </w:r>
            <w:r w:rsidRPr="00ED63CF">
              <w:rPr>
                <w:bCs/>
                <w:spacing w:val="-10"/>
                <w:sz w:val="24"/>
              </w:rPr>
              <w:t>4-11</w:t>
            </w:r>
            <w:r w:rsidRPr="00ED63CF">
              <w:rPr>
                <w:rFonts w:hint="eastAsia"/>
                <w:bCs/>
                <w:spacing w:val="-10"/>
                <w:sz w:val="24"/>
              </w:rPr>
              <w:t>、</w:t>
            </w:r>
            <w:r w:rsidRPr="00ED63CF">
              <w:rPr>
                <w:rFonts w:hint="eastAsia"/>
                <w:bCs/>
                <w:spacing w:val="-10"/>
                <w:sz w:val="24"/>
              </w:rPr>
              <w:t>4</w:t>
            </w:r>
            <w:r w:rsidRPr="00ED63CF">
              <w:rPr>
                <w:bCs/>
                <w:spacing w:val="-10"/>
                <w:sz w:val="24"/>
              </w:rPr>
              <w:t>-12</w:t>
            </w:r>
            <w:r w:rsidRPr="00ED63CF">
              <w:rPr>
                <w:rFonts w:hint="eastAsia"/>
                <w:bCs/>
                <w:spacing w:val="-10"/>
                <w:sz w:val="24"/>
              </w:rPr>
              <w:t>可得，采取环</w:t>
            </w:r>
            <w:proofErr w:type="gramStart"/>
            <w:r w:rsidRPr="00ED63CF">
              <w:rPr>
                <w:rFonts w:hint="eastAsia"/>
                <w:bCs/>
                <w:spacing w:val="-10"/>
                <w:sz w:val="24"/>
              </w:rPr>
              <w:t>评提出</w:t>
            </w:r>
            <w:proofErr w:type="gramEnd"/>
            <w:r w:rsidRPr="00ED63CF">
              <w:rPr>
                <w:rFonts w:hint="eastAsia"/>
                <w:bCs/>
                <w:spacing w:val="-10"/>
                <w:sz w:val="24"/>
              </w:rPr>
              <w:t>的合理措施后，项目产生的噪声在厂界西、厂界北</w:t>
            </w:r>
            <w:r w:rsidR="00FD798F" w:rsidRPr="00ED63CF">
              <w:rPr>
                <w:rFonts w:hint="eastAsia"/>
                <w:bCs/>
                <w:spacing w:val="-10"/>
                <w:sz w:val="24"/>
              </w:rPr>
              <w:t>、厂界南</w:t>
            </w:r>
            <w:r w:rsidRPr="00ED63CF">
              <w:rPr>
                <w:rFonts w:hint="eastAsia"/>
                <w:bCs/>
                <w:spacing w:val="-10"/>
                <w:sz w:val="24"/>
              </w:rPr>
              <w:t>的预测值均符合《工业企业厂界环境噪声排放标准》</w:t>
            </w:r>
            <w:r w:rsidRPr="00ED63CF">
              <w:rPr>
                <w:bCs/>
                <w:spacing w:val="-10"/>
                <w:sz w:val="24"/>
              </w:rPr>
              <w:t>(GB12348-2008)2</w:t>
            </w:r>
            <w:r w:rsidRPr="00ED63CF">
              <w:rPr>
                <w:rFonts w:hint="eastAsia"/>
                <w:bCs/>
                <w:spacing w:val="-10"/>
                <w:sz w:val="24"/>
              </w:rPr>
              <w:t>类标准要求，厂界东侧符合</w:t>
            </w:r>
            <w:r w:rsidRPr="00ED63CF">
              <w:rPr>
                <w:bCs/>
                <w:spacing w:val="-10"/>
                <w:sz w:val="24"/>
              </w:rPr>
              <w:t>4a</w:t>
            </w:r>
            <w:r w:rsidRPr="00ED63CF">
              <w:rPr>
                <w:rFonts w:hint="eastAsia"/>
                <w:bCs/>
                <w:spacing w:val="-10"/>
                <w:sz w:val="24"/>
              </w:rPr>
              <w:t>类标准要求，</w:t>
            </w:r>
            <w:r w:rsidRPr="00ED63CF">
              <w:rPr>
                <w:rFonts w:hint="eastAsia"/>
                <w:sz w:val="24"/>
              </w:rPr>
              <w:t>对声环境保护目标的预测</w:t>
            </w:r>
            <w:proofErr w:type="gramStart"/>
            <w:r w:rsidRPr="00ED63CF">
              <w:rPr>
                <w:rFonts w:hint="eastAsia"/>
                <w:sz w:val="24"/>
              </w:rPr>
              <w:t>值符合</w:t>
            </w:r>
            <w:proofErr w:type="gramEnd"/>
            <w:r w:rsidRPr="00ED63CF">
              <w:rPr>
                <w:rFonts w:hint="eastAsia"/>
                <w:sz w:val="24"/>
              </w:rPr>
              <w:t>《声环境质量标准》（</w:t>
            </w:r>
            <w:r w:rsidRPr="00ED63CF">
              <w:rPr>
                <w:sz w:val="24"/>
              </w:rPr>
              <w:t>GB3096-2008</w:t>
            </w:r>
            <w:r w:rsidRPr="00ED63CF">
              <w:rPr>
                <w:rFonts w:hint="eastAsia"/>
                <w:sz w:val="24"/>
              </w:rPr>
              <w:t>）</w:t>
            </w:r>
            <w:r w:rsidRPr="00ED63CF">
              <w:rPr>
                <w:sz w:val="24"/>
              </w:rPr>
              <w:t>4</w:t>
            </w:r>
            <w:r w:rsidRPr="00ED63CF">
              <w:rPr>
                <w:rFonts w:hint="eastAsia"/>
                <w:sz w:val="24"/>
              </w:rPr>
              <w:t>a</w:t>
            </w:r>
            <w:r w:rsidRPr="00ED63CF">
              <w:rPr>
                <w:rFonts w:hint="eastAsia"/>
                <w:sz w:val="24"/>
              </w:rPr>
              <w:t>类标准要求</w:t>
            </w:r>
            <w:r w:rsidRPr="00ED63CF">
              <w:rPr>
                <w:rFonts w:hint="eastAsia"/>
                <w:bCs/>
                <w:spacing w:val="-10"/>
                <w:sz w:val="24"/>
              </w:rPr>
              <w:t>。</w:t>
            </w:r>
          </w:p>
          <w:p w14:paraId="1327DDC7" w14:textId="77777777" w:rsidR="00DB5E68" w:rsidRPr="00ED63CF" w:rsidRDefault="00126435">
            <w:pPr>
              <w:adjustRightInd w:val="0"/>
              <w:snapToGrid w:val="0"/>
              <w:spacing w:line="360" w:lineRule="auto"/>
              <w:ind w:firstLineChars="200" w:firstLine="440"/>
              <w:rPr>
                <w:bCs/>
                <w:spacing w:val="-10"/>
                <w:sz w:val="24"/>
              </w:rPr>
            </w:pPr>
            <w:r w:rsidRPr="00ED63CF">
              <w:rPr>
                <w:bCs/>
                <w:spacing w:val="-10"/>
                <w:sz w:val="24"/>
              </w:rPr>
              <w:t>3</w:t>
            </w:r>
            <w:r w:rsidRPr="00ED63CF">
              <w:rPr>
                <w:rFonts w:hint="eastAsia"/>
                <w:bCs/>
                <w:spacing w:val="-10"/>
                <w:sz w:val="24"/>
              </w:rPr>
              <w:t>、噪声监测计划</w:t>
            </w:r>
          </w:p>
          <w:p w14:paraId="7B73D476" w14:textId="77777777" w:rsidR="00DB5E68" w:rsidRPr="00ED63CF" w:rsidRDefault="00126435">
            <w:pPr>
              <w:adjustRightInd w:val="0"/>
              <w:snapToGrid w:val="0"/>
              <w:spacing w:line="360" w:lineRule="auto"/>
              <w:ind w:firstLineChars="200" w:firstLine="480"/>
              <w:rPr>
                <w:bCs/>
                <w:sz w:val="24"/>
              </w:rPr>
            </w:pPr>
            <w:r w:rsidRPr="00ED63CF">
              <w:rPr>
                <w:rFonts w:hint="eastAsia"/>
                <w:bCs/>
                <w:sz w:val="24"/>
              </w:rPr>
              <w:t>本项目实施后，企业需按照《排污单位自行监测技术指南总则》（</w:t>
            </w:r>
            <w:r w:rsidRPr="00ED63CF">
              <w:rPr>
                <w:rFonts w:hint="eastAsia"/>
                <w:bCs/>
                <w:sz w:val="24"/>
              </w:rPr>
              <w:t>HJ819-2017</w:t>
            </w:r>
            <w:r w:rsidRPr="00ED63CF">
              <w:rPr>
                <w:rFonts w:hint="eastAsia"/>
                <w:bCs/>
                <w:sz w:val="24"/>
              </w:rPr>
              <w:t>）中的要求进行日常监测。</w:t>
            </w:r>
          </w:p>
          <w:p w14:paraId="25AAA369" w14:textId="77777777" w:rsidR="00DB5E68" w:rsidRPr="00ED63CF" w:rsidRDefault="00126435">
            <w:pPr>
              <w:adjustRightInd w:val="0"/>
              <w:snapToGrid w:val="0"/>
              <w:spacing w:line="360" w:lineRule="auto"/>
              <w:ind w:firstLineChars="200" w:firstLine="442"/>
              <w:rPr>
                <w:b/>
                <w:bCs/>
                <w:spacing w:val="-10"/>
                <w:sz w:val="24"/>
              </w:rPr>
            </w:pPr>
            <w:r w:rsidRPr="00ED63CF">
              <w:rPr>
                <w:rFonts w:hint="eastAsia"/>
                <w:b/>
                <w:bCs/>
                <w:spacing w:val="-10"/>
                <w:sz w:val="24"/>
              </w:rPr>
              <w:t>四、固体废物</w:t>
            </w:r>
          </w:p>
          <w:p w14:paraId="1E4BC664" w14:textId="77777777" w:rsidR="00DB5E68" w:rsidRPr="00ED63CF" w:rsidRDefault="00126435">
            <w:pPr>
              <w:adjustRightInd w:val="0"/>
              <w:snapToGrid w:val="0"/>
              <w:spacing w:line="360" w:lineRule="auto"/>
              <w:ind w:firstLineChars="200" w:firstLine="480"/>
              <w:rPr>
                <w:sz w:val="24"/>
              </w:rPr>
            </w:pPr>
            <w:r w:rsidRPr="00ED63CF">
              <w:rPr>
                <w:rFonts w:hint="eastAsia"/>
                <w:sz w:val="24"/>
              </w:rPr>
              <w:t>本项目生产过程中的副产物主要有</w:t>
            </w:r>
            <w:r w:rsidRPr="00ED63CF">
              <w:rPr>
                <w:rFonts w:hint="eastAsia"/>
                <w:bCs/>
                <w:sz w:val="24"/>
              </w:rPr>
              <w:t>一般废包装材料、实验室废耗材、实验室废液、</w:t>
            </w:r>
            <w:proofErr w:type="gramStart"/>
            <w:r w:rsidRPr="00ED63CF">
              <w:rPr>
                <w:rFonts w:hint="eastAsia"/>
                <w:bCs/>
                <w:sz w:val="24"/>
              </w:rPr>
              <w:t>废酶液</w:t>
            </w:r>
            <w:proofErr w:type="gramEnd"/>
            <w:r w:rsidRPr="00ED63CF">
              <w:rPr>
                <w:rFonts w:hint="eastAsia"/>
                <w:bCs/>
                <w:sz w:val="24"/>
              </w:rPr>
              <w:t>、废包装桶（硅油、</w:t>
            </w:r>
            <w:r w:rsidRPr="00ED63CF">
              <w:rPr>
                <w:rFonts w:hint="eastAsia"/>
                <w:bCs/>
                <w:sz w:val="24"/>
              </w:rPr>
              <w:t>UV</w:t>
            </w:r>
            <w:r w:rsidRPr="00ED63CF">
              <w:rPr>
                <w:rFonts w:hint="eastAsia"/>
                <w:bCs/>
                <w:sz w:val="24"/>
              </w:rPr>
              <w:t>胶、</w:t>
            </w:r>
            <w:r w:rsidRPr="00ED63CF">
              <w:rPr>
                <w:rFonts w:hint="eastAsia"/>
                <w:bCs/>
                <w:sz w:val="24"/>
              </w:rPr>
              <w:t>AB</w:t>
            </w:r>
            <w:r w:rsidRPr="00ED63CF">
              <w:rPr>
                <w:rFonts w:hint="eastAsia"/>
                <w:bCs/>
                <w:sz w:val="24"/>
              </w:rPr>
              <w:t>胶、硅胶胶水、脱脂剂、乙醇、</w:t>
            </w:r>
            <w:r w:rsidRPr="00ED63CF">
              <w:rPr>
                <w:sz w:val="24"/>
              </w:rPr>
              <w:t>GO</w:t>
            </w:r>
            <w:r w:rsidRPr="00ED63CF">
              <w:rPr>
                <w:rFonts w:hint="eastAsia"/>
                <w:sz w:val="24"/>
              </w:rPr>
              <w:t>H</w:t>
            </w:r>
            <w:r w:rsidRPr="00ED63CF">
              <w:rPr>
                <w:sz w:val="24"/>
              </w:rPr>
              <w:t>酶、</w:t>
            </w:r>
            <w:r w:rsidRPr="00ED63CF">
              <w:rPr>
                <w:rFonts w:hint="eastAsia"/>
                <w:sz w:val="24"/>
              </w:rPr>
              <w:t>GDH</w:t>
            </w:r>
            <w:r w:rsidRPr="00ED63CF">
              <w:rPr>
                <w:rFonts w:hint="eastAsia"/>
                <w:sz w:val="24"/>
              </w:rPr>
              <w:t>酶、</w:t>
            </w:r>
            <w:r w:rsidRPr="00ED63CF">
              <w:rPr>
                <w:sz w:val="24"/>
              </w:rPr>
              <w:t xml:space="preserve">CMC </w:t>
            </w:r>
            <w:r w:rsidRPr="00ED63CF">
              <w:rPr>
                <w:sz w:val="24"/>
              </w:rPr>
              <w:t>纤维素</w:t>
            </w:r>
            <w:r w:rsidRPr="00ED63CF">
              <w:rPr>
                <w:rFonts w:hint="eastAsia"/>
                <w:sz w:val="24"/>
              </w:rPr>
              <w:t>等）、废边角料、不合格产品、废无纺布、洁净车间系统滤芯、生活垃圾</w:t>
            </w:r>
            <w:r w:rsidRPr="00ED63CF">
              <w:rPr>
                <w:rFonts w:hAnsi="宋体"/>
                <w:bCs/>
                <w:sz w:val="24"/>
              </w:rPr>
              <w:t>。</w:t>
            </w:r>
            <w:r w:rsidRPr="00ED63CF">
              <w:rPr>
                <w:rFonts w:hint="eastAsia"/>
                <w:sz w:val="24"/>
              </w:rPr>
              <w:t>产生情况详见下表。</w:t>
            </w:r>
          </w:p>
          <w:p w14:paraId="5C06BC99" w14:textId="77777777" w:rsidR="00DB5E68" w:rsidRPr="00ED63CF" w:rsidRDefault="00126435">
            <w:pPr>
              <w:adjustRightInd w:val="0"/>
              <w:snapToGrid w:val="0"/>
              <w:spacing w:line="360" w:lineRule="auto"/>
              <w:ind w:firstLineChars="200" w:firstLine="480"/>
              <w:rPr>
                <w:sz w:val="24"/>
              </w:rPr>
            </w:pPr>
            <w:r w:rsidRPr="00ED63CF">
              <w:rPr>
                <w:rFonts w:hint="eastAsia"/>
                <w:sz w:val="24"/>
              </w:rPr>
              <w:t>（</w:t>
            </w:r>
            <w:r w:rsidRPr="00ED63CF">
              <w:rPr>
                <w:sz w:val="24"/>
              </w:rPr>
              <w:t>1</w:t>
            </w:r>
            <w:r w:rsidRPr="00ED63CF">
              <w:rPr>
                <w:rFonts w:hint="eastAsia"/>
                <w:sz w:val="24"/>
              </w:rPr>
              <w:t>）</w:t>
            </w:r>
            <w:r w:rsidRPr="00ED63CF">
              <w:rPr>
                <w:rFonts w:hint="eastAsia"/>
                <w:bCs/>
                <w:sz w:val="24"/>
              </w:rPr>
              <w:t>一般废包装材料</w:t>
            </w:r>
          </w:p>
          <w:p w14:paraId="097E245C" w14:textId="6C2BEB1C" w:rsidR="00DB5E68" w:rsidRPr="00ED63CF" w:rsidRDefault="00126435">
            <w:pPr>
              <w:adjustRightInd w:val="0"/>
              <w:snapToGrid w:val="0"/>
              <w:spacing w:line="360" w:lineRule="auto"/>
              <w:ind w:firstLineChars="200" w:firstLine="480"/>
              <w:rPr>
                <w:sz w:val="24"/>
              </w:rPr>
            </w:pPr>
            <w:r w:rsidRPr="00ED63CF">
              <w:rPr>
                <w:rFonts w:hint="eastAsia"/>
                <w:sz w:val="24"/>
              </w:rPr>
              <w:t>一般废包装材料为外购的塑料件、金属件等物料的外包装，主要为纸箱、塑料袋等，合计产生量约</w:t>
            </w:r>
            <w:r w:rsidRPr="00ED63CF">
              <w:rPr>
                <w:sz w:val="24"/>
              </w:rPr>
              <w:t>1.5t/a</w:t>
            </w:r>
            <w:r w:rsidRPr="00ED63CF">
              <w:rPr>
                <w:rFonts w:hint="eastAsia"/>
                <w:sz w:val="24"/>
              </w:rPr>
              <w:t>。收集后外售给物资单位回收利用。</w:t>
            </w:r>
          </w:p>
          <w:p w14:paraId="47458AAE" w14:textId="77777777" w:rsidR="00DB5E68" w:rsidRPr="00ED63CF" w:rsidRDefault="00126435">
            <w:pPr>
              <w:adjustRightInd w:val="0"/>
              <w:snapToGrid w:val="0"/>
              <w:spacing w:line="360" w:lineRule="auto"/>
              <w:ind w:firstLineChars="200" w:firstLine="480"/>
              <w:rPr>
                <w:sz w:val="24"/>
              </w:rPr>
            </w:pPr>
            <w:r w:rsidRPr="00ED63CF">
              <w:rPr>
                <w:rFonts w:hint="eastAsia"/>
                <w:sz w:val="24"/>
              </w:rPr>
              <w:t>（</w:t>
            </w:r>
            <w:r w:rsidRPr="00ED63CF">
              <w:rPr>
                <w:rFonts w:hint="eastAsia"/>
                <w:sz w:val="24"/>
              </w:rPr>
              <w:t>2</w:t>
            </w:r>
            <w:r w:rsidRPr="00ED63CF">
              <w:rPr>
                <w:rFonts w:hint="eastAsia"/>
                <w:sz w:val="24"/>
              </w:rPr>
              <w:t>）废边角料</w:t>
            </w:r>
          </w:p>
          <w:p w14:paraId="51E603F6" w14:textId="112E3E51" w:rsidR="00DB5E68" w:rsidRPr="00ED63CF" w:rsidRDefault="00126435">
            <w:pPr>
              <w:adjustRightInd w:val="0"/>
              <w:snapToGrid w:val="0"/>
              <w:spacing w:line="360" w:lineRule="auto"/>
              <w:ind w:firstLineChars="200" w:firstLine="480"/>
              <w:rPr>
                <w:sz w:val="24"/>
              </w:rPr>
            </w:pPr>
            <w:r w:rsidRPr="00ED63CF">
              <w:rPr>
                <w:rFonts w:hint="eastAsia"/>
                <w:sz w:val="24"/>
              </w:rPr>
              <w:lastRenderedPageBreak/>
              <w:t>废边角料为切割过程产生的</w:t>
            </w:r>
            <w:r w:rsidRPr="00ED63CF">
              <w:rPr>
                <w:rFonts w:hint="eastAsia"/>
                <w:sz w:val="24"/>
              </w:rPr>
              <w:t>PET</w:t>
            </w:r>
            <w:r w:rsidRPr="00ED63CF">
              <w:rPr>
                <w:rFonts w:hint="eastAsia"/>
                <w:sz w:val="24"/>
              </w:rPr>
              <w:t>边角料、软管边角料等，产生量约</w:t>
            </w:r>
            <w:r w:rsidRPr="00ED63CF">
              <w:rPr>
                <w:rFonts w:hint="eastAsia"/>
                <w:sz w:val="24"/>
              </w:rPr>
              <w:t>0</w:t>
            </w:r>
            <w:r w:rsidRPr="00ED63CF">
              <w:rPr>
                <w:sz w:val="24"/>
              </w:rPr>
              <w:t>.5</w:t>
            </w:r>
            <w:r w:rsidRPr="00ED63CF">
              <w:rPr>
                <w:rFonts w:hint="eastAsia"/>
                <w:sz w:val="24"/>
              </w:rPr>
              <w:t>t/a</w:t>
            </w:r>
            <w:r w:rsidRPr="00ED63CF">
              <w:rPr>
                <w:rFonts w:hint="eastAsia"/>
                <w:sz w:val="24"/>
              </w:rPr>
              <w:t>。收集后外售给物资单位回收利用。</w:t>
            </w:r>
          </w:p>
          <w:p w14:paraId="0032CA8A" w14:textId="77777777" w:rsidR="00DB5E68" w:rsidRPr="00ED63CF" w:rsidRDefault="00126435">
            <w:pPr>
              <w:adjustRightInd w:val="0"/>
              <w:snapToGrid w:val="0"/>
              <w:spacing w:line="360" w:lineRule="auto"/>
              <w:ind w:firstLineChars="200" w:firstLine="480"/>
              <w:rPr>
                <w:sz w:val="24"/>
              </w:rPr>
            </w:pPr>
            <w:r w:rsidRPr="00ED63CF">
              <w:rPr>
                <w:rFonts w:hint="eastAsia"/>
                <w:sz w:val="24"/>
              </w:rPr>
              <w:t>（</w:t>
            </w:r>
            <w:r w:rsidRPr="00ED63CF">
              <w:rPr>
                <w:rFonts w:hint="eastAsia"/>
                <w:sz w:val="24"/>
              </w:rPr>
              <w:t>3</w:t>
            </w:r>
            <w:r w:rsidRPr="00ED63CF">
              <w:rPr>
                <w:rFonts w:hint="eastAsia"/>
                <w:sz w:val="24"/>
              </w:rPr>
              <w:t>）不合格产品</w:t>
            </w:r>
          </w:p>
          <w:p w14:paraId="3790BF43" w14:textId="7E6E17DF" w:rsidR="00DB5E68" w:rsidRPr="00ED63CF" w:rsidRDefault="00126435">
            <w:pPr>
              <w:adjustRightInd w:val="0"/>
              <w:snapToGrid w:val="0"/>
              <w:spacing w:line="360" w:lineRule="auto"/>
              <w:ind w:firstLineChars="200" w:firstLine="480"/>
              <w:rPr>
                <w:sz w:val="24"/>
              </w:rPr>
            </w:pPr>
            <w:r w:rsidRPr="00ED63CF">
              <w:rPr>
                <w:rFonts w:hint="eastAsia"/>
                <w:sz w:val="24"/>
              </w:rPr>
              <w:t>项目检验产生的不合格的产品产生量约</w:t>
            </w:r>
            <w:r w:rsidRPr="00ED63CF">
              <w:rPr>
                <w:rFonts w:hint="eastAsia"/>
                <w:sz w:val="24"/>
              </w:rPr>
              <w:t>0</w:t>
            </w:r>
            <w:r w:rsidRPr="00ED63CF">
              <w:rPr>
                <w:sz w:val="24"/>
              </w:rPr>
              <w:t>.1</w:t>
            </w:r>
            <w:r w:rsidRPr="00ED63CF">
              <w:rPr>
                <w:rFonts w:hint="eastAsia"/>
                <w:sz w:val="24"/>
              </w:rPr>
              <w:t>t/a</w:t>
            </w:r>
            <w:r w:rsidRPr="00ED63CF">
              <w:rPr>
                <w:rFonts w:hint="eastAsia"/>
                <w:sz w:val="24"/>
              </w:rPr>
              <w:t>，收集后外售给物资单位回收利用。</w:t>
            </w:r>
          </w:p>
          <w:p w14:paraId="470650D9" w14:textId="77777777" w:rsidR="00DB5E68" w:rsidRPr="00ED63CF" w:rsidRDefault="00126435">
            <w:pPr>
              <w:adjustRightInd w:val="0"/>
              <w:snapToGrid w:val="0"/>
              <w:spacing w:line="360" w:lineRule="auto"/>
              <w:ind w:firstLineChars="200" w:firstLine="480"/>
              <w:rPr>
                <w:bCs/>
                <w:sz w:val="24"/>
              </w:rPr>
            </w:pPr>
            <w:r w:rsidRPr="00ED63CF">
              <w:rPr>
                <w:rFonts w:hint="eastAsia"/>
                <w:sz w:val="24"/>
              </w:rPr>
              <w:t>（</w:t>
            </w:r>
            <w:r w:rsidRPr="00ED63CF">
              <w:rPr>
                <w:sz w:val="24"/>
              </w:rPr>
              <w:t>4</w:t>
            </w:r>
            <w:r w:rsidRPr="00ED63CF">
              <w:rPr>
                <w:rFonts w:hint="eastAsia"/>
                <w:sz w:val="24"/>
              </w:rPr>
              <w:t>）实验室废耗材</w:t>
            </w:r>
          </w:p>
          <w:p w14:paraId="58585F16" w14:textId="5699D45D" w:rsidR="00DB5E68" w:rsidRPr="00ED63CF" w:rsidRDefault="00126435">
            <w:pPr>
              <w:adjustRightInd w:val="0"/>
              <w:snapToGrid w:val="0"/>
              <w:spacing w:line="360" w:lineRule="auto"/>
              <w:ind w:firstLineChars="200" w:firstLine="480"/>
              <w:rPr>
                <w:sz w:val="24"/>
              </w:rPr>
            </w:pPr>
            <w:r w:rsidRPr="00ED63CF">
              <w:rPr>
                <w:rFonts w:hint="eastAsia"/>
                <w:sz w:val="24"/>
              </w:rPr>
              <w:t>项目部分产品检验工序需在实验室内进行，实验室内的废耗材</w:t>
            </w:r>
            <w:r w:rsidRPr="00ED63CF">
              <w:rPr>
                <w:rFonts w:hint="eastAsia"/>
                <w:bCs/>
                <w:sz w:val="24"/>
              </w:rPr>
              <w:t>主要有一次性移液管、手套、口罩等一次性材料</w:t>
            </w:r>
            <w:r w:rsidR="00192030" w:rsidRPr="00ED63CF">
              <w:rPr>
                <w:rFonts w:hint="eastAsia"/>
                <w:bCs/>
                <w:sz w:val="24"/>
              </w:rPr>
              <w:t>。项目</w:t>
            </w:r>
            <w:r w:rsidRPr="00ED63CF">
              <w:rPr>
                <w:rFonts w:hint="eastAsia"/>
                <w:sz w:val="24"/>
              </w:rPr>
              <w:t>废耗材产生量约</w:t>
            </w:r>
            <w:r w:rsidRPr="00ED63CF">
              <w:rPr>
                <w:sz w:val="24"/>
              </w:rPr>
              <w:t>0.002t/a</w:t>
            </w:r>
            <w:r w:rsidRPr="00ED63CF">
              <w:rPr>
                <w:rFonts w:hint="eastAsia"/>
                <w:sz w:val="24"/>
              </w:rPr>
              <w:t>，</w:t>
            </w:r>
            <w:r w:rsidRPr="00ED63CF">
              <w:rPr>
                <w:rFonts w:hint="eastAsia"/>
                <w:bCs/>
                <w:sz w:val="24"/>
              </w:rPr>
              <w:t>收集后委托有资质的单位定期处置。</w:t>
            </w:r>
          </w:p>
          <w:p w14:paraId="5144A90E" w14:textId="77777777" w:rsidR="00DB5E68" w:rsidRPr="00ED63CF" w:rsidRDefault="00126435">
            <w:pPr>
              <w:adjustRightInd w:val="0"/>
              <w:snapToGrid w:val="0"/>
              <w:spacing w:line="360" w:lineRule="auto"/>
              <w:ind w:firstLineChars="200" w:firstLine="480"/>
              <w:rPr>
                <w:sz w:val="24"/>
              </w:rPr>
            </w:pPr>
            <w:r w:rsidRPr="00ED63CF">
              <w:rPr>
                <w:rFonts w:hint="eastAsia"/>
                <w:sz w:val="24"/>
              </w:rPr>
              <w:t>（</w:t>
            </w:r>
            <w:r w:rsidRPr="00ED63CF">
              <w:rPr>
                <w:rFonts w:hint="eastAsia"/>
                <w:sz w:val="24"/>
              </w:rPr>
              <w:t>5</w:t>
            </w:r>
            <w:r w:rsidRPr="00ED63CF">
              <w:rPr>
                <w:rFonts w:hint="eastAsia"/>
                <w:sz w:val="24"/>
              </w:rPr>
              <w:t>）实验室废液</w:t>
            </w:r>
          </w:p>
          <w:p w14:paraId="521664A9" w14:textId="74A487CF" w:rsidR="00DB5E68" w:rsidRPr="00ED63CF" w:rsidRDefault="00126435">
            <w:pPr>
              <w:adjustRightInd w:val="0"/>
              <w:snapToGrid w:val="0"/>
              <w:spacing w:line="360" w:lineRule="auto"/>
              <w:ind w:firstLineChars="200" w:firstLine="480"/>
              <w:rPr>
                <w:sz w:val="24"/>
              </w:rPr>
            </w:pPr>
            <w:r w:rsidRPr="00ED63CF">
              <w:rPr>
                <w:rFonts w:hint="eastAsia"/>
                <w:sz w:val="24"/>
              </w:rPr>
              <w:t>项目实验室内用</w:t>
            </w:r>
            <w:proofErr w:type="gramStart"/>
            <w:r w:rsidRPr="00ED63CF">
              <w:rPr>
                <w:rFonts w:hint="eastAsia"/>
                <w:sz w:val="24"/>
              </w:rPr>
              <w:t>质控液进行</w:t>
            </w:r>
            <w:proofErr w:type="gramEnd"/>
            <w:r w:rsidRPr="00ED63CF">
              <w:rPr>
                <w:rFonts w:hint="eastAsia"/>
                <w:sz w:val="24"/>
              </w:rPr>
              <w:t>产品检测等过程中产生废液，主要成分为各类酸碱试剂、磷酸二氢钠等缓冲溶液，清洗烧杯等仪器产生的少量废水同样作为废液，收集后暂存于危险废物贮存间，委托</w:t>
            </w:r>
            <w:r w:rsidRPr="00ED63CF">
              <w:rPr>
                <w:rFonts w:hint="eastAsia"/>
                <w:bCs/>
                <w:sz w:val="24"/>
              </w:rPr>
              <w:t>有资质的单位定期处置。</w:t>
            </w:r>
            <w:r w:rsidRPr="00ED63CF">
              <w:rPr>
                <w:rFonts w:hint="eastAsia"/>
                <w:sz w:val="24"/>
              </w:rPr>
              <w:t>实验室废液产生量约</w:t>
            </w:r>
            <w:r w:rsidRPr="00ED63CF">
              <w:rPr>
                <w:sz w:val="24"/>
              </w:rPr>
              <w:t>2.1t/a</w:t>
            </w:r>
          </w:p>
          <w:p w14:paraId="40209AC9" w14:textId="77777777" w:rsidR="00DB5E68" w:rsidRPr="00ED63CF" w:rsidRDefault="00126435">
            <w:pPr>
              <w:adjustRightInd w:val="0"/>
              <w:snapToGrid w:val="0"/>
              <w:spacing w:line="360" w:lineRule="auto"/>
              <w:ind w:firstLineChars="200" w:firstLine="480"/>
              <w:rPr>
                <w:bCs/>
                <w:sz w:val="24"/>
              </w:rPr>
            </w:pPr>
            <w:r w:rsidRPr="00ED63CF">
              <w:rPr>
                <w:rFonts w:hint="eastAsia"/>
                <w:bCs/>
                <w:sz w:val="24"/>
              </w:rPr>
              <w:t>（</w:t>
            </w:r>
            <w:r w:rsidRPr="00ED63CF">
              <w:rPr>
                <w:bCs/>
                <w:sz w:val="24"/>
              </w:rPr>
              <w:t>6</w:t>
            </w:r>
            <w:r w:rsidRPr="00ED63CF">
              <w:rPr>
                <w:rFonts w:hint="eastAsia"/>
                <w:bCs/>
                <w:sz w:val="24"/>
              </w:rPr>
              <w:t>）</w:t>
            </w:r>
            <w:proofErr w:type="gramStart"/>
            <w:r w:rsidRPr="00ED63CF">
              <w:rPr>
                <w:rFonts w:hint="eastAsia"/>
                <w:bCs/>
                <w:sz w:val="24"/>
              </w:rPr>
              <w:t>废酶液</w:t>
            </w:r>
            <w:proofErr w:type="gramEnd"/>
          </w:p>
          <w:p w14:paraId="3DDEE05E" w14:textId="3B5B3163" w:rsidR="00DB5E68" w:rsidRPr="00ED63CF" w:rsidRDefault="00126435">
            <w:pPr>
              <w:adjustRightInd w:val="0"/>
              <w:snapToGrid w:val="0"/>
              <w:spacing w:line="360" w:lineRule="auto"/>
              <w:ind w:firstLineChars="200" w:firstLine="480"/>
              <w:rPr>
                <w:bCs/>
                <w:sz w:val="24"/>
              </w:rPr>
            </w:pPr>
            <w:r w:rsidRPr="00ED63CF">
              <w:rPr>
                <w:rFonts w:hint="eastAsia"/>
                <w:bCs/>
                <w:sz w:val="24"/>
              </w:rPr>
              <w:t>项目每一批次产品</w:t>
            </w:r>
            <w:proofErr w:type="gramStart"/>
            <w:r w:rsidRPr="00ED63CF">
              <w:rPr>
                <w:rFonts w:hint="eastAsia"/>
                <w:bCs/>
                <w:sz w:val="24"/>
              </w:rPr>
              <w:t>所需酶液调配</w:t>
            </w:r>
            <w:proofErr w:type="gramEnd"/>
            <w:r w:rsidRPr="00ED63CF">
              <w:rPr>
                <w:rFonts w:hint="eastAsia"/>
                <w:bCs/>
                <w:sz w:val="24"/>
              </w:rPr>
              <w:t>时，会有少量多余</w:t>
            </w:r>
            <w:proofErr w:type="gramStart"/>
            <w:r w:rsidRPr="00ED63CF">
              <w:rPr>
                <w:rFonts w:hint="eastAsia"/>
                <w:bCs/>
                <w:sz w:val="24"/>
              </w:rPr>
              <w:t>的酶液废弃</w:t>
            </w:r>
            <w:proofErr w:type="gramEnd"/>
            <w:r w:rsidRPr="00ED63CF">
              <w:rPr>
                <w:rFonts w:hint="eastAsia"/>
                <w:bCs/>
                <w:sz w:val="24"/>
              </w:rPr>
              <w:t>，</w:t>
            </w:r>
            <w:proofErr w:type="gramStart"/>
            <w:r w:rsidRPr="00ED63CF">
              <w:rPr>
                <w:rFonts w:hint="eastAsia"/>
                <w:bCs/>
                <w:sz w:val="24"/>
              </w:rPr>
              <w:t>废酶液</w:t>
            </w:r>
            <w:proofErr w:type="gramEnd"/>
            <w:r w:rsidRPr="00ED63CF">
              <w:rPr>
                <w:rFonts w:hint="eastAsia"/>
                <w:bCs/>
                <w:sz w:val="24"/>
              </w:rPr>
              <w:t>产生量约</w:t>
            </w:r>
            <w:r w:rsidRPr="00ED63CF">
              <w:rPr>
                <w:bCs/>
                <w:sz w:val="24"/>
              </w:rPr>
              <w:t>0.5</w:t>
            </w:r>
            <w:r w:rsidRPr="00ED63CF">
              <w:rPr>
                <w:rFonts w:hint="eastAsia"/>
                <w:bCs/>
                <w:sz w:val="24"/>
              </w:rPr>
              <w:t>t/a</w:t>
            </w:r>
            <w:r w:rsidRPr="00ED63CF">
              <w:rPr>
                <w:rFonts w:hint="eastAsia"/>
                <w:bCs/>
                <w:sz w:val="24"/>
              </w:rPr>
              <w:t>，</w:t>
            </w:r>
            <w:r w:rsidR="00192030" w:rsidRPr="00ED63CF">
              <w:rPr>
                <w:rFonts w:hint="eastAsia"/>
                <w:bCs/>
                <w:sz w:val="24"/>
              </w:rPr>
              <w:t>调配工序在配液车间进行，容器定期清洗，少量清洗废水与</w:t>
            </w:r>
            <w:proofErr w:type="gramStart"/>
            <w:r w:rsidR="00192030" w:rsidRPr="00ED63CF">
              <w:rPr>
                <w:rFonts w:hint="eastAsia"/>
                <w:bCs/>
                <w:sz w:val="24"/>
              </w:rPr>
              <w:t>废酶液一起</w:t>
            </w:r>
            <w:proofErr w:type="gramEnd"/>
            <w:r w:rsidR="00192030" w:rsidRPr="00ED63CF">
              <w:rPr>
                <w:rFonts w:hint="eastAsia"/>
                <w:bCs/>
                <w:sz w:val="24"/>
              </w:rPr>
              <w:t>作为废液，</w:t>
            </w:r>
            <w:r w:rsidRPr="00ED63CF">
              <w:rPr>
                <w:rFonts w:hint="eastAsia"/>
                <w:bCs/>
                <w:sz w:val="24"/>
              </w:rPr>
              <w:t>主要成分为</w:t>
            </w:r>
            <w:r w:rsidRPr="00ED63CF">
              <w:rPr>
                <w:rFonts w:hint="eastAsia"/>
                <w:bCs/>
                <w:sz w:val="24"/>
              </w:rPr>
              <w:t>GOH</w:t>
            </w:r>
            <w:r w:rsidRPr="00ED63CF">
              <w:rPr>
                <w:rFonts w:hint="eastAsia"/>
                <w:bCs/>
                <w:sz w:val="24"/>
              </w:rPr>
              <w:t>酶、</w:t>
            </w:r>
            <w:r w:rsidRPr="00ED63CF">
              <w:rPr>
                <w:rFonts w:hint="eastAsia"/>
                <w:bCs/>
                <w:sz w:val="24"/>
              </w:rPr>
              <w:t>GDH</w:t>
            </w:r>
            <w:r w:rsidRPr="00ED63CF">
              <w:rPr>
                <w:rFonts w:hint="eastAsia"/>
                <w:bCs/>
                <w:sz w:val="24"/>
              </w:rPr>
              <w:t>酶、</w:t>
            </w:r>
            <w:r w:rsidRPr="00ED63CF">
              <w:rPr>
                <w:bCs/>
                <w:sz w:val="24"/>
              </w:rPr>
              <w:t xml:space="preserve">CMC </w:t>
            </w:r>
            <w:r w:rsidRPr="00ED63CF">
              <w:rPr>
                <w:rFonts w:hint="eastAsia"/>
                <w:bCs/>
                <w:sz w:val="24"/>
              </w:rPr>
              <w:t>纤维素、水，收集后</w:t>
            </w:r>
            <w:r w:rsidRPr="00ED63CF">
              <w:rPr>
                <w:rFonts w:hint="eastAsia"/>
                <w:sz w:val="24"/>
              </w:rPr>
              <w:t>暂存于危险废物贮存间，委托</w:t>
            </w:r>
            <w:r w:rsidRPr="00ED63CF">
              <w:rPr>
                <w:rFonts w:hint="eastAsia"/>
                <w:bCs/>
                <w:sz w:val="24"/>
              </w:rPr>
              <w:t>有资质的单位定期处置。</w:t>
            </w:r>
          </w:p>
          <w:p w14:paraId="2A525DB3" w14:textId="77777777" w:rsidR="00DB5E68" w:rsidRPr="00ED63CF" w:rsidRDefault="00126435">
            <w:pPr>
              <w:adjustRightInd w:val="0"/>
              <w:snapToGrid w:val="0"/>
              <w:spacing w:line="360" w:lineRule="auto"/>
              <w:ind w:firstLineChars="200" w:firstLine="480"/>
              <w:rPr>
                <w:bCs/>
                <w:sz w:val="24"/>
              </w:rPr>
            </w:pPr>
            <w:r w:rsidRPr="00ED63CF">
              <w:rPr>
                <w:rFonts w:hint="eastAsia"/>
                <w:bCs/>
                <w:sz w:val="24"/>
              </w:rPr>
              <w:t>（</w:t>
            </w:r>
            <w:r w:rsidRPr="00ED63CF">
              <w:rPr>
                <w:rFonts w:hint="eastAsia"/>
                <w:bCs/>
                <w:sz w:val="24"/>
              </w:rPr>
              <w:t>7</w:t>
            </w:r>
            <w:r w:rsidRPr="00ED63CF">
              <w:rPr>
                <w:rFonts w:hint="eastAsia"/>
                <w:bCs/>
                <w:sz w:val="24"/>
              </w:rPr>
              <w:t>）废包装桶</w:t>
            </w:r>
          </w:p>
          <w:p w14:paraId="34E176EB" w14:textId="71CA0307" w:rsidR="00DB5E68" w:rsidRPr="00ED63CF" w:rsidRDefault="00126435">
            <w:pPr>
              <w:adjustRightInd w:val="0"/>
              <w:snapToGrid w:val="0"/>
              <w:spacing w:line="360" w:lineRule="auto"/>
              <w:ind w:firstLineChars="200" w:firstLine="480"/>
              <w:rPr>
                <w:bCs/>
                <w:sz w:val="24"/>
              </w:rPr>
            </w:pPr>
            <w:r w:rsidRPr="00ED63CF">
              <w:rPr>
                <w:rFonts w:hint="eastAsia"/>
                <w:bCs/>
                <w:sz w:val="24"/>
              </w:rPr>
              <w:t>项目硅油、</w:t>
            </w:r>
            <w:r w:rsidRPr="00ED63CF">
              <w:rPr>
                <w:rFonts w:hint="eastAsia"/>
                <w:bCs/>
                <w:sz w:val="24"/>
              </w:rPr>
              <w:t>UV</w:t>
            </w:r>
            <w:r w:rsidRPr="00ED63CF">
              <w:rPr>
                <w:rFonts w:hint="eastAsia"/>
                <w:bCs/>
                <w:sz w:val="24"/>
              </w:rPr>
              <w:t>胶、</w:t>
            </w:r>
            <w:r w:rsidRPr="00ED63CF">
              <w:rPr>
                <w:rFonts w:hint="eastAsia"/>
                <w:bCs/>
                <w:sz w:val="24"/>
              </w:rPr>
              <w:t>AB</w:t>
            </w:r>
            <w:r w:rsidRPr="00ED63CF">
              <w:rPr>
                <w:rFonts w:hint="eastAsia"/>
                <w:bCs/>
                <w:sz w:val="24"/>
              </w:rPr>
              <w:t>胶、硅胶胶水、脱脂剂、乙醇、</w:t>
            </w:r>
            <w:r w:rsidRPr="00ED63CF">
              <w:rPr>
                <w:sz w:val="24"/>
              </w:rPr>
              <w:t>GO</w:t>
            </w:r>
            <w:r w:rsidRPr="00ED63CF">
              <w:rPr>
                <w:rFonts w:hint="eastAsia"/>
                <w:sz w:val="24"/>
              </w:rPr>
              <w:t>H</w:t>
            </w:r>
            <w:r w:rsidRPr="00ED63CF">
              <w:rPr>
                <w:sz w:val="24"/>
              </w:rPr>
              <w:t>酶、</w:t>
            </w:r>
            <w:r w:rsidRPr="00ED63CF">
              <w:rPr>
                <w:rFonts w:hint="eastAsia"/>
                <w:sz w:val="24"/>
              </w:rPr>
              <w:t>GDH</w:t>
            </w:r>
            <w:r w:rsidRPr="00ED63CF">
              <w:rPr>
                <w:rFonts w:hint="eastAsia"/>
                <w:sz w:val="24"/>
              </w:rPr>
              <w:t>酶、</w:t>
            </w:r>
            <w:r w:rsidRPr="00ED63CF">
              <w:rPr>
                <w:sz w:val="24"/>
              </w:rPr>
              <w:t xml:space="preserve">CMC </w:t>
            </w:r>
            <w:r w:rsidRPr="00ED63CF">
              <w:rPr>
                <w:sz w:val="24"/>
              </w:rPr>
              <w:t>纤维素</w:t>
            </w:r>
            <w:r w:rsidR="00192030" w:rsidRPr="00ED63CF">
              <w:rPr>
                <w:rFonts w:hint="eastAsia"/>
                <w:sz w:val="24"/>
              </w:rPr>
              <w:t>、实验室试剂等原料使用时产生废包装桶</w:t>
            </w:r>
            <w:r w:rsidRPr="00ED63CF">
              <w:rPr>
                <w:rFonts w:hint="eastAsia"/>
                <w:sz w:val="24"/>
              </w:rPr>
              <w:t>，废包装</w:t>
            </w:r>
            <w:proofErr w:type="gramStart"/>
            <w:r w:rsidRPr="00ED63CF">
              <w:rPr>
                <w:rFonts w:hint="eastAsia"/>
                <w:sz w:val="24"/>
              </w:rPr>
              <w:t>桶产生</w:t>
            </w:r>
            <w:proofErr w:type="gramEnd"/>
            <w:r w:rsidRPr="00ED63CF">
              <w:rPr>
                <w:rFonts w:hint="eastAsia"/>
                <w:sz w:val="24"/>
              </w:rPr>
              <w:t>量约</w:t>
            </w:r>
            <w:r w:rsidRPr="00ED63CF">
              <w:rPr>
                <w:sz w:val="24"/>
              </w:rPr>
              <w:t>0.3t/a</w:t>
            </w:r>
            <w:r w:rsidRPr="00ED63CF">
              <w:rPr>
                <w:rFonts w:hint="eastAsia"/>
                <w:sz w:val="24"/>
              </w:rPr>
              <w:t>，</w:t>
            </w:r>
            <w:r w:rsidRPr="00ED63CF">
              <w:rPr>
                <w:rFonts w:hint="eastAsia"/>
                <w:bCs/>
                <w:sz w:val="24"/>
              </w:rPr>
              <w:t>收集后委托有资质的单位定期处置。</w:t>
            </w:r>
          </w:p>
          <w:p w14:paraId="489BD582" w14:textId="77777777" w:rsidR="00DB5E68" w:rsidRPr="00ED63CF" w:rsidRDefault="00126435">
            <w:pPr>
              <w:adjustRightInd w:val="0"/>
              <w:snapToGrid w:val="0"/>
              <w:spacing w:line="360" w:lineRule="auto"/>
              <w:ind w:firstLineChars="200" w:firstLine="480"/>
              <w:rPr>
                <w:sz w:val="24"/>
              </w:rPr>
            </w:pPr>
            <w:r w:rsidRPr="00ED63CF">
              <w:rPr>
                <w:rFonts w:hint="eastAsia"/>
                <w:sz w:val="24"/>
              </w:rPr>
              <w:t>（</w:t>
            </w:r>
            <w:r w:rsidRPr="00ED63CF">
              <w:rPr>
                <w:rFonts w:hint="eastAsia"/>
                <w:sz w:val="24"/>
              </w:rPr>
              <w:t>8</w:t>
            </w:r>
            <w:r w:rsidRPr="00ED63CF">
              <w:rPr>
                <w:rFonts w:hint="eastAsia"/>
                <w:sz w:val="24"/>
              </w:rPr>
              <w:t>）废无纺布</w:t>
            </w:r>
          </w:p>
          <w:p w14:paraId="1D5AC8A6" w14:textId="4EA10EDF" w:rsidR="00DB5E68" w:rsidRPr="00ED63CF" w:rsidRDefault="00126435">
            <w:pPr>
              <w:adjustRightInd w:val="0"/>
              <w:snapToGrid w:val="0"/>
              <w:spacing w:line="360" w:lineRule="auto"/>
              <w:ind w:firstLineChars="200" w:firstLine="480"/>
              <w:rPr>
                <w:sz w:val="24"/>
              </w:rPr>
            </w:pPr>
            <w:r w:rsidRPr="00ED63CF">
              <w:rPr>
                <w:rFonts w:hint="eastAsia"/>
                <w:sz w:val="24"/>
              </w:rPr>
              <w:t>项目实验室内的检测仪器如血糖仪等，在使用后需用无纺布蘸取</w:t>
            </w:r>
            <w:r w:rsidRPr="00ED63CF">
              <w:rPr>
                <w:rFonts w:hint="eastAsia"/>
                <w:sz w:val="24"/>
              </w:rPr>
              <w:t>7</w:t>
            </w:r>
            <w:r w:rsidRPr="00ED63CF">
              <w:rPr>
                <w:sz w:val="24"/>
              </w:rPr>
              <w:t>5%</w:t>
            </w:r>
            <w:r w:rsidRPr="00ED63CF">
              <w:rPr>
                <w:rFonts w:hint="eastAsia"/>
                <w:sz w:val="24"/>
              </w:rPr>
              <w:t>的医用酒精进行擦拭，擦拭后的废无纺布收集到密封桶内，暂存于危险废物贮存间，委托</w:t>
            </w:r>
            <w:r w:rsidRPr="00ED63CF">
              <w:rPr>
                <w:rFonts w:hint="eastAsia"/>
                <w:bCs/>
                <w:sz w:val="24"/>
              </w:rPr>
              <w:t>有资质的单位定期处置。</w:t>
            </w:r>
            <w:r w:rsidRPr="00ED63CF">
              <w:rPr>
                <w:rFonts w:hint="eastAsia"/>
                <w:sz w:val="24"/>
              </w:rPr>
              <w:t>废无纺布产生量约</w:t>
            </w:r>
            <w:r w:rsidRPr="00ED63CF">
              <w:rPr>
                <w:sz w:val="24"/>
              </w:rPr>
              <w:t>0.35t/a</w:t>
            </w:r>
            <w:r w:rsidRPr="00ED63CF">
              <w:rPr>
                <w:rFonts w:hint="eastAsia"/>
                <w:sz w:val="24"/>
              </w:rPr>
              <w:t>。</w:t>
            </w:r>
          </w:p>
          <w:p w14:paraId="3ED05BC6" w14:textId="77777777" w:rsidR="00DB5E68" w:rsidRPr="00ED63CF" w:rsidRDefault="00126435">
            <w:pPr>
              <w:adjustRightInd w:val="0"/>
              <w:snapToGrid w:val="0"/>
              <w:spacing w:line="360" w:lineRule="auto"/>
              <w:ind w:firstLineChars="200" w:firstLine="480"/>
              <w:rPr>
                <w:sz w:val="24"/>
              </w:rPr>
            </w:pPr>
            <w:r w:rsidRPr="00ED63CF">
              <w:rPr>
                <w:rFonts w:hint="eastAsia"/>
                <w:sz w:val="24"/>
              </w:rPr>
              <w:t>（</w:t>
            </w:r>
            <w:r w:rsidRPr="00ED63CF">
              <w:rPr>
                <w:rFonts w:hint="eastAsia"/>
                <w:sz w:val="24"/>
              </w:rPr>
              <w:t>9</w:t>
            </w:r>
            <w:r w:rsidRPr="00ED63CF">
              <w:rPr>
                <w:rFonts w:hint="eastAsia"/>
                <w:sz w:val="24"/>
              </w:rPr>
              <w:t>）洁净车间系统滤芯</w:t>
            </w:r>
          </w:p>
          <w:p w14:paraId="5A5DA21B" w14:textId="77777777" w:rsidR="00DB5E68" w:rsidRPr="00ED63CF" w:rsidRDefault="00126435">
            <w:pPr>
              <w:adjustRightInd w:val="0"/>
              <w:snapToGrid w:val="0"/>
              <w:spacing w:line="360" w:lineRule="auto"/>
              <w:ind w:firstLineChars="200" w:firstLine="480"/>
              <w:rPr>
                <w:rFonts w:hAnsi="宋体"/>
                <w:bCs/>
                <w:sz w:val="24"/>
              </w:rPr>
            </w:pPr>
            <w:r w:rsidRPr="00ED63CF">
              <w:rPr>
                <w:rFonts w:hAnsi="宋体" w:hint="eastAsia"/>
                <w:bCs/>
                <w:sz w:val="24"/>
              </w:rPr>
              <w:t>项目等离子处理等工序在洁净车间内进行，洁净车间系统滤芯需定时更</w:t>
            </w:r>
            <w:r w:rsidRPr="00ED63CF">
              <w:rPr>
                <w:rFonts w:hAnsi="宋体" w:hint="eastAsia"/>
                <w:bCs/>
                <w:sz w:val="24"/>
              </w:rPr>
              <w:lastRenderedPageBreak/>
              <w:t>换，保持过滤能力，预计约半年更换一次，滤芯重约</w:t>
            </w:r>
            <w:r w:rsidRPr="00ED63CF">
              <w:rPr>
                <w:rFonts w:hAnsi="宋体" w:hint="eastAsia"/>
                <w:bCs/>
                <w:sz w:val="24"/>
              </w:rPr>
              <w:t>0</w:t>
            </w:r>
            <w:r w:rsidRPr="00ED63CF">
              <w:rPr>
                <w:rFonts w:hAnsi="宋体"/>
                <w:bCs/>
                <w:sz w:val="24"/>
              </w:rPr>
              <w:t>.015</w:t>
            </w:r>
            <w:r w:rsidRPr="00ED63CF">
              <w:rPr>
                <w:rFonts w:hAnsi="宋体" w:hint="eastAsia"/>
                <w:bCs/>
                <w:sz w:val="24"/>
              </w:rPr>
              <w:t>t</w:t>
            </w:r>
            <w:r w:rsidRPr="00ED63CF">
              <w:rPr>
                <w:rFonts w:hAnsi="宋体" w:hint="eastAsia"/>
                <w:bCs/>
                <w:sz w:val="24"/>
              </w:rPr>
              <w:t>，则</w:t>
            </w:r>
            <w:r w:rsidRPr="00ED63CF">
              <w:rPr>
                <w:rFonts w:hint="eastAsia"/>
                <w:sz w:val="24"/>
              </w:rPr>
              <w:t>洁净车间系统滤芯产生量约</w:t>
            </w:r>
            <w:r w:rsidRPr="00ED63CF">
              <w:rPr>
                <w:rFonts w:hint="eastAsia"/>
                <w:sz w:val="24"/>
              </w:rPr>
              <w:t>0</w:t>
            </w:r>
            <w:r w:rsidRPr="00ED63CF">
              <w:rPr>
                <w:sz w:val="24"/>
              </w:rPr>
              <w:t>.03</w:t>
            </w:r>
            <w:r w:rsidRPr="00ED63CF">
              <w:rPr>
                <w:rFonts w:hint="eastAsia"/>
                <w:sz w:val="24"/>
              </w:rPr>
              <w:t>t/a</w:t>
            </w:r>
            <w:r w:rsidRPr="00ED63CF">
              <w:rPr>
                <w:rFonts w:hAnsi="宋体" w:hint="eastAsia"/>
                <w:bCs/>
                <w:sz w:val="24"/>
              </w:rPr>
              <w:t>。</w:t>
            </w:r>
          </w:p>
          <w:p w14:paraId="5520C438" w14:textId="77777777" w:rsidR="00DB5E68" w:rsidRPr="00ED63CF" w:rsidRDefault="00126435">
            <w:pPr>
              <w:adjustRightInd w:val="0"/>
              <w:snapToGrid w:val="0"/>
              <w:spacing w:line="360" w:lineRule="auto"/>
              <w:ind w:firstLineChars="200" w:firstLine="480"/>
              <w:rPr>
                <w:sz w:val="24"/>
              </w:rPr>
            </w:pPr>
            <w:r w:rsidRPr="00ED63CF">
              <w:rPr>
                <w:rFonts w:hint="eastAsia"/>
                <w:sz w:val="24"/>
              </w:rPr>
              <w:t>（</w:t>
            </w:r>
            <w:r w:rsidRPr="00ED63CF">
              <w:rPr>
                <w:sz w:val="24"/>
              </w:rPr>
              <w:t>10</w:t>
            </w:r>
            <w:r w:rsidRPr="00ED63CF">
              <w:rPr>
                <w:rFonts w:hint="eastAsia"/>
                <w:sz w:val="24"/>
              </w:rPr>
              <w:t>）生活垃圾</w:t>
            </w:r>
          </w:p>
          <w:p w14:paraId="65146D16" w14:textId="77777777" w:rsidR="00DB5E68" w:rsidRPr="00ED63CF" w:rsidRDefault="00126435">
            <w:pPr>
              <w:adjustRightInd w:val="0"/>
              <w:snapToGrid w:val="0"/>
              <w:spacing w:line="360" w:lineRule="auto"/>
              <w:ind w:firstLineChars="200" w:firstLine="480"/>
              <w:rPr>
                <w:sz w:val="24"/>
              </w:rPr>
            </w:pPr>
            <w:r w:rsidRPr="00ED63CF">
              <w:rPr>
                <w:rFonts w:hint="eastAsia"/>
                <w:sz w:val="24"/>
              </w:rPr>
              <w:t>本项目实施后，新厂区</w:t>
            </w:r>
            <w:r w:rsidRPr="00ED63CF">
              <w:rPr>
                <w:rFonts w:hAnsi="Arial" w:hint="eastAsia"/>
                <w:sz w:val="24"/>
              </w:rPr>
              <w:t>劳动定员</w:t>
            </w:r>
            <w:r w:rsidRPr="00ED63CF">
              <w:rPr>
                <w:rFonts w:hAnsi="Arial"/>
                <w:sz w:val="24"/>
              </w:rPr>
              <w:t>200</w:t>
            </w:r>
            <w:r w:rsidRPr="00ED63CF">
              <w:rPr>
                <w:rFonts w:hAnsi="Arial" w:hint="eastAsia"/>
                <w:sz w:val="24"/>
              </w:rPr>
              <w:t>人，</w:t>
            </w:r>
            <w:r w:rsidRPr="00ED63CF">
              <w:rPr>
                <w:rFonts w:hint="eastAsia"/>
                <w:sz w:val="24"/>
              </w:rPr>
              <w:t>年工作天数</w:t>
            </w:r>
            <w:r w:rsidRPr="00ED63CF">
              <w:rPr>
                <w:sz w:val="24"/>
              </w:rPr>
              <w:t>300</w:t>
            </w:r>
            <w:r w:rsidRPr="00ED63CF">
              <w:rPr>
                <w:rFonts w:hint="eastAsia"/>
                <w:sz w:val="24"/>
              </w:rPr>
              <w:t>天，生活垃圾产生量按</w:t>
            </w:r>
            <w:bookmarkStart w:id="21" w:name="OLE_LINK9"/>
            <w:r w:rsidRPr="00ED63CF">
              <w:rPr>
                <w:sz w:val="24"/>
              </w:rPr>
              <w:t>1kg/</w:t>
            </w:r>
            <w:r w:rsidRPr="00ED63CF">
              <w:rPr>
                <w:rFonts w:hint="eastAsia"/>
                <w:sz w:val="24"/>
              </w:rPr>
              <w:t>（人</w:t>
            </w:r>
            <w:r w:rsidRPr="00ED63CF">
              <w:rPr>
                <w:sz w:val="24"/>
              </w:rPr>
              <w:t>·</w:t>
            </w:r>
            <w:r w:rsidRPr="00ED63CF">
              <w:rPr>
                <w:rFonts w:hint="eastAsia"/>
                <w:sz w:val="24"/>
              </w:rPr>
              <w:t>天）</w:t>
            </w:r>
            <w:bookmarkEnd w:id="21"/>
            <w:r w:rsidRPr="00ED63CF">
              <w:rPr>
                <w:rFonts w:hint="eastAsia"/>
                <w:sz w:val="24"/>
              </w:rPr>
              <w:t>计算，则产生量为</w:t>
            </w:r>
            <w:r w:rsidRPr="00ED63CF">
              <w:rPr>
                <w:sz w:val="24"/>
              </w:rPr>
              <w:t>60t/a</w:t>
            </w:r>
            <w:r w:rsidRPr="00ED63CF">
              <w:rPr>
                <w:rFonts w:hint="eastAsia"/>
                <w:sz w:val="24"/>
              </w:rPr>
              <w:t>。收集后由环卫部门统一清运。</w:t>
            </w:r>
          </w:p>
          <w:p w14:paraId="5BA9CF8A" w14:textId="77777777" w:rsidR="00DB5E68" w:rsidRPr="00ED63CF" w:rsidRDefault="00126435">
            <w:pPr>
              <w:adjustRightInd w:val="0"/>
              <w:snapToGrid w:val="0"/>
              <w:spacing w:line="360" w:lineRule="auto"/>
              <w:ind w:firstLineChars="200" w:firstLine="480"/>
              <w:rPr>
                <w:sz w:val="24"/>
              </w:rPr>
            </w:pPr>
            <w:r w:rsidRPr="00ED63CF">
              <w:rPr>
                <w:rFonts w:hint="eastAsia"/>
                <w:sz w:val="24"/>
              </w:rPr>
              <w:t>项目一般废包装材料等产生情况详见下表。</w:t>
            </w:r>
          </w:p>
          <w:p w14:paraId="1C8BC637" w14:textId="77777777" w:rsidR="00DB5E68" w:rsidRPr="00ED63CF" w:rsidRDefault="00126435">
            <w:pPr>
              <w:adjustRightInd w:val="0"/>
              <w:snapToGrid w:val="0"/>
              <w:spacing w:line="360" w:lineRule="auto"/>
              <w:jc w:val="center"/>
              <w:rPr>
                <w:b/>
                <w:bCs/>
                <w:spacing w:val="-10"/>
                <w:szCs w:val="21"/>
              </w:rPr>
            </w:pPr>
            <w:r w:rsidRPr="00ED63CF">
              <w:rPr>
                <w:rFonts w:hint="eastAsia"/>
                <w:b/>
                <w:bCs/>
                <w:szCs w:val="21"/>
              </w:rPr>
              <w:t>表</w:t>
            </w:r>
            <w:r w:rsidRPr="00ED63CF">
              <w:rPr>
                <w:b/>
                <w:bCs/>
                <w:szCs w:val="21"/>
              </w:rPr>
              <w:t>4-13</w:t>
            </w:r>
            <w:r w:rsidRPr="00ED63CF">
              <w:rPr>
                <w:rFonts w:hint="eastAsia"/>
                <w:b/>
                <w:bCs/>
                <w:szCs w:val="21"/>
              </w:rPr>
              <w:t>项目一般废包装材料等产生情况一览表单位：</w:t>
            </w:r>
            <w:r w:rsidRPr="00ED63CF">
              <w:rPr>
                <w:b/>
                <w:bCs/>
                <w:szCs w:val="21"/>
              </w:rPr>
              <w:t>t/a</w:t>
            </w:r>
          </w:p>
          <w:tbl>
            <w:tblPr>
              <w:tblW w:w="7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44"/>
              <w:gridCol w:w="2015"/>
              <w:gridCol w:w="1105"/>
              <w:gridCol w:w="709"/>
              <w:gridCol w:w="2411"/>
              <w:gridCol w:w="1136"/>
            </w:tblGrid>
            <w:tr w:rsidR="00ED63CF" w:rsidRPr="00ED63CF" w14:paraId="28C8AD4D" w14:textId="77777777">
              <w:trPr>
                <w:trHeight w:val="379"/>
              </w:trPr>
              <w:tc>
                <w:tcPr>
                  <w:tcW w:w="544" w:type="dxa"/>
                  <w:tcBorders>
                    <w:top w:val="single" w:sz="4" w:space="0" w:color="auto"/>
                    <w:left w:val="single" w:sz="4" w:space="0" w:color="auto"/>
                    <w:bottom w:val="single" w:sz="4" w:space="0" w:color="auto"/>
                    <w:right w:val="single" w:sz="4" w:space="0" w:color="auto"/>
                  </w:tcBorders>
                  <w:noWrap/>
                  <w:vAlign w:val="center"/>
                </w:tcPr>
                <w:p w14:paraId="393FE0BB" w14:textId="77777777" w:rsidR="00DB5E68" w:rsidRPr="00ED63CF" w:rsidRDefault="00126435">
                  <w:pPr>
                    <w:topLinePunct/>
                    <w:adjustRightInd w:val="0"/>
                    <w:jc w:val="center"/>
                    <w:outlineLvl w:val="3"/>
                    <w:rPr>
                      <w:bCs/>
                      <w:szCs w:val="21"/>
                    </w:rPr>
                  </w:pPr>
                  <w:r w:rsidRPr="00ED63CF">
                    <w:rPr>
                      <w:rFonts w:hint="eastAsia"/>
                      <w:bCs/>
                      <w:szCs w:val="21"/>
                    </w:rPr>
                    <w:t>序号</w:t>
                  </w:r>
                </w:p>
              </w:tc>
              <w:tc>
                <w:tcPr>
                  <w:tcW w:w="2015" w:type="dxa"/>
                  <w:tcBorders>
                    <w:top w:val="single" w:sz="4" w:space="0" w:color="auto"/>
                    <w:left w:val="single" w:sz="4" w:space="0" w:color="auto"/>
                    <w:bottom w:val="single" w:sz="4" w:space="0" w:color="auto"/>
                    <w:right w:val="single" w:sz="4" w:space="0" w:color="auto"/>
                  </w:tcBorders>
                  <w:noWrap/>
                  <w:vAlign w:val="center"/>
                </w:tcPr>
                <w:p w14:paraId="629D3AFA" w14:textId="77777777" w:rsidR="00DB5E68" w:rsidRPr="00ED63CF" w:rsidRDefault="00126435">
                  <w:pPr>
                    <w:topLinePunct/>
                    <w:adjustRightInd w:val="0"/>
                    <w:jc w:val="center"/>
                    <w:outlineLvl w:val="3"/>
                    <w:rPr>
                      <w:bCs/>
                      <w:szCs w:val="21"/>
                    </w:rPr>
                  </w:pPr>
                  <w:r w:rsidRPr="00ED63CF">
                    <w:rPr>
                      <w:rFonts w:hint="eastAsia"/>
                      <w:bCs/>
                      <w:szCs w:val="21"/>
                    </w:rPr>
                    <w:t>名称</w:t>
                  </w:r>
                </w:p>
              </w:tc>
              <w:tc>
                <w:tcPr>
                  <w:tcW w:w="1105" w:type="dxa"/>
                  <w:tcBorders>
                    <w:top w:val="single" w:sz="4" w:space="0" w:color="auto"/>
                    <w:left w:val="single" w:sz="4" w:space="0" w:color="auto"/>
                    <w:bottom w:val="single" w:sz="4" w:space="0" w:color="auto"/>
                    <w:right w:val="single" w:sz="4" w:space="0" w:color="auto"/>
                  </w:tcBorders>
                  <w:noWrap/>
                  <w:vAlign w:val="center"/>
                </w:tcPr>
                <w:p w14:paraId="44EC68E1" w14:textId="77777777" w:rsidR="00DB5E68" w:rsidRPr="00ED63CF" w:rsidRDefault="00126435">
                  <w:pPr>
                    <w:topLinePunct/>
                    <w:adjustRightInd w:val="0"/>
                    <w:jc w:val="center"/>
                    <w:outlineLvl w:val="3"/>
                    <w:rPr>
                      <w:bCs/>
                      <w:szCs w:val="21"/>
                    </w:rPr>
                  </w:pPr>
                  <w:r w:rsidRPr="00ED63CF">
                    <w:rPr>
                      <w:rFonts w:hint="eastAsia"/>
                      <w:bCs/>
                      <w:szCs w:val="21"/>
                    </w:rPr>
                    <w:t>产生工序</w:t>
                  </w:r>
                </w:p>
              </w:tc>
              <w:tc>
                <w:tcPr>
                  <w:tcW w:w="709" w:type="dxa"/>
                  <w:tcBorders>
                    <w:top w:val="single" w:sz="4" w:space="0" w:color="auto"/>
                    <w:left w:val="single" w:sz="4" w:space="0" w:color="auto"/>
                    <w:bottom w:val="single" w:sz="4" w:space="0" w:color="auto"/>
                    <w:right w:val="single" w:sz="4" w:space="0" w:color="auto"/>
                  </w:tcBorders>
                  <w:noWrap/>
                  <w:vAlign w:val="center"/>
                </w:tcPr>
                <w:p w14:paraId="3C805455" w14:textId="77777777" w:rsidR="00DB5E68" w:rsidRPr="00ED63CF" w:rsidRDefault="00126435">
                  <w:pPr>
                    <w:topLinePunct/>
                    <w:adjustRightInd w:val="0"/>
                    <w:jc w:val="center"/>
                    <w:outlineLvl w:val="3"/>
                    <w:rPr>
                      <w:bCs/>
                      <w:szCs w:val="21"/>
                    </w:rPr>
                  </w:pPr>
                  <w:r w:rsidRPr="00ED63CF">
                    <w:rPr>
                      <w:rFonts w:hint="eastAsia"/>
                      <w:bCs/>
                      <w:szCs w:val="21"/>
                    </w:rPr>
                    <w:t>形态</w:t>
                  </w:r>
                </w:p>
              </w:tc>
              <w:tc>
                <w:tcPr>
                  <w:tcW w:w="2411" w:type="dxa"/>
                  <w:tcBorders>
                    <w:top w:val="single" w:sz="4" w:space="0" w:color="auto"/>
                    <w:left w:val="single" w:sz="4" w:space="0" w:color="auto"/>
                    <w:bottom w:val="single" w:sz="4" w:space="0" w:color="auto"/>
                    <w:right w:val="single" w:sz="4" w:space="0" w:color="auto"/>
                  </w:tcBorders>
                  <w:noWrap/>
                  <w:vAlign w:val="center"/>
                </w:tcPr>
                <w:p w14:paraId="22301D7E" w14:textId="77777777" w:rsidR="00DB5E68" w:rsidRPr="00ED63CF" w:rsidRDefault="00126435">
                  <w:pPr>
                    <w:topLinePunct/>
                    <w:adjustRightInd w:val="0"/>
                    <w:jc w:val="center"/>
                    <w:outlineLvl w:val="3"/>
                    <w:rPr>
                      <w:bCs/>
                      <w:szCs w:val="21"/>
                    </w:rPr>
                  </w:pPr>
                  <w:r w:rsidRPr="00ED63CF">
                    <w:rPr>
                      <w:rFonts w:hint="eastAsia"/>
                      <w:bCs/>
                      <w:szCs w:val="21"/>
                    </w:rPr>
                    <w:t>主要成分</w:t>
                  </w:r>
                </w:p>
              </w:tc>
              <w:tc>
                <w:tcPr>
                  <w:tcW w:w="1136" w:type="dxa"/>
                  <w:tcBorders>
                    <w:top w:val="single" w:sz="4" w:space="0" w:color="auto"/>
                    <w:left w:val="single" w:sz="4" w:space="0" w:color="auto"/>
                    <w:bottom w:val="single" w:sz="4" w:space="0" w:color="auto"/>
                    <w:right w:val="single" w:sz="4" w:space="0" w:color="auto"/>
                  </w:tcBorders>
                  <w:noWrap/>
                  <w:vAlign w:val="center"/>
                </w:tcPr>
                <w:p w14:paraId="2AE831BB" w14:textId="77777777" w:rsidR="00DB5E68" w:rsidRPr="00ED63CF" w:rsidRDefault="00126435">
                  <w:pPr>
                    <w:topLinePunct/>
                    <w:adjustRightInd w:val="0"/>
                    <w:jc w:val="center"/>
                    <w:outlineLvl w:val="3"/>
                    <w:rPr>
                      <w:bCs/>
                      <w:szCs w:val="21"/>
                    </w:rPr>
                  </w:pPr>
                  <w:r w:rsidRPr="00ED63CF">
                    <w:rPr>
                      <w:rFonts w:hint="eastAsia"/>
                      <w:bCs/>
                      <w:szCs w:val="21"/>
                    </w:rPr>
                    <w:t>估算产生量</w:t>
                  </w:r>
                </w:p>
              </w:tc>
            </w:tr>
            <w:tr w:rsidR="00ED63CF" w:rsidRPr="00ED63CF" w14:paraId="46252E1C" w14:textId="77777777">
              <w:trPr>
                <w:trHeight w:val="379"/>
              </w:trPr>
              <w:tc>
                <w:tcPr>
                  <w:tcW w:w="544" w:type="dxa"/>
                  <w:tcBorders>
                    <w:top w:val="single" w:sz="4" w:space="0" w:color="auto"/>
                    <w:left w:val="single" w:sz="4" w:space="0" w:color="auto"/>
                    <w:bottom w:val="single" w:sz="4" w:space="0" w:color="auto"/>
                    <w:right w:val="single" w:sz="4" w:space="0" w:color="auto"/>
                  </w:tcBorders>
                  <w:noWrap/>
                  <w:vAlign w:val="center"/>
                </w:tcPr>
                <w:p w14:paraId="35AD18B2" w14:textId="77777777" w:rsidR="00DB5E68" w:rsidRPr="00ED63CF" w:rsidRDefault="00126435">
                  <w:pPr>
                    <w:topLinePunct/>
                    <w:adjustRightInd w:val="0"/>
                    <w:jc w:val="center"/>
                    <w:outlineLvl w:val="3"/>
                    <w:rPr>
                      <w:bCs/>
                      <w:szCs w:val="21"/>
                    </w:rPr>
                  </w:pPr>
                  <w:r w:rsidRPr="00ED63CF">
                    <w:rPr>
                      <w:bCs/>
                      <w:szCs w:val="21"/>
                    </w:rPr>
                    <w:t>1</w:t>
                  </w:r>
                </w:p>
              </w:tc>
              <w:tc>
                <w:tcPr>
                  <w:tcW w:w="2015" w:type="dxa"/>
                  <w:tcBorders>
                    <w:top w:val="single" w:sz="4" w:space="0" w:color="auto"/>
                    <w:left w:val="single" w:sz="4" w:space="0" w:color="auto"/>
                    <w:bottom w:val="single" w:sz="4" w:space="0" w:color="auto"/>
                    <w:right w:val="single" w:sz="4" w:space="0" w:color="auto"/>
                  </w:tcBorders>
                  <w:noWrap/>
                  <w:vAlign w:val="center"/>
                </w:tcPr>
                <w:p w14:paraId="4C994792" w14:textId="77777777" w:rsidR="00DB5E68" w:rsidRPr="00ED63CF" w:rsidRDefault="00126435">
                  <w:pPr>
                    <w:topLinePunct/>
                    <w:adjustRightInd w:val="0"/>
                    <w:jc w:val="center"/>
                    <w:outlineLvl w:val="3"/>
                    <w:rPr>
                      <w:bCs/>
                      <w:szCs w:val="21"/>
                    </w:rPr>
                  </w:pPr>
                  <w:r w:rsidRPr="00ED63CF">
                    <w:rPr>
                      <w:rFonts w:hint="eastAsia"/>
                      <w:bCs/>
                      <w:szCs w:val="21"/>
                    </w:rPr>
                    <w:t>一般废包装材料</w:t>
                  </w:r>
                </w:p>
              </w:tc>
              <w:tc>
                <w:tcPr>
                  <w:tcW w:w="1105" w:type="dxa"/>
                  <w:tcBorders>
                    <w:top w:val="single" w:sz="4" w:space="0" w:color="auto"/>
                    <w:left w:val="single" w:sz="4" w:space="0" w:color="auto"/>
                    <w:bottom w:val="single" w:sz="4" w:space="0" w:color="auto"/>
                    <w:right w:val="single" w:sz="4" w:space="0" w:color="auto"/>
                  </w:tcBorders>
                  <w:noWrap/>
                  <w:vAlign w:val="center"/>
                </w:tcPr>
                <w:p w14:paraId="2F5B7CE3" w14:textId="77777777" w:rsidR="00DB5E68" w:rsidRPr="00ED63CF" w:rsidRDefault="00126435">
                  <w:pPr>
                    <w:topLinePunct/>
                    <w:adjustRightInd w:val="0"/>
                    <w:jc w:val="center"/>
                    <w:outlineLvl w:val="3"/>
                    <w:rPr>
                      <w:bCs/>
                      <w:szCs w:val="21"/>
                    </w:rPr>
                  </w:pPr>
                  <w:r w:rsidRPr="00ED63CF">
                    <w:rPr>
                      <w:rFonts w:hint="eastAsia"/>
                      <w:bCs/>
                      <w:szCs w:val="21"/>
                    </w:rPr>
                    <w:t>原料拆包</w:t>
                  </w:r>
                </w:p>
              </w:tc>
              <w:tc>
                <w:tcPr>
                  <w:tcW w:w="709" w:type="dxa"/>
                  <w:tcBorders>
                    <w:top w:val="single" w:sz="4" w:space="0" w:color="auto"/>
                    <w:left w:val="single" w:sz="4" w:space="0" w:color="auto"/>
                    <w:bottom w:val="single" w:sz="4" w:space="0" w:color="auto"/>
                    <w:right w:val="single" w:sz="4" w:space="0" w:color="auto"/>
                  </w:tcBorders>
                  <w:noWrap/>
                  <w:vAlign w:val="center"/>
                </w:tcPr>
                <w:p w14:paraId="63D2E9ED" w14:textId="77777777" w:rsidR="00DB5E68" w:rsidRPr="00ED63CF" w:rsidRDefault="00126435">
                  <w:pPr>
                    <w:topLinePunct/>
                    <w:adjustRightInd w:val="0"/>
                    <w:jc w:val="center"/>
                    <w:outlineLvl w:val="3"/>
                    <w:rPr>
                      <w:bCs/>
                      <w:szCs w:val="21"/>
                    </w:rPr>
                  </w:pPr>
                  <w:r w:rsidRPr="00ED63CF">
                    <w:rPr>
                      <w:rFonts w:hint="eastAsia"/>
                      <w:bCs/>
                      <w:szCs w:val="21"/>
                    </w:rPr>
                    <w:t>固</w:t>
                  </w:r>
                </w:p>
              </w:tc>
              <w:tc>
                <w:tcPr>
                  <w:tcW w:w="2411" w:type="dxa"/>
                  <w:tcBorders>
                    <w:top w:val="single" w:sz="4" w:space="0" w:color="auto"/>
                    <w:left w:val="single" w:sz="4" w:space="0" w:color="auto"/>
                    <w:bottom w:val="single" w:sz="4" w:space="0" w:color="auto"/>
                    <w:right w:val="single" w:sz="4" w:space="0" w:color="auto"/>
                  </w:tcBorders>
                  <w:noWrap/>
                  <w:vAlign w:val="center"/>
                </w:tcPr>
                <w:p w14:paraId="2D6524A8" w14:textId="77777777" w:rsidR="00DB5E68" w:rsidRPr="00ED63CF" w:rsidRDefault="00126435">
                  <w:pPr>
                    <w:topLinePunct/>
                    <w:adjustRightInd w:val="0"/>
                    <w:jc w:val="center"/>
                    <w:outlineLvl w:val="3"/>
                    <w:rPr>
                      <w:bCs/>
                      <w:szCs w:val="21"/>
                    </w:rPr>
                  </w:pPr>
                  <w:r w:rsidRPr="00ED63CF">
                    <w:rPr>
                      <w:rFonts w:hint="eastAsia"/>
                      <w:bCs/>
                      <w:szCs w:val="21"/>
                    </w:rPr>
                    <w:t>纸箱、塑料袋</w:t>
                  </w:r>
                </w:p>
              </w:tc>
              <w:tc>
                <w:tcPr>
                  <w:tcW w:w="1136" w:type="dxa"/>
                  <w:tcBorders>
                    <w:top w:val="single" w:sz="4" w:space="0" w:color="auto"/>
                    <w:left w:val="single" w:sz="4" w:space="0" w:color="auto"/>
                    <w:bottom w:val="single" w:sz="4" w:space="0" w:color="auto"/>
                    <w:right w:val="single" w:sz="4" w:space="0" w:color="auto"/>
                  </w:tcBorders>
                  <w:noWrap/>
                  <w:vAlign w:val="center"/>
                </w:tcPr>
                <w:p w14:paraId="1C3C08AA" w14:textId="77777777" w:rsidR="00DB5E68" w:rsidRPr="00ED63CF" w:rsidRDefault="00126435">
                  <w:pPr>
                    <w:topLinePunct/>
                    <w:adjustRightInd w:val="0"/>
                    <w:jc w:val="center"/>
                    <w:outlineLvl w:val="3"/>
                    <w:rPr>
                      <w:bCs/>
                      <w:szCs w:val="21"/>
                    </w:rPr>
                  </w:pPr>
                  <w:r w:rsidRPr="00ED63CF">
                    <w:rPr>
                      <w:rFonts w:hint="eastAsia"/>
                      <w:bCs/>
                      <w:szCs w:val="21"/>
                    </w:rPr>
                    <w:t>1</w:t>
                  </w:r>
                  <w:r w:rsidRPr="00ED63CF">
                    <w:rPr>
                      <w:bCs/>
                      <w:szCs w:val="21"/>
                    </w:rPr>
                    <w:t>.5</w:t>
                  </w:r>
                </w:p>
              </w:tc>
            </w:tr>
            <w:tr w:rsidR="00ED63CF" w:rsidRPr="00ED63CF" w14:paraId="1EDCB1CD" w14:textId="77777777">
              <w:trPr>
                <w:trHeight w:val="379"/>
              </w:trPr>
              <w:tc>
                <w:tcPr>
                  <w:tcW w:w="544" w:type="dxa"/>
                  <w:tcBorders>
                    <w:top w:val="single" w:sz="4" w:space="0" w:color="auto"/>
                    <w:left w:val="single" w:sz="4" w:space="0" w:color="auto"/>
                    <w:bottom w:val="single" w:sz="4" w:space="0" w:color="auto"/>
                    <w:right w:val="single" w:sz="4" w:space="0" w:color="auto"/>
                  </w:tcBorders>
                  <w:noWrap/>
                  <w:vAlign w:val="center"/>
                </w:tcPr>
                <w:p w14:paraId="1B66C589" w14:textId="77777777" w:rsidR="00DB5E68" w:rsidRPr="00ED63CF" w:rsidRDefault="00126435">
                  <w:pPr>
                    <w:topLinePunct/>
                    <w:adjustRightInd w:val="0"/>
                    <w:jc w:val="center"/>
                    <w:outlineLvl w:val="3"/>
                    <w:rPr>
                      <w:bCs/>
                      <w:szCs w:val="21"/>
                    </w:rPr>
                  </w:pPr>
                  <w:r w:rsidRPr="00ED63CF">
                    <w:rPr>
                      <w:rFonts w:hint="eastAsia"/>
                      <w:bCs/>
                      <w:szCs w:val="21"/>
                    </w:rPr>
                    <w:t>2</w:t>
                  </w:r>
                </w:p>
              </w:tc>
              <w:tc>
                <w:tcPr>
                  <w:tcW w:w="2015" w:type="dxa"/>
                  <w:tcBorders>
                    <w:top w:val="single" w:sz="4" w:space="0" w:color="auto"/>
                    <w:left w:val="single" w:sz="4" w:space="0" w:color="auto"/>
                    <w:bottom w:val="single" w:sz="4" w:space="0" w:color="auto"/>
                    <w:right w:val="single" w:sz="4" w:space="0" w:color="auto"/>
                  </w:tcBorders>
                  <w:noWrap/>
                  <w:vAlign w:val="center"/>
                </w:tcPr>
                <w:p w14:paraId="50B4D8AF" w14:textId="77777777" w:rsidR="00DB5E68" w:rsidRPr="00ED63CF" w:rsidRDefault="00126435">
                  <w:pPr>
                    <w:topLinePunct/>
                    <w:adjustRightInd w:val="0"/>
                    <w:jc w:val="center"/>
                    <w:outlineLvl w:val="3"/>
                    <w:rPr>
                      <w:bCs/>
                      <w:szCs w:val="21"/>
                    </w:rPr>
                  </w:pPr>
                  <w:r w:rsidRPr="00ED63CF">
                    <w:rPr>
                      <w:rFonts w:hint="eastAsia"/>
                      <w:bCs/>
                      <w:szCs w:val="21"/>
                    </w:rPr>
                    <w:t>废边角料</w:t>
                  </w:r>
                </w:p>
              </w:tc>
              <w:tc>
                <w:tcPr>
                  <w:tcW w:w="1105" w:type="dxa"/>
                  <w:tcBorders>
                    <w:top w:val="single" w:sz="4" w:space="0" w:color="auto"/>
                    <w:left w:val="single" w:sz="4" w:space="0" w:color="auto"/>
                    <w:bottom w:val="single" w:sz="4" w:space="0" w:color="auto"/>
                    <w:right w:val="single" w:sz="4" w:space="0" w:color="auto"/>
                  </w:tcBorders>
                  <w:noWrap/>
                  <w:vAlign w:val="center"/>
                </w:tcPr>
                <w:p w14:paraId="44E98917" w14:textId="77777777" w:rsidR="00DB5E68" w:rsidRPr="00ED63CF" w:rsidRDefault="00126435">
                  <w:pPr>
                    <w:topLinePunct/>
                    <w:adjustRightInd w:val="0"/>
                    <w:jc w:val="center"/>
                    <w:outlineLvl w:val="3"/>
                    <w:rPr>
                      <w:bCs/>
                      <w:szCs w:val="21"/>
                    </w:rPr>
                  </w:pPr>
                  <w:r w:rsidRPr="00ED63CF">
                    <w:rPr>
                      <w:rFonts w:hint="eastAsia"/>
                      <w:bCs/>
                      <w:szCs w:val="21"/>
                    </w:rPr>
                    <w:t>切割</w:t>
                  </w:r>
                </w:p>
              </w:tc>
              <w:tc>
                <w:tcPr>
                  <w:tcW w:w="709" w:type="dxa"/>
                  <w:tcBorders>
                    <w:top w:val="single" w:sz="4" w:space="0" w:color="auto"/>
                    <w:left w:val="single" w:sz="4" w:space="0" w:color="auto"/>
                    <w:bottom w:val="single" w:sz="4" w:space="0" w:color="auto"/>
                    <w:right w:val="single" w:sz="4" w:space="0" w:color="auto"/>
                  </w:tcBorders>
                  <w:noWrap/>
                  <w:vAlign w:val="center"/>
                </w:tcPr>
                <w:p w14:paraId="4E3D1730" w14:textId="77777777" w:rsidR="00DB5E68" w:rsidRPr="00ED63CF" w:rsidRDefault="00126435">
                  <w:pPr>
                    <w:topLinePunct/>
                    <w:adjustRightInd w:val="0"/>
                    <w:jc w:val="center"/>
                    <w:outlineLvl w:val="3"/>
                    <w:rPr>
                      <w:bCs/>
                      <w:szCs w:val="21"/>
                    </w:rPr>
                  </w:pPr>
                  <w:r w:rsidRPr="00ED63CF">
                    <w:rPr>
                      <w:rFonts w:hint="eastAsia"/>
                      <w:bCs/>
                      <w:szCs w:val="21"/>
                    </w:rPr>
                    <w:t>固</w:t>
                  </w:r>
                </w:p>
              </w:tc>
              <w:tc>
                <w:tcPr>
                  <w:tcW w:w="2411" w:type="dxa"/>
                  <w:tcBorders>
                    <w:top w:val="single" w:sz="4" w:space="0" w:color="auto"/>
                    <w:left w:val="single" w:sz="4" w:space="0" w:color="auto"/>
                    <w:bottom w:val="single" w:sz="4" w:space="0" w:color="auto"/>
                    <w:right w:val="single" w:sz="4" w:space="0" w:color="auto"/>
                  </w:tcBorders>
                  <w:noWrap/>
                  <w:vAlign w:val="center"/>
                </w:tcPr>
                <w:p w14:paraId="18AF727E" w14:textId="77777777" w:rsidR="00DB5E68" w:rsidRPr="00ED63CF" w:rsidRDefault="00126435">
                  <w:pPr>
                    <w:topLinePunct/>
                    <w:adjustRightInd w:val="0"/>
                    <w:jc w:val="center"/>
                    <w:outlineLvl w:val="3"/>
                    <w:rPr>
                      <w:bCs/>
                      <w:szCs w:val="21"/>
                    </w:rPr>
                  </w:pPr>
                  <w:r w:rsidRPr="00ED63CF">
                    <w:rPr>
                      <w:rFonts w:hint="eastAsia"/>
                      <w:bCs/>
                      <w:szCs w:val="21"/>
                    </w:rPr>
                    <w:t>PET</w:t>
                  </w:r>
                  <w:r w:rsidRPr="00ED63CF">
                    <w:rPr>
                      <w:rFonts w:hint="eastAsia"/>
                      <w:bCs/>
                      <w:szCs w:val="21"/>
                    </w:rPr>
                    <w:t>边角料、软管边角料</w:t>
                  </w:r>
                </w:p>
              </w:tc>
              <w:tc>
                <w:tcPr>
                  <w:tcW w:w="1136" w:type="dxa"/>
                  <w:tcBorders>
                    <w:top w:val="single" w:sz="4" w:space="0" w:color="auto"/>
                    <w:left w:val="single" w:sz="4" w:space="0" w:color="auto"/>
                    <w:bottom w:val="single" w:sz="4" w:space="0" w:color="auto"/>
                    <w:right w:val="single" w:sz="4" w:space="0" w:color="auto"/>
                  </w:tcBorders>
                  <w:noWrap/>
                  <w:vAlign w:val="center"/>
                </w:tcPr>
                <w:p w14:paraId="1DC80E63" w14:textId="77777777" w:rsidR="00DB5E68" w:rsidRPr="00ED63CF" w:rsidRDefault="00126435">
                  <w:pPr>
                    <w:topLinePunct/>
                    <w:adjustRightInd w:val="0"/>
                    <w:jc w:val="center"/>
                    <w:outlineLvl w:val="3"/>
                    <w:rPr>
                      <w:bCs/>
                      <w:szCs w:val="21"/>
                    </w:rPr>
                  </w:pPr>
                  <w:r w:rsidRPr="00ED63CF">
                    <w:rPr>
                      <w:rFonts w:hint="eastAsia"/>
                      <w:bCs/>
                      <w:szCs w:val="21"/>
                    </w:rPr>
                    <w:t>0</w:t>
                  </w:r>
                  <w:r w:rsidRPr="00ED63CF">
                    <w:rPr>
                      <w:bCs/>
                      <w:szCs w:val="21"/>
                    </w:rPr>
                    <w:t>.5</w:t>
                  </w:r>
                </w:p>
              </w:tc>
            </w:tr>
            <w:tr w:rsidR="00ED63CF" w:rsidRPr="00ED63CF" w14:paraId="1EBD9ED7" w14:textId="77777777">
              <w:trPr>
                <w:trHeight w:val="379"/>
              </w:trPr>
              <w:tc>
                <w:tcPr>
                  <w:tcW w:w="544" w:type="dxa"/>
                  <w:tcBorders>
                    <w:top w:val="single" w:sz="4" w:space="0" w:color="auto"/>
                    <w:left w:val="single" w:sz="4" w:space="0" w:color="auto"/>
                    <w:bottom w:val="single" w:sz="4" w:space="0" w:color="auto"/>
                    <w:right w:val="single" w:sz="4" w:space="0" w:color="auto"/>
                  </w:tcBorders>
                  <w:noWrap/>
                  <w:vAlign w:val="center"/>
                </w:tcPr>
                <w:p w14:paraId="139DC40A" w14:textId="77777777" w:rsidR="00DB5E68" w:rsidRPr="00ED63CF" w:rsidRDefault="00126435">
                  <w:pPr>
                    <w:topLinePunct/>
                    <w:adjustRightInd w:val="0"/>
                    <w:jc w:val="center"/>
                    <w:outlineLvl w:val="3"/>
                    <w:rPr>
                      <w:bCs/>
                      <w:szCs w:val="21"/>
                    </w:rPr>
                  </w:pPr>
                  <w:r w:rsidRPr="00ED63CF">
                    <w:rPr>
                      <w:bCs/>
                      <w:szCs w:val="21"/>
                    </w:rPr>
                    <w:t>3</w:t>
                  </w:r>
                </w:p>
              </w:tc>
              <w:tc>
                <w:tcPr>
                  <w:tcW w:w="2015" w:type="dxa"/>
                  <w:tcBorders>
                    <w:top w:val="single" w:sz="4" w:space="0" w:color="auto"/>
                    <w:left w:val="single" w:sz="4" w:space="0" w:color="auto"/>
                    <w:bottom w:val="single" w:sz="4" w:space="0" w:color="auto"/>
                    <w:right w:val="single" w:sz="4" w:space="0" w:color="auto"/>
                  </w:tcBorders>
                  <w:noWrap/>
                  <w:vAlign w:val="center"/>
                </w:tcPr>
                <w:p w14:paraId="267680D0" w14:textId="77777777" w:rsidR="00DB5E68" w:rsidRPr="00ED63CF" w:rsidRDefault="00126435">
                  <w:pPr>
                    <w:topLinePunct/>
                    <w:adjustRightInd w:val="0"/>
                    <w:jc w:val="center"/>
                    <w:outlineLvl w:val="3"/>
                    <w:rPr>
                      <w:bCs/>
                      <w:szCs w:val="21"/>
                    </w:rPr>
                  </w:pPr>
                  <w:r w:rsidRPr="00ED63CF">
                    <w:rPr>
                      <w:rFonts w:hint="eastAsia"/>
                      <w:bCs/>
                      <w:szCs w:val="21"/>
                    </w:rPr>
                    <w:t>不合格产品</w:t>
                  </w:r>
                </w:p>
              </w:tc>
              <w:tc>
                <w:tcPr>
                  <w:tcW w:w="1105" w:type="dxa"/>
                  <w:tcBorders>
                    <w:top w:val="single" w:sz="4" w:space="0" w:color="auto"/>
                    <w:left w:val="single" w:sz="4" w:space="0" w:color="auto"/>
                    <w:bottom w:val="single" w:sz="4" w:space="0" w:color="auto"/>
                    <w:right w:val="single" w:sz="4" w:space="0" w:color="auto"/>
                  </w:tcBorders>
                  <w:noWrap/>
                  <w:vAlign w:val="center"/>
                </w:tcPr>
                <w:p w14:paraId="2B38627D" w14:textId="77777777" w:rsidR="00DB5E68" w:rsidRPr="00ED63CF" w:rsidRDefault="00126435">
                  <w:pPr>
                    <w:topLinePunct/>
                    <w:adjustRightInd w:val="0"/>
                    <w:jc w:val="center"/>
                    <w:outlineLvl w:val="3"/>
                    <w:rPr>
                      <w:bCs/>
                      <w:szCs w:val="21"/>
                    </w:rPr>
                  </w:pPr>
                  <w:r w:rsidRPr="00ED63CF">
                    <w:rPr>
                      <w:rFonts w:hint="eastAsia"/>
                      <w:bCs/>
                      <w:szCs w:val="21"/>
                    </w:rPr>
                    <w:t>检验</w:t>
                  </w:r>
                </w:p>
              </w:tc>
              <w:tc>
                <w:tcPr>
                  <w:tcW w:w="709" w:type="dxa"/>
                  <w:tcBorders>
                    <w:top w:val="single" w:sz="4" w:space="0" w:color="auto"/>
                    <w:left w:val="single" w:sz="4" w:space="0" w:color="auto"/>
                    <w:bottom w:val="single" w:sz="4" w:space="0" w:color="auto"/>
                    <w:right w:val="single" w:sz="4" w:space="0" w:color="auto"/>
                  </w:tcBorders>
                  <w:noWrap/>
                  <w:vAlign w:val="center"/>
                </w:tcPr>
                <w:p w14:paraId="2D270E5B" w14:textId="77777777" w:rsidR="00DB5E68" w:rsidRPr="00ED63CF" w:rsidRDefault="00126435">
                  <w:pPr>
                    <w:topLinePunct/>
                    <w:adjustRightInd w:val="0"/>
                    <w:jc w:val="center"/>
                    <w:outlineLvl w:val="3"/>
                    <w:rPr>
                      <w:bCs/>
                      <w:szCs w:val="21"/>
                    </w:rPr>
                  </w:pPr>
                  <w:r w:rsidRPr="00ED63CF">
                    <w:rPr>
                      <w:rFonts w:hint="eastAsia"/>
                      <w:bCs/>
                      <w:szCs w:val="21"/>
                    </w:rPr>
                    <w:t>固</w:t>
                  </w:r>
                </w:p>
              </w:tc>
              <w:tc>
                <w:tcPr>
                  <w:tcW w:w="2411" w:type="dxa"/>
                  <w:tcBorders>
                    <w:top w:val="single" w:sz="4" w:space="0" w:color="auto"/>
                    <w:left w:val="single" w:sz="4" w:space="0" w:color="auto"/>
                    <w:bottom w:val="single" w:sz="4" w:space="0" w:color="auto"/>
                    <w:right w:val="single" w:sz="4" w:space="0" w:color="auto"/>
                  </w:tcBorders>
                  <w:noWrap/>
                  <w:vAlign w:val="center"/>
                </w:tcPr>
                <w:p w14:paraId="4E5E94B2" w14:textId="77777777" w:rsidR="00DB5E68" w:rsidRPr="00ED63CF" w:rsidRDefault="00126435">
                  <w:pPr>
                    <w:topLinePunct/>
                    <w:adjustRightInd w:val="0"/>
                    <w:jc w:val="center"/>
                    <w:outlineLvl w:val="3"/>
                    <w:rPr>
                      <w:bCs/>
                      <w:szCs w:val="21"/>
                    </w:rPr>
                  </w:pPr>
                  <w:r w:rsidRPr="00ED63CF">
                    <w:rPr>
                      <w:rFonts w:hint="eastAsia"/>
                      <w:bCs/>
                      <w:szCs w:val="21"/>
                    </w:rPr>
                    <w:t>血糖仪、血糖试纸、胰岛素泵等</w:t>
                  </w:r>
                </w:p>
              </w:tc>
              <w:tc>
                <w:tcPr>
                  <w:tcW w:w="1136" w:type="dxa"/>
                  <w:tcBorders>
                    <w:top w:val="single" w:sz="4" w:space="0" w:color="auto"/>
                    <w:left w:val="single" w:sz="4" w:space="0" w:color="auto"/>
                    <w:bottom w:val="single" w:sz="4" w:space="0" w:color="auto"/>
                    <w:right w:val="single" w:sz="4" w:space="0" w:color="auto"/>
                  </w:tcBorders>
                  <w:noWrap/>
                  <w:vAlign w:val="center"/>
                </w:tcPr>
                <w:p w14:paraId="1D7B5020" w14:textId="77777777" w:rsidR="00DB5E68" w:rsidRPr="00ED63CF" w:rsidRDefault="00126435">
                  <w:pPr>
                    <w:topLinePunct/>
                    <w:adjustRightInd w:val="0"/>
                    <w:jc w:val="center"/>
                    <w:outlineLvl w:val="3"/>
                    <w:rPr>
                      <w:bCs/>
                      <w:szCs w:val="21"/>
                    </w:rPr>
                  </w:pPr>
                  <w:r w:rsidRPr="00ED63CF">
                    <w:rPr>
                      <w:rFonts w:hint="eastAsia"/>
                      <w:bCs/>
                      <w:szCs w:val="21"/>
                    </w:rPr>
                    <w:t>0</w:t>
                  </w:r>
                  <w:r w:rsidRPr="00ED63CF">
                    <w:rPr>
                      <w:bCs/>
                      <w:szCs w:val="21"/>
                    </w:rPr>
                    <w:t>.1</w:t>
                  </w:r>
                </w:p>
              </w:tc>
            </w:tr>
            <w:tr w:rsidR="00ED63CF" w:rsidRPr="00ED63CF" w14:paraId="2F22A1C3" w14:textId="77777777">
              <w:trPr>
                <w:trHeight w:val="379"/>
              </w:trPr>
              <w:tc>
                <w:tcPr>
                  <w:tcW w:w="544" w:type="dxa"/>
                  <w:tcBorders>
                    <w:top w:val="single" w:sz="4" w:space="0" w:color="auto"/>
                    <w:left w:val="single" w:sz="4" w:space="0" w:color="auto"/>
                    <w:bottom w:val="single" w:sz="4" w:space="0" w:color="auto"/>
                    <w:right w:val="single" w:sz="4" w:space="0" w:color="auto"/>
                  </w:tcBorders>
                  <w:noWrap/>
                  <w:vAlign w:val="center"/>
                </w:tcPr>
                <w:p w14:paraId="6B834EF5" w14:textId="77777777" w:rsidR="00DB5E68" w:rsidRPr="00ED63CF" w:rsidRDefault="00126435">
                  <w:pPr>
                    <w:topLinePunct/>
                    <w:adjustRightInd w:val="0"/>
                    <w:jc w:val="center"/>
                    <w:outlineLvl w:val="3"/>
                    <w:rPr>
                      <w:bCs/>
                      <w:szCs w:val="21"/>
                    </w:rPr>
                  </w:pPr>
                  <w:r w:rsidRPr="00ED63CF">
                    <w:rPr>
                      <w:rFonts w:hint="eastAsia"/>
                      <w:bCs/>
                      <w:szCs w:val="21"/>
                    </w:rPr>
                    <w:t>4</w:t>
                  </w:r>
                </w:p>
              </w:tc>
              <w:tc>
                <w:tcPr>
                  <w:tcW w:w="2015" w:type="dxa"/>
                  <w:tcBorders>
                    <w:top w:val="single" w:sz="4" w:space="0" w:color="auto"/>
                    <w:left w:val="single" w:sz="4" w:space="0" w:color="auto"/>
                    <w:bottom w:val="single" w:sz="4" w:space="0" w:color="auto"/>
                    <w:right w:val="single" w:sz="4" w:space="0" w:color="auto"/>
                  </w:tcBorders>
                  <w:noWrap/>
                  <w:vAlign w:val="center"/>
                </w:tcPr>
                <w:p w14:paraId="2778F754" w14:textId="77777777" w:rsidR="00DB5E68" w:rsidRPr="00ED63CF" w:rsidRDefault="00126435">
                  <w:pPr>
                    <w:topLinePunct/>
                    <w:adjustRightInd w:val="0"/>
                    <w:jc w:val="center"/>
                    <w:outlineLvl w:val="3"/>
                    <w:rPr>
                      <w:bCs/>
                      <w:szCs w:val="21"/>
                    </w:rPr>
                  </w:pPr>
                  <w:r w:rsidRPr="00ED63CF">
                    <w:rPr>
                      <w:rFonts w:hint="eastAsia"/>
                      <w:bCs/>
                      <w:szCs w:val="21"/>
                    </w:rPr>
                    <w:t>洁净车间系统滤芯</w:t>
                  </w:r>
                </w:p>
              </w:tc>
              <w:tc>
                <w:tcPr>
                  <w:tcW w:w="1105" w:type="dxa"/>
                  <w:tcBorders>
                    <w:top w:val="single" w:sz="4" w:space="0" w:color="auto"/>
                    <w:left w:val="single" w:sz="4" w:space="0" w:color="auto"/>
                    <w:bottom w:val="single" w:sz="4" w:space="0" w:color="auto"/>
                    <w:right w:val="single" w:sz="4" w:space="0" w:color="auto"/>
                  </w:tcBorders>
                  <w:noWrap/>
                  <w:vAlign w:val="center"/>
                </w:tcPr>
                <w:p w14:paraId="66B521C3" w14:textId="77777777" w:rsidR="00DB5E68" w:rsidRPr="00ED63CF" w:rsidRDefault="00126435">
                  <w:pPr>
                    <w:topLinePunct/>
                    <w:adjustRightInd w:val="0"/>
                    <w:jc w:val="center"/>
                    <w:outlineLvl w:val="3"/>
                    <w:rPr>
                      <w:bCs/>
                      <w:szCs w:val="21"/>
                    </w:rPr>
                  </w:pPr>
                  <w:r w:rsidRPr="00ED63CF">
                    <w:rPr>
                      <w:rFonts w:hint="eastAsia"/>
                      <w:bCs/>
                      <w:szCs w:val="21"/>
                    </w:rPr>
                    <w:t>洁净车间</w:t>
                  </w:r>
                </w:p>
              </w:tc>
              <w:tc>
                <w:tcPr>
                  <w:tcW w:w="709" w:type="dxa"/>
                  <w:tcBorders>
                    <w:top w:val="single" w:sz="4" w:space="0" w:color="auto"/>
                    <w:left w:val="single" w:sz="4" w:space="0" w:color="auto"/>
                    <w:bottom w:val="single" w:sz="4" w:space="0" w:color="auto"/>
                    <w:right w:val="single" w:sz="4" w:space="0" w:color="auto"/>
                  </w:tcBorders>
                  <w:noWrap/>
                  <w:vAlign w:val="center"/>
                </w:tcPr>
                <w:p w14:paraId="4DDD2449" w14:textId="77777777" w:rsidR="00DB5E68" w:rsidRPr="00ED63CF" w:rsidRDefault="00126435">
                  <w:pPr>
                    <w:topLinePunct/>
                    <w:adjustRightInd w:val="0"/>
                    <w:jc w:val="center"/>
                    <w:outlineLvl w:val="3"/>
                    <w:rPr>
                      <w:bCs/>
                      <w:szCs w:val="21"/>
                    </w:rPr>
                  </w:pPr>
                  <w:r w:rsidRPr="00ED63CF">
                    <w:rPr>
                      <w:rFonts w:hint="eastAsia"/>
                      <w:bCs/>
                      <w:szCs w:val="21"/>
                    </w:rPr>
                    <w:t>固</w:t>
                  </w:r>
                </w:p>
              </w:tc>
              <w:tc>
                <w:tcPr>
                  <w:tcW w:w="2411" w:type="dxa"/>
                  <w:tcBorders>
                    <w:top w:val="single" w:sz="4" w:space="0" w:color="auto"/>
                    <w:left w:val="single" w:sz="4" w:space="0" w:color="auto"/>
                    <w:bottom w:val="single" w:sz="4" w:space="0" w:color="auto"/>
                    <w:right w:val="single" w:sz="4" w:space="0" w:color="auto"/>
                  </w:tcBorders>
                  <w:noWrap/>
                  <w:vAlign w:val="center"/>
                </w:tcPr>
                <w:p w14:paraId="37C5D452" w14:textId="77777777" w:rsidR="00DB5E68" w:rsidRPr="00ED63CF" w:rsidRDefault="00126435">
                  <w:pPr>
                    <w:topLinePunct/>
                    <w:adjustRightInd w:val="0"/>
                    <w:jc w:val="center"/>
                    <w:outlineLvl w:val="3"/>
                    <w:rPr>
                      <w:bCs/>
                      <w:szCs w:val="21"/>
                    </w:rPr>
                  </w:pPr>
                  <w:r w:rsidRPr="00ED63CF">
                    <w:rPr>
                      <w:rFonts w:hint="eastAsia"/>
                      <w:bCs/>
                      <w:szCs w:val="21"/>
                    </w:rPr>
                    <w:t>滤芯、灰尘</w:t>
                  </w:r>
                </w:p>
              </w:tc>
              <w:tc>
                <w:tcPr>
                  <w:tcW w:w="1136" w:type="dxa"/>
                  <w:tcBorders>
                    <w:top w:val="single" w:sz="4" w:space="0" w:color="auto"/>
                    <w:left w:val="single" w:sz="4" w:space="0" w:color="auto"/>
                    <w:bottom w:val="single" w:sz="4" w:space="0" w:color="auto"/>
                    <w:right w:val="single" w:sz="4" w:space="0" w:color="auto"/>
                  </w:tcBorders>
                  <w:noWrap/>
                  <w:vAlign w:val="center"/>
                </w:tcPr>
                <w:p w14:paraId="3B6F126D" w14:textId="77777777" w:rsidR="00DB5E68" w:rsidRPr="00ED63CF" w:rsidRDefault="00126435">
                  <w:pPr>
                    <w:topLinePunct/>
                    <w:adjustRightInd w:val="0"/>
                    <w:jc w:val="center"/>
                    <w:outlineLvl w:val="3"/>
                    <w:rPr>
                      <w:bCs/>
                      <w:szCs w:val="21"/>
                    </w:rPr>
                  </w:pPr>
                  <w:r w:rsidRPr="00ED63CF">
                    <w:rPr>
                      <w:rFonts w:hint="eastAsia"/>
                      <w:bCs/>
                      <w:szCs w:val="21"/>
                    </w:rPr>
                    <w:t>0</w:t>
                  </w:r>
                  <w:r w:rsidRPr="00ED63CF">
                    <w:rPr>
                      <w:bCs/>
                      <w:szCs w:val="21"/>
                    </w:rPr>
                    <w:t>.03</w:t>
                  </w:r>
                </w:p>
              </w:tc>
            </w:tr>
            <w:tr w:rsidR="00ED63CF" w:rsidRPr="00ED63CF" w14:paraId="6FA97FE4" w14:textId="77777777">
              <w:trPr>
                <w:trHeight w:val="379"/>
              </w:trPr>
              <w:tc>
                <w:tcPr>
                  <w:tcW w:w="544" w:type="dxa"/>
                  <w:tcBorders>
                    <w:top w:val="single" w:sz="4" w:space="0" w:color="auto"/>
                    <w:left w:val="single" w:sz="4" w:space="0" w:color="auto"/>
                    <w:bottom w:val="single" w:sz="4" w:space="0" w:color="auto"/>
                    <w:right w:val="single" w:sz="4" w:space="0" w:color="auto"/>
                  </w:tcBorders>
                  <w:noWrap/>
                  <w:vAlign w:val="center"/>
                </w:tcPr>
                <w:p w14:paraId="5EA4783A" w14:textId="77777777" w:rsidR="00DB5E68" w:rsidRPr="00ED63CF" w:rsidRDefault="00126435">
                  <w:pPr>
                    <w:topLinePunct/>
                    <w:adjustRightInd w:val="0"/>
                    <w:jc w:val="center"/>
                    <w:outlineLvl w:val="3"/>
                    <w:rPr>
                      <w:bCs/>
                      <w:szCs w:val="21"/>
                    </w:rPr>
                  </w:pPr>
                  <w:r w:rsidRPr="00ED63CF">
                    <w:rPr>
                      <w:rFonts w:hint="eastAsia"/>
                      <w:bCs/>
                      <w:szCs w:val="21"/>
                    </w:rPr>
                    <w:t>5</w:t>
                  </w:r>
                </w:p>
              </w:tc>
              <w:tc>
                <w:tcPr>
                  <w:tcW w:w="2015" w:type="dxa"/>
                  <w:tcBorders>
                    <w:top w:val="single" w:sz="4" w:space="0" w:color="auto"/>
                    <w:left w:val="single" w:sz="4" w:space="0" w:color="auto"/>
                    <w:bottom w:val="single" w:sz="4" w:space="0" w:color="auto"/>
                    <w:right w:val="single" w:sz="4" w:space="0" w:color="auto"/>
                  </w:tcBorders>
                  <w:noWrap/>
                  <w:vAlign w:val="center"/>
                </w:tcPr>
                <w:p w14:paraId="66A5205C" w14:textId="77777777" w:rsidR="00DB5E68" w:rsidRPr="00ED63CF" w:rsidRDefault="00126435">
                  <w:pPr>
                    <w:topLinePunct/>
                    <w:adjustRightInd w:val="0"/>
                    <w:jc w:val="center"/>
                    <w:outlineLvl w:val="3"/>
                    <w:rPr>
                      <w:bCs/>
                      <w:szCs w:val="21"/>
                    </w:rPr>
                  </w:pPr>
                  <w:r w:rsidRPr="00ED63CF">
                    <w:rPr>
                      <w:rFonts w:hint="eastAsia"/>
                      <w:bCs/>
                      <w:szCs w:val="21"/>
                    </w:rPr>
                    <w:t>实验室废耗材</w:t>
                  </w:r>
                </w:p>
              </w:tc>
              <w:tc>
                <w:tcPr>
                  <w:tcW w:w="1105" w:type="dxa"/>
                  <w:tcBorders>
                    <w:top w:val="single" w:sz="4" w:space="0" w:color="auto"/>
                    <w:left w:val="single" w:sz="4" w:space="0" w:color="auto"/>
                    <w:bottom w:val="single" w:sz="4" w:space="0" w:color="auto"/>
                    <w:right w:val="single" w:sz="4" w:space="0" w:color="auto"/>
                  </w:tcBorders>
                  <w:noWrap/>
                  <w:vAlign w:val="center"/>
                </w:tcPr>
                <w:p w14:paraId="67D75AB6" w14:textId="77777777" w:rsidR="00DB5E68" w:rsidRPr="00ED63CF" w:rsidRDefault="00126435">
                  <w:pPr>
                    <w:topLinePunct/>
                    <w:adjustRightInd w:val="0"/>
                    <w:jc w:val="center"/>
                    <w:outlineLvl w:val="3"/>
                    <w:rPr>
                      <w:bCs/>
                      <w:szCs w:val="21"/>
                    </w:rPr>
                  </w:pPr>
                  <w:r w:rsidRPr="00ED63CF">
                    <w:rPr>
                      <w:rFonts w:hint="eastAsia"/>
                      <w:bCs/>
                      <w:szCs w:val="21"/>
                    </w:rPr>
                    <w:t>检验</w:t>
                  </w:r>
                </w:p>
              </w:tc>
              <w:tc>
                <w:tcPr>
                  <w:tcW w:w="709" w:type="dxa"/>
                  <w:tcBorders>
                    <w:top w:val="single" w:sz="4" w:space="0" w:color="auto"/>
                    <w:left w:val="single" w:sz="4" w:space="0" w:color="auto"/>
                    <w:bottom w:val="single" w:sz="4" w:space="0" w:color="auto"/>
                    <w:right w:val="single" w:sz="4" w:space="0" w:color="auto"/>
                  </w:tcBorders>
                  <w:noWrap/>
                  <w:vAlign w:val="center"/>
                </w:tcPr>
                <w:p w14:paraId="4BBFEA88" w14:textId="77777777" w:rsidR="00DB5E68" w:rsidRPr="00ED63CF" w:rsidRDefault="00126435">
                  <w:pPr>
                    <w:topLinePunct/>
                    <w:adjustRightInd w:val="0"/>
                    <w:jc w:val="center"/>
                    <w:outlineLvl w:val="3"/>
                    <w:rPr>
                      <w:bCs/>
                      <w:szCs w:val="21"/>
                    </w:rPr>
                  </w:pPr>
                  <w:r w:rsidRPr="00ED63CF">
                    <w:rPr>
                      <w:rFonts w:hint="eastAsia"/>
                      <w:bCs/>
                      <w:szCs w:val="21"/>
                    </w:rPr>
                    <w:t>固</w:t>
                  </w:r>
                </w:p>
              </w:tc>
              <w:tc>
                <w:tcPr>
                  <w:tcW w:w="2411" w:type="dxa"/>
                  <w:tcBorders>
                    <w:top w:val="single" w:sz="4" w:space="0" w:color="auto"/>
                    <w:left w:val="single" w:sz="4" w:space="0" w:color="auto"/>
                    <w:bottom w:val="single" w:sz="4" w:space="0" w:color="auto"/>
                    <w:right w:val="single" w:sz="4" w:space="0" w:color="auto"/>
                  </w:tcBorders>
                  <w:noWrap/>
                  <w:vAlign w:val="center"/>
                </w:tcPr>
                <w:p w14:paraId="1C954B42" w14:textId="77777777" w:rsidR="00DB5E68" w:rsidRPr="00ED63CF" w:rsidRDefault="00126435">
                  <w:pPr>
                    <w:topLinePunct/>
                    <w:adjustRightInd w:val="0"/>
                    <w:jc w:val="center"/>
                    <w:outlineLvl w:val="3"/>
                    <w:rPr>
                      <w:bCs/>
                      <w:szCs w:val="21"/>
                    </w:rPr>
                  </w:pPr>
                  <w:r w:rsidRPr="00ED63CF">
                    <w:rPr>
                      <w:rFonts w:hint="eastAsia"/>
                      <w:bCs/>
                      <w:szCs w:val="21"/>
                    </w:rPr>
                    <w:t>一次性移液管、手套、口罩等、沾染的试剂</w:t>
                  </w:r>
                </w:p>
              </w:tc>
              <w:tc>
                <w:tcPr>
                  <w:tcW w:w="1136" w:type="dxa"/>
                  <w:tcBorders>
                    <w:top w:val="single" w:sz="4" w:space="0" w:color="auto"/>
                    <w:left w:val="single" w:sz="4" w:space="0" w:color="auto"/>
                    <w:bottom w:val="single" w:sz="4" w:space="0" w:color="auto"/>
                    <w:right w:val="single" w:sz="4" w:space="0" w:color="auto"/>
                  </w:tcBorders>
                  <w:noWrap/>
                  <w:vAlign w:val="center"/>
                </w:tcPr>
                <w:p w14:paraId="2674F360" w14:textId="77777777" w:rsidR="00DB5E68" w:rsidRPr="00ED63CF" w:rsidRDefault="00126435">
                  <w:pPr>
                    <w:topLinePunct/>
                    <w:adjustRightInd w:val="0"/>
                    <w:jc w:val="center"/>
                    <w:outlineLvl w:val="3"/>
                    <w:rPr>
                      <w:bCs/>
                      <w:szCs w:val="21"/>
                    </w:rPr>
                  </w:pPr>
                  <w:r w:rsidRPr="00ED63CF">
                    <w:rPr>
                      <w:rFonts w:hint="eastAsia"/>
                      <w:bCs/>
                      <w:szCs w:val="21"/>
                    </w:rPr>
                    <w:t>0</w:t>
                  </w:r>
                  <w:r w:rsidRPr="00ED63CF">
                    <w:rPr>
                      <w:bCs/>
                      <w:szCs w:val="21"/>
                    </w:rPr>
                    <w:t>.002</w:t>
                  </w:r>
                </w:p>
              </w:tc>
            </w:tr>
            <w:tr w:rsidR="00ED63CF" w:rsidRPr="00ED63CF" w14:paraId="3F8AAE23" w14:textId="77777777">
              <w:trPr>
                <w:trHeight w:val="379"/>
              </w:trPr>
              <w:tc>
                <w:tcPr>
                  <w:tcW w:w="544" w:type="dxa"/>
                  <w:tcBorders>
                    <w:top w:val="single" w:sz="4" w:space="0" w:color="auto"/>
                    <w:left w:val="single" w:sz="4" w:space="0" w:color="auto"/>
                    <w:bottom w:val="single" w:sz="4" w:space="0" w:color="auto"/>
                    <w:right w:val="single" w:sz="4" w:space="0" w:color="auto"/>
                  </w:tcBorders>
                  <w:noWrap/>
                  <w:vAlign w:val="center"/>
                </w:tcPr>
                <w:p w14:paraId="549C3BBF" w14:textId="77777777" w:rsidR="00DB5E68" w:rsidRPr="00ED63CF" w:rsidRDefault="00126435">
                  <w:pPr>
                    <w:topLinePunct/>
                    <w:adjustRightInd w:val="0"/>
                    <w:jc w:val="center"/>
                    <w:outlineLvl w:val="3"/>
                    <w:rPr>
                      <w:bCs/>
                      <w:szCs w:val="21"/>
                    </w:rPr>
                  </w:pPr>
                  <w:r w:rsidRPr="00ED63CF">
                    <w:rPr>
                      <w:rFonts w:hint="eastAsia"/>
                      <w:bCs/>
                      <w:szCs w:val="21"/>
                    </w:rPr>
                    <w:t>6</w:t>
                  </w:r>
                </w:p>
              </w:tc>
              <w:tc>
                <w:tcPr>
                  <w:tcW w:w="2015" w:type="dxa"/>
                  <w:tcBorders>
                    <w:top w:val="single" w:sz="4" w:space="0" w:color="auto"/>
                    <w:left w:val="single" w:sz="4" w:space="0" w:color="auto"/>
                    <w:bottom w:val="single" w:sz="4" w:space="0" w:color="auto"/>
                    <w:right w:val="single" w:sz="4" w:space="0" w:color="auto"/>
                  </w:tcBorders>
                  <w:noWrap/>
                  <w:vAlign w:val="center"/>
                </w:tcPr>
                <w:p w14:paraId="08ACFA36" w14:textId="77777777" w:rsidR="00DB5E68" w:rsidRPr="00ED63CF" w:rsidRDefault="00126435">
                  <w:pPr>
                    <w:topLinePunct/>
                    <w:adjustRightInd w:val="0"/>
                    <w:jc w:val="center"/>
                    <w:outlineLvl w:val="3"/>
                    <w:rPr>
                      <w:bCs/>
                      <w:szCs w:val="21"/>
                    </w:rPr>
                  </w:pPr>
                  <w:r w:rsidRPr="00ED63CF">
                    <w:rPr>
                      <w:rFonts w:hint="eastAsia"/>
                      <w:bCs/>
                      <w:szCs w:val="21"/>
                    </w:rPr>
                    <w:t>实验室废液</w:t>
                  </w:r>
                </w:p>
              </w:tc>
              <w:tc>
                <w:tcPr>
                  <w:tcW w:w="1105" w:type="dxa"/>
                  <w:tcBorders>
                    <w:top w:val="single" w:sz="4" w:space="0" w:color="auto"/>
                    <w:left w:val="single" w:sz="4" w:space="0" w:color="auto"/>
                    <w:bottom w:val="single" w:sz="4" w:space="0" w:color="auto"/>
                    <w:right w:val="single" w:sz="4" w:space="0" w:color="auto"/>
                  </w:tcBorders>
                  <w:noWrap/>
                  <w:vAlign w:val="center"/>
                </w:tcPr>
                <w:p w14:paraId="6F07ABB4" w14:textId="77777777" w:rsidR="00DB5E68" w:rsidRPr="00ED63CF" w:rsidRDefault="00126435">
                  <w:pPr>
                    <w:topLinePunct/>
                    <w:adjustRightInd w:val="0"/>
                    <w:jc w:val="center"/>
                    <w:outlineLvl w:val="3"/>
                    <w:rPr>
                      <w:bCs/>
                      <w:szCs w:val="21"/>
                    </w:rPr>
                  </w:pPr>
                  <w:r w:rsidRPr="00ED63CF">
                    <w:rPr>
                      <w:rFonts w:hint="eastAsia"/>
                      <w:bCs/>
                      <w:szCs w:val="21"/>
                    </w:rPr>
                    <w:t>检验、调配</w:t>
                  </w:r>
                </w:p>
              </w:tc>
              <w:tc>
                <w:tcPr>
                  <w:tcW w:w="709" w:type="dxa"/>
                  <w:tcBorders>
                    <w:top w:val="single" w:sz="4" w:space="0" w:color="auto"/>
                    <w:left w:val="single" w:sz="4" w:space="0" w:color="auto"/>
                    <w:bottom w:val="single" w:sz="4" w:space="0" w:color="auto"/>
                    <w:right w:val="single" w:sz="4" w:space="0" w:color="auto"/>
                  </w:tcBorders>
                  <w:noWrap/>
                  <w:vAlign w:val="center"/>
                </w:tcPr>
                <w:p w14:paraId="1452FA2D" w14:textId="77777777" w:rsidR="00DB5E68" w:rsidRPr="00ED63CF" w:rsidRDefault="00126435">
                  <w:pPr>
                    <w:topLinePunct/>
                    <w:adjustRightInd w:val="0"/>
                    <w:jc w:val="center"/>
                    <w:outlineLvl w:val="3"/>
                    <w:rPr>
                      <w:bCs/>
                      <w:szCs w:val="21"/>
                    </w:rPr>
                  </w:pPr>
                  <w:r w:rsidRPr="00ED63CF">
                    <w:rPr>
                      <w:rFonts w:hint="eastAsia"/>
                      <w:bCs/>
                      <w:szCs w:val="21"/>
                    </w:rPr>
                    <w:t>液</w:t>
                  </w:r>
                </w:p>
              </w:tc>
              <w:tc>
                <w:tcPr>
                  <w:tcW w:w="2411" w:type="dxa"/>
                  <w:tcBorders>
                    <w:top w:val="single" w:sz="4" w:space="0" w:color="auto"/>
                    <w:left w:val="single" w:sz="4" w:space="0" w:color="auto"/>
                    <w:bottom w:val="single" w:sz="4" w:space="0" w:color="auto"/>
                    <w:right w:val="single" w:sz="4" w:space="0" w:color="auto"/>
                  </w:tcBorders>
                  <w:noWrap/>
                  <w:vAlign w:val="center"/>
                </w:tcPr>
                <w:p w14:paraId="4E544579" w14:textId="77777777" w:rsidR="00DB5E68" w:rsidRPr="00ED63CF" w:rsidRDefault="00126435">
                  <w:pPr>
                    <w:topLinePunct/>
                    <w:adjustRightInd w:val="0"/>
                    <w:jc w:val="center"/>
                    <w:outlineLvl w:val="3"/>
                    <w:rPr>
                      <w:bCs/>
                      <w:szCs w:val="21"/>
                    </w:rPr>
                  </w:pPr>
                  <w:r w:rsidRPr="00ED63CF">
                    <w:rPr>
                      <w:rFonts w:hint="eastAsia"/>
                      <w:bCs/>
                      <w:szCs w:val="21"/>
                    </w:rPr>
                    <w:t>各类酸碱试剂、磷酸二氢钠等缓冲溶液、水</w:t>
                  </w:r>
                </w:p>
              </w:tc>
              <w:tc>
                <w:tcPr>
                  <w:tcW w:w="1136" w:type="dxa"/>
                  <w:tcBorders>
                    <w:top w:val="single" w:sz="4" w:space="0" w:color="auto"/>
                    <w:left w:val="single" w:sz="4" w:space="0" w:color="auto"/>
                    <w:bottom w:val="single" w:sz="4" w:space="0" w:color="auto"/>
                    <w:right w:val="single" w:sz="4" w:space="0" w:color="auto"/>
                  </w:tcBorders>
                  <w:noWrap/>
                  <w:vAlign w:val="center"/>
                </w:tcPr>
                <w:p w14:paraId="11FA047B" w14:textId="77777777" w:rsidR="00DB5E68" w:rsidRPr="00ED63CF" w:rsidRDefault="00126435">
                  <w:pPr>
                    <w:topLinePunct/>
                    <w:adjustRightInd w:val="0"/>
                    <w:jc w:val="center"/>
                    <w:outlineLvl w:val="3"/>
                    <w:rPr>
                      <w:bCs/>
                      <w:szCs w:val="21"/>
                    </w:rPr>
                  </w:pPr>
                  <w:r w:rsidRPr="00ED63CF">
                    <w:rPr>
                      <w:bCs/>
                      <w:szCs w:val="21"/>
                    </w:rPr>
                    <w:t>2.1</w:t>
                  </w:r>
                </w:p>
              </w:tc>
            </w:tr>
            <w:tr w:rsidR="00ED63CF" w:rsidRPr="00ED63CF" w14:paraId="4DBD4D3D" w14:textId="77777777">
              <w:trPr>
                <w:trHeight w:val="379"/>
              </w:trPr>
              <w:tc>
                <w:tcPr>
                  <w:tcW w:w="544" w:type="dxa"/>
                  <w:tcBorders>
                    <w:top w:val="single" w:sz="4" w:space="0" w:color="auto"/>
                    <w:left w:val="single" w:sz="4" w:space="0" w:color="auto"/>
                    <w:bottom w:val="single" w:sz="4" w:space="0" w:color="auto"/>
                    <w:right w:val="single" w:sz="4" w:space="0" w:color="auto"/>
                  </w:tcBorders>
                  <w:noWrap/>
                  <w:vAlign w:val="center"/>
                </w:tcPr>
                <w:p w14:paraId="46474B2F" w14:textId="77777777" w:rsidR="00DB5E68" w:rsidRPr="00ED63CF" w:rsidRDefault="00126435">
                  <w:pPr>
                    <w:topLinePunct/>
                    <w:adjustRightInd w:val="0"/>
                    <w:jc w:val="center"/>
                    <w:outlineLvl w:val="3"/>
                    <w:rPr>
                      <w:bCs/>
                      <w:szCs w:val="21"/>
                    </w:rPr>
                  </w:pPr>
                  <w:r w:rsidRPr="00ED63CF">
                    <w:rPr>
                      <w:rFonts w:hint="eastAsia"/>
                      <w:bCs/>
                      <w:szCs w:val="21"/>
                    </w:rPr>
                    <w:t>7</w:t>
                  </w:r>
                </w:p>
              </w:tc>
              <w:tc>
                <w:tcPr>
                  <w:tcW w:w="2015" w:type="dxa"/>
                  <w:tcBorders>
                    <w:top w:val="single" w:sz="4" w:space="0" w:color="auto"/>
                    <w:left w:val="single" w:sz="4" w:space="0" w:color="auto"/>
                    <w:bottom w:val="single" w:sz="4" w:space="0" w:color="auto"/>
                    <w:right w:val="single" w:sz="4" w:space="0" w:color="auto"/>
                  </w:tcBorders>
                  <w:noWrap/>
                  <w:vAlign w:val="center"/>
                </w:tcPr>
                <w:p w14:paraId="381C1514" w14:textId="77777777" w:rsidR="00DB5E68" w:rsidRPr="00ED63CF" w:rsidRDefault="00126435">
                  <w:pPr>
                    <w:topLinePunct/>
                    <w:adjustRightInd w:val="0"/>
                    <w:jc w:val="center"/>
                    <w:outlineLvl w:val="3"/>
                    <w:rPr>
                      <w:bCs/>
                      <w:szCs w:val="21"/>
                    </w:rPr>
                  </w:pPr>
                  <w:proofErr w:type="gramStart"/>
                  <w:r w:rsidRPr="00ED63CF">
                    <w:rPr>
                      <w:rFonts w:hint="eastAsia"/>
                      <w:bCs/>
                      <w:szCs w:val="21"/>
                    </w:rPr>
                    <w:t>废酶液</w:t>
                  </w:r>
                  <w:proofErr w:type="gramEnd"/>
                </w:p>
              </w:tc>
              <w:tc>
                <w:tcPr>
                  <w:tcW w:w="1105" w:type="dxa"/>
                  <w:tcBorders>
                    <w:top w:val="single" w:sz="4" w:space="0" w:color="auto"/>
                    <w:left w:val="single" w:sz="4" w:space="0" w:color="auto"/>
                    <w:bottom w:val="single" w:sz="4" w:space="0" w:color="auto"/>
                    <w:right w:val="single" w:sz="4" w:space="0" w:color="auto"/>
                  </w:tcBorders>
                  <w:noWrap/>
                  <w:vAlign w:val="center"/>
                </w:tcPr>
                <w:p w14:paraId="2861734A" w14:textId="77777777" w:rsidR="00DB5E68" w:rsidRPr="00ED63CF" w:rsidRDefault="00126435">
                  <w:pPr>
                    <w:topLinePunct/>
                    <w:adjustRightInd w:val="0"/>
                    <w:jc w:val="center"/>
                    <w:outlineLvl w:val="3"/>
                    <w:rPr>
                      <w:bCs/>
                      <w:szCs w:val="21"/>
                    </w:rPr>
                  </w:pPr>
                  <w:proofErr w:type="gramStart"/>
                  <w:r w:rsidRPr="00ED63CF">
                    <w:rPr>
                      <w:rFonts w:hint="eastAsia"/>
                      <w:bCs/>
                      <w:szCs w:val="21"/>
                    </w:rPr>
                    <w:t>点液</w:t>
                  </w:r>
                  <w:proofErr w:type="gramEnd"/>
                </w:p>
              </w:tc>
              <w:tc>
                <w:tcPr>
                  <w:tcW w:w="709" w:type="dxa"/>
                  <w:tcBorders>
                    <w:top w:val="single" w:sz="4" w:space="0" w:color="auto"/>
                    <w:left w:val="single" w:sz="4" w:space="0" w:color="auto"/>
                    <w:bottom w:val="single" w:sz="4" w:space="0" w:color="auto"/>
                    <w:right w:val="single" w:sz="4" w:space="0" w:color="auto"/>
                  </w:tcBorders>
                  <w:noWrap/>
                  <w:vAlign w:val="center"/>
                </w:tcPr>
                <w:p w14:paraId="3D909B40" w14:textId="77777777" w:rsidR="00DB5E68" w:rsidRPr="00ED63CF" w:rsidRDefault="00126435">
                  <w:pPr>
                    <w:topLinePunct/>
                    <w:adjustRightInd w:val="0"/>
                    <w:jc w:val="center"/>
                    <w:outlineLvl w:val="3"/>
                    <w:rPr>
                      <w:bCs/>
                      <w:szCs w:val="21"/>
                    </w:rPr>
                  </w:pPr>
                  <w:r w:rsidRPr="00ED63CF">
                    <w:rPr>
                      <w:rFonts w:hint="eastAsia"/>
                      <w:bCs/>
                      <w:szCs w:val="21"/>
                    </w:rPr>
                    <w:t>固</w:t>
                  </w:r>
                </w:p>
              </w:tc>
              <w:tc>
                <w:tcPr>
                  <w:tcW w:w="2411" w:type="dxa"/>
                  <w:tcBorders>
                    <w:top w:val="single" w:sz="4" w:space="0" w:color="auto"/>
                    <w:left w:val="single" w:sz="4" w:space="0" w:color="auto"/>
                    <w:bottom w:val="single" w:sz="4" w:space="0" w:color="auto"/>
                    <w:right w:val="single" w:sz="4" w:space="0" w:color="auto"/>
                  </w:tcBorders>
                  <w:noWrap/>
                  <w:vAlign w:val="center"/>
                </w:tcPr>
                <w:p w14:paraId="6FA0B705" w14:textId="77777777" w:rsidR="00DB5E68" w:rsidRPr="00ED63CF" w:rsidRDefault="00126435">
                  <w:pPr>
                    <w:topLinePunct/>
                    <w:adjustRightInd w:val="0"/>
                    <w:jc w:val="center"/>
                    <w:outlineLvl w:val="3"/>
                    <w:rPr>
                      <w:bCs/>
                      <w:szCs w:val="21"/>
                    </w:rPr>
                  </w:pPr>
                  <w:r w:rsidRPr="00ED63CF">
                    <w:rPr>
                      <w:rFonts w:hint="eastAsia"/>
                      <w:bCs/>
                      <w:szCs w:val="21"/>
                    </w:rPr>
                    <w:t>GOH</w:t>
                  </w:r>
                  <w:r w:rsidRPr="00ED63CF">
                    <w:rPr>
                      <w:rFonts w:hint="eastAsia"/>
                      <w:bCs/>
                      <w:szCs w:val="21"/>
                    </w:rPr>
                    <w:t>酶、</w:t>
                  </w:r>
                  <w:r w:rsidRPr="00ED63CF">
                    <w:rPr>
                      <w:rFonts w:hint="eastAsia"/>
                      <w:bCs/>
                      <w:szCs w:val="21"/>
                    </w:rPr>
                    <w:t>GDH</w:t>
                  </w:r>
                  <w:r w:rsidRPr="00ED63CF">
                    <w:rPr>
                      <w:rFonts w:hint="eastAsia"/>
                      <w:bCs/>
                      <w:szCs w:val="21"/>
                    </w:rPr>
                    <w:t>酶、</w:t>
                  </w:r>
                  <w:r w:rsidRPr="00ED63CF">
                    <w:rPr>
                      <w:bCs/>
                      <w:szCs w:val="21"/>
                    </w:rPr>
                    <w:t xml:space="preserve">CMC </w:t>
                  </w:r>
                  <w:r w:rsidRPr="00ED63CF">
                    <w:rPr>
                      <w:rFonts w:hint="eastAsia"/>
                      <w:bCs/>
                      <w:szCs w:val="21"/>
                    </w:rPr>
                    <w:t>纤维素、水</w:t>
                  </w:r>
                </w:p>
              </w:tc>
              <w:tc>
                <w:tcPr>
                  <w:tcW w:w="1136" w:type="dxa"/>
                  <w:tcBorders>
                    <w:top w:val="single" w:sz="4" w:space="0" w:color="auto"/>
                    <w:left w:val="single" w:sz="4" w:space="0" w:color="auto"/>
                    <w:bottom w:val="single" w:sz="4" w:space="0" w:color="auto"/>
                    <w:right w:val="single" w:sz="4" w:space="0" w:color="auto"/>
                  </w:tcBorders>
                  <w:noWrap/>
                  <w:vAlign w:val="center"/>
                </w:tcPr>
                <w:p w14:paraId="039A33AE" w14:textId="77777777" w:rsidR="00DB5E68" w:rsidRPr="00ED63CF" w:rsidRDefault="00126435">
                  <w:pPr>
                    <w:topLinePunct/>
                    <w:adjustRightInd w:val="0"/>
                    <w:jc w:val="center"/>
                    <w:outlineLvl w:val="3"/>
                    <w:rPr>
                      <w:bCs/>
                      <w:szCs w:val="21"/>
                    </w:rPr>
                  </w:pPr>
                  <w:r w:rsidRPr="00ED63CF">
                    <w:rPr>
                      <w:bCs/>
                      <w:szCs w:val="21"/>
                    </w:rPr>
                    <w:t>0.5</w:t>
                  </w:r>
                </w:p>
              </w:tc>
            </w:tr>
            <w:tr w:rsidR="00ED63CF" w:rsidRPr="00ED63CF" w14:paraId="634660C4" w14:textId="77777777">
              <w:trPr>
                <w:trHeight w:val="379"/>
              </w:trPr>
              <w:tc>
                <w:tcPr>
                  <w:tcW w:w="544" w:type="dxa"/>
                  <w:tcBorders>
                    <w:top w:val="single" w:sz="4" w:space="0" w:color="auto"/>
                    <w:left w:val="single" w:sz="4" w:space="0" w:color="auto"/>
                    <w:bottom w:val="single" w:sz="4" w:space="0" w:color="auto"/>
                    <w:right w:val="single" w:sz="4" w:space="0" w:color="auto"/>
                  </w:tcBorders>
                  <w:noWrap/>
                  <w:vAlign w:val="center"/>
                </w:tcPr>
                <w:p w14:paraId="7248EB62" w14:textId="77777777" w:rsidR="00DB5E68" w:rsidRPr="00ED63CF" w:rsidRDefault="00126435">
                  <w:pPr>
                    <w:topLinePunct/>
                    <w:adjustRightInd w:val="0"/>
                    <w:jc w:val="center"/>
                    <w:outlineLvl w:val="3"/>
                    <w:rPr>
                      <w:bCs/>
                      <w:szCs w:val="21"/>
                    </w:rPr>
                  </w:pPr>
                  <w:r w:rsidRPr="00ED63CF">
                    <w:rPr>
                      <w:rFonts w:hint="eastAsia"/>
                      <w:bCs/>
                      <w:szCs w:val="21"/>
                    </w:rPr>
                    <w:t>8</w:t>
                  </w:r>
                </w:p>
              </w:tc>
              <w:tc>
                <w:tcPr>
                  <w:tcW w:w="2015" w:type="dxa"/>
                  <w:tcBorders>
                    <w:top w:val="single" w:sz="4" w:space="0" w:color="auto"/>
                    <w:left w:val="single" w:sz="4" w:space="0" w:color="auto"/>
                    <w:bottom w:val="single" w:sz="4" w:space="0" w:color="auto"/>
                    <w:right w:val="single" w:sz="4" w:space="0" w:color="auto"/>
                  </w:tcBorders>
                  <w:noWrap/>
                  <w:vAlign w:val="center"/>
                </w:tcPr>
                <w:p w14:paraId="727B00B7" w14:textId="77777777" w:rsidR="00DB5E68" w:rsidRPr="00ED63CF" w:rsidRDefault="00126435">
                  <w:pPr>
                    <w:topLinePunct/>
                    <w:adjustRightInd w:val="0"/>
                    <w:jc w:val="center"/>
                    <w:outlineLvl w:val="3"/>
                    <w:rPr>
                      <w:bCs/>
                      <w:szCs w:val="21"/>
                    </w:rPr>
                  </w:pPr>
                  <w:r w:rsidRPr="00ED63CF">
                    <w:rPr>
                      <w:rFonts w:hint="eastAsia"/>
                      <w:bCs/>
                      <w:szCs w:val="21"/>
                    </w:rPr>
                    <w:t>废包装桶（硅油、</w:t>
                  </w:r>
                  <w:r w:rsidRPr="00ED63CF">
                    <w:rPr>
                      <w:rFonts w:hint="eastAsia"/>
                      <w:bCs/>
                      <w:szCs w:val="21"/>
                    </w:rPr>
                    <w:t>UV</w:t>
                  </w:r>
                  <w:r w:rsidRPr="00ED63CF">
                    <w:rPr>
                      <w:rFonts w:hint="eastAsia"/>
                      <w:bCs/>
                      <w:szCs w:val="21"/>
                    </w:rPr>
                    <w:t>胶、</w:t>
                  </w:r>
                  <w:r w:rsidRPr="00ED63CF">
                    <w:rPr>
                      <w:rFonts w:hint="eastAsia"/>
                      <w:bCs/>
                      <w:szCs w:val="21"/>
                    </w:rPr>
                    <w:t>AB</w:t>
                  </w:r>
                  <w:r w:rsidRPr="00ED63CF">
                    <w:rPr>
                      <w:rFonts w:hint="eastAsia"/>
                      <w:bCs/>
                      <w:szCs w:val="21"/>
                    </w:rPr>
                    <w:t>胶、硅胶胶水、脱脂剂、乙醇、</w:t>
                  </w:r>
                  <w:r w:rsidRPr="00ED63CF">
                    <w:rPr>
                      <w:bCs/>
                      <w:szCs w:val="21"/>
                    </w:rPr>
                    <w:t>GO</w:t>
                  </w:r>
                  <w:r w:rsidRPr="00ED63CF">
                    <w:rPr>
                      <w:rFonts w:hint="eastAsia"/>
                      <w:bCs/>
                      <w:szCs w:val="21"/>
                    </w:rPr>
                    <w:t>H</w:t>
                  </w:r>
                  <w:r w:rsidRPr="00ED63CF">
                    <w:rPr>
                      <w:bCs/>
                      <w:szCs w:val="21"/>
                    </w:rPr>
                    <w:t>酶、</w:t>
                  </w:r>
                  <w:r w:rsidRPr="00ED63CF">
                    <w:rPr>
                      <w:rFonts w:hint="eastAsia"/>
                      <w:bCs/>
                      <w:szCs w:val="21"/>
                    </w:rPr>
                    <w:t>GDH</w:t>
                  </w:r>
                  <w:r w:rsidRPr="00ED63CF">
                    <w:rPr>
                      <w:rFonts w:hint="eastAsia"/>
                      <w:bCs/>
                      <w:szCs w:val="21"/>
                    </w:rPr>
                    <w:t>酶、</w:t>
                  </w:r>
                  <w:r w:rsidRPr="00ED63CF">
                    <w:rPr>
                      <w:bCs/>
                      <w:szCs w:val="21"/>
                    </w:rPr>
                    <w:t xml:space="preserve">CMC </w:t>
                  </w:r>
                  <w:r w:rsidRPr="00ED63CF">
                    <w:rPr>
                      <w:bCs/>
                      <w:szCs w:val="21"/>
                    </w:rPr>
                    <w:t>纤维素</w:t>
                  </w:r>
                  <w:r w:rsidRPr="00ED63CF">
                    <w:rPr>
                      <w:rFonts w:hint="eastAsia"/>
                      <w:bCs/>
                      <w:szCs w:val="21"/>
                    </w:rPr>
                    <w:t>等）</w:t>
                  </w:r>
                </w:p>
              </w:tc>
              <w:tc>
                <w:tcPr>
                  <w:tcW w:w="1105" w:type="dxa"/>
                  <w:tcBorders>
                    <w:top w:val="single" w:sz="4" w:space="0" w:color="auto"/>
                    <w:left w:val="single" w:sz="4" w:space="0" w:color="auto"/>
                    <w:bottom w:val="single" w:sz="4" w:space="0" w:color="auto"/>
                    <w:right w:val="single" w:sz="4" w:space="0" w:color="auto"/>
                  </w:tcBorders>
                  <w:noWrap/>
                  <w:vAlign w:val="center"/>
                </w:tcPr>
                <w:p w14:paraId="73D75EE5" w14:textId="77777777" w:rsidR="00DB5E68" w:rsidRPr="00ED63CF" w:rsidRDefault="00126435">
                  <w:pPr>
                    <w:topLinePunct/>
                    <w:adjustRightInd w:val="0"/>
                    <w:jc w:val="center"/>
                    <w:outlineLvl w:val="3"/>
                    <w:rPr>
                      <w:bCs/>
                      <w:szCs w:val="21"/>
                    </w:rPr>
                  </w:pPr>
                  <w:r w:rsidRPr="00ED63CF">
                    <w:rPr>
                      <w:rFonts w:hint="eastAsia"/>
                      <w:bCs/>
                      <w:szCs w:val="21"/>
                    </w:rPr>
                    <w:t>原料使用</w:t>
                  </w:r>
                </w:p>
              </w:tc>
              <w:tc>
                <w:tcPr>
                  <w:tcW w:w="709" w:type="dxa"/>
                  <w:tcBorders>
                    <w:top w:val="single" w:sz="4" w:space="0" w:color="auto"/>
                    <w:left w:val="single" w:sz="4" w:space="0" w:color="auto"/>
                    <w:bottom w:val="single" w:sz="4" w:space="0" w:color="auto"/>
                    <w:right w:val="single" w:sz="4" w:space="0" w:color="auto"/>
                  </w:tcBorders>
                  <w:noWrap/>
                  <w:vAlign w:val="center"/>
                </w:tcPr>
                <w:p w14:paraId="28605F1E" w14:textId="77777777" w:rsidR="00DB5E68" w:rsidRPr="00ED63CF" w:rsidRDefault="00126435">
                  <w:pPr>
                    <w:topLinePunct/>
                    <w:adjustRightInd w:val="0"/>
                    <w:jc w:val="center"/>
                    <w:outlineLvl w:val="3"/>
                    <w:rPr>
                      <w:bCs/>
                      <w:szCs w:val="21"/>
                    </w:rPr>
                  </w:pPr>
                  <w:r w:rsidRPr="00ED63CF">
                    <w:rPr>
                      <w:rFonts w:hint="eastAsia"/>
                      <w:bCs/>
                      <w:szCs w:val="21"/>
                    </w:rPr>
                    <w:t>固</w:t>
                  </w:r>
                </w:p>
              </w:tc>
              <w:tc>
                <w:tcPr>
                  <w:tcW w:w="2411" w:type="dxa"/>
                  <w:tcBorders>
                    <w:top w:val="single" w:sz="4" w:space="0" w:color="auto"/>
                    <w:left w:val="single" w:sz="4" w:space="0" w:color="auto"/>
                    <w:bottom w:val="single" w:sz="4" w:space="0" w:color="auto"/>
                    <w:right w:val="single" w:sz="4" w:space="0" w:color="auto"/>
                  </w:tcBorders>
                  <w:noWrap/>
                  <w:vAlign w:val="center"/>
                </w:tcPr>
                <w:p w14:paraId="142DD958" w14:textId="77777777" w:rsidR="00DB5E68" w:rsidRPr="00ED63CF" w:rsidRDefault="00126435">
                  <w:pPr>
                    <w:topLinePunct/>
                    <w:adjustRightInd w:val="0"/>
                    <w:jc w:val="center"/>
                    <w:outlineLvl w:val="3"/>
                    <w:rPr>
                      <w:bCs/>
                      <w:szCs w:val="21"/>
                    </w:rPr>
                  </w:pPr>
                  <w:r w:rsidRPr="00ED63CF">
                    <w:rPr>
                      <w:rFonts w:hint="eastAsia"/>
                      <w:bCs/>
                      <w:szCs w:val="21"/>
                    </w:rPr>
                    <w:t>硅油、</w:t>
                  </w:r>
                  <w:r w:rsidRPr="00ED63CF">
                    <w:rPr>
                      <w:rFonts w:hint="eastAsia"/>
                      <w:bCs/>
                      <w:szCs w:val="21"/>
                    </w:rPr>
                    <w:t>UV</w:t>
                  </w:r>
                  <w:r w:rsidRPr="00ED63CF">
                    <w:rPr>
                      <w:rFonts w:hint="eastAsia"/>
                      <w:bCs/>
                      <w:szCs w:val="21"/>
                    </w:rPr>
                    <w:t>胶、</w:t>
                  </w:r>
                  <w:r w:rsidRPr="00ED63CF">
                    <w:rPr>
                      <w:rFonts w:hint="eastAsia"/>
                      <w:bCs/>
                      <w:szCs w:val="21"/>
                    </w:rPr>
                    <w:t>AB</w:t>
                  </w:r>
                  <w:r w:rsidRPr="00ED63CF">
                    <w:rPr>
                      <w:rFonts w:hint="eastAsia"/>
                      <w:bCs/>
                      <w:szCs w:val="21"/>
                    </w:rPr>
                    <w:t>胶、硅胶胶水、脱脂剂、乙醇、</w:t>
                  </w:r>
                  <w:r w:rsidRPr="00ED63CF">
                    <w:rPr>
                      <w:bCs/>
                      <w:szCs w:val="21"/>
                    </w:rPr>
                    <w:t>GO</w:t>
                  </w:r>
                  <w:r w:rsidRPr="00ED63CF">
                    <w:rPr>
                      <w:rFonts w:hint="eastAsia"/>
                      <w:bCs/>
                      <w:szCs w:val="21"/>
                    </w:rPr>
                    <w:t>H</w:t>
                  </w:r>
                  <w:r w:rsidRPr="00ED63CF">
                    <w:rPr>
                      <w:bCs/>
                      <w:szCs w:val="21"/>
                    </w:rPr>
                    <w:t>酶、</w:t>
                  </w:r>
                  <w:r w:rsidRPr="00ED63CF">
                    <w:rPr>
                      <w:rFonts w:hint="eastAsia"/>
                      <w:bCs/>
                      <w:szCs w:val="21"/>
                    </w:rPr>
                    <w:t>GDH</w:t>
                  </w:r>
                  <w:r w:rsidRPr="00ED63CF">
                    <w:rPr>
                      <w:rFonts w:hint="eastAsia"/>
                      <w:bCs/>
                      <w:szCs w:val="21"/>
                    </w:rPr>
                    <w:t>酶、</w:t>
                  </w:r>
                  <w:r w:rsidRPr="00ED63CF">
                    <w:rPr>
                      <w:bCs/>
                      <w:szCs w:val="21"/>
                    </w:rPr>
                    <w:t xml:space="preserve">CMC </w:t>
                  </w:r>
                  <w:r w:rsidRPr="00ED63CF">
                    <w:rPr>
                      <w:bCs/>
                      <w:szCs w:val="21"/>
                    </w:rPr>
                    <w:t>纤维素、</w:t>
                  </w:r>
                  <w:r w:rsidRPr="00ED63CF">
                    <w:rPr>
                      <w:rFonts w:hint="eastAsia"/>
                      <w:bCs/>
                      <w:szCs w:val="21"/>
                    </w:rPr>
                    <w:t>实验室试剂等、塑料瓶（桶）</w:t>
                  </w:r>
                </w:p>
              </w:tc>
              <w:tc>
                <w:tcPr>
                  <w:tcW w:w="1136" w:type="dxa"/>
                  <w:tcBorders>
                    <w:top w:val="single" w:sz="4" w:space="0" w:color="auto"/>
                    <w:left w:val="single" w:sz="4" w:space="0" w:color="auto"/>
                    <w:bottom w:val="single" w:sz="4" w:space="0" w:color="auto"/>
                    <w:right w:val="single" w:sz="4" w:space="0" w:color="auto"/>
                  </w:tcBorders>
                  <w:noWrap/>
                  <w:vAlign w:val="center"/>
                </w:tcPr>
                <w:p w14:paraId="3DF7B779" w14:textId="77777777" w:rsidR="00DB5E68" w:rsidRPr="00ED63CF" w:rsidRDefault="00126435">
                  <w:pPr>
                    <w:topLinePunct/>
                    <w:adjustRightInd w:val="0"/>
                    <w:jc w:val="center"/>
                    <w:outlineLvl w:val="3"/>
                    <w:rPr>
                      <w:bCs/>
                      <w:szCs w:val="21"/>
                    </w:rPr>
                  </w:pPr>
                  <w:r w:rsidRPr="00ED63CF">
                    <w:rPr>
                      <w:rFonts w:hint="eastAsia"/>
                      <w:bCs/>
                      <w:szCs w:val="21"/>
                    </w:rPr>
                    <w:t>0</w:t>
                  </w:r>
                  <w:r w:rsidRPr="00ED63CF">
                    <w:rPr>
                      <w:bCs/>
                      <w:szCs w:val="21"/>
                    </w:rPr>
                    <w:t>.3</w:t>
                  </w:r>
                </w:p>
              </w:tc>
            </w:tr>
            <w:tr w:rsidR="00ED63CF" w:rsidRPr="00ED63CF" w14:paraId="1B6048C0" w14:textId="77777777">
              <w:trPr>
                <w:trHeight w:val="379"/>
              </w:trPr>
              <w:tc>
                <w:tcPr>
                  <w:tcW w:w="544" w:type="dxa"/>
                  <w:tcBorders>
                    <w:top w:val="single" w:sz="4" w:space="0" w:color="auto"/>
                    <w:left w:val="single" w:sz="4" w:space="0" w:color="auto"/>
                    <w:bottom w:val="single" w:sz="4" w:space="0" w:color="auto"/>
                    <w:right w:val="single" w:sz="4" w:space="0" w:color="auto"/>
                  </w:tcBorders>
                  <w:noWrap/>
                  <w:vAlign w:val="center"/>
                </w:tcPr>
                <w:p w14:paraId="1DFB27CE" w14:textId="77777777" w:rsidR="00DB5E68" w:rsidRPr="00ED63CF" w:rsidRDefault="00126435">
                  <w:pPr>
                    <w:topLinePunct/>
                    <w:adjustRightInd w:val="0"/>
                    <w:jc w:val="center"/>
                    <w:outlineLvl w:val="3"/>
                    <w:rPr>
                      <w:bCs/>
                      <w:szCs w:val="21"/>
                    </w:rPr>
                  </w:pPr>
                  <w:r w:rsidRPr="00ED63CF">
                    <w:rPr>
                      <w:rFonts w:hint="eastAsia"/>
                      <w:bCs/>
                      <w:szCs w:val="21"/>
                    </w:rPr>
                    <w:t>9</w:t>
                  </w:r>
                </w:p>
              </w:tc>
              <w:tc>
                <w:tcPr>
                  <w:tcW w:w="2015" w:type="dxa"/>
                  <w:tcBorders>
                    <w:top w:val="single" w:sz="4" w:space="0" w:color="auto"/>
                    <w:left w:val="single" w:sz="4" w:space="0" w:color="auto"/>
                    <w:bottom w:val="single" w:sz="4" w:space="0" w:color="auto"/>
                    <w:right w:val="single" w:sz="4" w:space="0" w:color="auto"/>
                  </w:tcBorders>
                  <w:noWrap/>
                  <w:vAlign w:val="center"/>
                </w:tcPr>
                <w:p w14:paraId="4732D331" w14:textId="77777777" w:rsidR="00DB5E68" w:rsidRPr="00ED63CF" w:rsidRDefault="00126435">
                  <w:pPr>
                    <w:topLinePunct/>
                    <w:adjustRightInd w:val="0"/>
                    <w:jc w:val="center"/>
                    <w:outlineLvl w:val="3"/>
                    <w:rPr>
                      <w:bCs/>
                      <w:szCs w:val="21"/>
                    </w:rPr>
                  </w:pPr>
                  <w:r w:rsidRPr="00ED63CF">
                    <w:rPr>
                      <w:rFonts w:hint="eastAsia"/>
                      <w:bCs/>
                      <w:szCs w:val="21"/>
                    </w:rPr>
                    <w:t>废无纺布</w:t>
                  </w:r>
                </w:p>
              </w:tc>
              <w:tc>
                <w:tcPr>
                  <w:tcW w:w="1105" w:type="dxa"/>
                  <w:tcBorders>
                    <w:top w:val="single" w:sz="4" w:space="0" w:color="auto"/>
                    <w:left w:val="single" w:sz="4" w:space="0" w:color="auto"/>
                    <w:bottom w:val="single" w:sz="4" w:space="0" w:color="auto"/>
                    <w:right w:val="single" w:sz="4" w:space="0" w:color="auto"/>
                  </w:tcBorders>
                  <w:noWrap/>
                  <w:vAlign w:val="center"/>
                </w:tcPr>
                <w:p w14:paraId="03DCD1FA" w14:textId="77777777" w:rsidR="00DB5E68" w:rsidRPr="00ED63CF" w:rsidRDefault="00126435">
                  <w:pPr>
                    <w:topLinePunct/>
                    <w:adjustRightInd w:val="0"/>
                    <w:jc w:val="center"/>
                    <w:outlineLvl w:val="3"/>
                    <w:rPr>
                      <w:bCs/>
                      <w:szCs w:val="21"/>
                    </w:rPr>
                  </w:pPr>
                  <w:r w:rsidRPr="00ED63CF">
                    <w:rPr>
                      <w:rFonts w:hint="eastAsia"/>
                      <w:bCs/>
                      <w:szCs w:val="21"/>
                    </w:rPr>
                    <w:t>擦拭</w:t>
                  </w:r>
                </w:p>
              </w:tc>
              <w:tc>
                <w:tcPr>
                  <w:tcW w:w="709" w:type="dxa"/>
                  <w:tcBorders>
                    <w:top w:val="single" w:sz="4" w:space="0" w:color="auto"/>
                    <w:left w:val="single" w:sz="4" w:space="0" w:color="auto"/>
                    <w:bottom w:val="single" w:sz="4" w:space="0" w:color="auto"/>
                    <w:right w:val="single" w:sz="4" w:space="0" w:color="auto"/>
                  </w:tcBorders>
                  <w:noWrap/>
                  <w:vAlign w:val="center"/>
                </w:tcPr>
                <w:p w14:paraId="497008C2" w14:textId="77777777" w:rsidR="00DB5E68" w:rsidRPr="00ED63CF" w:rsidRDefault="00126435">
                  <w:pPr>
                    <w:topLinePunct/>
                    <w:adjustRightInd w:val="0"/>
                    <w:jc w:val="center"/>
                    <w:outlineLvl w:val="3"/>
                    <w:rPr>
                      <w:bCs/>
                      <w:szCs w:val="21"/>
                    </w:rPr>
                  </w:pPr>
                  <w:r w:rsidRPr="00ED63CF">
                    <w:rPr>
                      <w:rFonts w:hint="eastAsia"/>
                      <w:bCs/>
                      <w:szCs w:val="21"/>
                    </w:rPr>
                    <w:t>液</w:t>
                  </w:r>
                </w:p>
              </w:tc>
              <w:tc>
                <w:tcPr>
                  <w:tcW w:w="2411" w:type="dxa"/>
                  <w:tcBorders>
                    <w:top w:val="single" w:sz="4" w:space="0" w:color="auto"/>
                    <w:left w:val="single" w:sz="4" w:space="0" w:color="auto"/>
                    <w:bottom w:val="single" w:sz="4" w:space="0" w:color="auto"/>
                    <w:right w:val="single" w:sz="4" w:space="0" w:color="auto"/>
                  </w:tcBorders>
                  <w:noWrap/>
                  <w:vAlign w:val="center"/>
                </w:tcPr>
                <w:p w14:paraId="6A0CE95E" w14:textId="77777777" w:rsidR="00DB5E68" w:rsidRPr="00ED63CF" w:rsidRDefault="00126435">
                  <w:pPr>
                    <w:topLinePunct/>
                    <w:adjustRightInd w:val="0"/>
                    <w:jc w:val="center"/>
                    <w:outlineLvl w:val="3"/>
                    <w:rPr>
                      <w:bCs/>
                      <w:szCs w:val="21"/>
                    </w:rPr>
                  </w:pPr>
                  <w:r w:rsidRPr="00ED63CF">
                    <w:rPr>
                      <w:rFonts w:hint="eastAsia"/>
                      <w:bCs/>
                      <w:szCs w:val="21"/>
                    </w:rPr>
                    <w:t>酒精、无纺布</w:t>
                  </w:r>
                </w:p>
              </w:tc>
              <w:tc>
                <w:tcPr>
                  <w:tcW w:w="1136" w:type="dxa"/>
                  <w:tcBorders>
                    <w:top w:val="single" w:sz="4" w:space="0" w:color="auto"/>
                    <w:left w:val="single" w:sz="4" w:space="0" w:color="auto"/>
                    <w:bottom w:val="single" w:sz="4" w:space="0" w:color="auto"/>
                    <w:right w:val="single" w:sz="4" w:space="0" w:color="auto"/>
                  </w:tcBorders>
                  <w:noWrap/>
                  <w:vAlign w:val="center"/>
                </w:tcPr>
                <w:p w14:paraId="0C61B4C3" w14:textId="77777777" w:rsidR="00DB5E68" w:rsidRPr="00ED63CF" w:rsidRDefault="00126435">
                  <w:pPr>
                    <w:topLinePunct/>
                    <w:adjustRightInd w:val="0"/>
                    <w:jc w:val="center"/>
                    <w:outlineLvl w:val="3"/>
                    <w:rPr>
                      <w:bCs/>
                      <w:szCs w:val="21"/>
                    </w:rPr>
                  </w:pPr>
                  <w:r w:rsidRPr="00ED63CF">
                    <w:rPr>
                      <w:rFonts w:hint="eastAsia"/>
                      <w:bCs/>
                      <w:szCs w:val="21"/>
                    </w:rPr>
                    <w:t>0</w:t>
                  </w:r>
                  <w:r w:rsidRPr="00ED63CF">
                    <w:rPr>
                      <w:bCs/>
                      <w:szCs w:val="21"/>
                    </w:rPr>
                    <w:t>.35</w:t>
                  </w:r>
                </w:p>
              </w:tc>
            </w:tr>
            <w:tr w:rsidR="00ED63CF" w:rsidRPr="00ED63CF" w14:paraId="593CDA05" w14:textId="77777777">
              <w:trPr>
                <w:trHeight w:val="379"/>
              </w:trPr>
              <w:tc>
                <w:tcPr>
                  <w:tcW w:w="544" w:type="dxa"/>
                  <w:tcBorders>
                    <w:top w:val="single" w:sz="4" w:space="0" w:color="auto"/>
                    <w:left w:val="single" w:sz="4" w:space="0" w:color="auto"/>
                    <w:bottom w:val="single" w:sz="4" w:space="0" w:color="auto"/>
                    <w:right w:val="single" w:sz="4" w:space="0" w:color="auto"/>
                  </w:tcBorders>
                  <w:noWrap/>
                  <w:vAlign w:val="center"/>
                </w:tcPr>
                <w:p w14:paraId="57D3B229" w14:textId="77777777" w:rsidR="00DB5E68" w:rsidRPr="00ED63CF" w:rsidRDefault="00126435">
                  <w:pPr>
                    <w:topLinePunct/>
                    <w:adjustRightInd w:val="0"/>
                    <w:jc w:val="center"/>
                    <w:outlineLvl w:val="3"/>
                    <w:rPr>
                      <w:bCs/>
                      <w:szCs w:val="21"/>
                    </w:rPr>
                  </w:pPr>
                  <w:r w:rsidRPr="00ED63CF">
                    <w:rPr>
                      <w:bCs/>
                      <w:szCs w:val="21"/>
                    </w:rPr>
                    <w:t>10</w:t>
                  </w:r>
                </w:p>
              </w:tc>
              <w:tc>
                <w:tcPr>
                  <w:tcW w:w="2015" w:type="dxa"/>
                  <w:tcBorders>
                    <w:top w:val="single" w:sz="4" w:space="0" w:color="auto"/>
                    <w:left w:val="single" w:sz="4" w:space="0" w:color="auto"/>
                    <w:bottom w:val="single" w:sz="4" w:space="0" w:color="auto"/>
                    <w:right w:val="single" w:sz="4" w:space="0" w:color="auto"/>
                  </w:tcBorders>
                  <w:noWrap/>
                  <w:vAlign w:val="center"/>
                </w:tcPr>
                <w:p w14:paraId="6F66A283" w14:textId="77777777" w:rsidR="00DB5E68" w:rsidRPr="00ED63CF" w:rsidRDefault="00126435">
                  <w:pPr>
                    <w:topLinePunct/>
                    <w:adjustRightInd w:val="0"/>
                    <w:jc w:val="center"/>
                    <w:outlineLvl w:val="3"/>
                    <w:rPr>
                      <w:bCs/>
                      <w:szCs w:val="21"/>
                    </w:rPr>
                  </w:pPr>
                  <w:r w:rsidRPr="00ED63CF">
                    <w:rPr>
                      <w:rFonts w:hint="eastAsia"/>
                      <w:bCs/>
                      <w:szCs w:val="21"/>
                    </w:rPr>
                    <w:t>生活垃圾</w:t>
                  </w:r>
                </w:p>
              </w:tc>
              <w:tc>
                <w:tcPr>
                  <w:tcW w:w="1105" w:type="dxa"/>
                  <w:tcBorders>
                    <w:top w:val="single" w:sz="4" w:space="0" w:color="auto"/>
                    <w:left w:val="single" w:sz="4" w:space="0" w:color="auto"/>
                    <w:bottom w:val="single" w:sz="4" w:space="0" w:color="auto"/>
                    <w:right w:val="single" w:sz="4" w:space="0" w:color="auto"/>
                  </w:tcBorders>
                  <w:noWrap/>
                  <w:vAlign w:val="center"/>
                </w:tcPr>
                <w:p w14:paraId="4F7570B4" w14:textId="77777777" w:rsidR="00DB5E68" w:rsidRPr="00ED63CF" w:rsidRDefault="00126435">
                  <w:pPr>
                    <w:topLinePunct/>
                    <w:adjustRightInd w:val="0"/>
                    <w:jc w:val="center"/>
                    <w:outlineLvl w:val="3"/>
                    <w:rPr>
                      <w:bCs/>
                      <w:szCs w:val="21"/>
                    </w:rPr>
                  </w:pPr>
                  <w:r w:rsidRPr="00ED63CF">
                    <w:rPr>
                      <w:rFonts w:hint="eastAsia"/>
                      <w:bCs/>
                      <w:szCs w:val="21"/>
                    </w:rPr>
                    <w:t>员工生活</w:t>
                  </w:r>
                </w:p>
              </w:tc>
              <w:tc>
                <w:tcPr>
                  <w:tcW w:w="709" w:type="dxa"/>
                  <w:tcBorders>
                    <w:top w:val="single" w:sz="4" w:space="0" w:color="auto"/>
                    <w:left w:val="single" w:sz="4" w:space="0" w:color="auto"/>
                    <w:bottom w:val="single" w:sz="4" w:space="0" w:color="auto"/>
                    <w:right w:val="single" w:sz="4" w:space="0" w:color="auto"/>
                  </w:tcBorders>
                  <w:noWrap/>
                  <w:vAlign w:val="center"/>
                </w:tcPr>
                <w:p w14:paraId="67717FA2" w14:textId="77777777" w:rsidR="00DB5E68" w:rsidRPr="00ED63CF" w:rsidRDefault="00126435">
                  <w:pPr>
                    <w:topLinePunct/>
                    <w:adjustRightInd w:val="0"/>
                    <w:jc w:val="center"/>
                    <w:outlineLvl w:val="3"/>
                    <w:rPr>
                      <w:bCs/>
                      <w:szCs w:val="21"/>
                    </w:rPr>
                  </w:pPr>
                  <w:r w:rsidRPr="00ED63CF">
                    <w:rPr>
                      <w:rFonts w:hint="eastAsia"/>
                      <w:bCs/>
                      <w:szCs w:val="21"/>
                    </w:rPr>
                    <w:t>固</w:t>
                  </w:r>
                </w:p>
              </w:tc>
              <w:tc>
                <w:tcPr>
                  <w:tcW w:w="2411" w:type="dxa"/>
                  <w:tcBorders>
                    <w:top w:val="single" w:sz="4" w:space="0" w:color="auto"/>
                    <w:left w:val="single" w:sz="4" w:space="0" w:color="auto"/>
                    <w:bottom w:val="single" w:sz="4" w:space="0" w:color="auto"/>
                    <w:right w:val="single" w:sz="4" w:space="0" w:color="auto"/>
                  </w:tcBorders>
                  <w:noWrap/>
                  <w:vAlign w:val="center"/>
                </w:tcPr>
                <w:p w14:paraId="083A4651" w14:textId="77777777" w:rsidR="00DB5E68" w:rsidRPr="00ED63CF" w:rsidRDefault="00126435">
                  <w:pPr>
                    <w:topLinePunct/>
                    <w:adjustRightInd w:val="0"/>
                    <w:jc w:val="center"/>
                    <w:outlineLvl w:val="3"/>
                    <w:rPr>
                      <w:bCs/>
                      <w:szCs w:val="21"/>
                    </w:rPr>
                  </w:pPr>
                  <w:r w:rsidRPr="00ED63CF">
                    <w:rPr>
                      <w:rFonts w:hint="eastAsia"/>
                      <w:bCs/>
                      <w:szCs w:val="21"/>
                    </w:rPr>
                    <w:t>果皮纸屑等</w:t>
                  </w:r>
                </w:p>
              </w:tc>
              <w:tc>
                <w:tcPr>
                  <w:tcW w:w="1136" w:type="dxa"/>
                  <w:tcBorders>
                    <w:top w:val="single" w:sz="4" w:space="0" w:color="auto"/>
                    <w:left w:val="single" w:sz="4" w:space="0" w:color="auto"/>
                    <w:bottom w:val="single" w:sz="4" w:space="0" w:color="auto"/>
                    <w:right w:val="single" w:sz="4" w:space="0" w:color="auto"/>
                  </w:tcBorders>
                  <w:noWrap/>
                  <w:vAlign w:val="center"/>
                </w:tcPr>
                <w:p w14:paraId="3EA84A72" w14:textId="77777777" w:rsidR="00DB5E68" w:rsidRPr="00ED63CF" w:rsidRDefault="00126435">
                  <w:pPr>
                    <w:topLinePunct/>
                    <w:adjustRightInd w:val="0"/>
                    <w:jc w:val="center"/>
                    <w:outlineLvl w:val="3"/>
                    <w:rPr>
                      <w:bCs/>
                      <w:szCs w:val="21"/>
                    </w:rPr>
                  </w:pPr>
                  <w:r w:rsidRPr="00ED63CF">
                    <w:rPr>
                      <w:bCs/>
                      <w:szCs w:val="21"/>
                    </w:rPr>
                    <w:t>60</w:t>
                  </w:r>
                </w:p>
              </w:tc>
            </w:tr>
            <w:tr w:rsidR="00ED63CF" w:rsidRPr="00ED63CF" w14:paraId="1E4BC199" w14:textId="77777777">
              <w:trPr>
                <w:trHeight w:val="379"/>
              </w:trPr>
              <w:tc>
                <w:tcPr>
                  <w:tcW w:w="6784" w:type="dxa"/>
                  <w:gridSpan w:val="5"/>
                  <w:tcBorders>
                    <w:top w:val="single" w:sz="4" w:space="0" w:color="auto"/>
                    <w:left w:val="single" w:sz="4" w:space="0" w:color="auto"/>
                    <w:bottom w:val="single" w:sz="4" w:space="0" w:color="auto"/>
                    <w:right w:val="single" w:sz="4" w:space="0" w:color="auto"/>
                  </w:tcBorders>
                  <w:noWrap/>
                  <w:vAlign w:val="center"/>
                </w:tcPr>
                <w:p w14:paraId="0E84CD28" w14:textId="77777777" w:rsidR="00DB5E68" w:rsidRPr="00ED63CF" w:rsidRDefault="00126435">
                  <w:pPr>
                    <w:topLinePunct/>
                    <w:adjustRightInd w:val="0"/>
                    <w:jc w:val="center"/>
                    <w:outlineLvl w:val="3"/>
                    <w:rPr>
                      <w:bCs/>
                      <w:szCs w:val="21"/>
                    </w:rPr>
                  </w:pPr>
                  <w:r w:rsidRPr="00ED63CF">
                    <w:rPr>
                      <w:rFonts w:hint="eastAsia"/>
                      <w:bCs/>
                      <w:szCs w:val="21"/>
                    </w:rPr>
                    <w:t>合计</w:t>
                  </w:r>
                </w:p>
              </w:tc>
              <w:tc>
                <w:tcPr>
                  <w:tcW w:w="1136" w:type="dxa"/>
                  <w:tcBorders>
                    <w:top w:val="single" w:sz="4" w:space="0" w:color="auto"/>
                    <w:left w:val="single" w:sz="4" w:space="0" w:color="auto"/>
                    <w:bottom w:val="single" w:sz="4" w:space="0" w:color="auto"/>
                    <w:right w:val="single" w:sz="4" w:space="0" w:color="auto"/>
                  </w:tcBorders>
                  <w:noWrap/>
                  <w:vAlign w:val="center"/>
                </w:tcPr>
                <w:p w14:paraId="17BF3B1F" w14:textId="77777777" w:rsidR="00DB5E68" w:rsidRPr="00ED63CF" w:rsidRDefault="00126435">
                  <w:pPr>
                    <w:topLinePunct/>
                    <w:adjustRightInd w:val="0"/>
                    <w:jc w:val="center"/>
                    <w:outlineLvl w:val="3"/>
                    <w:rPr>
                      <w:bCs/>
                      <w:szCs w:val="21"/>
                    </w:rPr>
                  </w:pPr>
                  <w:r w:rsidRPr="00ED63CF">
                    <w:rPr>
                      <w:bCs/>
                      <w:szCs w:val="21"/>
                    </w:rPr>
                    <w:t>65.382</w:t>
                  </w:r>
                </w:p>
              </w:tc>
            </w:tr>
          </w:tbl>
          <w:p w14:paraId="5B4EB9EF" w14:textId="77777777" w:rsidR="00DB5E68" w:rsidRPr="00ED63CF" w:rsidRDefault="00126435">
            <w:pPr>
              <w:spacing w:line="360" w:lineRule="auto"/>
              <w:ind w:firstLine="480"/>
              <w:rPr>
                <w:sz w:val="24"/>
              </w:rPr>
            </w:pPr>
            <w:r w:rsidRPr="00ED63CF">
              <w:rPr>
                <w:rFonts w:hint="eastAsia"/>
                <w:sz w:val="24"/>
              </w:rPr>
              <w:t>根据《固体废物鉴别标准通则》</w:t>
            </w:r>
            <w:r w:rsidRPr="00ED63CF">
              <w:rPr>
                <w:sz w:val="24"/>
              </w:rPr>
              <w:t>(GB34330-2025)</w:t>
            </w:r>
            <w:r w:rsidRPr="00ED63CF">
              <w:rPr>
                <w:rFonts w:hint="eastAsia"/>
                <w:sz w:val="24"/>
              </w:rPr>
              <w:t>，项目一般废包装材料等属性判定情况见表</w:t>
            </w:r>
            <w:r w:rsidRPr="00ED63CF">
              <w:rPr>
                <w:sz w:val="24"/>
              </w:rPr>
              <w:t>4-14</w:t>
            </w:r>
            <w:r w:rsidRPr="00ED63CF">
              <w:rPr>
                <w:rFonts w:hint="eastAsia"/>
                <w:sz w:val="24"/>
              </w:rPr>
              <w:t>。</w:t>
            </w:r>
          </w:p>
          <w:p w14:paraId="763FFE3B" w14:textId="77777777" w:rsidR="00DB5E68" w:rsidRPr="00ED63CF" w:rsidRDefault="00126435">
            <w:pPr>
              <w:adjustRightInd w:val="0"/>
              <w:jc w:val="center"/>
              <w:outlineLvl w:val="3"/>
              <w:rPr>
                <w:b/>
                <w:szCs w:val="21"/>
              </w:rPr>
            </w:pPr>
            <w:r w:rsidRPr="00ED63CF">
              <w:rPr>
                <w:rFonts w:hint="eastAsia"/>
                <w:b/>
                <w:szCs w:val="21"/>
              </w:rPr>
              <w:t>表</w:t>
            </w:r>
            <w:r w:rsidRPr="00ED63CF">
              <w:rPr>
                <w:b/>
                <w:szCs w:val="21"/>
              </w:rPr>
              <w:t>4-14</w:t>
            </w:r>
            <w:r w:rsidRPr="00ED63CF">
              <w:rPr>
                <w:rFonts w:hint="eastAsia"/>
                <w:b/>
                <w:szCs w:val="21"/>
              </w:rPr>
              <w:t>项目一般废包装材料等属性判定</w:t>
            </w:r>
          </w:p>
          <w:tbl>
            <w:tblPr>
              <w:tblW w:w="7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72"/>
              <w:gridCol w:w="1878"/>
              <w:gridCol w:w="1134"/>
              <w:gridCol w:w="567"/>
              <w:gridCol w:w="2126"/>
              <w:gridCol w:w="898"/>
              <w:gridCol w:w="970"/>
            </w:tblGrid>
            <w:tr w:rsidR="00ED63CF" w:rsidRPr="00ED63CF" w14:paraId="533F9C4F" w14:textId="77777777">
              <w:trPr>
                <w:trHeight w:val="351"/>
              </w:trPr>
              <w:tc>
                <w:tcPr>
                  <w:tcW w:w="372" w:type="dxa"/>
                  <w:tcBorders>
                    <w:top w:val="single" w:sz="4" w:space="0" w:color="auto"/>
                    <w:left w:val="single" w:sz="4" w:space="0" w:color="auto"/>
                    <w:bottom w:val="single" w:sz="4" w:space="0" w:color="auto"/>
                    <w:right w:val="single" w:sz="4" w:space="0" w:color="auto"/>
                  </w:tcBorders>
                  <w:noWrap/>
                  <w:vAlign w:val="center"/>
                </w:tcPr>
                <w:p w14:paraId="100919AB" w14:textId="77777777" w:rsidR="00DB5E68" w:rsidRPr="00ED63CF" w:rsidRDefault="00126435">
                  <w:pPr>
                    <w:topLinePunct/>
                    <w:adjustRightInd w:val="0"/>
                    <w:jc w:val="center"/>
                    <w:outlineLvl w:val="3"/>
                    <w:rPr>
                      <w:bCs/>
                      <w:szCs w:val="21"/>
                    </w:rPr>
                  </w:pPr>
                  <w:r w:rsidRPr="00ED63CF">
                    <w:rPr>
                      <w:rFonts w:hint="eastAsia"/>
                      <w:bCs/>
                      <w:szCs w:val="21"/>
                    </w:rPr>
                    <w:t>序号</w:t>
                  </w:r>
                </w:p>
              </w:tc>
              <w:tc>
                <w:tcPr>
                  <w:tcW w:w="1878" w:type="dxa"/>
                  <w:tcBorders>
                    <w:top w:val="single" w:sz="4" w:space="0" w:color="auto"/>
                    <w:left w:val="single" w:sz="4" w:space="0" w:color="auto"/>
                    <w:bottom w:val="single" w:sz="4" w:space="0" w:color="auto"/>
                    <w:right w:val="single" w:sz="4" w:space="0" w:color="auto"/>
                  </w:tcBorders>
                  <w:noWrap/>
                  <w:vAlign w:val="center"/>
                </w:tcPr>
                <w:p w14:paraId="482A6EE4" w14:textId="77777777" w:rsidR="00DB5E68" w:rsidRPr="00ED63CF" w:rsidRDefault="00126435">
                  <w:pPr>
                    <w:topLinePunct/>
                    <w:adjustRightInd w:val="0"/>
                    <w:jc w:val="center"/>
                    <w:outlineLvl w:val="3"/>
                    <w:rPr>
                      <w:bCs/>
                      <w:szCs w:val="21"/>
                    </w:rPr>
                  </w:pPr>
                  <w:r w:rsidRPr="00ED63CF">
                    <w:rPr>
                      <w:rFonts w:hint="eastAsia"/>
                      <w:bCs/>
                      <w:szCs w:val="21"/>
                    </w:rPr>
                    <w:t>名称</w:t>
                  </w:r>
                </w:p>
              </w:tc>
              <w:tc>
                <w:tcPr>
                  <w:tcW w:w="1134" w:type="dxa"/>
                  <w:tcBorders>
                    <w:top w:val="single" w:sz="4" w:space="0" w:color="auto"/>
                    <w:left w:val="single" w:sz="4" w:space="0" w:color="auto"/>
                    <w:bottom w:val="single" w:sz="4" w:space="0" w:color="auto"/>
                    <w:right w:val="single" w:sz="4" w:space="0" w:color="auto"/>
                  </w:tcBorders>
                  <w:noWrap/>
                  <w:vAlign w:val="center"/>
                </w:tcPr>
                <w:p w14:paraId="1EECFC65" w14:textId="77777777" w:rsidR="00DB5E68" w:rsidRPr="00ED63CF" w:rsidRDefault="00126435">
                  <w:pPr>
                    <w:topLinePunct/>
                    <w:adjustRightInd w:val="0"/>
                    <w:jc w:val="center"/>
                    <w:outlineLvl w:val="3"/>
                    <w:rPr>
                      <w:bCs/>
                      <w:szCs w:val="21"/>
                    </w:rPr>
                  </w:pPr>
                  <w:r w:rsidRPr="00ED63CF">
                    <w:rPr>
                      <w:rFonts w:hint="eastAsia"/>
                      <w:bCs/>
                      <w:szCs w:val="21"/>
                    </w:rPr>
                    <w:t>产生工序</w:t>
                  </w:r>
                </w:p>
              </w:tc>
              <w:tc>
                <w:tcPr>
                  <w:tcW w:w="567" w:type="dxa"/>
                  <w:tcBorders>
                    <w:top w:val="single" w:sz="4" w:space="0" w:color="auto"/>
                    <w:left w:val="single" w:sz="4" w:space="0" w:color="auto"/>
                    <w:bottom w:val="single" w:sz="4" w:space="0" w:color="auto"/>
                    <w:right w:val="single" w:sz="4" w:space="0" w:color="auto"/>
                  </w:tcBorders>
                  <w:noWrap/>
                  <w:vAlign w:val="center"/>
                </w:tcPr>
                <w:p w14:paraId="049B60D3" w14:textId="77777777" w:rsidR="00DB5E68" w:rsidRPr="00ED63CF" w:rsidRDefault="00126435">
                  <w:pPr>
                    <w:topLinePunct/>
                    <w:adjustRightInd w:val="0"/>
                    <w:jc w:val="center"/>
                    <w:outlineLvl w:val="3"/>
                    <w:rPr>
                      <w:bCs/>
                      <w:szCs w:val="21"/>
                    </w:rPr>
                  </w:pPr>
                  <w:r w:rsidRPr="00ED63CF">
                    <w:rPr>
                      <w:rFonts w:hint="eastAsia"/>
                      <w:bCs/>
                      <w:szCs w:val="21"/>
                    </w:rPr>
                    <w:t>形态</w:t>
                  </w:r>
                </w:p>
              </w:tc>
              <w:tc>
                <w:tcPr>
                  <w:tcW w:w="2126" w:type="dxa"/>
                  <w:tcBorders>
                    <w:top w:val="single" w:sz="4" w:space="0" w:color="auto"/>
                    <w:left w:val="single" w:sz="4" w:space="0" w:color="auto"/>
                    <w:bottom w:val="single" w:sz="4" w:space="0" w:color="auto"/>
                    <w:right w:val="single" w:sz="4" w:space="0" w:color="auto"/>
                  </w:tcBorders>
                  <w:noWrap/>
                  <w:vAlign w:val="center"/>
                </w:tcPr>
                <w:p w14:paraId="57DE1F9F" w14:textId="77777777" w:rsidR="00DB5E68" w:rsidRPr="00ED63CF" w:rsidRDefault="00126435">
                  <w:pPr>
                    <w:topLinePunct/>
                    <w:adjustRightInd w:val="0"/>
                    <w:jc w:val="center"/>
                    <w:outlineLvl w:val="3"/>
                    <w:rPr>
                      <w:bCs/>
                      <w:szCs w:val="21"/>
                    </w:rPr>
                  </w:pPr>
                  <w:r w:rsidRPr="00ED63CF">
                    <w:rPr>
                      <w:rFonts w:hint="eastAsia"/>
                      <w:bCs/>
                      <w:szCs w:val="21"/>
                    </w:rPr>
                    <w:t>主要成分</w:t>
                  </w:r>
                </w:p>
              </w:tc>
              <w:tc>
                <w:tcPr>
                  <w:tcW w:w="898" w:type="dxa"/>
                  <w:tcBorders>
                    <w:top w:val="single" w:sz="4" w:space="0" w:color="auto"/>
                    <w:left w:val="single" w:sz="4" w:space="0" w:color="auto"/>
                    <w:bottom w:val="single" w:sz="4" w:space="0" w:color="auto"/>
                    <w:right w:val="single" w:sz="4" w:space="0" w:color="auto"/>
                  </w:tcBorders>
                  <w:noWrap/>
                  <w:vAlign w:val="center"/>
                </w:tcPr>
                <w:p w14:paraId="7F6FED9A" w14:textId="77777777" w:rsidR="00DB5E68" w:rsidRPr="00ED63CF" w:rsidRDefault="00126435">
                  <w:pPr>
                    <w:topLinePunct/>
                    <w:adjustRightInd w:val="0"/>
                    <w:jc w:val="center"/>
                    <w:outlineLvl w:val="3"/>
                    <w:rPr>
                      <w:bCs/>
                      <w:szCs w:val="21"/>
                    </w:rPr>
                  </w:pPr>
                  <w:r w:rsidRPr="00ED63CF">
                    <w:rPr>
                      <w:rFonts w:hint="eastAsia"/>
                      <w:bCs/>
                      <w:szCs w:val="21"/>
                    </w:rPr>
                    <w:t>是否属固体废物</w:t>
                  </w:r>
                </w:p>
              </w:tc>
              <w:tc>
                <w:tcPr>
                  <w:tcW w:w="970" w:type="dxa"/>
                  <w:tcBorders>
                    <w:top w:val="single" w:sz="4" w:space="0" w:color="auto"/>
                    <w:left w:val="single" w:sz="4" w:space="0" w:color="auto"/>
                    <w:bottom w:val="single" w:sz="4" w:space="0" w:color="auto"/>
                    <w:right w:val="single" w:sz="4" w:space="0" w:color="auto"/>
                  </w:tcBorders>
                  <w:noWrap/>
                  <w:vAlign w:val="center"/>
                </w:tcPr>
                <w:p w14:paraId="03FB1ACB" w14:textId="77777777" w:rsidR="00DB5E68" w:rsidRPr="00ED63CF" w:rsidRDefault="00126435">
                  <w:pPr>
                    <w:topLinePunct/>
                    <w:adjustRightInd w:val="0"/>
                    <w:jc w:val="center"/>
                    <w:outlineLvl w:val="3"/>
                    <w:rPr>
                      <w:bCs/>
                      <w:szCs w:val="21"/>
                    </w:rPr>
                  </w:pPr>
                  <w:r w:rsidRPr="00ED63CF">
                    <w:rPr>
                      <w:rFonts w:hint="eastAsia"/>
                      <w:bCs/>
                      <w:szCs w:val="21"/>
                    </w:rPr>
                    <w:t>判定依据</w:t>
                  </w:r>
                </w:p>
              </w:tc>
            </w:tr>
            <w:tr w:rsidR="00ED63CF" w:rsidRPr="00ED63CF" w14:paraId="65130B59" w14:textId="77777777">
              <w:trPr>
                <w:trHeight w:val="351"/>
              </w:trPr>
              <w:tc>
                <w:tcPr>
                  <w:tcW w:w="372" w:type="dxa"/>
                  <w:tcBorders>
                    <w:top w:val="single" w:sz="4" w:space="0" w:color="auto"/>
                    <w:left w:val="single" w:sz="4" w:space="0" w:color="auto"/>
                    <w:bottom w:val="single" w:sz="4" w:space="0" w:color="auto"/>
                    <w:right w:val="single" w:sz="4" w:space="0" w:color="auto"/>
                  </w:tcBorders>
                  <w:noWrap/>
                  <w:vAlign w:val="center"/>
                </w:tcPr>
                <w:p w14:paraId="4A5C763D" w14:textId="77777777" w:rsidR="00DB5E68" w:rsidRPr="00ED63CF" w:rsidRDefault="00126435">
                  <w:pPr>
                    <w:topLinePunct/>
                    <w:adjustRightInd w:val="0"/>
                    <w:jc w:val="center"/>
                    <w:outlineLvl w:val="3"/>
                    <w:rPr>
                      <w:bCs/>
                      <w:szCs w:val="21"/>
                    </w:rPr>
                  </w:pPr>
                  <w:r w:rsidRPr="00ED63CF">
                    <w:rPr>
                      <w:bCs/>
                      <w:szCs w:val="21"/>
                    </w:rPr>
                    <w:t>1</w:t>
                  </w:r>
                </w:p>
              </w:tc>
              <w:tc>
                <w:tcPr>
                  <w:tcW w:w="1878" w:type="dxa"/>
                  <w:tcBorders>
                    <w:top w:val="single" w:sz="4" w:space="0" w:color="auto"/>
                    <w:left w:val="single" w:sz="4" w:space="0" w:color="auto"/>
                    <w:bottom w:val="single" w:sz="4" w:space="0" w:color="auto"/>
                    <w:right w:val="single" w:sz="4" w:space="0" w:color="auto"/>
                  </w:tcBorders>
                  <w:noWrap/>
                  <w:vAlign w:val="center"/>
                </w:tcPr>
                <w:p w14:paraId="5830DF72" w14:textId="77777777" w:rsidR="00DB5E68" w:rsidRPr="00ED63CF" w:rsidRDefault="00126435">
                  <w:pPr>
                    <w:topLinePunct/>
                    <w:adjustRightInd w:val="0"/>
                    <w:jc w:val="center"/>
                    <w:outlineLvl w:val="3"/>
                    <w:rPr>
                      <w:bCs/>
                      <w:szCs w:val="21"/>
                    </w:rPr>
                  </w:pPr>
                  <w:r w:rsidRPr="00ED63CF">
                    <w:rPr>
                      <w:rFonts w:hint="eastAsia"/>
                      <w:bCs/>
                      <w:szCs w:val="21"/>
                    </w:rPr>
                    <w:t>一般废包装材料</w:t>
                  </w:r>
                </w:p>
              </w:tc>
              <w:tc>
                <w:tcPr>
                  <w:tcW w:w="1134" w:type="dxa"/>
                  <w:tcBorders>
                    <w:top w:val="single" w:sz="4" w:space="0" w:color="auto"/>
                    <w:left w:val="single" w:sz="4" w:space="0" w:color="auto"/>
                    <w:bottom w:val="single" w:sz="4" w:space="0" w:color="auto"/>
                    <w:right w:val="single" w:sz="4" w:space="0" w:color="auto"/>
                  </w:tcBorders>
                  <w:noWrap/>
                  <w:vAlign w:val="center"/>
                </w:tcPr>
                <w:p w14:paraId="65F8F7B9" w14:textId="77777777" w:rsidR="00DB5E68" w:rsidRPr="00ED63CF" w:rsidRDefault="00126435">
                  <w:pPr>
                    <w:topLinePunct/>
                    <w:adjustRightInd w:val="0"/>
                    <w:jc w:val="center"/>
                    <w:outlineLvl w:val="3"/>
                    <w:rPr>
                      <w:bCs/>
                      <w:szCs w:val="21"/>
                    </w:rPr>
                  </w:pPr>
                  <w:r w:rsidRPr="00ED63CF">
                    <w:rPr>
                      <w:rFonts w:hint="eastAsia"/>
                      <w:bCs/>
                      <w:szCs w:val="21"/>
                    </w:rPr>
                    <w:t>原料拆包</w:t>
                  </w:r>
                </w:p>
              </w:tc>
              <w:tc>
                <w:tcPr>
                  <w:tcW w:w="567" w:type="dxa"/>
                  <w:tcBorders>
                    <w:top w:val="single" w:sz="4" w:space="0" w:color="auto"/>
                    <w:left w:val="single" w:sz="4" w:space="0" w:color="auto"/>
                    <w:bottom w:val="single" w:sz="4" w:space="0" w:color="auto"/>
                    <w:right w:val="single" w:sz="4" w:space="0" w:color="auto"/>
                  </w:tcBorders>
                  <w:noWrap/>
                  <w:vAlign w:val="center"/>
                </w:tcPr>
                <w:p w14:paraId="1B444FD9" w14:textId="77777777" w:rsidR="00DB5E68" w:rsidRPr="00ED63CF" w:rsidRDefault="00126435">
                  <w:pPr>
                    <w:topLinePunct/>
                    <w:adjustRightInd w:val="0"/>
                    <w:jc w:val="center"/>
                    <w:outlineLvl w:val="3"/>
                    <w:rPr>
                      <w:bCs/>
                      <w:szCs w:val="21"/>
                    </w:rPr>
                  </w:pPr>
                  <w:r w:rsidRPr="00ED63CF">
                    <w:rPr>
                      <w:rFonts w:hint="eastAsia"/>
                      <w:bCs/>
                      <w:szCs w:val="21"/>
                    </w:rPr>
                    <w:t>固</w:t>
                  </w:r>
                </w:p>
              </w:tc>
              <w:tc>
                <w:tcPr>
                  <w:tcW w:w="2126" w:type="dxa"/>
                  <w:tcBorders>
                    <w:top w:val="single" w:sz="4" w:space="0" w:color="auto"/>
                    <w:left w:val="single" w:sz="4" w:space="0" w:color="auto"/>
                    <w:bottom w:val="single" w:sz="4" w:space="0" w:color="auto"/>
                    <w:right w:val="single" w:sz="4" w:space="0" w:color="auto"/>
                  </w:tcBorders>
                  <w:noWrap/>
                  <w:vAlign w:val="center"/>
                </w:tcPr>
                <w:p w14:paraId="26B7F0EE" w14:textId="77777777" w:rsidR="00DB5E68" w:rsidRPr="00ED63CF" w:rsidRDefault="00126435">
                  <w:pPr>
                    <w:topLinePunct/>
                    <w:adjustRightInd w:val="0"/>
                    <w:jc w:val="center"/>
                    <w:outlineLvl w:val="3"/>
                    <w:rPr>
                      <w:bCs/>
                      <w:szCs w:val="21"/>
                    </w:rPr>
                  </w:pPr>
                  <w:r w:rsidRPr="00ED63CF">
                    <w:rPr>
                      <w:rFonts w:hint="eastAsia"/>
                      <w:bCs/>
                      <w:szCs w:val="21"/>
                    </w:rPr>
                    <w:t>纸箱、塑料袋</w:t>
                  </w:r>
                </w:p>
              </w:tc>
              <w:tc>
                <w:tcPr>
                  <w:tcW w:w="898" w:type="dxa"/>
                  <w:tcBorders>
                    <w:top w:val="single" w:sz="4" w:space="0" w:color="auto"/>
                    <w:left w:val="single" w:sz="4" w:space="0" w:color="auto"/>
                    <w:bottom w:val="single" w:sz="4" w:space="0" w:color="auto"/>
                    <w:right w:val="single" w:sz="4" w:space="0" w:color="auto"/>
                  </w:tcBorders>
                  <w:noWrap/>
                  <w:vAlign w:val="center"/>
                </w:tcPr>
                <w:p w14:paraId="79A29DAB" w14:textId="77777777" w:rsidR="00DB5E68" w:rsidRPr="00ED63CF" w:rsidRDefault="00126435">
                  <w:pPr>
                    <w:jc w:val="center"/>
                  </w:pPr>
                  <w:r w:rsidRPr="00ED63CF">
                    <w:rPr>
                      <w:rFonts w:hint="eastAsia"/>
                      <w:bCs/>
                      <w:szCs w:val="21"/>
                    </w:rPr>
                    <w:t>是</w:t>
                  </w:r>
                </w:p>
              </w:tc>
              <w:tc>
                <w:tcPr>
                  <w:tcW w:w="970" w:type="dxa"/>
                  <w:tcBorders>
                    <w:top w:val="single" w:sz="4" w:space="0" w:color="auto"/>
                    <w:left w:val="single" w:sz="4" w:space="0" w:color="auto"/>
                    <w:bottom w:val="single" w:sz="4" w:space="0" w:color="auto"/>
                    <w:right w:val="single" w:sz="4" w:space="0" w:color="auto"/>
                  </w:tcBorders>
                  <w:noWrap/>
                  <w:vAlign w:val="center"/>
                </w:tcPr>
                <w:p w14:paraId="6E87A6B3" w14:textId="77777777" w:rsidR="00DB5E68" w:rsidRPr="00ED63CF" w:rsidRDefault="00126435">
                  <w:pPr>
                    <w:topLinePunct/>
                    <w:adjustRightInd w:val="0"/>
                    <w:snapToGrid w:val="0"/>
                    <w:jc w:val="center"/>
                    <w:outlineLvl w:val="3"/>
                    <w:rPr>
                      <w:szCs w:val="21"/>
                    </w:rPr>
                  </w:pPr>
                  <w:r w:rsidRPr="00ED63CF">
                    <w:rPr>
                      <w:szCs w:val="21"/>
                    </w:rPr>
                    <w:t>5.2</w:t>
                  </w:r>
                  <w:r w:rsidRPr="00ED63CF">
                    <w:rPr>
                      <w:rFonts w:hint="eastAsia"/>
                      <w:szCs w:val="21"/>
                    </w:rPr>
                    <w:t>（</w:t>
                  </w:r>
                  <w:r w:rsidRPr="00ED63CF">
                    <w:rPr>
                      <w:szCs w:val="21"/>
                    </w:rPr>
                    <w:t>a</w:t>
                  </w:r>
                  <w:r w:rsidRPr="00ED63CF">
                    <w:rPr>
                      <w:rFonts w:hint="eastAsia"/>
                      <w:szCs w:val="21"/>
                    </w:rPr>
                    <w:t>）</w:t>
                  </w:r>
                </w:p>
              </w:tc>
            </w:tr>
            <w:tr w:rsidR="00ED63CF" w:rsidRPr="00ED63CF" w14:paraId="5D5CB9BA" w14:textId="77777777">
              <w:trPr>
                <w:trHeight w:val="351"/>
              </w:trPr>
              <w:tc>
                <w:tcPr>
                  <w:tcW w:w="372" w:type="dxa"/>
                  <w:tcBorders>
                    <w:top w:val="single" w:sz="4" w:space="0" w:color="auto"/>
                    <w:left w:val="single" w:sz="4" w:space="0" w:color="auto"/>
                    <w:bottom w:val="single" w:sz="4" w:space="0" w:color="auto"/>
                    <w:right w:val="single" w:sz="4" w:space="0" w:color="auto"/>
                  </w:tcBorders>
                  <w:noWrap/>
                  <w:vAlign w:val="center"/>
                </w:tcPr>
                <w:p w14:paraId="26A74BF2" w14:textId="77777777" w:rsidR="00DB5E68" w:rsidRPr="00ED63CF" w:rsidRDefault="00126435">
                  <w:pPr>
                    <w:topLinePunct/>
                    <w:adjustRightInd w:val="0"/>
                    <w:jc w:val="center"/>
                    <w:outlineLvl w:val="3"/>
                    <w:rPr>
                      <w:bCs/>
                      <w:szCs w:val="21"/>
                    </w:rPr>
                  </w:pPr>
                  <w:r w:rsidRPr="00ED63CF">
                    <w:rPr>
                      <w:rFonts w:hint="eastAsia"/>
                      <w:bCs/>
                      <w:szCs w:val="21"/>
                    </w:rPr>
                    <w:t>2</w:t>
                  </w:r>
                </w:p>
              </w:tc>
              <w:tc>
                <w:tcPr>
                  <w:tcW w:w="1878" w:type="dxa"/>
                  <w:tcBorders>
                    <w:top w:val="single" w:sz="4" w:space="0" w:color="auto"/>
                    <w:left w:val="single" w:sz="4" w:space="0" w:color="auto"/>
                    <w:bottom w:val="single" w:sz="4" w:space="0" w:color="auto"/>
                    <w:right w:val="single" w:sz="4" w:space="0" w:color="auto"/>
                  </w:tcBorders>
                  <w:noWrap/>
                  <w:vAlign w:val="center"/>
                </w:tcPr>
                <w:p w14:paraId="7B194AFE" w14:textId="77777777" w:rsidR="00DB5E68" w:rsidRPr="00ED63CF" w:rsidRDefault="00126435">
                  <w:pPr>
                    <w:topLinePunct/>
                    <w:adjustRightInd w:val="0"/>
                    <w:jc w:val="center"/>
                    <w:outlineLvl w:val="3"/>
                    <w:rPr>
                      <w:bCs/>
                      <w:szCs w:val="21"/>
                    </w:rPr>
                  </w:pPr>
                  <w:r w:rsidRPr="00ED63CF">
                    <w:rPr>
                      <w:rFonts w:hint="eastAsia"/>
                      <w:bCs/>
                      <w:szCs w:val="21"/>
                    </w:rPr>
                    <w:t>废边角料</w:t>
                  </w:r>
                </w:p>
              </w:tc>
              <w:tc>
                <w:tcPr>
                  <w:tcW w:w="1134" w:type="dxa"/>
                  <w:tcBorders>
                    <w:top w:val="single" w:sz="4" w:space="0" w:color="auto"/>
                    <w:left w:val="single" w:sz="4" w:space="0" w:color="auto"/>
                    <w:bottom w:val="single" w:sz="4" w:space="0" w:color="auto"/>
                    <w:right w:val="single" w:sz="4" w:space="0" w:color="auto"/>
                  </w:tcBorders>
                  <w:noWrap/>
                  <w:vAlign w:val="center"/>
                </w:tcPr>
                <w:p w14:paraId="145EE870" w14:textId="77777777" w:rsidR="00DB5E68" w:rsidRPr="00ED63CF" w:rsidRDefault="00126435">
                  <w:pPr>
                    <w:topLinePunct/>
                    <w:adjustRightInd w:val="0"/>
                    <w:jc w:val="center"/>
                    <w:outlineLvl w:val="3"/>
                    <w:rPr>
                      <w:bCs/>
                      <w:szCs w:val="21"/>
                    </w:rPr>
                  </w:pPr>
                  <w:r w:rsidRPr="00ED63CF">
                    <w:rPr>
                      <w:rFonts w:hint="eastAsia"/>
                      <w:bCs/>
                      <w:szCs w:val="21"/>
                    </w:rPr>
                    <w:t>切割</w:t>
                  </w:r>
                </w:p>
              </w:tc>
              <w:tc>
                <w:tcPr>
                  <w:tcW w:w="567" w:type="dxa"/>
                  <w:tcBorders>
                    <w:top w:val="single" w:sz="4" w:space="0" w:color="auto"/>
                    <w:left w:val="single" w:sz="4" w:space="0" w:color="auto"/>
                    <w:bottom w:val="single" w:sz="4" w:space="0" w:color="auto"/>
                    <w:right w:val="single" w:sz="4" w:space="0" w:color="auto"/>
                  </w:tcBorders>
                  <w:noWrap/>
                  <w:vAlign w:val="center"/>
                </w:tcPr>
                <w:p w14:paraId="1807D566" w14:textId="77777777" w:rsidR="00DB5E68" w:rsidRPr="00ED63CF" w:rsidRDefault="00126435">
                  <w:pPr>
                    <w:topLinePunct/>
                    <w:adjustRightInd w:val="0"/>
                    <w:jc w:val="center"/>
                    <w:outlineLvl w:val="3"/>
                    <w:rPr>
                      <w:bCs/>
                      <w:szCs w:val="21"/>
                    </w:rPr>
                  </w:pPr>
                  <w:r w:rsidRPr="00ED63CF">
                    <w:rPr>
                      <w:rFonts w:hint="eastAsia"/>
                      <w:bCs/>
                      <w:szCs w:val="21"/>
                    </w:rPr>
                    <w:t>固</w:t>
                  </w:r>
                </w:p>
              </w:tc>
              <w:tc>
                <w:tcPr>
                  <w:tcW w:w="2126" w:type="dxa"/>
                  <w:tcBorders>
                    <w:top w:val="single" w:sz="4" w:space="0" w:color="auto"/>
                    <w:left w:val="single" w:sz="4" w:space="0" w:color="auto"/>
                    <w:bottom w:val="single" w:sz="4" w:space="0" w:color="auto"/>
                    <w:right w:val="single" w:sz="4" w:space="0" w:color="auto"/>
                  </w:tcBorders>
                  <w:noWrap/>
                  <w:vAlign w:val="center"/>
                </w:tcPr>
                <w:p w14:paraId="7F92732E" w14:textId="77777777" w:rsidR="00DB5E68" w:rsidRPr="00ED63CF" w:rsidRDefault="00126435">
                  <w:pPr>
                    <w:topLinePunct/>
                    <w:adjustRightInd w:val="0"/>
                    <w:jc w:val="center"/>
                    <w:outlineLvl w:val="3"/>
                    <w:rPr>
                      <w:bCs/>
                      <w:szCs w:val="21"/>
                    </w:rPr>
                  </w:pPr>
                  <w:r w:rsidRPr="00ED63CF">
                    <w:rPr>
                      <w:rFonts w:hint="eastAsia"/>
                      <w:bCs/>
                      <w:szCs w:val="21"/>
                    </w:rPr>
                    <w:t>PET</w:t>
                  </w:r>
                  <w:r w:rsidRPr="00ED63CF">
                    <w:rPr>
                      <w:rFonts w:hint="eastAsia"/>
                      <w:bCs/>
                      <w:szCs w:val="21"/>
                    </w:rPr>
                    <w:t>边角料、软管边角料</w:t>
                  </w:r>
                </w:p>
              </w:tc>
              <w:tc>
                <w:tcPr>
                  <w:tcW w:w="898" w:type="dxa"/>
                  <w:tcBorders>
                    <w:top w:val="single" w:sz="4" w:space="0" w:color="auto"/>
                    <w:left w:val="single" w:sz="4" w:space="0" w:color="auto"/>
                    <w:bottom w:val="single" w:sz="4" w:space="0" w:color="auto"/>
                    <w:right w:val="single" w:sz="4" w:space="0" w:color="auto"/>
                  </w:tcBorders>
                  <w:noWrap/>
                  <w:vAlign w:val="center"/>
                </w:tcPr>
                <w:p w14:paraId="3059B6B4" w14:textId="77777777" w:rsidR="00DB5E68" w:rsidRPr="00ED63CF" w:rsidRDefault="00126435">
                  <w:pPr>
                    <w:jc w:val="center"/>
                  </w:pPr>
                  <w:r w:rsidRPr="00ED63CF">
                    <w:rPr>
                      <w:rFonts w:hint="eastAsia"/>
                      <w:bCs/>
                      <w:szCs w:val="21"/>
                    </w:rPr>
                    <w:t>是</w:t>
                  </w:r>
                </w:p>
              </w:tc>
              <w:tc>
                <w:tcPr>
                  <w:tcW w:w="970" w:type="dxa"/>
                  <w:tcBorders>
                    <w:top w:val="single" w:sz="4" w:space="0" w:color="auto"/>
                    <w:left w:val="single" w:sz="4" w:space="0" w:color="auto"/>
                    <w:bottom w:val="single" w:sz="4" w:space="0" w:color="auto"/>
                    <w:right w:val="single" w:sz="4" w:space="0" w:color="auto"/>
                  </w:tcBorders>
                  <w:noWrap/>
                  <w:vAlign w:val="center"/>
                </w:tcPr>
                <w:p w14:paraId="7CC2EF21" w14:textId="77777777" w:rsidR="00DB5E68" w:rsidRPr="00ED63CF" w:rsidRDefault="00126435">
                  <w:pPr>
                    <w:topLinePunct/>
                    <w:adjustRightInd w:val="0"/>
                    <w:snapToGrid w:val="0"/>
                    <w:jc w:val="center"/>
                    <w:outlineLvl w:val="3"/>
                    <w:rPr>
                      <w:szCs w:val="21"/>
                    </w:rPr>
                  </w:pPr>
                  <w:r w:rsidRPr="00ED63CF">
                    <w:rPr>
                      <w:szCs w:val="21"/>
                    </w:rPr>
                    <w:t>5.2</w:t>
                  </w:r>
                  <w:r w:rsidRPr="00ED63CF">
                    <w:rPr>
                      <w:rFonts w:hint="eastAsia"/>
                      <w:szCs w:val="21"/>
                    </w:rPr>
                    <w:t>（</w:t>
                  </w:r>
                  <w:r w:rsidRPr="00ED63CF">
                    <w:rPr>
                      <w:szCs w:val="21"/>
                    </w:rPr>
                    <w:t>e</w:t>
                  </w:r>
                  <w:r w:rsidRPr="00ED63CF">
                    <w:rPr>
                      <w:rFonts w:hint="eastAsia"/>
                      <w:szCs w:val="21"/>
                    </w:rPr>
                    <w:t>）</w:t>
                  </w:r>
                </w:p>
              </w:tc>
            </w:tr>
            <w:tr w:rsidR="00ED63CF" w:rsidRPr="00ED63CF" w14:paraId="6F672304" w14:textId="77777777">
              <w:trPr>
                <w:trHeight w:val="351"/>
              </w:trPr>
              <w:tc>
                <w:tcPr>
                  <w:tcW w:w="372" w:type="dxa"/>
                  <w:tcBorders>
                    <w:top w:val="single" w:sz="4" w:space="0" w:color="auto"/>
                    <w:left w:val="single" w:sz="4" w:space="0" w:color="auto"/>
                    <w:bottom w:val="single" w:sz="4" w:space="0" w:color="auto"/>
                    <w:right w:val="single" w:sz="4" w:space="0" w:color="auto"/>
                  </w:tcBorders>
                  <w:noWrap/>
                  <w:vAlign w:val="center"/>
                </w:tcPr>
                <w:p w14:paraId="494DEE69" w14:textId="77777777" w:rsidR="00DB5E68" w:rsidRPr="00ED63CF" w:rsidRDefault="00126435">
                  <w:pPr>
                    <w:topLinePunct/>
                    <w:adjustRightInd w:val="0"/>
                    <w:jc w:val="center"/>
                    <w:outlineLvl w:val="3"/>
                    <w:rPr>
                      <w:bCs/>
                      <w:szCs w:val="21"/>
                    </w:rPr>
                  </w:pPr>
                  <w:r w:rsidRPr="00ED63CF">
                    <w:rPr>
                      <w:bCs/>
                      <w:szCs w:val="21"/>
                    </w:rPr>
                    <w:t>3</w:t>
                  </w:r>
                </w:p>
              </w:tc>
              <w:tc>
                <w:tcPr>
                  <w:tcW w:w="1878" w:type="dxa"/>
                  <w:tcBorders>
                    <w:top w:val="single" w:sz="4" w:space="0" w:color="auto"/>
                    <w:left w:val="single" w:sz="4" w:space="0" w:color="auto"/>
                    <w:bottom w:val="single" w:sz="4" w:space="0" w:color="auto"/>
                    <w:right w:val="single" w:sz="4" w:space="0" w:color="auto"/>
                  </w:tcBorders>
                  <w:noWrap/>
                  <w:vAlign w:val="center"/>
                </w:tcPr>
                <w:p w14:paraId="4DC003D1" w14:textId="77777777" w:rsidR="00DB5E68" w:rsidRPr="00ED63CF" w:rsidRDefault="00126435">
                  <w:pPr>
                    <w:topLinePunct/>
                    <w:adjustRightInd w:val="0"/>
                    <w:jc w:val="center"/>
                    <w:outlineLvl w:val="3"/>
                    <w:rPr>
                      <w:bCs/>
                      <w:szCs w:val="21"/>
                    </w:rPr>
                  </w:pPr>
                  <w:r w:rsidRPr="00ED63CF">
                    <w:rPr>
                      <w:rFonts w:hint="eastAsia"/>
                      <w:bCs/>
                      <w:szCs w:val="21"/>
                    </w:rPr>
                    <w:t>不合格产品</w:t>
                  </w:r>
                </w:p>
              </w:tc>
              <w:tc>
                <w:tcPr>
                  <w:tcW w:w="1134" w:type="dxa"/>
                  <w:tcBorders>
                    <w:top w:val="single" w:sz="4" w:space="0" w:color="auto"/>
                    <w:left w:val="single" w:sz="4" w:space="0" w:color="auto"/>
                    <w:bottom w:val="single" w:sz="4" w:space="0" w:color="auto"/>
                    <w:right w:val="single" w:sz="4" w:space="0" w:color="auto"/>
                  </w:tcBorders>
                  <w:noWrap/>
                  <w:vAlign w:val="center"/>
                </w:tcPr>
                <w:p w14:paraId="5A5F4250" w14:textId="77777777" w:rsidR="00DB5E68" w:rsidRPr="00ED63CF" w:rsidRDefault="00126435">
                  <w:pPr>
                    <w:topLinePunct/>
                    <w:adjustRightInd w:val="0"/>
                    <w:jc w:val="center"/>
                    <w:outlineLvl w:val="3"/>
                    <w:rPr>
                      <w:bCs/>
                      <w:szCs w:val="21"/>
                    </w:rPr>
                  </w:pPr>
                  <w:r w:rsidRPr="00ED63CF">
                    <w:rPr>
                      <w:rFonts w:hint="eastAsia"/>
                      <w:bCs/>
                      <w:szCs w:val="21"/>
                    </w:rPr>
                    <w:t>检验</w:t>
                  </w:r>
                </w:p>
              </w:tc>
              <w:tc>
                <w:tcPr>
                  <w:tcW w:w="567" w:type="dxa"/>
                  <w:tcBorders>
                    <w:top w:val="single" w:sz="4" w:space="0" w:color="auto"/>
                    <w:left w:val="single" w:sz="4" w:space="0" w:color="auto"/>
                    <w:bottom w:val="single" w:sz="4" w:space="0" w:color="auto"/>
                    <w:right w:val="single" w:sz="4" w:space="0" w:color="auto"/>
                  </w:tcBorders>
                  <w:noWrap/>
                  <w:vAlign w:val="center"/>
                </w:tcPr>
                <w:p w14:paraId="137FEBA7" w14:textId="77777777" w:rsidR="00DB5E68" w:rsidRPr="00ED63CF" w:rsidRDefault="00126435">
                  <w:pPr>
                    <w:topLinePunct/>
                    <w:adjustRightInd w:val="0"/>
                    <w:jc w:val="center"/>
                    <w:outlineLvl w:val="3"/>
                    <w:rPr>
                      <w:bCs/>
                      <w:szCs w:val="21"/>
                    </w:rPr>
                  </w:pPr>
                  <w:r w:rsidRPr="00ED63CF">
                    <w:rPr>
                      <w:rFonts w:hint="eastAsia"/>
                      <w:bCs/>
                      <w:szCs w:val="21"/>
                    </w:rPr>
                    <w:t>固</w:t>
                  </w:r>
                </w:p>
              </w:tc>
              <w:tc>
                <w:tcPr>
                  <w:tcW w:w="2126" w:type="dxa"/>
                  <w:tcBorders>
                    <w:top w:val="single" w:sz="4" w:space="0" w:color="auto"/>
                    <w:left w:val="single" w:sz="4" w:space="0" w:color="auto"/>
                    <w:bottom w:val="single" w:sz="4" w:space="0" w:color="auto"/>
                    <w:right w:val="single" w:sz="4" w:space="0" w:color="auto"/>
                  </w:tcBorders>
                  <w:noWrap/>
                  <w:vAlign w:val="center"/>
                </w:tcPr>
                <w:p w14:paraId="2D80316C" w14:textId="77777777" w:rsidR="00DB5E68" w:rsidRPr="00ED63CF" w:rsidRDefault="00126435">
                  <w:pPr>
                    <w:topLinePunct/>
                    <w:adjustRightInd w:val="0"/>
                    <w:jc w:val="center"/>
                    <w:outlineLvl w:val="3"/>
                    <w:rPr>
                      <w:bCs/>
                      <w:szCs w:val="21"/>
                    </w:rPr>
                  </w:pPr>
                  <w:r w:rsidRPr="00ED63CF">
                    <w:rPr>
                      <w:rFonts w:hint="eastAsia"/>
                      <w:bCs/>
                      <w:szCs w:val="21"/>
                    </w:rPr>
                    <w:t>血糖仪、血糖试纸、胰岛素泵等</w:t>
                  </w:r>
                </w:p>
              </w:tc>
              <w:tc>
                <w:tcPr>
                  <w:tcW w:w="898" w:type="dxa"/>
                  <w:tcBorders>
                    <w:top w:val="single" w:sz="4" w:space="0" w:color="auto"/>
                    <w:left w:val="single" w:sz="4" w:space="0" w:color="auto"/>
                    <w:bottom w:val="single" w:sz="4" w:space="0" w:color="auto"/>
                    <w:right w:val="single" w:sz="4" w:space="0" w:color="auto"/>
                  </w:tcBorders>
                  <w:noWrap/>
                  <w:vAlign w:val="center"/>
                </w:tcPr>
                <w:p w14:paraId="29F4C837" w14:textId="77777777" w:rsidR="00DB5E68" w:rsidRPr="00ED63CF" w:rsidRDefault="00126435">
                  <w:pPr>
                    <w:jc w:val="center"/>
                  </w:pPr>
                  <w:r w:rsidRPr="00ED63CF">
                    <w:rPr>
                      <w:rFonts w:hint="eastAsia"/>
                      <w:bCs/>
                      <w:szCs w:val="21"/>
                    </w:rPr>
                    <w:t>是</w:t>
                  </w:r>
                </w:p>
              </w:tc>
              <w:tc>
                <w:tcPr>
                  <w:tcW w:w="970" w:type="dxa"/>
                  <w:tcBorders>
                    <w:top w:val="single" w:sz="4" w:space="0" w:color="auto"/>
                    <w:left w:val="single" w:sz="4" w:space="0" w:color="auto"/>
                    <w:bottom w:val="single" w:sz="4" w:space="0" w:color="auto"/>
                    <w:right w:val="single" w:sz="4" w:space="0" w:color="auto"/>
                  </w:tcBorders>
                  <w:noWrap/>
                  <w:vAlign w:val="center"/>
                </w:tcPr>
                <w:p w14:paraId="2EB1A080" w14:textId="77777777" w:rsidR="00DB5E68" w:rsidRPr="00ED63CF" w:rsidRDefault="00126435">
                  <w:pPr>
                    <w:topLinePunct/>
                    <w:adjustRightInd w:val="0"/>
                    <w:jc w:val="center"/>
                    <w:outlineLvl w:val="3"/>
                    <w:rPr>
                      <w:bCs/>
                      <w:szCs w:val="21"/>
                    </w:rPr>
                  </w:pPr>
                  <w:r w:rsidRPr="00ED63CF">
                    <w:rPr>
                      <w:rFonts w:hint="eastAsia"/>
                      <w:bCs/>
                      <w:szCs w:val="21"/>
                    </w:rPr>
                    <w:t>4.</w:t>
                  </w:r>
                  <w:r w:rsidRPr="00ED63CF">
                    <w:rPr>
                      <w:bCs/>
                      <w:szCs w:val="21"/>
                    </w:rPr>
                    <w:t>1</w:t>
                  </w:r>
                  <w:r w:rsidRPr="00ED63CF">
                    <w:rPr>
                      <w:rFonts w:hint="eastAsia"/>
                      <w:bCs/>
                      <w:szCs w:val="21"/>
                    </w:rPr>
                    <w:t>（</w:t>
                  </w:r>
                  <w:r w:rsidRPr="00ED63CF">
                    <w:rPr>
                      <w:bCs/>
                      <w:szCs w:val="21"/>
                    </w:rPr>
                    <w:t>f</w:t>
                  </w:r>
                  <w:r w:rsidRPr="00ED63CF">
                    <w:rPr>
                      <w:rFonts w:hint="eastAsia"/>
                      <w:bCs/>
                      <w:szCs w:val="21"/>
                    </w:rPr>
                    <w:t>）</w:t>
                  </w:r>
                </w:p>
              </w:tc>
            </w:tr>
            <w:tr w:rsidR="00ED63CF" w:rsidRPr="00ED63CF" w14:paraId="50848FA6" w14:textId="77777777">
              <w:trPr>
                <w:trHeight w:val="351"/>
              </w:trPr>
              <w:tc>
                <w:tcPr>
                  <w:tcW w:w="372" w:type="dxa"/>
                  <w:tcBorders>
                    <w:top w:val="single" w:sz="4" w:space="0" w:color="auto"/>
                    <w:left w:val="single" w:sz="4" w:space="0" w:color="auto"/>
                    <w:bottom w:val="single" w:sz="4" w:space="0" w:color="auto"/>
                    <w:right w:val="single" w:sz="4" w:space="0" w:color="auto"/>
                  </w:tcBorders>
                  <w:noWrap/>
                  <w:vAlign w:val="center"/>
                </w:tcPr>
                <w:p w14:paraId="62B74C75" w14:textId="77777777" w:rsidR="00DB5E68" w:rsidRPr="00ED63CF" w:rsidRDefault="00126435">
                  <w:pPr>
                    <w:topLinePunct/>
                    <w:adjustRightInd w:val="0"/>
                    <w:jc w:val="center"/>
                    <w:outlineLvl w:val="3"/>
                    <w:rPr>
                      <w:bCs/>
                      <w:szCs w:val="21"/>
                    </w:rPr>
                  </w:pPr>
                  <w:r w:rsidRPr="00ED63CF">
                    <w:rPr>
                      <w:rFonts w:hint="eastAsia"/>
                      <w:bCs/>
                      <w:szCs w:val="21"/>
                    </w:rPr>
                    <w:t>4</w:t>
                  </w:r>
                </w:p>
              </w:tc>
              <w:tc>
                <w:tcPr>
                  <w:tcW w:w="1878" w:type="dxa"/>
                  <w:tcBorders>
                    <w:top w:val="single" w:sz="4" w:space="0" w:color="auto"/>
                    <w:left w:val="single" w:sz="4" w:space="0" w:color="auto"/>
                    <w:bottom w:val="single" w:sz="4" w:space="0" w:color="auto"/>
                    <w:right w:val="single" w:sz="4" w:space="0" w:color="auto"/>
                  </w:tcBorders>
                  <w:noWrap/>
                  <w:vAlign w:val="center"/>
                </w:tcPr>
                <w:p w14:paraId="2CFD1606" w14:textId="77777777" w:rsidR="00DB5E68" w:rsidRPr="00ED63CF" w:rsidRDefault="00126435">
                  <w:pPr>
                    <w:topLinePunct/>
                    <w:adjustRightInd w:val="0"/>
                    <w:jc w:val="center"/>
                    <w:outlineLvl w:val="3"/>
                    <w:rPr>
                      <w:bCs/>
                      <w:szCs w:val="21"/>
                    </w:rPr>
                  </w:pPr>
                  <w:r w:rsidRPr="00ED63CF">
                    <w:rPr>
                      <w:rFonts w:hint="eastAsia"/>
                      <w:bCs/>
                      <w:szCs w:val="21"/>
                    </w:rPr>
                    <w:t>洁净车间系统滤芯</w:t>
                  </w:r>
                </w:p>
              </w:tc>
              <w:tc>
                <w:tcPr>
                  <w:tcW w:w="1134" w:type="dxa"/>
                  <w:tcBorders>
                    <w:top w:val="single" w:sz="4" w:space="0" w:color="auto"/>
                    <w:left w:val="single" w:sz="4" w:space="0" w:color="auto"/>
                    <w:bottom w:val="single" w:sz="4" w:space="0" w:color="auto"/>
                    <w:right w:val="single" w:sz="4" w:space="0" w:color="auto"/>
                  </w:tcBorders>
                  <w:noWrap/>
                  <w:vAlign w:val="center"/>
                </w:tcPr>
                <w:p w14:paraId="04429EC7" w14:textId="77777777" w:rsidR="00DB5E68" w:rsidRPr="00ED63CF" w:rsidRDefault="00126435">
                  <w:pPr>
                    <w:topLinePunct/>
                    <w:adjustRightInd w:val="0"/>
                    <w:jc w:val="center"/>
                    <w:outlineLvl w:val="3"/>
                    <w:rPr>
                      <w:bCs/>
                      <w:szCs w:val="21"/>
                    </w:rPr>
                  </w:pPr>
                  <w:r w:rsidRPr="00ED63CF">
                    <w:rPr>
                      <w:rFonts w:hint="eastAsia"/>
                      <w:bCs/>
                      <w:szCs w:val="21"/>
                    </w:rPr>
                    <w:t>洁净车间</w:t>
                  </w:r>
                </w:p>
              </w:tc>
              <w:tc>
                <w:tcPr>
                  <w:tcW w:w="567" w:type="dxa"/>
                  <w:tcBorders>
                    <w:top w:val="single" w:sz="4" w:space="0" w:color="auto"/>
                    <w:left w:val="single" w:sz="4" w:space="0" w:color="auto"/>
                    <w:bottom w:val="single" w:sz="4" w:space="0" w:color="auto"/>
                    <w:right w:val="single" w:sz="4" w:space="0" w:color="auto"/>
                  </w:tcBorders>
                  <w:noWrap/>
                  <w:vAlign w:val="center"/>
                </w:tcPr>
                <w:p w14:paraId="0AD1ED6C" w14:textId="77777777" w:rsidR="00DB5E68" w:rsidRPr="00ED63CF" w:rsidRDefault="00126435">
                  <w:pPr>
                    <w:topLinePunct/>
                    <w:adjustRightInd w:val="0"/>
                    <w:jc w:val="center"/>
                    <w:outlineLvl w:val="3"/>
                    <w:rPr>
                      <w:bCs/>
                      <w:szCs w:val="21"/>
                    </w:rPr>
                  </w:pPr>
                  <w:r w:rsidRPr="00ED63CF">
                    <w:rPr>
                      <w:rFonts w:hint="eastAsia"/>
                      <w:bCs/>
                      <w:szCs w:val="21"/>
                    </w:rPr>
                    <w:t>固</w:t>
                  </w:r>
                </w:p>
              </w:tc>
              <w:tc>
                <w:tcPr>
                  <w:tcW w:w="2126" w:type="dxa"/>
                  <w:tcBorders>
                    <w:top w:val="single" w:sz="4" w:space="0" w:color="auto"/>
                    <w:left w:val="single" w:sz="4" w:space="0" w:color="auto"/>
                    <w:bottom w:val="single" w:sz="4" w:space="0" w:color="auto"/>
                    <w:right w:val="single" w:sz="4" w:space="0" w:color="auto"/>
                  </w:tcBorders>
                  <w:noWrap/>
                  <w:vAlign w:val="center"/>
                </w:tcPr>
                <w:p w14:paraId="328DF365" w14:textId="77777777" w:rsidR="00DB5E68" w:rsidRPr="00ED63CF" w:rsidRDefault="00126435">
                  <w:pPr>
                    <w:topLinePunct/>
                    <w:adjustRightInd w:val="0"/>
                    <w:jc w:val="center"/>
                    <w:outlineLvl w:val="3"/>
                    <w:rPr>
                      <w:bCs/>
                      <w:szCs w:val="21"/>
                    </w:rPr>
                  </w:pPr>
                  <w:r w:rsidRPr="00ED63CF">
                    <w:rPr>
                      <w:rFonts w:hint="eastAsia"/>
                      <w:bCs/>
                      <w:szCs w:val="21"/>
                    </w:rPr>
                    <w:t>滤芯、灰尘</w:t>
                  </w:r>
                </w:p>
              </w:tc>
              <w:tc>
                <w:tcPr>
                  <w:tcW w:w="898" w:type="dxa"/>
                  <w:tcBorders>
                    <w:top w:val="single" w:sz="4" w:space="0" w:color="auto"/>
                    <w:left w:val="single" w:sz="4" w:space="0" w:color="auto"/>
                    <w:bottom w:val="single" w:sz="4" w:space="0" w:color="auto"/>
                    <w:right w:val="single" w:sz="4" w:space="0" w:color="auto"/>
                  </w:tcBorders>
                  <w:noWrap/>
                  <w:vAlign w:val="center"/>
                </w:tcPr>
                <w:p w14:paraId="0ABF3526" w14:textId="77777777" w:rsidR="00DB5E68" w:rsidRPr="00ED63CF" w:rsidRDefault="00126435">
                  <w:pPr>
                    <w:jc w:val="center"/>
                    <w:rPr>
                      <w:bCs/>
                      <w:szCs w:val="21"/>
                    </w:rPr>
                  </w:pPr>
                  <w:r w:rsidRPr="00ED63CF">
                    <w:rPr>
                      <w:rFonts w:hint="eastAsia"/>
                      <w:bCs/>
                      <w:szCs w:val="21"/>
                    </w:rPr>
                    <w:t>是</w:t>
                  </w:r>
                </w:p>
              </w:tc>
              <w:tc>
                <w:tcPr>
                  <w:tcW w:w="970" w:type="dxa"/>
                  <w:tcBorders>
                    <w:top w:val="single" w:sz="4" w:space="0" w:color="auto"/>
                    <w:left w:val="single" w:sz="4" w:space="0" w:color="auto"/>
                    <w:bottom w:val="single" w:sz="4" w:space="0" w:color="auto"/>
                    <w:right w:val="single" w:sz="4" w:space="0" w:color="auto"/>
                  </w:tcBorders>
                  <w:noWrap/>
                  <w:vAlign w:val="center"/>
                </w:tcPr>
                <w:p w14:paraId="6466A2E8" w14:textId="77777777" w:rsidR="00DB5E68" w:rsidRPr="00ED63CF" w:rsidRDefault="00126435">
                  <w:pPr>
                    <w:topLinePunct/>
                    <w:adjustRightInd w:val="0"/>
                    <w:jc w:val="center"/>
                    <w:outlineLvl w:val="3"/>
                    <w:rPr>
                      <w:bCs/>
                      <w:szCs w:val="21"/>
                    </w:rPr>
                  </w:pPr>
                  <w:r w:rsidRPr="00ED63CF">
                    <w:rPr>
                      <w:rFonts w:hint="eastAsia"/>
                      <w:bCs/>
                      <w:szCs w:val="21"/>
                    </w:rPr>
                    <w:t>4.1</w:t>
                  </w:r>
                  <w:r w:rsidRPr="00ED63CF">
                    <w:rPr>
                      <w:rFonts w:hint="eastAsia"/>
                      <w:bCs/>
                      <w:szCs w:val="21"/>
                    </w:rPr>
                    <w:t>（</w:t>
                  </w:r>
                  <w:r w:rsidRPr="00ED63CF">
                    <w:rPr>
                      <w:rFonts w:hint="eastAsia"/>
                      <w:bCs/>
                      <w:szCs w:val="21"/>
                    </w:rPr>
                    <w:t>g</w:t>
                  </w:r>
                  <w:r w:rsidRPr="00ED63CF">
                    <w:rPr>
                      <w:rFonts w:hint="eastAsia"/>
                      <w:bCs/>
                      <w:szCs w:val="21"/>
                    </w:rPr>
                    <w:t>）</w:t>
                  </w:r>
                </w:p>
              </w:tc>
            </w:tr>
            <w:tr w:rsidR="00ED63CF" w:rsidRPr="00ED63CF" w14:paraId="3C6D6B71" w14:textId="77777777">
              <w:trPr>
                <w:trHeight w:val="351"/>
              </w:trPr>
              <w:tc>
                <w:tcPr>
                  <w:tcW w:w="372" w:type="dxa"/>
                  <w:tcBorders>
                    <w:top w:val="single" w:sz="4" w:space="0" w:color="auto"/>
                    <w:left w:val="single" w:sz="4" w:space="0" w:color="auto"/>
                    <w:bottom w:val="single" w:sz="4" w:space="0" w:color="auto"/>
                    <w:right w:val="single" w:sz="4" w:space="0" w:color="auto"/>
                  </w:tcBorders>
                  <w:noWrap/>
                  <w:vAlign w:val="center"/>
                </w:tcPr>
                <w:p w14:paraId="0887A654" w14:textId="77777777" w:rsidR="00DB5E68" w:rsidRPr="00ED63CF" w:rsidRDefault="00126435">
                  <w:pPr>
                    <w:topLinePunct/>
                    <w:adjustRightInd w:val="0"/>
                    <w:jc w:val="center"/>
                    <w:outlineLvl w:val="3"/>
                    <w:rPr>
                      <w:bCs/>
                      <w:szCs w:val="21"/>
                    </w:rPr>
                  </w:pPr>
                  <w:r w:rsidRPr="00ED63CF">
                    <w:rPr>
                      <w:rFonts w:hint="eastAsia"/>
                      <w:bCs/>
                      <w:szCs w:val="21"/>
                    </w:rPr>
                    <w:lastRenderedPageBreak/>
                    <w:t>5</w:t>
                  </w:r>
                </w:p>
              </w:tc>
              <w:tc>
                <w:tcPr>
                  <w:tcW w:w="1878" w:type="dxa"/>
                  <w:tcBorders>
                    <w:top w:val="single" w:sz="4" w:space="0" w:color="auto"/>
                    <w:left w:val="single" w:sz="4" w:space="0" w:color="auto"/>
                    <w:bottom w:val="single" w:sz="4" w:space="0" w:color="auto"/>
                    <w:right w:val="single" w:sz="4" w:space="0" w:color="auto"/>
                  </w:tcBorders>
                  <w:noWrap/>
                  <w:vAlign w:val="center"/>
                </w:tcPr>
                <w:p w14:paraId="5704A1E1" w14:textId="77777777" w:rsidR="00DB5E68" w:rsidRPr="00ED63CF" w:rsidRDefault="00126435">
                  <w:pPr>
                    <w:topLinePunct/>
                    <w:adjustRightInd w:val="0"/>
                    <w:jc w:val="center"/>
                    <w:outlineLvl w:val="3"/>
                    <w:rPr>
                      <w:bCs/>
                      <w:szCs w:val="21"/>
                    </w:rPr>
                  </w:pPr>
                  <w:r w:rsidRPr="00ED63CF">
                    <w:rPr>
                      <w:rFonts w:hint="eastAsia"/>
                      <w:bCs/>
                      <w:szCs w:val="21"/>
                    </w:rPr>
                    <w:t>实验室废耗材</w:t>
                  </w:r>
                </w:p>
              </w:tc>
              <w:tc>
                <w:tcPr>
                  <w:tcW w:w="1134" w:type="dxa"/>
                  <w:tcBorders>
                    <w:top w:val="single" w:sz="4" w:space="0" w:color="auto"/>
                    <w:left w:val="single" w:sz="4" w:space="0" w:color="auto"/>
                    <w:bottom w:val="single" w:sz="4" w:space="0" w:color="auto"/>
                    <w:right w:val="single" w:sz="4" w:space="0" w:color="auto"/>
                  </w:tcBorders>
                  <w:noWrap/>
                  <w:vAlign w:val="center"/>
                </w:tcPr>
                <w:p w14:paraId="67C32BDF" w14:textId="77777777" w:rsidR="00DB5E68" w:rsidRPr="00ED63CF" w:rsidRDefault="00126435">
                  <w:pPr>
                    <w:topLinePunct/>
                    <w:adjustRightInd w:val="0"/>
                    <w:jc w:val="center"/>
                    <w:outlineLvl w:val="3"/>
                    <w:rPr>
                      <w:bCs/>
                      <w:szCs w:val="21"/>
                    </w:rPr>
                  </w:pPr>
                  <w:r w:rsidRPr="00ED63CF">
                    <w:rPr>
                      <w:rFonts w:hint="eastAsia"/>
                      <w:bCs/>
                      <w:szCs w:val="21"/>
                    </w:rPr>
                    <w:t>检验</w:t>
                  </w:r>
                </w:p>
              </w:tc>
              <w:tc>
                <w:tcPr>
                  <w:tcW w:w="567" w:type="dxa"/>
                  <w:tcBorders>
                    <w:top w:val="single" w:sz="4" w:space="0" w:color="auto"/>
                    <w:left w:val="single" w:sz="4" w:space="0" w:color="auto"/>
                    <w:bottom w:val="single" w:sz="4" w:space="0" w:color="auto"/>
                    <w:right w:val="single" w:sz="4" w:space="0" w:color="auto"/>
                  </w:tcBorders>
                  <w:noWrap/>
                  <w:vAlign w:val="center"/>
                </w:tcPr>
                <w:p w14:paraId="457702DF" w14:textId="77777777" w:rsidR="00DB5E68" w:rsidRPr="00ED63CF" w:rsidRDefault="00126435">
                  <w:pPr>
                    <w:topLinePunct/>
                    <w:adjustRightInd w:val="0"/>
                    <w:jc w:val="center"/>
                    <w:outlineLvl w:val="3"/>
                    <w:rPr>
                      <w:bCs/>
                      <w:szCs w:val="21"/>
                    </w:rPr>
                  </w:pPr>
                  <w:r w:rsidRPr="00ED63CF">
                    <w:rPr>
                      <w:rFonts w:hint="eastAsia"/>
                      <w:bCs/>
                      <w:szCs w:val="21"/>
                    </w:rPr>
                    <w:t>固</w:t>
                  </w:r>
                </w:p>
              </w:tc>
              <w:tc>
                <w:tcPr>
                  <w:tcW w:w="2126" w:type="dxa"/>
                  <w:tcBorders>
                    <w:top w:val="single" w:sz="4" w:space="0" w:color="auto"/>
                    <w:left w:val="single" w:sz="4" w:space="0" w:color="auto"/>
                    <w:bottom w:val="single" w:sz="4" w:space="0" w:color="auto"/>
                    <w:right w:val="single" w:sz="4" w:space="0" w:color="auto"/>
                  </w:tcBorders>
                  <w:noWrap/>
                  <w:vAlign w:val="center"/>
                </w:tcPr>
                <w:p w14:paraId="01B5FE55" w14:textId="77777777" w:rsidR="00DB5E68" w:rsidRPr="00ED63CF" w:rsidRDefault="00126435">
                  <w:pPr>
                    <w:topLinePunct/>
                    <w:adjustRightInd w:val="0"/>
                    <w:jc w:val="center"/>
                    <w:outlineLvl w:val="3"/>
                    <w:rPr>
                      <w:bCs/>
                      <w:szCs w:val="21"/>
                    </w:rPr>
                  </w:pPr>
                  <w:r w:rsidRPr="00ED63CF">
                    <w:rPr>
                      <w:rFonts w:hint="eastAsia"/>
                      <w:bCs/>
                      <w:szCs w:val="21"/>
                    </w:rPr>
                    <w:t>一次性移液管、手套、口罩等、沾染的试剂</w:t>
                  </w:r>
                </w:p>
              </w:tc>
              <w:tc>
                <w:tcPr>
                  <w:tcW w:w="898" w:type="dxa"/>
                  <w:tcBorders>
                    <w:top w:val="single" w:sz="4" w:space="0" w:color="auto"/>
                    <w:left w:val="single" w:sz="4" w:space="0" w:color="auto"/>
                    <w:bottom w:val="single" w:sz="4" w:space="0" w:color="auto"/>
                    <w:right w:val="single" w:sz="4" w:space="0" w:color="auto"/>
                  </w:tcBorders>
                  <w:noWrap/>
                  <w:vAlign w:val="center"/>
                </w:tcPr>
                <w:p w14:paraId="3DEAA3C6" w14:textId="77777777" w:rsidR="00DB5E68" w:rsidRPr="00ED63CF" w:rsidRDefault="00126435">
                  <w:pPr>
                    <w:jc w:val="center"/>
                  </w:pPr>
                  <w:r w:rsidRPr="00ED63CF">
                    <w:rPr>
                      <w:rFonts w:hint="eastAsia"/>
                      <w:bCs/>
                      <w:szCs w:val="21"/>
                    </w:rPr>
                    <w:t>是</w:t>
                  </w:r>
                </w:p>
              </w:tc>
              <w:tc>
                <w:tcPr>
                  <w:tcW w:w="970" w:type="dxa"/>
                  <w:tcBorders>
                    <w:top w:val="single" w:sz="4" w:space="0" w:color="auto"/>
                    <w:left w:val="single" w:sz="4" w:space="0" w:color="auto"/>
                    <w:bottom w:val="single" w:sz="4" w:space="0" w:color="auto"/>
                    <w:right w:val="single" w:sz="4" w:space="0" w:color="auto"/>
                  </w:tcBorders>
                  <w:noWrap/>
                  <w:vAlign w:val="center"/>
                </w:tcPr>
                <w:p w14:paraId="6D99B2CE" w14:textId="77777777" w:rsidR="00DB5E68" w:rsidRPr="00ED63CF" w:rsidRDefault="00126435">
                  <w:pPr>
                    <w:topLinePunct/>
                    <w:adjustRightInd w:val="0"/>
                    <w:jc w:val="center"/>
                    <w:outlineLvl w:val="3"/>
                    <w:rPr>
                      <w:bCs/>
                      <w:szCs w:val="21"/>
                    </w:rPr>
                  </w:pPr>
                  <w:r w:rsidRPr="00ED63CF">
                    <w:rPr>
                      <w:bCs/>
                      <w:szCs w:val="21"/>
                    </w:rPr>
                    <w:t>5.2</w:t>
                  </w:r>
                  <w:r w:rsidRPr="00ED63CF">
                    <w:rPr>
                      <w:rFonts w:hint="eastAsia"/>
                      <w:bCs/>
                      <w:szCs w:val="21"/>
                    </w:rPr>
                    <w:t>（</w:t>
                  </w:r>
                  <w:r w:rsidRPr="00ED63CF">
                    <w:rPr>
                      <w:bCs/>
                      <w:szCs w:val="21"/>
                    </w:rPr>
                    <w:t>i</w:t>
                  </w:r>
                  <w:r w:rsidRPr="00ED63CF">
                    <w:rPr>
                      <w:rFonts w:hint="eastAsia"/>
                      <w:bCs/>
                      <w:szCs w:val="21"/>
                    </w:rPr>
                    <w:t>）</w:t>
                  </w:r>
                </w:p>
              </w:tc>
            </w:tr>
            <w:tr w:rsidR="00ED63CF" w:rsidRPr="00ED63CF" w14:paraId="279EF925" w14:textId="77777777">
              <w:trPr>
                <w:trHeight w:val="351"/>
              </w:trPr>
              <w:tc>
                <w:tcPr>
                  <w:tcW w:w="372" w:type="dxa"/>
                  <w:tcBorders>
                    <w:top w:val="single" w:sz="4" w:space="0" w:color="auto"/>
                    <w:left w:val="single" w:sz="4" w:space="0" w:color="auto"/>
                    <w:bottom w:val="single" w:sz="4" w:space="0" w:color="auto"/>
                    <w:right w:val="single" w:sz="4" w:space="0" w:color="auto"/>
                  </w:tcBorders>
                  <w:noWrap/>
                  <w:vAlign w:val="center"/>
                </w:tcPr>
                <w:p w14:paraId="4CBFA963" w14:textId="77777777" w:rsidR="00DB5E68" w:rsidRPr="00ED63CF" w:rsidRDefault="00126435">
                  <w:pPr>
                    <w:topLinePunct/>
                    <w:adjustRightInd w:val="0"/>
                    <w:jc w:val="center"/>
                    <w:outlineLvl w:val="3"/>
                    <w:rPr>
                      <w:bCs/>
                      <w:szCs w:val="21"/>
                    </w:rPr>
                  </w:pPr>
                  <w:r w:rsidRPr="00ED63CF">
                    <w:rPr>
                      <w:rFonts w:hint="eastAsia"/>
                      <w:bCs/>
                      <w:szCs w:val="21"/>
                    </w:rPr>
                    <w:t>6</w:t>
                  </w:r>
                </w:p>
              </w:tc>
              <w:tc>
                <w:tcPr>
                  <w:tcW w:w="1878" w:type="dxa"/>
                  <w:tcBorders>
                    <w:top w:val="single" w:sz="4" w:space="0" w:color="auto"/>
                    <w:left w:val="single" w:sz="4" w:space="0" w:color="auto"/>
                    <w:bottom w:val="single" w:sz="4" w:space="0" w:color="auto"/>
                    <w:right w:val="single" w:sz="4" w:space="0" w:color="auto"/>
                  </w:tcBorders>
                  <w:noWrap/>
                  <w:vAlign w:val="center"/>
                </w:tcPr>
                <w:p w14:paraId="6FD224E9" w14:textId="77777777" w:rsidR="00DB5E68" w:rsidRPr="00ED63CF" w:rsidRDefault="00126435">
                  <w:pPr>
                    <w:topLinePunct/>
                    <w:adjustRightInd w:val="0"/>
                    <w:jc w:val="center"/>
                    <w:outlineLvl w:val="3"/>
                    <w:rPr>
                      <w:bCs/>
                      <w:szCs w:val="21"/>
                    </w:rPr>
                  </w:pPr>
                  <w:r w:rsidRPr="00ED63CF">
                    <w:rPr>
                      <w:rFonts w:hint="eastAsia"/>
                      <w:bCs/>
                      <w:szCs w:val="21"/>
                    </w:rPr>
                    <w:t>实验室废液</w:t>
                  </w:r>
                </w:p>
              </w:tc>
              <w:tc>
                <w:tcPr>
                  <w:tcW w:w="1134" w:type="dxa"/>
                  <w:tcBorders>
                    <w:top w:val="single" w:sz="4" w:space="0" w:color="auto"/>
                    <w:left w:val="single" w:sz="4" w:space="0" w:color="auto"/>
                    <w:bottom w:val="single" w:sz="4" w:space="0" w:color="auto"/>
                    <w:right w:val="single" w:sz="4" w:space="0" w:color="auto"/>
                  </w:tcBorders>
                  <w:noWrap/>
                  <w:vAlign w:val="center"/>
                </w:tcPr>
                <w:p w14:paraId="6BDEF8B3" w14:textId="77777777" w:rsidR="00DB5E68" w:rsidRPr="00ED63CF" w:rsidRDefault="00126435">
                  <w:pPr>
                    <w:topLinePunct/>
                    <w:adjustRightInd w:val="0"/>
                    <w:jc w:val="center"/>
                    <w:outlineLvl w:val="3"/>
                    <w:rPr>
                      <w:bCs/>
                      <w:szCs w:val="21"/>
                    </w:rPr>
                  </w:pPr>
                  <w:r w:rsidRPr="00ED63CF">
                    <w:rPr>
                      <w:rFonts w:hint="eastAsia"/>
                      <w:bCs/>
                      <w:szCs w:val="21"/>
                    </w:rPr>
                    <w:t>检验、调配</w:t>
                  </w:r>
                </w:p>
              </w:tc>
              <w:tc>
                <w:tcPr>
                  <w:tcW w:w="567" w:type="dxa"/>
                  <w:tcBorders>
                    <w:top w:val="single" w:sz="4" w:space="0" w:color="auto"/>
                    <w:left w:val="single" w:sz="4" w:space="0" w:color="auto"/>
                    <w:bottom w:val="single" w:sz="4" w:space="0" w:color="auto"/>
                    <w:right w:val="single" w:sz="4" w:space="0" w:color="auto"/>
                  </w:tcBorders>
                  <w:noWrap/>
                  <w:vAlign w:val="center"/>
                </w:tcPr>
                <w:p w14:paraId="63F7E72F" w14:textId="77777777" w:rsidR="00DB5E68" w:rsidRPr="00ED63CF" w:rsidRDefault="00126435">
                  <w:pPr>
                    <w:topLinePunct/>
                    <w:adjustRightInd w:val="0"/>
                    <w:jc w:val="center"/>
                    <w:outlineLvl w:val="3"/>
                    <w:rPr>
                      <w:bCs/>
                      <w:szCs w:val="21"/>
                    </w:rPr>
                  </w:pPr>
                  <w:r w:rsidRPr="00ED63CF">
                    <w:rPr>
                      <w:rFonts w:hint="eastAsia"/>
                      <w:bCs/>
                      <w:szCs w:val="21"/>
                    </w:rPr>
                    <w:t>液</w:t>
                  </w:r>
                </w:p>
              </w:tc>
              <w:tc>
                <w:tcPr>
                  <w:tcW w:w="2126" w:type="dxa"/>
                  <w:tcBorders>
                    <w:top w:val="single" w:sz="4" w:space="0" w:color="auto"/>
                    <w:left w:val="single" w:sz="4" w:space="0" w:color="auto"/>
                    <w:bottom w:val="single" w:sz="4" w:space="0" w:color="auto"/>
                    <w:right w:val="single" w:sz="4" w:space="0" w:color="auto"/>
                  </w:tcBorders>
                  <w:noWrap/>
                  <w:vAlign w:val="center"/>
                </w:tcPr>
                <w:p w14:paraId="386CCF2A" w14:textId="77777777" w:rsidR="00DB5E68" w:rsidRPr="00ED63CF" w:rsidRDefault="00126435">
                  <w:pPr>
                    <w:topLinePunct/>
                    <w:adjustRightInd w:val="0"/>
                    <w:jc w:val="center"/>
                    <w:outlineLvl w:val="3"/>
                    <w:rPr>
                      <w:bCs/>
                      <w:szCs w:val="21"/>
                    </w:rPr>
                  </w:pPr>
                  <w:r w:rsidRPr="00ED63CF">
                    <w:rPr>
                      <w:rFonts w:hint="eastAsia"/>
                      <w:bCs/>
                      <w:szCs w:val="21"/>
                    </w:rPr>
                    <w:t>各类酸碱试剂、磷酸二氢钠等缓冲溶液、水</w:t>
                  </w:r>
                </w:p>
              </w:tc>
              <w:tc>
                <w:tcPr>
                  <w:tcW w:w="898" w:type="dxa"/>
                  <w:tcBorders>
                    <w:top w:val="single" w:sz="4" w:space="0" w:color="auto"/>
                    <w:left w:val="single" w:sz="4" w:space="0" w:color="auto"/>
                    <w:bottom w:val="single" w:sz="4" w:space="0" w:color="auto"/>
                    <w:right w:val="single" w:sz="4" w:space="0" w:color="auto"/>
                  </w:tcBorders>
                  <w:noWrap/>
                  <w:vAlign w:val="center"/>
                </w:tcPr>
                <w:p w14:paraId="415456F9" w14:textId="77777777" w:rsidR="00DB5E68" w:rsidRPr="00ED63CF" w:rsidRDefault="00126435">
                  <w:pPr>
                    <w:jc w:val="center"/>
                  </w:pPr>
                  <w:r w:rsidRPr="00ED63CF">
                    <w:rPr>
                      <w:rFonts w:hint="eastAsia"/>
                      <w:bCs/>
                      <w:szCs w:val="21"/>
                    </w:rPr>
                    <w:t>是</w:t>
                  </w:r>
                </w:p>
              </w:tc>
              <w:tc>
                <w:tcPr>
                  <w:tcW w:w="970" w:type="dxa"/>
                  <w:tcBorders>
                    <w:top w:val="single" w:sz="4" w:space="0" w:color="auto"/>
                    <w:left w:val="single" w:sz="4" w:space="0" w:color="auto"/>
                    <w:bottom w:val="single" w:sz="4" w:space="0" w:color="auto"/>
                    <w:right w:val="single" w:sz="4" w:space="0" w:color="auto"/>
                  </w:tcBorders>
                  <w:noWrap/>
                  <w:vAlign w:val="center"/>
                </w:tcPr>
                <w:p w14:paraId="5B996AB1" w14:textId="77777777" w:rsidR="00DB5E68" w:rsidRPr="00ED63CF" w:rsidRDefault="00126435">
                  <w:pPr>
                    <w:topLinePunct/>
                    <w:adjustRightInd w:val="0"/>
                    <w:jc w:val="center"/>
                    <w:outlineLvl w:val="3"/>
                    <w:rPr>
                      <w:bCs/>
                      <w:szCs w:val="21"/>
                    </w:rPr>
                  </w:pPr>
                  <w:r w:rsidRPr="00ED63CF">
                    <w:rPr>
                      <w:bCs/>
                      <w:szCs w:val="21"/>
                    </w:rPr>
                    <w:t>5.2</w:t>
                  </w:r>
                  <w:r w:rsidRPr="00ED63CF">
                    <w:rPr>
                      <w:rFonts w:hint="eastAsia"/>
                      <w:bCs/>
                      <w:szCs w:val="21"/>
                    </w:rPr>
                    <w:t>（</w:t>
                  </w:r>
                  <w:r w:rsidRPr="00ED63CF">
                    <w:rPr>
                      <w:bCs/>
                      <w:szCs w:val="21"/>
                    </w:rPr>
                    <w:t>i</w:t>
                  </w:r>
                  <w:r w:rsidRPr="00ED63CF">
                    <w:rPr>
                      <w:rFonts w:hint="eastAsia"/>
                      <w:bCs/>
                      <w:szCs w:val="21"/>
                    </w:rPr>
                    <w:t>）</w:t>
                  </w:r>
                </w:p>
              </w:tc>
            </w:tr>
            <w:tr w:rsidR="00ED63CF" w:rsidRPr="00ED63CF" w14:paraId="19B0F100" w14:textId="77777777">
              <w:trPr>
                <w:trHeight w:val="351"/>
              </w:trPr>
              <w:tc>
                <w:tcPr>
                  <w:tcW w:w="372" w:type="dxa"/>
                  <w:tcBorders>
                    <w:top w:val="single" w:sz="4" w:space="0" w:color="auto"/>
                    <w:left w:val="single" w:sz="4" w:space="0" w:color="auto"/>
                    <w:bottom w:val="single" w:sz="4" w:space="0" w:color="auto"/>
                    <w:right w:val="single" w:sz="4" w:space="0" w:color="auto"/>
                  </w:tcBorders>
                  <w:noWrap/>
                  <w:vAlign w:val="center"/>
                </w:tcPr>
                <w:p w14:paraId="18C8C90D" w14:textId="77777777" w:rsidR="00DB5E68" w:rsidRPr="00ED63CF" w:rsidRDefault="00126435">
                  <w:pPr>
                    <w:topLinePunct/>
                    <w:adjustRightInd w:val="0"/>
                    <w:jc w:val="center"/>
                    <w:outlineLvl w:val="3"/>
                    <w:rPr>
                      <w:bCs/>
                      <w:szCs w:val="21"/>
                    </w:rPr>
                  </w:pPr>
                  <w:r w:rsidRPr="00ED63CF">
                    <w:rPr>
                      <w:rFonts w:hint="eastAsia"/>
                      <w:bCs/>
                      <w:szCs w:val="21"/>
                    </w:rPr>
                    <w:t>7</w:t>
                  </w:r>
                </w:p>
              </w:tc>
              <w:tc>
                <w:tcPr>
                  <w:tcW w:w="1878" w:type="dxa"/>
                  <w:tcBorders>
                    <w:top w:val="single" w:sz="4" w:space="0" w:color="auto"/>
                    <w:left w:val="single" w:sz="4" w:space="0" w:color="auto"/>
                    <w:bottom w:val="single" w:sz="4" w:space="0" w:color="auto"/>
                    <w:right w:val="single" w:sz="4" w:space="0" w:color="auto"/>
                  </w:tcBorders>
                  <w:noWrap/>
                  <w:vAlign w:val="center"/>
                </w:tcPr>
                <w:p w14:paraId="69D5AB92" w14:textId="77777777" w:rsidR="00DB5E68" w:rsidRPr="00ED63CF" w:rsidRDefault="00126435">
                  <w:pPr>
                    <w:topLinePunct/>
                    <w:adjustRightInd w:val="0"/>
                    <w:jc w:val="center"/>
                    <w:outlineLvl w:val="3"/>
                    <w:rPr>
                      <w:bCs/>
                      <w:szCs w:val="21"/>
                    </w:rPr>
                  </w:pPr>
                  <w:proofErr w:type="gramStart"/>
                  <w:r w:rsidRPr="00ED63CF">
                    <w:rPr>
                      <w:rFonts w:hint="eastAsia"/>
                      <w:bCs/>
                      <w:szCs w:val="21"/>
                    </w:rPr>
                    <w:t>废酶液</w:t>
                  </w:r>
                  <w:proofErr w:type="gramEnd"/>
                </w:p>
              </w:tc>
              <w:tc>
                <w:tcPr>
                  <w:tcW w:w="1134" w:type="dxa"/>
                  <w:tcBorders>
                    <w:top w:val="single" w:sz="4" w:space="0" w:color="auto"/>
                    <w:left w:val="single" w:sz="4" w:space="0" w:color="auto"/>
                    <w:bottom w:val="single" w:sz="4" w:space="0" w:color="auto"/>
                    <w:right w:val="single" w:sz="4" w:space="0" w:color="auto"/>
                  </w:tcBorders>
                  <w:noWrap/>
                  <w:vAlign w:val="center"/>
                </w:tcPr>
                <w:p w14:paraId="4523F48D" w14:textId="77777777" w:rsidR="00DB5E68" w:rsidRPr="00ED63CF" w:rsidRDefault="00126435">
                  <w:pPr>
                    <w:topLinePunct/>
                    <w:adjustRightInd w:val="0"/>
                    <w:jc w:val="center"/>
                    <w:outlineLvl w:val="3"/>
                    <w:rPr>
                      <w:bCs/>
                      <w:szCs w:val="21"/>
                    </w:rPr>
                  </w:pPr>
                  <w:proofErr w:type="gramStart"/>
                  <w:r w:rsidRPr="00ED63CF">
                    <w:rPr>
                      <w:rFonts w:hint="eastAsia"/>
                      <w:bCs/>
                      <w:szCs w:val="21"/>
                    </w:rPr>
                    <w:t>点液</w:t>
                  </w:r>
                  <w:proofErr w:type="gramEnd"/>
                </w:p>
              </w:tc>
              <w:tc>
                <w:tcPr>
                  <w:tcW w:w="567" w:type="dxa"/>
                  <w:tcBorders>
                    <w:top w:val="single" w:sz="4" w:space="0" w:color="auto"/>
                    <w:left w:val="single" w:sz="4" w:space="0" w:color="auto"/>
                    <w:bottom w:val="single" w:sz="4" w:space="0" w:color="auto"/>
                    <w:right w:val="single" w:sz="4" w:space="0" w:color="auto"/>
                  </w:tcBorders>
                  <w:noWrap/>
                  <w:vAlign w:val="center"/>
                </w:tcPr>
                <w:p w14:paraId="0F69B060" w14:textId="77777777" w:rsidR="00DB5E68" w:rsidRPr="00ED63CF" w:rsidRDefault="00126435">
                  <w:pPr>
                    <w:topLinePunct/>
                    <w:adjustRightInd w:val="0"/>
                    <w:jc w:val="center"/>
                    <w:outlineLvl w:val="3"/>
                    <w:rPr>
                      <w:bCs/>
                      <w:szCs w:val="21"/>
                    </w:rPr>
                  </w:pPr>
                  <w:r w:rsidRPr="00ED63CF">
                    <w:rPr>
                      <w:rFonts w:hint="eastAsia"/>
                      <w:bCs/>
                      <w:szCs w:val="21"/>
                    </w:rPr>
                    <w:t>固</w:t>
                  </w:r>
                </w:p>
              </w:tc>
              <w:tc>
                <w:tcPr>
                  <w:tcW w:w="2126" w:type="dxa"/>
                  <w:tcBorders>
                    <w:top w:val="single" w:sz="4" w:space="0" w:color="auto"/>
                    <w:left w:val="single" w:sz="4" w:space="0" w:color="auto"/>
                    <w:bottom w:val="single" w:sz="4" w:space="0" w:color="auto"/>
                    <w:right w:val="single" w:sz="4" w:space="0" w:color="auto"/>
                  </w:tcBorders>
                  <w:noWrap/>
                  <w:vAlign w:val="center"/>
                </w:tcPr>
                <w:p w14:paraId="649FFC9C" w14:textId="77777777" w:rsidR="00DB5E68" w:rsidRPr="00ED63CF" w:rsidRDefault="00126435">
                  <w:pPr>
                    <w:topLinePunct/>
                    <w:adjustRightInd w:val="0"/>
                    <w:jc w:val="center"/>
                    <w:outlineLvl w:val="3"/>
                    <w:rPr>
                      <w:bCs/>
                      <w:szCs w:val="21"/>
                    </w:rPr>
                  </w:pPr>
                  <w:r w:rsidRPr="00ED63CF">
                    <w:rPr>
                      <w:rFonts w:hint="eastAsia"/>
                      <w:bCs/>
                      <w:szCs w:val="21"/>
                    </w:rPr>
                    <w:t>GOH</w:t>
                  </w:r>
                  <w:r w:rsidRPr="00ED63CF">
                    <w:rPr>
                      <w:rFonts w:hint="eastAsia"/>
                      <w:bCs/>
                      <w:szCs w:val="21"/>
                    </w:rPr>
                    <w:t>酶、</w:t>
                  </w:r>
                  <w:r w:rsidRPr="00ED63CF">
                    <w:rPr>
                      <w:rFonts w:hint="eastAsia"/>
                      <w:bCs/>
                      <w:szCs w:val="21"/>
                    </w:rPr>
                    <w:t>GDH</w:t>
                  </w:r>
                  <w:r w:rsidRPr="00ED63CF">
                    <w:rPr>
                      <w:rFonts w:hint="eastAsia"/>
                      <w:bCs/>
                      <w:szCs w:val="21"/>
                    </w:rPr>
                    <w:t>酶、</w:t>
                  </w:r>
                  <w:r w:rsidRPr="00ED63CF">
                    <w:rPr>
                      <w:bCs/>
                      <w:szCs w:val="21"/>
                    </w:rPr>
                    <w:t xml:space="preserve">CMC </w:t>
                  </w:r>
                  <w:r w:rsidRPr="00ED63CF">
                    <w:rPr>
                      <w:rFonts w:hint="eastAsia"/>
                      <w:bCs/>
                      <w:szCs w:val="21"/>
                    </w:rPr>
                    <w:t>纤维素、水</w:t>
                  </w:r>
                </w:p>
              </w:tc>
              <w:tc>
                <w:tcPr>
                  <w:tcW w:w="898" w:type="dxa"/>
                  <w:tcBorders>
                    <w:top w:val="single" w:sz="4" w:space="0" w:color="auto"/>
                    <w:left w:val="single" w:sz="4" w:space="0" w:color="auto"/>
                    <w:bottom w:val="single" w:sz="4" w:space="0" w:color="auto"/>
                    <w:right w:val="single" w:sz="4" w:space="0" w:color="auto"/>
                  </w:tcBorders>
                  <w:noWrap/>
                  <w:vAlign w:val="center"/>
                </w:tcPr>
                <w:p w14:paraId="68AACD2D" w14:textId="77777777" w:rsidR="00DB5E68" w:rsidRPr="00ED63CF" w:rsidRDefault="00126435">
                  <w:pPr>
                    <w:jc w:val="center"/>
                    <w:rPr>
                      <w:bCs/>
                      <w:szCs w:val="21"/>
                    </w:rPr>
                  </w:pPr>
                  <w:r w:rsidRPr="00ED63CF">
                    <w:rPr>
                      <w:rFonts w:hint="eastAsia"/>
                      <w:bCs/>
                      <w:szCs w:val="21"/>
                    </w:rPr>
                    <w:t>是</w:t>
                  </w:r>
                </w:p>
              </w:tc>
              <w:tc>
                <w:tcPr>
                  <w:tcW w:w="970" w:type="dxa"/>
                  <w:tcBorders>
                    <w:top w:val="single" w:sz="4" w:space="0" w:color="auto"/>
                    <w:left w:val="single" w:sz="4" w:space="0" w:color="auto"/>
                    <w:bottom w:val="single" w:sz="4" w:space="0" w:color="auto"/>
                    <w:right w:val="single" w:sz="4" w:space="0" w:color="auto"/>
                  </w:tcBorders>
                  <w:noWrap/>
                  <w:vAlign w:val="center"/>
                </w:tcPr>
                <w:p w14:paraId="7B8E35C0" w14:textId="77777777" w:rsidR="00DB5E68" w:rsidRPr="00ED63CF" w:rsidRDefault="00126435">
                  <w:pPr>
                    <w:jc w:val="center"/>
                    <w:rPr>
                      <w:bCs/>
                      <w:szCs w:val="21"/>
                    </w:rPr>
                  </w:pPr>
                  <w:r w:rsidRPr="00ED63CF">
                    <w:rPr>
                      <w:rFonts w:hint="eastAsia"/>
                      <w:bCs/>
                      <w:szCs w:val="21"/>
                    </w:rPr>
                    <w:t>4.1</w:t>
                  </w:r>
                  <w:r w:rsidRPr="00ED63CF">
                    <w:rPr>
                      <w:rFonts w:hint="eastAsia"/>
                      <w:bCs/>
                      <w:szCs w:val="21"/>
                    </w:rPr>
                    <w:t>（</w:t>
                  </w:r>
                  <w:r w:rsidRPr="00ED63CF">
                    <w:rPr>
                      <w:rFonts w:hint="eastAsia"/>
                      <w:bCs/>
                      <w:szCs w:val="21"/>
                    </w:rPr>
                    <w:t>d</w:t>
                  </w:r>
                  <w:r w:rsidRPr="00ED63CF">
                    <w:rPr>
                      <w:rFonts w:hint="eastAsia"/>
                      <w:bCs/>
                      <w:szCs w:val="21"/>
                    </w:rPr>
                    <w:t>）</w:t>
                  </w:r>
                </w:p>
              </w:tc>
            </w:tr>
            <w:tr w:rsidR="00ED63CF" w:rsidRPr="00ED63CF" w14:paraId="257F3255" w14:textId="77777777">
              <w:trPr>
                <w:trHeight w:val="351"/>
              </w:trPr>
              <w:tc>
                <w:tcPr>
                  <w:tcW w:w="372" w:type="dxa"/>
                  <w:tcBorders>
                    <w:top w:val="single" w:sz="4" w:space="0" w:color="auto"/>
                    <w:left w:val="single" w:sz="4" w:space="0" w:color="auto"/>
                    <w:bottom w:val="single" w:sz="4" w:space="0" w:color="auto"/>
                    <w:right w:val="single" w:sz="4" w:space="0" w:color="auto"/>
                  </w:tcBorders>
                  <w:noWrap/>
                  <w:vAlign w:val="center"/>
                </w:tcPr>
                <w:p w14:paraId="341A565B" w14:textId="77777777" w:rsidR="00DB5E68" w:rsidRPr="00ED63CF" w:rsidRDefault="00126435">
                  <w:pPr>
                    <w:topLinePunct/>
                    <w:adjustRightInd w:val="0"/>
                    <w:jc w:val="center"/>
                    <w:outlineLvl w:val="3"/>
                    <w:rPr>
                      <w:bCs/>
                      <w:szCs w:val="21"/>
                    </w:rPr>
                  </w:pPr>
                  <w:r w:rsidRPr="00ED63CF">
                    <w:rPr>
                      <w:rFonts w:hint="eastAsia"/>
                      <w:bCs/>
                      <w:szCs w:val="21"/>
                    </w:rPr>
                    <w:t>8</w:t>
                  </w:r>
                </w:p>
              </w:tc>
              <w:tc>
                <w:tcPr>
                  <w:tcW w:w="1878" w:type="dxa"/>
                  <w:tcBorders>
                    <w:top w:val="single" w:sz="4" w:space="0" w:color="auto"/>
                    <w:left w:val="single" w:sz="4" w:space="0" w:color="auto"/>
                    <w:bottom w:val="single" w:sz="4" w:space="0" w:color="auto"/>
                    <w:right w:val="single" w:sz="4" w:space="0" w:color="auto"/>
                  </w:tcBorders>
                  <w:noWrap/>
                  <w:vAlign w:val="center"/>
                </w:tcPr>
                <w:p w14:paraId="716FB43A" w14:textId="77777777" w:rsidR="00DB5E68" w:rsidRPr="00ED63CF" w:rsidRDefault="00126435">
                  <w:pPr>
                    <w:topLinePunct/>
                    <w:adjustRightInd w:val="0"/>
                    <w:jc w:val="center"/>
                    <w:outlineLvl w:val="3"/>
                    <w:rPr>
                      <w:bCs/>
                      <w:szCs w:val="21"/>
                    </w:rPr>
                  </w:pPr>
                  <w:r w:rsidRPr="00ED63CF">
                    <w:rPr>
                      <w:rFonts w:hint="eastAsia"/>
                      <w:bCs/>
                      <w:szCs w:val="21"/>
                    </w:rPr>
                    <w:t>废包装桶（硅油、</w:t>
                  </w:r>
                  <w:r w:rsidRPr="00ED63CF">
                    <w:rPr>
                      <w:rFonts w:hint="eastAsia"/>
                      <w:bCs/>
                      <w:szCs w:val="21"/>
                    </w:rPr>
                    <w:t>UV</w:t>
                  </w:r>
                  <w:r w:rsidRPr="00ED63CF">
                    <w:rPr>
                      <w:rFonts w:hint="eastAsia"/>
                      <w:bCs/>
                      <w:szCs w:val="21"/>
                    </w:rPr>
                    <w:t>胶、</w:t>
                  </w:r>
                  <w:r w:rsidRPr="00ED63CF">
                    <w:rPr>
                      <w:rFonts w:hint="eastAsia"/>
                      <w:bCs/>
                      <w:szCs w:val="21"/>
                    </w:rPr>
                    <w:t>AB</w:t>
                  </w:r>
                  <w:r w:rsidRPr="00ED63CF">
                    <w:rPr>
                      <w:rFonts w:hint="eastAsia"/>
                      <w:bCs/>
                      <w:szCs w:val="21"/>
                    </w:rPr>
                    <w:t>胶、硅胶胶水、脱脂剂、乙醇、</w:t>
                  </w:r>
                  <w:r w:rsidRPr="00ED63CF">
                    <w:rPr>
                      <w:bCs/>
                      <w:szCs w:val="21"/>
                    </w:rPr>
                    <w:t>GO</w:t>
                  </w:r>
                  <w:r w:rsidRPr="00ED63CF">
                    <w:rPr>
                      <w:rFonts w:hint="eastAsia"/>
                      <w:bCs/>
                      <w:szCs w:val="21"/>
                    </w:rPr>
                    <w:t>H</w:t>
                  </w:r>
                  <w:r w:rsidRPr="00ED63CF">
                    <w:rPr>
                      <w:bCs/>
                      <w:szCs w:val="21"/>
                    </w:rPr>
                    <w:t>酶、</w:t>
                  </w:r>
                  <w:r w:rsidRPr="00ED63CF">
                    <w:rPr>
                      <w:rFonts w:hint="eastAsia"/>
                      <w:bCs/>
                      <w:szCs w:val="21"/>
                    </w:rPr>
                    <w:t>GDH</w:t>
                  </w:r>
                  <w:r w:rsidRPr="00ED63CF">
                    <w:rPr>
                      <w:rFonts w:hint="eastAsia"/>
                      <w:bCs/>
                      <w:szCs w:val="21"/>
                    </w:rPr>
                    <w:t>酶、</w:t>
                  </w:r>
                  <w:r w:rsidRPr="00ED63CF">
                    <w:rPr>
                      <w:bCs/>
                      <w:szCs w:val="21"/>
                    </w:rPr>
                    <w:t xml:space="preserve">CMC </w:t>
                  </w:r>
                  <w:r w:rsidRPr="00ED63CF">
                    <w:rPr>
                      <w:bCs/>
                      <w:szCs w:val="21"/>
                    </w:rPr>
                    <w:t>纤维素</w:t>
                  </w:r>
                  <w:r w:rsidRPr="00ED63CF">
                    <w:rPr>
                      <w:rFonts w:hint="eastAsia"/>
                      <w:bCs/>
                      <w:szCs w:val="21"/>
                    </w:rPr>
                    <w:t>等）</w:t>
                  </w:r>
                </w:p>
              </w:tc>
              <w:tc>
                <w:tcPr>
                  <w:tcW w:w="1134" w:type="dxa"/>
                  <w:tcBorders>
                    <w:top w:val="single" w:sz="4" w:space="0" w:color="auto"/>
                    <w:left w:val="single" w:sz="4" w:space="0" w:color="auto"/>
                    <w:bottom w:val="single" w:sz="4" w:space="0" w:color="auto"/>
                    <w:right w:val="single" w:sz="4" w:space="0" w:color="auto"/>
                  </w:tcBorders>
                  <w:noWrap/>
                  <w:vAlign w:val="center"/>
                </w:tcPr>
                <w:p w14:paraId="656206BC" w14:textId="77777777" w:rsidR="00DB5E68" w:rsidRPr="00ED63CF" w:rsidRDefault="00126435">
                  <w:pPr>
                    <w:topLinePunct/>
                    <w:adjustRightInd w:val="0"/>
                    <w:jc w:val="center"/>
                    <w:outlineLvl w:val="3"/>
                    <w:rPr>
                      <w:bCs/>
                      <w:szCs w:val="21"/>
                    </w:rPr>
                  </w:pPr>
                  <w:r w:rsidRPr="00ED63CF">
                    <w:rPr>
                      <w:rFonts w:hint="eastAsia"/>
                      <w:bCs/>
                      <w:szCs w:val="21"/>
                    </w:rPr>
                    <w:t>原料使用</w:t>
                  </w:r>
                </w:p>
              </w:tc>
              <w:tc>
                <w:tcPr>
                  <w:tcW w:w="567" w:type="dxa"/>
                  <w:tcBorders>
                    <w:top w:val="single" w:sz="4" w:space="0" w:color="auto"/>
                    <w:left w:val="single" w:sz="4" w:space="0" w:color="auto"/>
                    <w:bottom w:val="single" w:sz="4" w:space="0" w:color="auto"/>
                    <w:right w:val="single" w:sz="4" w:space="0" w:color="auto"/>
                  </w:tcBorders>
                  <w:noWrap/>
                  <w:vAlign w:val="center"/>
                </w:tcPr>
                <w:p w14:paraId="7CA94943" w14:textId="77777777" w:rsidR="00DB5E68" w:rsidRPr="00ED63CF" w:rsidRDefault="00126435">
                  <w:pPr>
                    <w:topLinePunct/>
                    <w:adjustRightInd w:val="0"/>
                    <w:jc w:val="center"/>
                    <w:outlineLvl w:val="3"/>
                    <w:rPr>
                      <w:bCs/>
                      <w:szCs w:val="21"/>
                    </w:rPr>
                  </w:pPr>
                  <w:r w:rsidRPr="00ED63CF">
                    <w:rPr>
                      <w:rFonts w:hint="eastAsia"/>
                      <w:bCs/>
                      <w:szCs w:val="21"/>
                    </w:rPr>
                    <w:t>固</w:t>
                  </w:r>
                </w:p>
              </w:tc>
              <w:tc>
                <w:tcPr>
                  <w:tcW w:w="2126" w:type="dxa"/>
                  <w:tcBorders>
                    <w:top w:val="single" w:sz="4" w:space="0" w:color="auto"/>
                    <w:left w:val="single" w:sz="4" w:space="0" w:color="auto"/>
                    <w:bottom w:val="single" w:sz="4" w:space="0" w:color="auto"/>
                    <w:right w:val="single" w:sz="4" w:space="0" w:color="auto"/>
                  </w:tcBorders>
                  <w:noWrap/>
                  <w:vAlign w:val="center"/>
                </w:tcPr>
                <w:p w14:paraId="056C8FEC" w14:textId="77777777" w:rsidR="00DB5E68" w:rsidRPr="00ED63CF" w:rsidRDefault="00126435">
                  <w:pPr>
                    <w:topLinePunct/>
                    <w:adjustRightInd w:val="0"/>
                    <w:jc w:val="center"/>
                    <w:outlineLvl w:val="3"/>
                    <w:rPr>
                      <w:bCs/>
                      <w:szCs w:val="21"/>
                    </w:rPr>
                  </w:pPr>
                  <w:r w:rsidRPr="00ED63CF">
                    <w:rPr>
                      <w:rFonts w:hint="eastAsia"/>
                      <w:bCs/>
                      <w:szCs w:val="21"/>
                    </w:rPr>
                    <w:t>硅油、</w:t>
                  </w:r>
                  <w:r w:rsidRPr="00ED63CF">
                    <w:rPr>
                      <w:rFonts w:hint="eastAsia"/>
                      <w:bCs/>
                      <w:szCs w:val="21"/>
                    </w:rPr>
                    <w:t>UV</w:t>
                  </w:r>
                  <w:r w:rsidRPr="00ED63CF">
                    <w:rPr>
                      <w:rFonts w:hint="eastAsia"/>
                      <w:bCs/>
                      <w:szCs w:val="21"/>
                    </w:rPr>
                    <w:t>胶、</w:t>
                  </w:r>
                  <w:r w:rsidRPr="00ED63CF">
                    <w:rPr>
                      <w:rFonts w:hint="eastAsia"/>
                      <w:bCs/>
                      <w:szCs w:val="21"/>
                    </w:rPr>
                    <w:t>AB</w:t>
                  </w:r>
                  <w:r w:rsidRPr="00ED63CF">
                    <w:rPr>
                      <w:rFonts w:hint="eastAsia"/>
                      <w:bCs/>
                      <w:szCs w:val="21"/>
                    </w:rPr>
                    <w:t>胶、硅胶胶水、脱脂剂、乙醇、</w:t>
                  </w:r>
                  <w:r w:rsidRPr="00ED63CF">
                    <w:rPr>
                      <w:bCs/>
                      <w:szCs w:val="21"/>
                    </w:rPr>
                    <w:t>GO</w:t>
                  </w:r>
                  <w:r w:rsidRPr="00ED63CF">
                    <w:rPr>
                      <w:rFonts w:hint="eastAsia"/>
                      <w:bCs/>
                      <w:szCs w:val="21"/>
                    </w:rPr>
                    <w:t>H</w:t>
                  </w:r>
                  <w:r w:rsidRPr="00ED63CF">
                    <w:rPr>
                      <w:bCs/>
                      <w:szCs w:val="21"/>
                    </w:rPr>
                    <w:t>酶、</w:t>
                  </w:r>
                  <w:r w:rsidRPr="00ED63CF">
                    <w:rPr>
                      <w:rFonts w:hint="eastAsia"/>
                      <w:bCs/>
                      <w:szCs w:val="21"/>
                    </w:rPr>
                    <w:t>GDH</w:t>
                  </w:r>
                  <w:r w:rsidRPr="00ED63CF">
                    <w:rPr>
                      <w:rFonts w:hint="eastAsia"/>
                      <w:bCs/>
                      <w:szCs w:val="21"/>
                    </w:rPr>
                    <w:t>酶、</w:t>
                  </w:r>
                  <w:r w:rsidRPr="00ED63CF">
                    <w:rPr>
                      <w:bCs/>
                      <w:szCs w:val="21"/>
                    </w:rPr>
                    <w:t xml:space="preserve">CMC </w:t>
                  </w:r>
                  <w:r w:rsidRPr="00ED63CF">
                    <w:rPr>
                      <w:bCs/>
                      <w:szCs w:val="21"/>
                    </w:rPr>
                    <w:t>纤维素、</w:t>
                  </w:r>
                  <w:r w:rsidRPr="00ED63CF">
                    <w:rPr>
                      <w:rFonts w:hint="eastAsia"/>
                      <w:bCs/>
                      <w:szCs w:val="21"/>
                    </w:rPr>
                    <w:t>实验室试剂等、塑料瓶（桶）</w:t>
                  </w:r>
                </w:p>
              </w:tc>
              <w:tc>
                <w:tcPr>
                  <w:tcW w:w="898" w:type="dxa"/>
                  <w:tcBorders>
                    <w:top w:val="single" w:sz="4" w:space="0" w:color="auto"/>
                    <w:left w:val="single" w:sz="4" w:space="0" w:color="auto"/>
                    <w:bottom w:val="single" w:sz="4" w:space="0" w:color="auto"/>
                    <w:right w:val="single" w:sz="4" w:space="0" w:color="auto"/>
                  </w:tcBorders>
                  <w:noWrap/>
                  <w:vAlign w:val="center"/>
                </w:tcPr>
                <w:p w14:paraId="30D9F886" w14:textId="77777777" w:rsidR="00DB5E68" w:rsidRPr="00ED63CF" w:rsidRDefault="00126435">
                  <w:pPr>
                    <w:jc w:val="center"/>
                    <w:rPr>
                      <w:bCs/>
                      <w:szCs w:val="21"/>
                    </w:rPr>
                  </w:pPr>
                  <w:r w:rsidRPr="00ED63CF">
                    <w:rPr>
                      <w:rFonts w:hint="eastAsia"/>
                      <w:bCs/>
                      <w:szCs w:val="21"/>
                    </w:rPr>
                    <w:t>是</w:t>
                  </w:r>
                </w:p>
              </w:tc>
              <w:tc>
                <w:tcPr>
                  <w:tcW w:w="970" w:type="dxa"/>
                  <w:tcBorders>
                    <w:top w:val="single" w:sz="4" w:space="0" w:color="auto"/>
                    <w:left w:val="single" w:sz="4" w:space="0" w:color="auto"/>
                    <w:bottom w:val="single" w:sz="4" w:space="0" w:color="auto"/>
                    <w:right w:val="single" w:sz="4" w:space="0" w:color="auto"/>
                  </w:tcBorders>
                  <w:noWrap/>
                  <w:vAlign w:val="center"/>
                </w:tcPr>
                <w:p w14:paraId="351FF177" w14:textId="77777777" w:rsidR="00DB5E68" w:rsidRPr="00ED63CF" w:rsidRDefault="00126435">
                  <w:pPr>
                    <w:jc w:val="center"/>
                    <w:rPr>
                      <w:bCs/>
                      <w:szCs w:val="21"/>
                    </w:rPr>
                  </w:pPr>
                  <w:r w:rsidRPr="00ED63CF">
                    <w:rPr>
                      <w:bCs/>
                      <w:szCs w:val="21"/>
                    </w:rPr>
                    <w:t>5.2</w:t>
                  </w:r>
                  <w:r w:rsidRPr="00ED63CF">
                    <w:rPr>
                      <w:rFonts w:hint="eastAsia"/>
                      <w:bCs/>
                      <w:szCs w:val="21"/>
                    </w:rPr>
                    <w:t>（</w:t>
                  </w:r>
                  <w:r w:rsidRPr="00ED63CF">
                    <w:rPr>
                      <w:rFonts w:hint="eastAsia"/>
                      <w:bCs/>
                      <w:szCs w:val="21"/>
                    </w:rPr>
                    <w:t>a</w:t>
                  </w:r>
                  <w:r w:rsidRPr="00ED63CF">
                    <w:rPr>
                      <w:rFonts w:hint="eastAsia"/>
                      <w:bCs/>
                      <w:szCs w:val="21"/>
                    </w:rPr>
                    <w:t>）</w:t>
                  </w:r>
                </w:p>
              </w:tc>
            </w:tr>
            <w:tr w:rsidR="00ED63CF" w:rsidRPr="00ED63CF" w14:paraId="0ED40A08" w14:textId="77777777">
              <w:trPr>
                <w:trHeight w:val="351"/>
              </w:trPr>
              <w:tc>
                <w:tcPr>
                  <w:tcW w:w="372" w:type="dxa"/>
                  <w:tcBorders>
                    <w:top w:val="single" w:sz="4" w:space="0" w:color="auto"/>
                    <w:left w:val="single" w:sz="4" w:space="0" w:color="auto"/>
                    <w:bottom w:val="single" w:sz="4" w:space="0" w:color="auto"/>
                    <w:right w:val="single" w:sz="4" w:space="0" w:color="auto"/>
                  </w:tcBorders>
                  <w:noWrap/>
                  <w:vAlign w:val="center"/>
                </w:tcPr>
                <w:p w14:paraId="1BBAA107" w14:textId="77777777" w:rsidR="00DB5E68" w:rsidRPr="00ED63CF" w:rsidRDefault="00126435">
                  <w:pPr>
                    <w:topLinePunct/>
                    <w:adjustRightInd w:val="0"/>
                    <w:jc w:val="center"/>
                    <w:outlineLvl w:val="3"/>
                    <w:rPr>
                      <w:bCs/>
                      <w:szCs w:val="21"/>
                    </w:rPr>
                  </w:pPr>
                  <w:r w:rsidRPr="00ED63CF">
                    <w:rPr>
                      <w:rFonts w:hint="eastAsia"/>
                      <w:bCs/>
                      <w:szCs w:val="21"/>
                    </w:rPr>
                    <w:t>9</w:t>
                  </w:r>
                </w:p>
              </w:tc>
              <w:tc>
                <w:tcPr>
                  <w:tcW w:w="1878" w:type="dxa"/>
                  <w:tcBorders>
                    <w:top w:val="single" w:sz="4" w:space="0" w:color="auto"/>
                    <w:left w:val="single" w:sz="4" w:space="0" w:color="auto"/>
                    <w:bottom w:val="single" w:sz="4" w:space="0" w:color="auto"/>
                    <w:right w:val="single" w:sz="4" w:space="0" w:color="auto"/>
                  </w:tcBorders>
                  <w:noWrap/>
                  <w:vAlign w:val="center"/>
                </w:tcPr>
                <w:p w14:paraId="61C03B38" w14:textId="77777777" w:rsidR="00DB5E68" w:rsidRPr="00ED63CF" w:rsidRDefault="00126435">
                  <w:pPr>
                    <w:topLinePunct/>
                    <w:adjustRightInd w:val="0"/>
                    <w:jc w:val="center"/>
                    <w:outlineLvl w:val="3"/>
                    <w:rPr>
                      <w:bCs/>
                      <w:szCs w:val="21"/>
                    </w:rPr>
                  </w:pPr>
                  <w:r w:rsidRPr="00ED63CF">
                    <w:rPr>
                      <w:rFonts w:hint="eastAsia"/>
                      <w:bCs/>
                      <w:szCs w:val="21"/>
                    </w:rPr>
                    <w:t>废无纺布</w:t>
                  </w:r>
                </w:p>
              </w:tc>
              <w:tc>
                <w:tcPr>
                  <w:tcW w:w="1134" w:type="dxa"/>
                  <w:tcBorders>
                    <w:top w:val="single" w:sz="4" w:space="0" w:color="auto"/>
                    <w:left w:val="single" w:sz="4" w:space="0" w:color="auto"/>
                    <w:bottom w:val="single" w:sz="4" w:space="0" w:color="auto"/>
                    <w:right w:val="single" w:sz="4" w:space="0" w:color="auto"/>
                  </w:tcBorders>
                  <w:noWrap/>
                  <w:vAlign w:val="center"/>
                </w:tcPr>
                <w:p w14:paraId="26ACBD98" w14:textId="77777777" w:rsidR="00DB5E68" w:rsidRPr="00ED63CF" w:rsidRDefault="00126435">
                  <w:pPr>
                    <w:topLinePunct/>
                    <w:adjustRightInd w:val="0"/>
                    <w:jc w:val="center"/>
                    <w:outlineLvl w:val="3"/>
                    <w:rPr>
                      <w:bCs/>
                      <w:szCs w:val="21"/>
                    </w:rPr>
                  </w:pPr>
                  <w:r w:rsidRPr="00ED63CF">
                    <w:rPr>
                      <w:rFonts w:hint="eastAsia"/>
                      <w:bCs/>
                      <w:szCs w:val="21"/>
                    </w:rPr>
                    <w:t>擦拭</w:t>
                  </w:r>
                </w:p>
              </w:tc>
              <w:tc>
                <w:tcPr>
                  <w:tcW w:w="567" w:type="dxa"/>
                  <w:tcBorders>
                    <w:top w:val="single" w:sz="4" w:space="0" w:color="auto"/>
                    <w:left w:val="single" w:sz="4" w:space="0" w:color="auto"/>
                    <w:bottom w:val="single" w:sz="4" w:space="0" w:color="auto"/>
                    <w:right w:val="single" w:sz="4" w:space="0" w:color="auto"/>
                  </w:tcBorders>
                  <w:noWrap/>
                  <w:vAlign w:val="center"/>
                </w:tcPr>
                <w:p w14:paraId="4BF2396C" w14:textId="77777777" w:rsidR="00DB5E68" w:rsidRPr="00ED63CF" w:rsidRDefault="00126435">
                  <w:pPr>
                    <w:topLinePunct/>
                    <w:adjustRightInd w:val="0"/>
                    <w:jc w:val="center"/>
                    <w:outlineLvl w:val="3"/>
                    <w:rPr>
                      <w:bCs/>
                      <w:szCs w:val="21"/>
                    </w:rPr>
                  </w:pPr>
                  <w:r w:rsidRPr="00ED63CF">
                    <w:rPr>
                      <w:rFonts w:hint="eastAsia"/>
                      <w:bCs/>
                      <w:szCs w:val="21"/>
                    </w:rPr>
                    <w:t>液</w:t>
                  </w:r>
                </w:p>
              </w:tc>
              <w:tc>
                <w:tcPr>
                  <w:tcW w:w="2126" w:type="dxa"/>
                  <w:tcBorders>
                    <w:top w:val="single" w:sz="4" w:space="0" w:color="auto"/>
                    <w:left w:val="single" w:sz="4" w:space="0" w:color="auto"/>
                    <w:bottom w:val="single" w:sz="4" w:space="0" w:color="auto"/>
                    <w:right w:val="single" w:sz="4" w:space="0" w:color="auto"/>
                  </w:tcBorders>
                  <w:noWrap/>
                  <w:vAlign w:val="center"/>
                </w:tcPr>
                <w:p w14:paraId="2691CFD5" w14:textId="77777777" w:rsidR="00DB5E68" w:rsidRPr="00ED63CF" w:rsidRDefault="00126435">
                  <w:pPr>
                    <w:topLinePunct/>
                    <w:adjustRightInd w:val="0"/>
                    <w:jc w:val="center"/>
                    <w:outlineLvl w:val="3"/>
                    <w:rPr>
                      <w:bCs/>
                      <w:szCs w:val="21"/>
                    </w:rPr>
                  </w:pPr>
                  <w:r w:rsidRPr="00ED63CF">
                    <w:rPr>
                      <w:rFonts w:hint="eastAsia"/>
                      <w:bCs/>
                      <w:szCs w:val="21"/>
                    </w:rPr>
                    <w:t>酒精、无纺布</w:t>
                  </w:r>
                </w:p>
              </w:tc>
              <w:tc>
                <w:tcPr>
                  <w:tcW w:w="898" w:type="dxa"/>
                  <w:tcBorders>
                    <w:top w:val="single" w:sz="4" w:space="0" w:color="auto"/>
                    <w:left w:val="single" w:sz="4" w:space="0" w:color="auto"/>
                    <w:bottom w:val="single" w:sz="4" w:space="0" w:color="auto"/>
                    <w:right w:val="single" w:sz="4" w:space="0" w:color="auto"/>
                  </w:tcBorders>
                  <w:noWrap/>
                  <w:vAlign w:val="center"/>
                </w:tcPr>
                <w:p w14:paraId="42DEF1ED" w14:textId="77777777" w:rsidR="00DB5E68" w:rsidRPr="00ED63CF" w:rsidRDefault="00126435">
                  <w:pPr>
                    <w:jc w:val="center"/>
                    <w:rPr>
                      <w:bCs/>
                      <w:szCs w:val="21"/>
                    </w:rPr>
                  </w:pPr>
                  <w:r w:rsidRPr="00ED63CF">
                    <w:rPr>
                      <w:rFonts w:hint="eastAsia"/>
                      <w:bCs/>
                      <w:szCs w:val="21"/>
                    </w:rPr>
                    <w:t>是</w:t>
                  </w:r>
                </w:p>
              </w:tc>
              <w:tc>
                <w:tcPr>
                  <w:tcW w:w="970" w:type="dxa"/>
                  <w:tcBorders>
                    <w:top w:val="single" w:sz="4" w:space="0" w:color="auto"/>
                    <w:left w:val="single" w:sz="4" w:space="0" w:color="auto"/>
                    <w:bottom w:val="single" w:sz="4" w:space="0" w:color="auto"/>
                    <w:right w:val="single" w:sz="4" w:space="0" w:color="auto"/>
                  </w:tcBorders>
                  <w:noWrap/>
                  <w:vAlign w:val="center"/>
                </w:tcPr>
                <w:p w14:paraId="7DF3D8E0" w14:textId="77777777" w:rsidR="00DB5E68" w:rsidRPr="00ED63CF" w:rsidRDefault="00126435">
                  <w:pPr>
                    <w:jc w:val="center"/>
                    <w:rPr>
                      <w:bCs/>
                      <w:szCs w:val="21"/>
                    </w:rPr>
                  </w:pPr>
                  <w:r w:rsidRPr="00ED63CF">
                    <w:rPr>
                      <w:rFonts w:hint="eastAsia"/>
                      <w:bCs/>
                      <w:szCs w:val="21"/>
                    </w:rPr>
                    <w:t>4</w:t>
                  </w:r>
                  <w:r w:rsidRPr="00ED63CF">
                    <w:rPr>
                      <w:bCs/>
                      <w:szCs w:val="21"/>
                    </w:rPr>
                    <w:t>.1</w:t>
                  </w:r>
                  <w:r w:rsidRPr="00ED63CF">
                    <w:rPr>
                      <w:rFonts w:hint="eastAsia"/>
                      <w:bCs/>
                      <w:szCs w:val="21"/>
                    </w:rPr>
                    <w:t>（</w:t>
                  </w:r>
                  <w:r w:rsidRPr="00ED63CF">
                    <w:rPr>
                      <w:rFonts w:hint="eastAsia"/>
                      <w:bCs/>
                      <w:szCs w:val="21"/>
                    </w:rPr>
                    <w:t>c</w:t>
                  </w:r>
                  <w:r w:rsidRPr="00ED63CF">
                    <w:rPr>
                      <w:rFonts w:hint="eastAsia"/>
                      <w:bCs/>
                      <w:szCs w:val="21"/>
                    </w:rPr>
                    <w:t>）</w:t>
                  </w:r>
                </w:p>
              </w:tc>
            </w:tr>
            <w:tr w:rsidR="00ED63CF" w:rsidRPr="00ED63CF" w14:paraId="472ABA4A" w14:textId="77777777">
              <w:trPr>
                <w:trHeight w:val="351"/>
              </w:trPr>
              <w:tc>
                <w:tcPr>
                  <w:tcW w:w="372" w:type="dxa"/>
                  <w:tcBorders>
                    <w:top w:val="single" w:sz="4" w:space="0" w:color="auto"/>
                    <w:left w:val="single" w:sz="4" w:space="0" w:color="auto"/>
                    <w:bottom w:val="single" w:sz="4" w:space="0" w:color="auto"/>
                    <w:right w:val="single" w:sz="4" w:space="0" w:color="auto"/>
                  </w:tcBorders>
                  <w:noWrap/>
                  <w:vAlign w:val="center"/>
                </w:tcPr>
                <w:p w14:paraId="779183BC" w14:textId="77777777" w:rsidR="00DB5E68" w:rsidRPr="00ED63CF" w:rsidRDefault="00126435">
                  <w:pPr>
                    <w:topLinePunct/>
                    <w:adjustRightInd w:val="0"/>
                    <w:jc w:val="center"/>
                    <w:outlineLvl w:val="3"/>
                    <w:rPr>
                      <w:bCs/>
                      <w:szCs w:val="21"/>
                    </w:rPr>
                  </w:pPr>
                  <w:r w:rsidRPr="00ED63CF">
                    <w:rPr>
                      <w:bCs/>
                      <w:szCs w:val="21"/>
                    </w:rPr>
                    <w:t>10</w:t>
                  </w:r>
                </w:p>
              </w:tc>
              <w:tc>
                <w:tcPr>
                  <w:tcW w:w="1878" w:type="dxa"/>
                  <w:tcBorders>
                    <w:top w:val="single" w:sz="4" w:space="0" w:color="auto"/>
                    <w:left w:val="single" w:sz="4" w:space="0" w:color="auto"/>
                    <w:bottom w:val="single" w:sz="4" w:space="0" w:color="auto"/>
                    <w:right w:val="single" w:sz="4" w:space="0" w:color="auto"/>
                  </w:tcBorders>
                  <w:noWrap/>
                  <w:vAlign w:val="center"/>
                </w:tcPr>
                <w:p w14:paraId="2477B14B" w14:textId="77777777" w:rsidR="00DB5E68" w:rsidRPr="00ED63CF" w:rsidRDefault="00126435">
                  <w:pPr>
                    <w:topLinePunct/>
                    <w:adjustRightInd w:val="0"/>
                    <w:jc w:val="center"/>
                    <w:outlineLvl w:val="3"/>
                    <w:rPr>
                      <w:bCs/>
                      <w:szCs w:val="21"/>
                    </w:rPr>
                  </w:pPr>
                  <w:r w:rsidRPr="00ED63CF">
                    <w:rPr>
                      <w:rFonts w:hint="eastAsia"/>
                      <w:bCs/>
                      <w:szCs w:val="21"/>
                    </w:rPr>
                    <w:t>生活垃圾</w:t>
                  </w:r>
                </w:p>
              </w:tc>
              <w:tc>
                <w:tcPr>
                  <w:tcW w:w="1134" w:type="dxa"/>
                  <w:tcBorders>
                    <w:top w:val="single" w:sz="4" w:space="0" w:color="auto"/>
                    <w:left w:val="single" w:sz="4" w:space="0" w:color="auto"/>
                    <w:bottom w:val="single" w:sz="4" w:space="0" w:color="auto"/>
                    <w:right w:val="single" w:sz="4" w:space="0" w:color="auto"/>
                  </w:tcBorders>
                  <w:noWrap/>
                  <w:vAlign w:val="center"/>
                </w:tcPr>
                <w:p w14:paraId="1ED9569A" w14:textId="77777777" w:rsidR="00DB5E68" w:rsidRPr="00ED63CF" w:rsidRDefault="00126435">
                  <w:pPr>
                    <w:topLinePunct/>
                    <w:adjustRightInd w:val="0"/>
                    <w:jc w:val="center"/>
                    <w:outlineLvl w:val="3"/>
                    <w:rPr>
                      <w:bCs/>
                      <w:szCs w:val="21"/>
                    </w:rPr>
                  </w:pPr>
                  <w:r w:rsidRPr="00ED63CF">
                    <w:rPr>
                      <w:rFonts w:hint="eastAsia"/>
                      <w:bCs/>
                      <w:szCs w:val="21"/>
                    </w:rPr>
                    <w:t>员工生活</w:t>
                  </w:r>
                </w:p>
              </w:tc>
              <w:tc>
                <w:tcPr>
                  <w:tcW w:w="567" w:type="dxa"/>
                  <w:tcBorders>
                    <w:top w:val="single" w:sz="4" w:space="0" w:color="auto"/>
                    <w:left w:val="single" w:sz="4" w:space="0" w:color="auto"/>
                    <w:bottom w:val="single" w:sz="4" w:space="0" w:color="auto"/>
                    <w:right w:val="single" w:sz="4" w:space="0" w:color="auto"/>
                  </w:tcBorders>
                  <w:noWrap/>
                  <w:vAlign w:val="center"/>
                </w:tcPr>
                <w:p w14:paraId="12DC08F2" w14:textId="77777777" w:rsidR="00DB5E68" w:rsidRPr="00ED63CF" w:rsidRDefault="00126435">
                  <w:pPr>
                    <w:topLinePunct/>
                    <w:adjustRightInd w:val="0"/>
                    <w:jc w:val="center"/>
                    <w:outlineLvl w:val="3"/>
                    <w:rPr>
                      <w:bCs/>
                      <w:szCs w:val="21"/>
                    </w:rPr>
                  </w:pPr>
                  <w:r w:rsidRPr="00ED63CF">
                    <w:rPr>
                      <w:rFonts w:hint="eastAsia"/>
                      <w:bCs/>
                      <w:szCs w:val="21"/>
                    </w:rPr>
                    <w:t>固</w:t>
                  </w:r>
                </w:p>
              </w:tc>
              <w:tc>
                <w:tcPr>
                  <w:tcW w:w="2126" w:type="dxa"/>
                  <w:tcBorders>
                    <w:top w:val="single" w:sz="4" w:space="0" w:color="auto"/>
                    <w:left w:val="single" w:sz="4" w:space="0" w:color="auto"/>
                    <w:bottom w:val="single" w:sz="4" w:space="0" w:color="auto"/>
                    <w:right w:val="single" w:sz="4" w:space="0" w:color="auto"/>
                  </w:tcBorders>
                  <w:noWrap/>
                  <w:vAlign w:val="center"/>
                </w:tcPr>
                <w:p w14:paraId="1E4FEBD5" w14:textId="77777777" w:rsidR="00DB5E68" w:rsidRPr="00ED63CF" w:rsidRDefault="00126435">
                  <w:pPr>
                    <w:topLinePunct/>
                    <w:adjustRightInd w:val="0"/>
                    <w:jc w:val="center"/>
                    <w:outlineLvl w:val="3"/>
                    <w:rPr>
                      <w:bCs/>
                      <w:szCs w:val="21"/>
                    </w:rPr>
                  </w:pPr>
                  <w:r w:rsidRPr="00ED63CF">
                    <w:rPr>
                      <w:rFonts w:hint="eastAsia"/>
                      <w:bCs/>
                      <w:szCs w:val="21"/>
                    </w:rPr>
                    <w:t>果皮纸屑等</w:t>
                  </w:r>
                </w:p>
              </w:tc>
              <w:tc>
                <w:tcPr>
                  <w:tcW w:w="898" w:type="dxa"/>
                  <w:tcBorders>
                    <w:top w:val="single" w:sz="4" w:space="0" w:color="auto"/>
                    <w:left w:val="single" w:sz="4" w:space="0" w:color="auto"/>
                    <w:bottom w:val="single" w:sz="4" w:space="0" w:color="auto"/>
                    <w:right w:val="single" w:sz="4" w:space="0" w:color="auto"/>
                  </w:tcBorders>
                  <w:noWrap/>
                  <w:vAlign w:val="center"/>
                </w:tcPr>
                <w:p w14:paraId="7B16FB87" w14:textId="77777777" w:rsidR="00DB5E68" w:rsidRPr="00ED63CF" w:rsidRDefault="00126435">
                  <w:pPr>
                    <w:jc w:val="center"/>
                  </w:pPr>
                  <w:r w:rsidRPr="00ED63CF">
                    <w:rPr>
                      <w:rFonts w:hint="eastAsia"/>
                      <w:bCs/>
                      <w:szCs w:val="21"/>
                    </w:rPr>
                    <w:t>是</w:t>
                  </w:r>
                </w:p>
              </w:tc>
              <w:tc>
                <w:tcPr>
                  <w:tcW w:w="970" w:type="dxa"/>
                  <w:tcBorders>
                    <w:top w:val="single" w:sz="4" w:space="0" w:color="auto"/>
                    <w:left w:val="single" w:sz="4" w:space="0" w:color="auto"/>
                    <w:bottom w:val="single" w:sz="4" w:space="0" w:color="auto"/>
                    <w:right w:val="single" w:sz="4" w:space="0" w:color="auto"/>
                  </w:tcBorders>
                  <w:noWrap/>
                  <w:vAlign w:val="center"/>
                </w:tcPr>
                <w:p w14:paraId="3BBC703D" w14:textId="77777777" w:rsidR="00DB5E68" w:rsidRPr="00ED63CF" w:rsidRDefault="00126435">
                  <w:pPr>
                    <w:topLinePunct/>
                    <w:adjustRightInd w:val="0"/>
                    <w:jc w:val="center"/>
                    <w:outlineLvl w:val="3"/>
                    <w:rPr>
                      <w:bCs/>
                      <w:szCs w:val="21"/>
                    </w:rPr>
                  </w:pPr>
                  <w:r w:rsidRPr="00ED63CF">
                    <w:rPr>
                      <w:rFonts w:hint="eastAsia"/>
                      <w:bCs/>
                      <w:szCs w:val="21"/>
                    </w:rPr>
                    <w:t>4.1</w:t>
                  </w:r>
                  <w:r w:rsidRPr="00ED63CF">
                    <w:rPr>
                      <w:rFonts w:hint="eastAsia"/>
                      <w:bCs/>
                      <w:szCs w:val="21"/>
                    </w:rPr>
                    <w:t>（</w:t>
                  </w:r>
                  <w:r w:rsidRPr="00ED63CF">
                    <w:rPr>
                      <w:bCs/>
                      <w:szCs w:val="21"/>
                    </w:rPr>
                    <w:t>a</w:t>
                  </w:r>
                  <w:r w:rsidRPr="00ED63CF">
                    <w:rPr>
                      <w:rFonts w:hint="eastAsia"/>
                      <w:bCs/>
                      <w:szCs w:val="21"/>
                    </w:rPr>
                    <w:t>）</w:t>
                  </w:r>
                </w:p>
              </w:tc>
            </w:tr>
          </w:tbl>
          <w:p w14:paraId="4D397276" w14:textId="77777777" w:rsidR="00DB5E68" w:rsidRPr="00ED63CF" w:rsidRDefault="00126435">
            <w:pPr>
              <w:spacing w:line="360" w:lineRule="auto"/>
              <w:ind w:firstLine="480"/>
              <w:rPr>
                <w:sz w:val="24"/>
              </w:rPr>
            </w:pPr>
            <w:r w:rsidRPr="00ED63CF">
              <w:rPr>
                <w:rFonts w:hint="eastAsia"/>
                <w:sz w:val="24"/>
              </w:rPr>
              <w:t>根据《国家危险废物名录</w:t>
            </w:r>
            <w:r w:rsidRPr="00ED63CF">
              <w:rPr>
                <w:sz w:val="24"/>
              </w:rPr>
              <w:t>(2025</w:t>
            </w:r>
            <w:r w:rsidRPr="00ED63CF">
              <w:rPr>
                <w:rFonts w:hint="eastAsia"/>
                <w:sz w:val="24"/>
              </w:rPr>
              <w:t>年版</w:t>
            </w:r>
            <w:r w:rsidRPr="00ED63CF">
              <w:rPr>
                <w:sz w:val="24"/>
              </w:rPr>
              <w:t>)</w:t>
            </w:r>
            <w:r w:rsidRPr="00ED63CF">
              <w:rPr>
                <w:rFonts w:hint="eastAsia"/>
                <w:sz w:val="24"/>
              </w:rPr>
              <w:t>》、</w:t>
            </w:r>
            <w:r w:rsidRPr="00ED63CF">
              <w:rPr>
                <w:sz w:val="24"/>
              </w:rPr>
              <w:t>GB5085.7-2019</w:t>
            </w:r>
            <w:r w:rsidRPr="00ED63CF">
              <w:rPr>
                <w:rFonts w:hint="eastAsia"/>
                <w:sz w:val="24"/>
              </w:rPr>
              <w:t>《危险废物鉴别标准通则》、《固体废物分类与代码目录》（生态环境部公告</w:t>
            </w:r>
            <w:r w:rsidRPr="00ED63CF">
              <w:rPr>
                <w:rFonts w:hint="eastAsia"/>
                <w:sz w:val="24"/>
              </w:rPr>
              <w:t>2024</w:t>
            </w:r>
            <w:r w:rsidRPr="00ED63CF">
              <w:rPr>
                <w:rFonts w:hint="eastAsia"/>
                <w:sz w:val="24"/>
              </w:rPr>
              <w:t>年第</w:t>
            </w:r>
            <w:r w:rsidRPr="00ED63CF">
              <w:rPr>
                <w:rFonts w:hint="eastAsia"/>
                <w:sz w:val="24"/>
              </w:rPr>
              <w:t>4</w:t>
            </w:r>
            <w:r w:rsidRPr="00ED63CF">
              <w:rPr>
                <w:rFonts w:hint="eastAsia"/>
                <w:sz w:val="24"/>
              </w:rPr>
              <w:t>号）对各</w:t>
            </w:r>
            <w:proofErr w:type="gramStart"/>
            <w:r w:rsidRPr="00ED63CF">
              <w:rPr>
                <w:rFonts w:hint="eastAsia"/>
                <w:sz w:val="24"/>
              </w:rPr>
              <w:t>类固废</w:t>
            </w:r>
            <w:proofErr w:type="gramEnd"/>
            <w:r w:rsidRPr="00ED63CF">
              <w:rPr>
                <w:rFonts w:hint="eastAsia"/>
                <w:sz w:val="24"/>
              </w:rPr>
              <w:t>进行属性判定，详见表</w:t>
            </w:r>
            <w:r w:rsidRPr="00ED63CF">
              <w:rPr>
                <w:sz w:val="24"/>
              </w:rPr>
              <w:t>4-15</w:t>
            </w:r>
            <w:r w:rsidRPr="00ED63CF">
              <w:rPr>
                <w:rFonts w:hint="eastAsia"/>
                <w:sz w:val="24"/>
              </w:rPr>
              <w:t>。</w:t>
            </w:r>
          </w:p>
          <w:p w14:paraId="2FE900F2" w14:textId="77777777" w:rsidR="00DB5E68" w:rsidRPr="00ED63CF" w:rsidRDefault="00126435">
            <w:pPr>
              <w:adjustRightInd w:val="0"/>
              <w:jc w:val="center"/>
              <w:outlineLvl w:val="3"/>
              <w:rPr>
                <w:b/>
                <w:szCs w:val="21"/>
              </w:rPr>
            </w:pPr>
            <w:r w:rsidRPr="00ED63CF">
              <w:rPr>
                <w:rFonts w:hint="eastAsia"/>
                <w:b/>
                <w:szCs w:val="21"/>
              </w:rPr>
              <w:t>表</w:t>
            </w:r>
            <w:r w:rsidRPr="00ED63CF">
              <w:rPr>
                <w:b/>
                <w:szCs w:val="21"/>
              </w:rPr>
              <w:t>4-15</w:t>
            </w:r>
            <w:proofErr w:type="gramStart"/>
            <w:r w:rsidRPr="00ED63CF">
              <w:rPr>
                <w:rFonts w:hint="eastAsia"/>
                <w:b/>
                <w:szCs w:val="21"/>
              </w:rPr>
              <w:t>项目危废属性</w:t>
            </w:r>
            <w:proofErr w:type="gramEnd"/>
            <w:r w:rsidRPr="00ED63CF">
              <w:rPr>
                <w:rFonts w:hint="eastAsia"/>
                <w:b/>
                <w:szCs w:val="21"/>
              </w:rPr>
              <w:t>判定一览表</w:t>
            </w:r>
          </w:p>
          <w:tbl>
            <w:tblPr>
              <w:tblW w:w="79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44"/>
              <w:gridCol w:w="1790"/>
              <w:gridCol w:w="919"/>
              <w:gridCol w:w="1448"/>
              <w:gridCol w:w="1036"/>
              <w:gridCol w:w="1276"/>
              <w:gridCol w:w="822"/>
            </w:tblGrid>
            <w:tr w:rsidR="00ED63CF" w:rsidRPr="00ED63CF" w14:paraId="7D368DB6" w14:textId="77777777">
              <w:trPr>
                <w:trHeight w:val="508"/>
              </w:trPr>
              <w:tc>
                <w:tcPr>
                  <w:tcW w:w="644" w:type="dxa"/>
                  <w:tcBorders>
                    <w:top w:val="single" w:sz="4" w:space="0" w:color="auto"/>
                    <w:left w:val="single" w:sz="4" w:space="0" w:color="auto"/>
                    <w:bottom w:val="single" w:sz="4" w:space="0" w:color="auto"/>
                    <w:right w:val="single" w:sz="4" w:space="0" w:color="auto"/>
                  </w:tcBorders>
                  <w:noWrap/>
                  <w:vAlign w:val="center"/>
                </w:tcPr>
                <w:p w14:paraId="18D602DB" w14:textId="77777777" w:rsidR="00DB5E68" w:rsidRPr="00ED63CF" w:rsidRDefault="00126435">
                  <w:pPr>
                    <w:topLinePunct/>
                    <w:snapToGrid w:val="0"/>
                    <w:jc w:val="center"/>
                    <w:outlineLvl w:val="3"/>
                    <w:rPr>
                      <w:bCs/>
                      <w:szCs w:val="21"/>
                    </w:rPr>
                  </w:pPr>
                  <w:r w:rsidRPr="00ED63CF">
                    <w:rPr>
                      <w:rFonts w:hint="eastAsia"/>
                      <w:bCs/>
                      <w:szCs w:val="21"/>
                    </w:rPr>
                    <w:t>序号</w:t>
                  </w:r>
                </w:p>
              </w:tc>
              <w:tc>
                <w:tcPr>
                  <w:tcW w:w="1790" w:type="dxa"/>
                  <w:tcBorders>
                    <w:top w:val="single" w:sz="4" w:space="0" w:color="auto"/>
                    <w:left w:val="single" w:sz="4" w:space="0" w:color="auto"/>
                    <w:bottom w:val="single" w:sz="4" w:space="0" w:color="auto"/>
                    <w:right w:val="single" w:sz="4" w:space="0" w:color="auto"/>
                  </w:tcBorders>
                  <w:noWrap/>
                  <w:vAlign w:val="center"/>
                </w:tcPr>
                <w:p w14:paraId="65385536" w14:textId="77777777" w:rsidR="00DB5E68" w:rsidRPr="00ED63CF" w:rsidRDefault="00126435">
                  <w:pPr>
                    <w:topLinePunct/>
                    <w:snapToGrid w:val="0"/>
                    <w:jc w:val="center"/>
                    <w:outlineLvl w:val="3"/>
                    <w:rPr>
                      <w:bCs/>
                      <w:szCs w:val="21"/>
                    </w:rPr>
                  </w:pPr>
                  <w:r w:rsidRPr="00ED63CF">
                    <w:rPr>
                      <w:rFonts w:hint="eastAsia"/>
                      <w:bCs/>
                      <w:szCs w:val="21"/>
                    </w:rPr>
                    <w:t>名称</w:t>
                  </w:r>
                </w:p>
              </w:tc>
              <w:tc>
                <w:tcPr>
                  <w:tcW w:w="919" w:type="dxa"/>
                  <w:tcBorders>
                    <w:top w:val="single" w:sz="4" w:space="0" w:color="auto"/>
                    <w:left w:val="single" w:sz="4" w:space="0" w:color="auto"/>
                    <w:bottom w:val="single" w:sz="4" w:space="0" w:color="auto"/>
                    <w:right w:val="single" w:sz="4" w:space="0" w:color="auto"/>
                  </w:tcBorders>
                  <w:noWrap/>
                  <w:vAlign w:val="center"/>
                </w:tcPr>
                <w:p w14:paraId="3D29E7A9" w14:textId="77777777" w:rsidR="00DB5E68" w:rsidRPr="00ED63CF" w:rsidRDefault="00126435">
                  <w:pPr>
                    <w:topLinePunct/>
                    <w:snapToGrid w:val="0"/>
                    <w:jc w:val="center"/>
                    <w:outlineLvl w:val="3"/>
                    <w:rPr>
                      <w:bCs/>
                      <w:szCs w:val="21"/>
                    </w:rPr>
                  </w:pPr>
                  <w:r w:rsidRPr="00ED63CF">
                    <w:rPr>
                      <w:rFonts w:hint="eastAsia"/>
                      <w:bCs/>
                      <w:szCs w:val="21"/>
                    </w:rPr>
                    <w:t>产生工序</w:t>
                  </w:r>
                </w:p>
              </w:tc>
              <w:tc>
                <w:tcPr>
                  <w:tcW w:w="1448" w:type="dxa"/>
                  <w:tcBorders>
                    <w:top w:val="single" w:sz="4" w:space="0" w:color="auto"/>
                    <w:left w:val="single" w:sz="4" w:space="0" w:color="auto"/>
                    <w:bottom w:val="single" w:sz="4" w:space="0" w:color="auto"/>
                    <w:right w:val="single" w:sz="4" w:space="0" w:color="auto"/>
                  </w:tcBorders>
                  <w:noWrap/>
                  <w:vAlign w:val="center"/>
                </w:tcPr>
                <w:p w14:paraId="0BA91F94" w14:textId="77777777" w:rsidR="00DB5E68" w:rsidRPr="00ED63CF" w:rsidRDefault="00126435">
                  <w:pPr>
                    <w:topLinePunct/>
                    <w:snapToGrid w:val="0"/>
                    <w:jc w:val="center"/>
                    <w:outlineLvl w:val="3"/>
                    <w:rPr>
                      <w:bCs/>
                      <w:szCs w:val="21"/>
                    </w:rPr>
                  </w:pPr>
                  <w:r w:rsidRPr="00ED63CF">
                    <w:rPr>
                      <w:rFonts w:hint="eastAsia"/>
                      <w:bCs/>
                      <w:szCs w:val="21"/>
                    </w:rPr>
                    <w:t>主要成分</w:t>
                  </w:r>
                </w:p>
              </w:tc>
              <w:tc>
                <w:tcPr>
                  <w:tcW w:w="1036" w:type="dxa"/>
                  <w:tcBorders>
                    <w:top w:val="single" w:sz="4" w:space="0" w:color="auto"/>
                    <w:left w:val="single" w:sz="4" w:space="0" w:color="auto"/>
                    <w:bottom w:val="single" w:sz="4" w:space="0" w:color="auto"/>
                    <w:right w:val="single" w:sz="4" w:space="0" w:color="auto"/>
                  </w:tcBorders>
                  <w:noWrap/>
                  <w:vAlign w:val="center"/>
                </w:tcPr>
                <w:p w14:paraId="722D3ACB" w14:textId="77777777" w:rsidR="00DB5E68" w:rsidRPr="00ED63CF" w:rsidRDefault="00126435">
                  <w:pPr>
                    <w:topLinePunct/>
                    <w:snapToGrid w:val="0"/>
                    <w:jc w:val="center"/>
                    <w:outlineLvl w:val="3"/>
                    <w:rPr>
                      <w:szCs w:val="21"/>
                    </w:rPr>
                  </w:pPr>
                  <w:r w:rsidRPr="00ED63CF">
                    <w:rPr>
                      <w:rFonts w:hint="eastAsia"/>
                      <w:szCs w:val="21"/>
                    </w:rPr>
                    <w:t>属性</w:t>
                  </w:r>
                </w:p>
              </w:tc>
              <w:tc>
                <w:tcPr>
                  <w:tcW w:w="1276" w:type="dxa"/>
                  <w:tcBorders>
                    <w:top w:val="single" w:sz="4" w:space="0" w:color="auto"/>
                    <w:left w:val="single" w:sz="4" w:space="0" w:color="auto"/>
                    <w:bottom w:val="single" w:sz="4" w:space="0" w:color="auto"/>
                    <w:right w:val="single" w:sz="4" w:space="0" w:color="auto"/>
                  </w:tcBorders>
                  <w:noWrap/>
                  <w:vAlign w:val="center"/>
                </w:tcPr>
                <w:p w14:paraId="4C356945" w14:textId="77777777" w:rsidR="00DB5E68" w:rsidRPr="00ED63CF" w:rsidRDefault="00126435">
                  <w:pPr>
                    <w:topLinePunct/>
                    <w:snapToGrid w:val="0"/>
                    <w:jc w:val="center"/>
                    <w:outlineLvl w:val="3"/>
                    <w:rPr>
                      <w:szCs w:val="21"/>
                    </w:rPr>
                  </w:pPr>
                  <w:r w:rsidRPr="00ED63CF">
                    <w:rPr>
                      <w:rFonts w:hint="eastAsia"/>
                      <w:szCs w:val="21"/>
                    </w:rPr>
                    <w:t>废物代码</w:t>
                  </w:r>
                </w:p>
              </w:tc>
              <w:tc>
                <w:tcPr>
                  <w:tcW w:w="822" w:type="dxa"/>
                  <w:tcBorders>
                    <w:top w:val="single" w:sz="4" w:space="0" w:color="auto"/>
                    <w:left w:val="single" w:sz="4" w:space="0" w:color="auto"/>
                    <w:bottom w:val="single" w:sz="4" w:space="0" w:color="auto"/>
                    <w:right w:val="single" w:sz="4" w:space="0" w:color="auto"/>
                  </w:tcBorders>
                  <w:noWrap/>
                  <w:vAlign w:val="center"/>
                </w:tcPr>
                <w:p w14:paraId="381448B8" w14:textId="77777777" w:rsidR="00DB5E68" w:rsidRPr="00ED63CF" w:rsidRDefault="00126435">
                  <w:pPr>
                    <w:topLinePunct/>
                    <w:snapToGrid w:val="0"/>
                    <w:jc w:val="center"/>
                    <w:outlineLvl w:val="3"/>
                    <w:rPr>
                      <w:szCs w:val="21"/>
                    </w:rPr>
                  </w:pPr>
                  <w:r w:rsidRPr="00ED63CF">
                    <w:rPr>
                      <w:rFonts w:hint="eastAsia"/>
                      <w:szCs w:val="21"/>
                    </w:rPr>
                    <w:t>产生量</w:t>
                  </w:r>
                </w:p>
              </w:tc>
            </w:tr>
            <w:tr w:rsidR="00ED63CF" w:rsidRPr="00ED63CF" w14:paraId="414A83A4" w14:textId="77777777">
              <w:trPr>
                <w:trHeight w:val="508"/>
              </w:trPr>
              <w:tc>
                <w:tcPr>
                  <w:tcW w:w="644" w:type="dxa"/>
                  <w:tcBorders>
                    <w:top w:val="single" w:sz="4" w:space="0" w:color="auto"/>
                    <w:left w:val="single" w:sz="4" w:space="0" w:color="auto"/>
                    <w:bottom w:val="single" w:sz="4" w:space="0" w:color="auto"/>
                    <w:right w:val="single" w:sz="4" w:space="0" w:color="auto"/>
                  </w:tcBorders>
                  <w:noWrap/>
                  <w:vAlign w:val="center"/>
                </w:tcPr>
                <w:p w14:paraId="30E77B46" w14:textId="77777777" w:rsidR="00DB5E68" w:rsidRPr="00ED63CF" w:rsidRDefault="00126435">
                  <w:pPr>
                    <w:topLinePunct/>
                    <w:adjustRightInd w:val="0"/>
                    <w:jc w:val="center"/>
                    <w:outlineLvl w:val="3"/>
                    <w:rPr>
                      <w:bCs/>
                      <w:szCs w:val="21"/>
                    </w:rPr>
                  </w:pPr>
                  <w:r w:rsidRPr="00ED63CF">
                    <w:rPr>
                      <w:bCs/>
                      <w:szCs w:val="21"/>
                    </w:rPr>
                    <w:t>1</w:t>
                  </w:r>
                </w:p>
              </w:tc>
              <w:tc>
                <w:tcPr>
                  <w:tcW w:w="1790" w:type="dxa"/>
                  <w:tcBorders>
                    <w:top w:val="single" w:sz="4" w:space="0" w:color="auto"/>
                    <w:left w:val="single" w:sz="4" w:space="0" w:color="auto"/>
                    <w:bottom w:val="single" w:sz="4" w:space="0" w:color="auto"/>
                    <w:right w:val="single" w:sz="4" w:space="0" w:color="auto"/>
                  </w:tcBorders>
                  <w:noWrap/>
                  <w:vAlign w:val="center"/>
                </w:tcPr>
                <w:p w14:paraId="3B710585" w14:textId="77777777" w:rsidR="00DB5E68" w:rsidRPr="00ED63CF" w:rsidRDefault="00126435">
                  <w:pPr>
                    <w:topLinePunct/>
                    <w:adjustRightInd w:val="0"/>
                    <w:jc w:val="center"/>
                    <w:outlineLvl w:val="3"/>
                    <w:rPr>
                      <w:bCs/>
                      <w:szCs w:val="21"/>
                    </w:rPr>
                  </w:pPr>
                  <w:r w:rsidRPr="00ED63CF">
                    <w:rPr>
                      <w:rFonts w:hint="eastAsia"/>
                      <w:bCs/>
                      <w:szCs w:val="21"/>
                    </w:rPr>
                    <w:t>一般废包装材料</w:t>
                  </w:r>
                </w:p>
              </w:tc>
              <w:tc>
                <w:tcPr>
                  <w:tcW w:w="919" w:type="dxa"/>
                  <w:tcBorders>
                    <w:top w:val="single" w:sz="4" w:space="0" w:color="auto"/>
                    <w:left w:val="single" w:sz="4" w:space="0" w:color="auto"/>
                    <w:bottom w:val="single" w:sz="4" w:space="0" w:color="auto"/>
                    <w:right w:val="single" w:sz="4" w:space="0" w:color="auto"/>
                  </w:tcBorders>
                  <w:noWrap/>
                  <w:vAlign w:val="center"/>
                </w:tcPr>
                <w:p w14:paraId="79ED9807" w14:textId="77777777" w:rsidR="00DB5E68" w:rsidRPr="00ED63CF" w:rsidRDefault="00126435">
                  <w:pPr>
                    <w:topLinePunct/>
                    <w:adjustRightInd w:val="0"/>
                    <w:jc w:val="center"/>
                    <w:outlineLvl w:val="3"/>
                    <w:rPr>
                      <w:bCs/>
                      <w:szCs w:val="21"/>
                    </w:rPr>
                  </w:pPr>
                  <w:r w:rsidRPr="00ED63CF">
                    <w:rPr>
                      <w:rFonts w:hint="eastAsia"/>
                      <w:bCs/>
                      <w:szCs w:val="21"/>
                    </w:rPr>
                    <w:t>原料拆包</w:t>
                  </w:r>
                </w:p>
              </w:tc>
              <w:tc>
                <w:tcPr>
                  <w:tcW w:w="1448" w:type="dxa"/>
                  <w:tcBorders>
                    <w:top w:val="single" w:sz="4" w:space="0" w:color="auto"/>
                    <w:left w:val="single" w:sz="4" w:space="0" w:color="auto"/>
                    <w:bottom w:val="single" w:sz="4" w:space="0" w:color="auto"/>
                    <w:right w:val="single" w:sz="4" w:space="0" w:color="auto"/>
                  </w:tcBorders>
                  <w:noWrap/>
                  <w:vAlign w:val="center"/>
                </w:tcPr>
                <w:p w14:paraId="2AEE4725" w14:textId="77777777" w:rsidR="00DB5E68" w:rsidRPr="00ED63CF" w:rsidRDefault="00126435">
                  <w:pPr>
                    <w:topLinePunct/>
                    <w:adjustRightInd w:val="0"/>
                    <w:jc w:val="center"/>
                    <w:outlineLvl w:val="3"/>
                    <w:rPr>
                      <w:bCs/>
                      <w:szCs w:val="21"/>
                    </w:rPr>
                  </w:pPr>
                  <w:r w:rsidRPr="00ED63CF">
                    <w:rPr>
                      <w:rFonts w:hint="eastAsia"/>
                      <w:bCs/>
                      <w:szCs w:val="21"/>
                    </w:rPr>
                    <w:t>纸箱、塑料袋</w:t>
                  </w:r>
                </w:p>
              </w:tc>
              <w:tc>
                <w:tcPr>
                  <w:tcW w:w="1036" w:type="dxa"/>
                  <w:tcBorders>
                    <w:top w:val="single" w:sz="4" w:space="0" w:color="auto"/>
                    <w:left w:val="single" w:sz="4" w:space="0" w:color="auto"/>
                    <w:bottom w:val="single" w:sz="4" w:space="0" w:color="auto"/>
                    <w:right w:val="single" w:sz="4" w:space="0" w:color="auto"/>
                  </w:tcBorders>
                  <w:noWrap/>
                  <w:vAlign w:val="center"/>
                </w:tcPr>
                <w:p w14:paraId="122C2100" w14:textId="77777777" w:rsidR="00DB5E68" w:rsidRPr="00ED63CF" w:rsidRDefault="00126435">
                  <w:pPr>
                    <w:jc w:val="center"/>
                  </w:pPr>
                  <w:r w:rsidRPr="00ED63CF">
                    <w:rPr>
                      <w:rFonts w:hint="eastAsia"/>
                      <w:szCs w:val="21"/>
                    </w:rPr>
                    <w:t>一般固废</w:t>
                  </w:r>
                </w:p>
              </w:tc>
              <w:tc>
                <w:tcPr>
                  <w:tcW w:w="1276" w:type="dxa"/>
                  <w:tcBorders>
                    <w:top w:val="single" w:sz="4" w:space="0" w:color="auto"/>
                    <w:left w:val="single" w:sz="4" w:space="0" w:color="auto"/>
                    <w:bottom w:val="single" w:sz="4" w:space="0" w:color="auto"/>
                    <w:right w:val="single" w:sz="4" w:space="0" w:color="auto"/>
                  </w:tcBorders>
                  <w:noWrap/>
                  <w:vAlign w:val="center"/>
                </w:tcPr>
                <w:p w14:paraId="41FAA636" w14:textId="77777777" w:rsidR="00DB5E68" w:rsidRPr="00ED63CF" w:rsidRDefault="00126435">
                  <w:pPr>
                    <w:topLinePunct/>
                    <w:snapToGrid w:val="0"/>
                    <w:jc w:val="center"/>
                    <w:outlineLvl w:val="3"/>
                    <w:rPr>
                      <w:szCs w:val="21"/>
                    </w:rPr>
                  </w:pPr>
                  <w:r w:rsidRPr="00ED63CF">
                    <w:rPr>
                      <w:rFonts w:hint="eastAsia"/>
                      <w:szCs w:val="21"/>
                    </w:rPr>
                    <w:t>9</w:t>
                  </w:r>
                  <w:r w:rsidRPr="00ED63CF">
                    <w:rPr>
                      <w:szCs w:val="21"/>
                    </w:rPr>
                    <w:t>00-003-</w:t>
                  </w:r>
                  <w:r w:rsidRPr="00ED63CF">
                    <w:rPr>
                      <w:rFonts w:hint="eastAsia"/>
                      <w:szCs w:val="21"/>
                    </w:rPr>
                    <w:t>S</w:t>
                  </w:r>
                  <w:r w:rsidRPr="00ED63CF">
                    <w:rPr>
                      <w:szCs w:val="21"/>
                    </w:rPr>
                    <w:t>17</w:t>
                  </w:r>
                </w:p>
              </w:tc>
              <w:tc>
                <w:tcPr>
                  <w:tcW w:w="822" w:type="dxa"/>
                  <w:tcBorders>
                    <w:top w:val="single" w:sz="4" w:space="0" w:color="auto"/>
                    <w:left w:val="single" w:sz="4" w:space="0" w:color="auto"/>
                    <w:bottom w:val="single" w:sz="4" w:space="0" w:color="auto"/>
                    <w:right w:val="single" w:sz="4" w:space="0" w:color="auto"/>
                  </w:tcBorders>
                  <w:noWrap/>
                  <w:vAlign w:val="center"/>
                </w:tcPr>
                <w:p w14:paraId="47C73BB6" w14:textId="77777777" w:rsidR="00DB5E68" w:rsidRPr="00ED63CF" w:rsidRDefault="00126435">
                  <w:pPr>
                    <w:topLinePunct/>
                    <w:adjustRightInd w:val="0"/>
                    <w:jc w:val="center"/>
                    <w:outlineLvl w:val="3"/>
                    <w:rPr>
                      <w:bCs/>
                      <w:szCs w:val="21"/>
                    </w:rPr>
                  </w:pPr>
                  <w:r w:rsidRPr="00ED63CF">
                    <w:rPr>
                      <w:rFonts w:hint="eastAsia"/>
                      <w:bCs/>
                      <w:szCs w:val="21"/>
                    </w:rPr>
                    <w:t>1</w:t>
                  </w:r>
                  <w:r w:rsidRPr="00ED63CF">
                    <w:rPr>
                      <w:bCs/>
                      <w:szCs w:val="21"/>
                    </w:rPr>
                    <w:t>.5</w:t>
                  </w:r>
                </w:p>
              </w:tc>
            </w:tr>
            <w:tr w:rsidR="00ED63CF" w:rsidRPr="00ED63CF" w14:paraId="65EED908" w14:textId="77777777">
              <w:trPr>
                <w:trHeight w:val="508"/>
              </w:trPr>
              <w:tc>
                <w:tcPr>
                  <w:tcW w:w="644" w:type="dxa"/>
                  <w:tcBorders>
                    <w:top w:val="single" w:sz="4" w:space="0" w:color="auto"/>
                    <w:left w:val="single" w:sz="4" w:space="0" w:color="auto"/>
                    <w:bottom w:val="single" w:sz="4" w:space="0" w:color="auto"/>
                    <w:right w:val="single" w:sz="4" w:space="0" w:color="auto"/>
                  </w:tcBorders>
                  <w:noWrap/>
                  <w:vAlign w:val="center"/>
                </w:tcPr>
                <w:p w14:paraId="62A91234" w14:textId="77777777" w:rsidR="00DB5E68" w:rsidRPr="00ED63CF" w:rsidRDefault="00126435">
                  <w:pPr>
                    <w:topLinePunct/>
                    <w:adjustRightInd w:val="0"/>
                    <w:jc w:val="center"/>
                    <w:outlineLvl w:val="3"/>
                    <w:rPr>
                      <w:bCs/>
                      <w:szCs w:val="21"/>
                    </w:rPr>
                  </w:pPr>
                  <w:r w:rsidRPr="00ED63CF">
                    <w:rPr>
                      <w:rFonts w:hint="eastAsia"/>
                      <w:bCs/>
                      <w:szCs w:val="21"/>
                    </w:rPr>
                    <w:t>2</w:t>
                  </w:r>
                </w:p>
              </w:tc>
              <w:tc>
                <w:tcPr>
                  <w:tcW w:w="1790" w:type="dxa"/>
                  <w:tcBorders>
                    <w:top w:val="single" w:sz="4" w:space="0" w:color="auto"/>
                    <w:left w:val="single" w:sz="4" w:space="0" w:color="auto"/>
                    <w:bottom w:val="single" w:sz="4" w:space="0" w:color="auto"/>
                    <w:right w:val="single" w:sz="4" w:space="0" w:color="auto"/>
                  </w:tcBorders>
                  <w:noWrap/>
                  <w:vAlign w:val="center"/>
                </w:tcPr>
                <w:p w14:paraId="0B2C36C0" w14:textId="77777777" w:rsidR="00DB5E68" w:rsidRPr="00ED63CF" w:rsidRDefault="00126435">
                  <w:pPr>
                    <w:topLinePunct/>
                    <w:adjustRightInd w:val="0"/>
                    <w:jc w:val="center"/>
                    <w:outlineLvl w:val="3"/>
                    <w:rPr>
                      <w:bCs/>
                      <w:szCs w:val="21"/>
                    </w:rPr>
                  </w:pPr>
                  <w:r w:rsidRPr="00ED63CF">
                    <w:rPr>
                      <w:rFonts w:hint="eastAsia"/>
                      <w:bCs/>
                      <w:szCs w:val="21"/>
                    </w:rPr>
                    <w:t>废边角料</w:t>
                  </w:r>
                </w:p>
              </w:tc>
              <w:tc>
                <w:tcPr>
                  <w:tcW w:w="919" w:type="dxa"/>
                  <w:tcBorders>
                    <w:top w:val="single" w:sz="4" w:space="0" w:color="auto"/>
                    <w:left w:val="single" w:sz="4" w:space="0" w:color="auto"/>
                    <w:bottom w:val="single" w:sz="4" w:space="0" w:color="auto"/>
                    <w:right w:val="single" w:sz="4" w:space="0" w:color="auto"/>
                  </w:tcBorders>
                  <w:noWrap/>
                  <w:vAlign w:val="center"/>
                </w:tcPr>
                <w:p w14:paraId="3A3D1FC5" w14:textId="77777777" w:rsidR="00DB5E68" w:rsidRPr="00ED63CF" w:rsidRDefault="00126435">
                  <w:pPr>
                    <w:topLinePunct/>
                    <w:adjustRightInd w:val="0"/>
                    <w:jc w:val="center"/>
                    <w:outlineLvl w:val="3"/>
                    <w:rPr>
                      <w:bCs/>
                      <w:szCs w:val="21"/>
                    </w:rPr>
                  </w:pPr>
                  <w:r w:rsidRPr="00ED63CF">
                    <w:rPr>
                      <w:rFonts w:hint="eastAsia"/>
                      <w:bCs/>
                      <w:szCs w:val="21"/>
                    </w:rPr>
                    <w:t>切割</w:t>
                  </w:r>
                </w:p>
              </w:tc>
              <w:tc>
                <w:tcPr>
                  <w:tcW w:w="1448" w:type="dxa"/>
                  <w:tcBorders>
                    <w:top w:val="single" w:sz="4" w:space="0" w:color="auto"/>
                    <w:left w:val="single" w:sz="4" w:space="0" w:color="auto"/>
                    <w:bottom w:val="single" w:sz="4" w:space="0" w:color="auto"/>
                    <w:right w:val="single" w:sz="4" w:space="0" w:color="auto"/>
                  </w:tcBorders>
                  <w:noWrap/>
                  <w:vAlign w:val="center"/>
                </w:tcPr>
                <w:p w14:paraId="55F88EFF" w14:textId="77777777" w:rsidR="00DB5E68" w:rsidRPr="00ED63CF" w:rsidRDefault="00126435">
                  <w:pPr>
                    <w:topLinePunct/>
                    <w:adjustRightInd w:val="0"/>
                    <w:jc w:val="center"/>
                    <w:outlineLvl w:val="3"/>
                    <w:rPr>
                      <w:bCs/>
                      <w:szCs w:val="21"/>
                    </w:rPr>
                  </w:pPr>
                  <w:r w:rsidRPr="00ED63CF">
                    <w:rPr>
                      <w:rFonts w:hint="eastAsia"/>
                      <w:bCs/>
                      <w:szCs w:val="21"/>
                    </w:rPr>
                    <w:t>PET</w:t>
                  </w:r>
                  <w:r w:rsidRPr="00ED63CF">
                    <w:rPr>
                      <w:rFonts w:hint="eastAsia"/>
                      <w:bCs/>
                      <w:szCs w:val="21"/>
                    </w:rPr>
                    <w:t>边角料、软管边角料</w:t>
                  </w:r>
                </w:p>
              </w:tc>
              <w:tc>
                <w:tcPr>
                  <w:tcW w:w="1036" w:type="dxa"/>
                  <w:tcBorders>
                    <w:top w:val="single" w:sz="4" w:space="0" w:color="auto"/>
                    <w:left w:val="single" w:sz="4" w:space="0" w:color="auto"/>
                    <w:bottom w:val="single" w:sz="4" w:space="0" w:color="auto"/>
                    <w:right w:val="single" w:sz="4" w:space="0" w:color="auto"/>
                  </w:tcBorders>
                  <w:noWrap/>
                  <w:vAlign w:val="center"/>
                </w:tcPr>
                <w:p w14:paraId="3B92C2F3" w14:textId="77777777" w:rsidR="00DB5E68" w:rsidRPr="00ED63CF" w:rsidRDefault="00126435">
                  <w:pPr>
                    <w:topLinePunct/>
                    <w:snapToGrid w:val="0"/>
                    <w:jc w:val="center"/>
                    <w:outlineLvl w:val="3"/>
                    <w:rPr>
                      <w:szCs w:val="21"/>
                    </w:rPr>
                  </w:pPr>
                  <w:r w:rsidRPr="00ED63CF">
                    <w:rPr>
                      <w:rFonts w:hint="eastAsia"/>
                      <w:szCs w:val="21"/>
                    </w:rPr>
                    <w:t>一般固废</w:t>
                  </w:r>
                </w:p>
              </w:tc>
              <w:tc>
                <w:tcPr>
                  <w:tcW w:w="1276" w:type="dxa"/>
                  <w:tcBorders>
                    <w:top w:val="single" w:sz="4" w:space="0" w:color="auto"/>
                    <w:left w:val="single" w:sz="4" w:space="0" w:color="auto"/>
                    <w:bottom w:val="single" w:sz="4" w:space="0" w:color="auto"/>
                    <w:right w:val="single" w:sz="4" w:space="0" w:color="auto"/>
                  </w:tcBorders>
                  <w:noWrap/>
                  <w:vAlign w:val="center"/>
                </w:tcPr>
                <w:p w14:paraId="084DB6DA" w14:textId="77777777" w:rsidR="00DB5E68" w:rsidRPr="00ED63CF" w:rsidRDefault="00126435">
                  <w:pPr>
                    <w:topLinePunct/>
                    <w:snapToGrid w:val="0"/>
                    <w:jc w:val="center"/>
                    <w:outlineLvl w:val="3"/>
                    <w:rPr>
                      <w:szCs w:val="21"/>
                    </w:rPr>
                  </w:pPr>
                  <w:r w:rsidRPr="00ED63CF">
                    <w:rPr>
                      <w:rFonts w:hint="eastAsia"/>
                      <w:szCs w:val="21"/>
                    </w:rPr>
                    <w:t>9</w:t>
                  </w:r>
                  <w:r w:rsidRPr="00ED63CF">
                    <w:rPr>
                      <w:szCs w:val="21"/>
                    </w:rPr>
                    <w:t>00-003-</w:t>
                  </w:r>
                  <w:r w:rsidRPr="00ED63CF">
                    <w:rPr>
                      <w:rFonts w:hint="eastAsia"/>
                      <w:szCs w:val="21"/>
                    </w:rPr>
                    <w:t>S</w:t>
                  </w:r>
                  <w:r w:rsidRPr="00ED63CF">
                    <w:rPr>
                      <w:szCs w:val="21"/>
                    </w:rPr>
                    <w:t>17</w:t>
                  </w:r>
                </w:p>
              </w:tc>
              <w:tc>
                <w:tcPr>
                  <w:tcW w:w="822" w:type="dxa"/>
                  <w:tcBorders>
                    <w:top w:val="single" w:sz="4" w:space="0" w:color="auto"/>
                    <w:left w:val="single" w:sz="4" w:space="0" w:color="auto"/>
                    <w:bottom w:val="single" w:sz="4" w:space="0" w:color="auto"/>
                    <w:right w:val="single" w:sz="4" w:space="0" w:color="auto"/>
                  </w:tcBorders>
                  <w:noWrap/>
                  <w:vAlign w:val="center"/>
                </w:tcPr>
                <w:p w14:paraId="286C831E" w14:textId="77777777" w:rsidR="00DB5E68" w:rsidRPr="00ED63CF" w:rsidRDefault="00126435">
                  <w:pPr>
                    <w:topLinePunct/>
                    <w:adjustRightInd w:val="0"/>
                    <w:jc w:val="center"/>
                    <w:outlineLvl w:val="3"/>
                    <w:rPr>
                      <w:bCs/>
                      <w:szCs w:val="21"/>
                    </w:rPr>
                  </w:pPr>
                  <w:r w:rsidRPr="00ED63CF">
                    <w:rPr>
                      <w:rFonts w:hint="eastAsia"/>
                      <w:bCs/>
                      <w:szCs w:val="21"/>
                    </w:rPr>
                    <w:t>0</w:t>
                  </w:r>
                  <w:r w:rsidRPr="00ED63CF">
                    <w:rPr>
                      <w:bCs/>
                      <w:szCs w:val="21"/>
                    </w:rPr>
                    <w:t>.5</w:t>
                  </w:r>
                </w:p>
              </w:tc>
            </w:tr>
            <w:tr w:rsidR="00ED63CF" w:rsidRPr="00ED63CF" w14:paraId="095DC54A" w14:textId="77777777">
              <w:trPr>
                <w:trHeight w:val="508"/>
              </w:trPr>
              <w:tc>
                <w:tcPr>
                  <w:tcW w:w="644" w:type="dxa"/>
                  <w:tcBorders>
                    <w:top w:val="single" w:sz="4" w:space="0" w:color="auto"/>
                    <w:left w:val="single" w:sz="4" w:space="0" w:color="auto"/>
                    <w:bottom w:val="single" w:sz="4" w:space="0" w:color="auto"/>
                    <w:right w:val="single" w:sz="4" w:space="0" w:color="auto"/>
                  </w:tcBorders>
                  <w:noWrap/>
                  <w:vAlign w:val="center"/>
                </w:tcPr>
                <w:p w14:paraId="1708FE85" w14:textId="77777777" w:rsidR="00DB5E68" w:rsidRPr="00ED63CF" w:rsidRDefault="00126435">
                  <w:pPr>
                    <w:topLinePunct/>
                    <w:adjustRightInd w:val="0"/>
                    <w:jc w:val="center"/>
                    <w:outlineLvl w:val="3"/>
                    <w:rPr>
                      <w:bCs/>
                      <w:szCs w:val="21"/>
                    </w:rPr>
                  </w:pPr>
                  <w:r w:rsidRPr="00ED63CF">
                    <w:rPr>
                      <w:bCs/>
                      <w:szCs w:val="21"/>
                    </w:rPr>
                    <w:t>3</w:t>
                  </w:r>
                </w:p>
              </w:tc>
              <w:tc>
                <w:tcPr>
                  <w:tcW w:w="1790" w:type="dxa"/>
                  <w:tcBorders>
                    <w:top w:val="single" w:sz="4" w:space="0" w:color="auto"/>
                    <w:left w:val="single" w:sz="4" w:space="0" w:color="auto"/>
                    <w:bottom w:val="single" w:sz="4" w:space="0" w:color="auto"/>
                    <w:right w:val="single" w:sz="4" w:space="0" w:color="auto"/>
                  </w:tcBorders>
                  <w:noWrap/>
                  <w:vAlign w:val="center"/>
                </w:tcPr>
                <w:p w14:paraId="4F18FC66" w14:textId="77777777" w:rsidR="00DB5E68" w:rsidRPr="00ED63CF" w:rsidRDefault="00126435">
                  <w:pPr>
                    <w:topLinePunct/>
                    <w:adjustRightInd w:val="0"/>
                    <w:jc w:val="center"/>
                    <w:outlineLvl w:val="3"/>
                    <w:rPr>
                      <w:bCs/>
                      <w:szCs w:val="21"/>
                    </w:rPr>
                  </w:pPr>
                  <w:r w:rsidRPr="00ED63CF">
                    <w:rPr>
                      <w:rFonts w:hint="eastAsia"/>
                      <w:bCs/>
                      <w:szCs w:val="21"/>
                    </w:rPr>
                    <w:t>不合格产品</w:t>
                  </w:r>
                </w:p>
              </w:tc>
              <w:tc>
                <w:tcPr>
                  <w:tcW w:w="919" w:type="dxa"/>
                  <w:tcBorders>
                    <w:top w:val="single" w:sz="4" w:space="0" w:color="auto"/>
                    <w:left w:val="single" w:sz="4" w:space="0" w:color="auto"/>
                    <w:bottom w:val="single" w:sz="4" w:space="0" w:color="auto"/>
                    <w:right w:val="single" w:sz="4" w:space="0" w:color="auto"/>
                  </w:tcBorders>
                  <w:noWrap/>
                  <w:vAlign w:val="center"/>
                </w:tcPr>
                <w:p w14:paraId="0C97A4DB" w14:textId="77777777" w:rsidR="00DB5E68" w:rsidRPr="00ED63CF" w:rsidRDefault="00126435">
                  <w:pPr>
                    <w:topLinePunct/>
                    <w:adjustRightInd w:val="0"/>
                    <w:jc w:val="center"/>
                    <w:outlineLvl w:val="3"/>
                    <w:rPr>
                      <w:bCs/>
                      <w:szCs w:val="21"/>
                    </w:rPr>
                  </w:pPr>
                  <w:r w:rsidRPr="00ED63CF">
                    <w:rPr>
                      <w:rFonts w:hint="eastAsia"/>
                      <w:bCs/>
                      <w:szCs w:val="21"/>
                    </w:rPr>
                    <w:t>检验</w:t>
                  </w:r>
                </w:p>
              </w:tc>
              <w:tc>
                <w:tcPr>
                  <w:tcW w:w="1448" w:type="dxa"/>
                  <w:tcBorders>
                    <w:top w:val="single" w:sz="4" w:space="0" w:color="auto"/>
                    <w:left w:val="single" w:sz="4" w:space="0" w:color="auto"/>
                    <w:bottom w:val="single" w:sz="4" w:space="0" w:color="auto"/>
                    <w:right w:val="single" w:sz="4" w:space="0" w:color="auto"/>
                  </w:tcBorders>
                  <w:noWrap/>
                  <w:vAlign w:val="center"/>
                </w:tcPr>
                <w:p w14:paraId="309C2A32" w14:textId="77777777" w:rsidR="00DB5E68" w:rsidRPr="00ED63CF" w:rsidRDefault="00126435">
                  <w:pPr>
                    <w:topLinePunct/>
                    <w:adjustRightInd w:val="0"/>
                    <w:jc w:val="center"/>
                    <w:outlineLvl w:val="3"/>
                    <w:rPr>
                      <w:bCs/>
                      <w:szCs w:val="21"/>
                    </w:rPr>
                  </w:pPr>
                  <w:r w:rsidRPr="00ED63CF">
                    <w:rPr>
                      <w:rFonts w:hint="eastAsia"/>
                      <w:bCs/>
                      <w:szCs w:val="21"/>
                    </w:rPr>
                    <w:t>血糖仪、血糖试纸、胰岛素泵等</w:t>
                  </w:r>
                </w:p>
              </w:tc>
              <w:tc>
                <w:tcPr>
                  <w:tcW w:w="1036" w:type="dxa"/>
                  <w:tcBorders>
                    <w:top w:val="single" w:sz="4" w:space="0" w:color="auto"/>
                    <w:left w:val="single" w:sz="4" w:space="0" w:color="auto"/>
                    <w:bottom w:val="single" w:sz="4" w:space="0" w:color="auto"/>
                    <w:right w:val="single" w:sz="4" w:space="0" w:color="auto"/>
                  </w:tcBorders>
                  <w:noWrap/>
                  <w:vAlign w:val="center"/>
                </w:tcPr>
                <w:p w14:paraId="720B8253" w14:textId="77777777" w:rsidR="00DB5E68" w:rsidRPr="00ED63CF" w:rsidRDefault="00126435">
                  <w:pPr>
                    <w:topLinePunct/>
                    <w:snapToGrid w:val="0"/>
                    <w:jc w:val="center"/>
                    <w:outlineLvl w:val="3"/>
                    <w:rPr>
                      <w:szCs w:val="21"/>
                    </w:rPr>
                  </w:pPr>
                  <w:r w:rsidRPr="00ED63CF">
                    <w:rPr>
                      <w:rFonts w:hint="eastAsia"/>
                      <w:szCs w:val="21"/>
                    </w:rPr>
                    <w:t>一般固废</w:t>
                  </w:r>
                </w:p>
              </w:tc>
              <w:tc>
                <w:tcPr>
                  <w:tcW w:w="1276" w:type="dxa"/>
                  <w:tcBorders>
                    <w:top w:val="single" w:sz="4" w:space="0" w:color="auto"/>
                    <w:left w:val="single" w:sz="4" w:space="0" w:color="auto"/>
                    <w:bottom w:val="single" w:sz="4" w:space="0" w:color="auto"/>
                    <w:right w:val="single" w:sz="4" w:space="0" w:color="auto"/>
                  </w:tcBorders>
                  <w:noWrap/>
                  <w:vAlign w:val="center"/>
                </w:tcPr>
                <w:p w14:paraId="3E9392E7" w14:textId="77777777" w:rsidR="00DB5E68" w:rsidRPr="00ED63CF" w:rsidRDefault="00126435">
                  <w:pPr>
                    <w:topLinePunct/>
                    <w:snapToGrid w:val="0"/>
                    <w:jc w:val="center"/>
                    <w:outlineLvl w:val="3"/>
                    <w:rPr>
                      <w:szCs w:val="21"/>
                    </w:rPr>
                  </w:pPr>
                  <w:r w:rsidRPr="00ED63CF">
                    <w:rPr>
                      <w:rFonts w:hint="eastAsia"/>
                      <w:szCs w:val="21"/>
                    </w:rPr>
                    <w:t>9</w:t>
                  </w:r>
                  <w:r w:rsidRPr="00ED63CF">
                    <w:rPr>
                      <w:szCs w:val="21"/>
                    </w:rPr>
                    <w:t>00-008-</w:t>
                  </w:r>
                  <w:r w:rsidRPr="00ED63CF">
                    <w:rPr>
                      <w:rFonts w:hint="eastAsia"/>
                      <w:szCs w:val="21"/>
                    </w:rPr>
                    <w:t>S</w:t>
                  </w:r>
                  <w:r w:rsidRPr="00ED63CF">
                    <w:rPr>
                      <w:szCs w:val="21"/>
                    </w:rPr>
                    <w:t>17</w:t>
                  </w:r>
                </w:p>
              </w:tc>
              <w:tc>
                <w:tcPr>
                  <w:tcW w:w="822" w:type="dxa"/>
                  <w:tcBorders>
                    <w:top w:val="single" w:sz="4" w:space="0" w:color="auto"/>
                    <w:left w:val="single" w:sz="4" w:space="0" w:color="auto"/>
                    <w:bottom w:val="single" w:sz="4" w:space="0" w:color="auto"/>
                    <w:right w:val="single" w:sz="4" w:space="0" w:color="auto"/>
                  </w:tcBorders>
                  <w:noWrap/>
                  <w:vAlign w:val="center"/>
                </w:tcPr>
                <w:p w14:paraId="3E777F5C" w14:textId="77777777" w:rsidR="00DB5E68" w:rsidRPr="00ED63CF" w:rsidRDefault="00126435">
                  <w:pPr>
                    <w:topLinePunct/>
                    <w:adjustRightInd w:val="0"/>
                    <w:jc w:val="center"/>
                    <w:outlineLvl w:val="3"/>
                    <w:rPr>
                      <w:bCs/>
                      <w:szCs w:val="21"/>
                    </w:rPr>
                  </w:pPr>
                  <w:r w:rsidRPr="00ED63CF">
                    <w:rPr>
                      <w:rFonts w:hint="eastAsia"/>
                      <w:bCs/>
                      <w:szCs w:val="21"/>
                    </w:rPr>
                    <w:t>0</w:t>
                  </w:r>
                  <w:r w:rsidRPr="00ED63CF">
                    <w:rPr>
                      <w:bCs/>
                      <w:szCs w:val="21"/>
                    </w:rPr>
                    <w:t>.1</w:t>
                  </w:r>
                </w:p>
              </w:tc>
            </w:tr>
            <w:tr w:rsidR="00ED63CF" w:rsidRPr="00ED63CF" w14:paraId="3EE05144" w14:textId="77777777">
              <w:trPr>
                <w:trHeight w:val="508"/>
              </w:trPr>
              <w:tc>
                <w:tcPr>
                  <w:tcW w:w="644" w:type="dxa"/>
                  <w:tcBorders>
                    <w:top w:val="single" w:sz="4" w:space="0" w:color="auto"/>
                    <w:left w:val="single" w:sz="4" w:space="0" w:color="auto"/>
                    <w:bottom w:val="single" w:sz="4" w:space="0" w:color="auto"/>
                    <w:right w:val="single" w:sz="4" w:space="0" w:color="auto"/>
                  </w:tcBorders>
                  <w:noWrap/>
                  <w:vAlign w:val="center"/>
                </w:tcPr>
                <w:p w14:paraId="6D666BB1" w14:textId="77777777" w:rsidR="00DB5E68" w:rsidRPr="00ED63CF" w:rsidRDefault="00126435">
                  <w:pPr>
                    <w:topLinePunct/>
                    <w:adjustRightInd w:val="0"/>
                    <w:jc w:val="center"/>
                    <w:outlineLvl w:val="3"/>
                    <w:rPr>
                      <w:bCs/>
                      <w:szCs w:val="21"/>
                    </w:rPr>
                  </w:pPr>
                  <w:r w:rsidRPr="00ED63CF">
                    <w:rPr>
                      <w:rFonts w:hint="eastAsia"/>
                      <w:bCs/>
                      <w:szCs w:val="21"/>
                    </w:rPr>
                    <w:t>4</w:t>
                  </w:r>
                </w:p>
              </w:tc>
              <w:tc>
                <w:tcPr>
                  <w:tcW w:w="1790" w:type="dxa"/>
                  <w:tcBorders>
                    <w:top w:val="single" w:sz="4" w:space="0" w:color="auto"/>
                    <w:left w:val="single" w:sz="4" w:space="0" w:color="auto"/>
                    <w:bottom w:val="single" w:sz="4" w:space="0" w:color="auto"/>
                    <w:right w:val="single" w:sz="4" w:space="0" w:color="auto"/>
                  </w:tcBorders>
                  <w:noWrap/>
                  <w:vAlign w:val="center"/>
                </w:tcPr>
                <w:p w14:paraId="0D3E4DE7" w14:textId="77777777" w:rsidR="00DB5E68" w:rsidRPr="00ED63CF" w:rsidRDefault="00126435">
                  <w:pPr>
                    <w:topLinePunct/>
                    <w:adjustRightInd w:val="0"/>
                    <w:jc w:val="center"/>
                    <w:outlineLvl w:val="3"/>
                    <w:rPr>
                      <w:bCs/>
                      <w:szCs w:val="21"/>
                    </w:rPr>
                  </w:pPr>
                  <w:r w:rsidRPr="00ED63CF">
                    <w:rPr>
                      <w:rFonts w:hint="eastAsia"/>
                      <w:bCs/>
                      <w:szCs w:val="21"/>
                    </w:rPr>
                    <w:t>洁净车间系统滤芯</w:t>
                  </w:r>
                </w:p>
              </w:tc>
              <w:tc>
                <w:tcPr>
                  <w:tcW w:w="919" w:type="dxa"/>
                  <w:tcBorders>
                    <w:top w:val="single" w:sz="4" w:space="0" w:color="auto"/>
                    <w:left w:val="single" w:sz="4" w:space="0" w:color="auto"/>
                    <w:bottom w:val="single" w:sz="4" w:space="0" w:color="auto"/>
                    <w:right w:val="single" w:sz="4" w:space="0" w:color="auto"/>
                  </w:tcBorders>
                  <w:noWrap/>
                  <w:vAlign w:val="center"/>
                </w:tcPr>
                <w:p w14:paraId="2A3F6046" w14:textId="77777777" w:rsidR="00DB5E68" w:rsidRPr="00ED63CF" w:rsidRDefault="00126435">
                  <w:pPr>
                    <w:topLinePunct/>
                    <w:adjustRightInd w:val="0"/>
                    <w:jc w:val="center"/>
                    <w:outlineLvl w:val="3"/>
                    <w:rPr>
                      <w:bCs/>
                      <w:szCs w:val="21"/>
                    </w:rPr>
                  </w:pPr>
                  <w:r w:rsidRPr="00ED63CF">
                    <w:rPr>
                      <w:rFonts w:hint="eastAsia"/>
                      <w:bCs/>
                      <w:szCs w:val="21"/>
                    </w:rPr>
                    <w:t>洁净车间</w:t>
                  </w:r>
                </w:p>
              </w:tc>
              <w:tc>
                <w:tcPr>
                  <w:tcW w:w="1448" w:type="dxa"/>
                  <w:tcBorders>
                    <w:top w:val="single" w:sz="4" w:space="0" w:color="auto"/>
                    <w:left w:val="single" w:sz="4" w:space="0" w:color="auto"/>
                    <w:bottom w:val="single" w:sz="4" w:space="0" w:color="auto"/>
                    <w:right w:val="single" w:sz="4" w:space="0" w:color="auto"/>
                  </w:tcBorders>
                  <w:noWrap/>
                  <w:vAlign w:val="center"/>
                </w:tcPr>
                <w:p w14:paraId="5C5D3099" w14:textId="77777777" w:rsidR="00DB5E68" w:rsidRPr="00ED63CF" w:rsidRDefault="00126435">
                  <w:pPr>
                    <w:topLinePunct/>
                    <w:adjustRightInd w:val="0"/>
                    <w:jc w:val="center"/>
                    <w:outlineLvl w:val="3"/>
                    <w:rPr>
                      <w:bCs/>
                      <w:szCs w:val="21"/>
                    </w:rPr>
                  </w:pPr>
                  <w:r w:rsidRPr="00ED63CF">
                    <w:rPr>
                      <w:rFonts w:hint="eastAsia"/>
                      <w:bCs/>
                      <w:szCs w:val="21"/>
                    </w:rPr>
                    <w:t>滤芯、灰尘</w:t>
                  </w:r>
                </w:p>
              </w:tc>
              <w:tc>
                <w:tcPr>
                  <w:tcW w:w="1036" w:type="dxa"/>
                  <w:tcBorders>
                    <w:top w:val="single" w:sz="4" w:space="0" w:color="auto"/>
                    <w:left w:val="single" w:sz="4" w:space="0" w:color="auto"/>
                    <w:bottom w:val="single" w:sz="4" w:space="0" w:color="auto"/>
                    <w:right w:val="single" w:sz="4" w:space="0" w:color="auto"/>
                  </w:tcBorders>
                  <w:noWrap/>
                  <w:vAlign w:val="center"/>
                </w:tcPr>
                <w:p w14:paraId="7E1E4F3F" w14:textId="77777777" w:rsidR="00DB5E68" w:rsidRPr="00ED63CF" w:rsidRDefault="00126435">
                  <w:pPr>
                    <w:topLinePunct/>
                    <w:snapToGrid w:val="0"/>
                    <w:jc w:val="center"/>
                    <w:outlineLvl w:val="3"/>
                    <w:rPr>
                      <w:szCs w:val="21"/>
                    </w:rPr>
                  </w:pPr>
                  <w:r w:rsidRPr="00ED63CF">
                    <w:rPr>
                      <w:rFonts w:hint="eastAsia"/>
                      <w:szCs w:val="21"/>
                    </w:rPr>
                    <w:t>一般固废</w:t>
                  </w:r>
                </w:p>
              </w:tc>
              <w:tc>
                <w:tcPr>
                  <w:tcW w:w="1276" w:type="dxa"/>
                  <w:tcBorders>
                    <w:top w:val="single" w:sz="4" w:space="0" w:color="auto"/>
                    <w:left w:val="single" w:sz="4" w:space="0" w:color="auto"/>
                    <w:bottom w:val="single" w:sz="4" w:space="0" w:color="auto"/>
                    <w:right w:val="single" w:sz="4" w:space="0" w:color="auto"/>
                  </w:tcBorders>
                  <w:noWrap/>
                  <w:vAlign w:val="center"/>
                </w:tcPr>
                <w:p w14:paraId="6BD312C7" w14:textId="77777777" w:rsidR="00DB5E68" w:rsidRPr="00ED63CF" w:rsidRDefault="00126435">
                  <w:pPr>
                    <w:topLinePunct/>
                    <w:snapToGrid w:val="0"/>
                    <w:jc w:val="center"/>
                    <w:outlineLvl w:val="3"/>
                    <w:rPr>
                      <w:szCs w:val="21"/>
                    </w:rPr>
                  </w:pPr>
                  <w:r w:rsidRPr="00ED63CF">
                    <w:t>900-099-S59</w:t>
                  </w:r>
                </w:p>
              </w:tc>
              <w:tc>
                <w:tcPr>
                  <w:tcW w:w="822" w:type="dxa"/>
                  <w:tcBorders>
                    <w:top w:val="single" w:sz="4" w:space="0" w:color="auto"/>
                    <w:left w:val="single" w:sz="4" w:space="0" w:color="auto"/>
                    <w:bottom w:val="single" w:sz="4" w:space="0" w:color="auto"/>
                    <w:right w:val="single" w:sz="4" w:space="0" w:color="auto"/>
                  </w:tcBorders>
                  <w:noWrap/>
                  <w:vAlign w:val="center"/>
                </w:tcPr>
                <w:p w14:paraId="1B8455E7" w14:textId="77777777" w:rsidR="00DB5E68" w:rsidRPr="00ED63CF" w:rsidRDefault="00126435">
                  <w:pPr>
                    <w:topLinePunct/>
                    <w:adjustRightInd w:val="0"/>
                    <w:jc w:val="center"/>
                    <w:outlineLvl w:val="3"/>
                    <w:rPr>
                      <w:bCs/>
                      <w:szCs w:val="21"/>
                    </w:rPr>
                  </w:pPr>
                  <w:r w:rsidRPr="00ED63CF">
                    <w:rPr>
                      <w:rFonts w:hint="eastAsia"/>
                      <w:bCs/>
                      <w:szCs w:val="21"/>
                    </w:rPr>
                    <w:t>0</w:t>
                  </w:r>
                  <w:r w:rsidRPr="00ED63CF">
                    <w:rPr>
                      <w:bCs/>
                      <w:szCs w:val="21"/>
                    </w:rPr>
                    <w:t>.03</w:t>
                  </w:r>
                </w:p>
              </w:tc>
            </w:tr>
            <w:tr w:rsidR="00ED63CF" w:rsidRPr="00ED63CF" w14:paraId="192E82A7" w14:textId="77777777">
              <w:trPr>
                <w:trHeight w:val="508"/>
              </w:trPr>
              <w:tc>
                <w:tcPr>
                  <w:tcW w:w="644" w:type="dxa"/>
                  <w:tcBorders>
                    <w:top w:val="single" w:sz="4" w:space="0" w:color="auto"/>
                    <w:left w:val="single" w:sz="4" w:space="0" w:color="auto"/>
                    <w:bottom w:val="single" w:sz="4" w:space="0" w:color="auto"/>
                    <w:right w:val="single" w:sz="4" w:space="0" w:color="auto"/>
                  </w:tcBorders>
                  <w:noWrap/>
                  <w:vAlign w:val="center"/>
                </w:tcPr>
                <w:p w14:paraId="3E9A6915" w14:textId="77777777" w:rsidR="00DB5E68" w:rsidRPr="00ED63CF" w:rsidRDefault="00126435">
                  <w:pPr>
                    <w:topLinePunct/>
                    <w:adjustRightInd w:val="0"/>
                    <w:jc w:val="center"/>
                    <w:outlineLvl w:val="3"/>
                    <w:rPr>
                      <w:bCs/>
                      <w:szCs w:val="21"/>
                    </w:rPr>
                  </w:pPr>
                  <w:r w:rsidRPr="00ED63CF">
                    <w:rPr>
                      <w:rFonts w:hint="eastAsia"/>
                      <w:bCs/>
                      <w:szCs w:val="21"/>
                    </w:rPr>
                    <w:t>5</w:t>
                  </w:r>
                </w:p>
              </w:tc>
              <w:tc>
                <w:tcPr>
                  <w:tcW w:w="1790" w:type="dxa"/>
                  <w:tcBorders>
                    <w:top w:val="single" w:sz="4" w:space="0" w:color="auto"/>
                    <w:left w:val="single" w:sz="4" w:space="0" w:color="auto"/>
                    <w:bottom w:val="single" w:sz="4" w:space="0" w:color="auto"/>
                    <w:right w:val="single" w:sz="4" w:space="0" w:color="auto"/>
                  </w:tcBorders>
                  <w:noWrap/>
                  <w:vAlign w:val="center"/>
                </w:tcPr>
                <w:p w14:paraId="44BE1A21" w14:textId="77777777" w:rsidR="00DB5E68" w:rsidRPr="00ED63CF" w:rsidRDefault="00126435">
                  <w:pPr>
                    <w:topLinePunct/>
                    <w:adjustRightInd w:val="0"/>
                    <w:jc w:val="center"/>
                    <w:outlineLvl w:val="3"/>
                    <w:rPr>
                      <w:bCs/>
                      <w:szCs w:val="21"/>
                    </w:rPr>
                  </w:pPr>
                  <w:r w:rsidRPr="00ED63CF">
                    <w:rPr>
                      <w:rFonts w:hint="eastAsia"/>
                      <w:bCs/>
                      <w:szCs w:val="21"/>
                    </w:rPr>
                    <w:t>实验室废耗材</w:t>
                  </w:r>
                </w:p>
              </w:tc>
              <w:tc>
                <w:tcPr>
                  <w:tcW w:w="919" w:type="dxa"/>
                  <w:tcBorders>
                    <w:top w:val="single" w:sz="4" w:space="0" w:color="auto"/>
                    <w:left w:val="single" w:sz="4" w:space="0" w:color="auto"/>
                    <w:bottom w:val="single" w:sz="4" w:space="0" w:color="auto"/>
                    <w:right w:val="single" w:sz="4" w:space="0" w:color="auto"/>
                  </w:tcBorders>
                  <w:noWrap/>
                  <w:vAlign w:val="center"/>
                </w:tcPr>
                <w:p w14:paraId="4BFD331D" w14:textId="77777777" w:rsidR="00DB5E68" w:rsidRPr="00ED63CF" w:rsidRDefault="00126435">
                  <w:pPr>
                    <w:topLinePunct/>
                    <w:adjustRightInd w:val="0"/>
                    <w:jc w:val="center"/>
                    <w:outlineLvl w:val="3"/>
                    <w:rPr>
                      <w:bCs/>
                      <w:szCs w:val="21"/>
                    </w:rPr>
                  </w:pPr>
                  <w:r w:rsidRPr="00ED63CF">
                    <w:rPr>
                      <w:rFonts w:hint="eastAsia"/>
                      <w:bCs/>
                      <w:szCs w:val="21"/>
                    </w:rPr>
                    <w:t>检验</w:t>
                  </w:r>
                </w:p>
              </w:tc>
              <w:tc>
                <w:tcPr>
                  <w:tcW w:w="1448" w:type="dxa"/>
                  <w:tcBorders>
                    <w:top w:val="single" w:sz="4" w:space="0" w:color="auto"/>
                    <w:left w:val="single" w:sz="4" w:space="0" w:color="auto"/>
                    <w:bottom w:val="single" w:sz="4" w:space="0" w:color="auto"/>
                    <w:right w:val="single" w:sz="4" w:space="0" w:color="auto"/>
                  </w:tcBorders>
                  <w:noWrap/>
                  <w:vAlign w:val="center"/>
                </w:tcPr>
                <w:p w14:paraId="4B9EB22E" w14:textId="77777777" w:rsidR="00DB5E68" w:rsidRPr="00ED63CF" w:rsidRDefault="00126435">
                  <w:pPr>
                    <w:topLinePunct/>
                    <w:adjustRightInd w:val="0"/>
                    <w:jc w:val="center"/>
                    <w:outlineLvl w:val="3"/>
                    <w:rPr>
                      <w:bCs/>
                      <w:szCs w:val="21"/>
                    </w:rPr>
                  </w:pPr>
                  <w:r w:rsidRPr="00ED63CF">
                    <w:rPr>
                      <w:rFonts w:hint="eastAsia"/>
                      <w:bCs/>
                      <w:szCs w:val="21"/>
                    </w:rPr>
                    <w:t>一次性移液管、手套、口罩等、沾染的试剂</w:t>
                  </w:r>
                </w:p>
              </w:tc>
              <w:tc>
                <w:tcPr>
                  <w:tcW w:w="1036" w:type="dxa"/>
                  <w:tcBorders>
                    <w:top w:val="single" w:sz="4" w:space="0" w:color="auto"/>
                    <w:left w:val="single" w:sz="4" w:space="0" w:color="auto"/>
                    <w:bottom w:val="single" w:sz="4" w:space="0" w:color="auto"/>
                    <w:right w:val="single" w:sz="4" w:space="0" w:color="auto"/>
                  </w:tcBorders>
                  <w:noWrap/>
                  <w:vAlign w:val="center"/>
                </w:tcPr>
                <w:p w14:paraId="222675F7" w14:textId="77777777" w:rsidR="00DB5E68" w:rsidRPr="00ED63CF" w:rsidRDefault="00126435">
                  <w:pPr>
                    <w:topLinePunct/>
                    <w:snapToGrid w:val="0"/>
                    <w:jc w:val="center"/>
                    <w:outlineLvl w:val="3"/>
                    <w:rPr>
                      <w:szCs w:val="21"/>
                    </w:rPr>
                  </w:pPr>
                  <w:r w:rsidRPr="00ED63CF">
                    <w:rPr>
                      <w:rFonts w:hint="eastAsia"/>
                      <w:bCs/>
                      <w:szCs w:val="21"/>
                    </w:rPr>
                    <w:t>危险废物</w:t>
                  </w:r>
                </w:p>
              </w:tc>
              <w:tc>
                <w:tcPr>
                  <w:tcW w:w="1276" w:type="dxa"/>
                  <w:tcBorders>
                    <w:top w:val="single" w:sz="4" w:space="0" w:color="auto"/>
                    <w:left w:val="single" w:sz="4" w:space="0" w:color="auto"/>
                    <w:bottom w:val="single" w:sz="4" w:space="0" w:color="auto"/>
                    <w:right w:val="single" w:sz="4" w:space="0" w:color="auto"/>
                  </w:tcBorders>
                  <w:noWrap/>
                  <w:vAlign w:val="center"/>
                </w:tcPr>
                <w:p w14:paraId="388843BF" w14:textId="77777777" w:rsidR="00DB5E68" w:rsidRPr="00ED63CF" w:rsidRDefault="00126435">
                  <w:pPr>
                    <w:topLinePunct/>
                    <w:snapToGrid w:val="0"/>
                    <w:jc w:val="center"/>
                    <w:outlineLvl w:val="3"/>
                    <w:rPr>
                      <w:szCs w:val="21"/>
                    </w:rPr>
                  </w:pPr>
                  <w:r w:rsidRPr="00ED63CF">
                    <w:rPr>
                      <w:rFonts w:hint="eastAsia"/>
                      <w:szCs w:val="21"/>
                    </w:rPr>
                    <w:t>9</w:t>
                  </w:r>
                  <w:r w:rsidRPr="00ED63CF">
                    <w:rPr>
                      <w:szCs w:val="21"/>
                    </w:rPr>
                    <w:t>00-047-49</w:t>
                  </w:r>
                </w:p>
              </w:tc>
              <w:tc>
                <w:tcPr>
                  <w:tcW w:w="822" w:type="dxa"/>
                  <w:tcBorders>
                    <w:top w:val="single" w:sz="4" w:space="0" w:color="auto"/>
                    <w:left w:val="single" w:sz="4" w:space="0" w:color="auto"/>
                    <w:bottom w:val="single" w:sz="4" w:space="0" w:color="auto"/>
                    <w:right w:val="single" w:sz="4" w:space="0" w:color="auto"/>
                  </w:tcBorders>
                  <w:noWrap/>
                  <w:vAlign w:val="center"/>
                </w:tcPr>
                <w:p w14:paraId="5E9BC702" w14:textId="77777777" w:rsidR="00DB5E68" w:rsidRPr="00ED63CF" w:rsidRDefault="00126435">
                  <w:pPr>
                    <w:topLinePunct/>
                    <w:adjustRightInd w:val="0"/>
                    <w:jc w:val="center"/>
                    <w:outlineLvl w:val="3"/>
                    <w:rPr>
                      <w:bCs/>
                      <w:szCs w:val="21"/>
                    </w:rPr>
                  </w:pPr>
                  <w:r w:rsidRPr="00ED63CF">
                    <w:rPr>
                      <w:rFonts w:hint="eastAsia"/>
                      <w:bCs/>
                      <w:szCs w:val="21"/>
                    </w:rPr>
                    <w:t>0</w:t>
                  </w:r>
                  <w:r w:rsidRPr="00ED63CF">
                    <w:rPr>
                      <w:bCs/>
                      <w:szCs w:val="21"/>
                    </w:rPr>
                    <w:t>.002</w:t>
                  </w:r>
                </w:p>
              </w:tc>
            </w:tr>
            <w:tr w:rsidR="00ED63CF" w:rsidRPr="00ED63CF" w14:paraId="348482B9" w14:textId="77777777">
              <w:trPr>
                <w:trHeight w:val="54"/>
              </w:trPr>
              <w:tc>
                <w:tcPr>
                  <w:tcW w:w="644" w:type="dxa"/>
                  <w:tcBorders>
                    <w:top w:val="single" w:sz="4" w:space="0" w:color="auto"/>
                    <w:left w:val="single" w:sz="4" w:space="0" w:color="auto"/>
                    <w:bottom w:val="single" w:sz="4" w:space="0" w:color="auto"/>
                    <w:right w:val="single" w:sz="4" w:space="0" w:color="auto"/>
                  </w:tcBorders>
                  <w:noWrap/>
                  <w:vAlign w:val="center"/>
                </w:tcPr>
                <w:p w14:paraId="2856FBDD" w14:textId="77777777" w:rsidR="00DB5E68" w:rsidRPr="00ED63CF" w:rsidRDefault="00126435">
                  <w:pPr>
                    <w:topLinePunct/>
                    <w:adjustRightInd w:val="0"/>
                    <w:jc w:val="center"/>
                    <w:outlineLvl w:val="3"/>
                    <w:rPr>
                      <w:bCs/>
                      <w:szCs w:val="21"/>
                    </w:rPr>
                  </w:pPr>
                  <w:r w:rsidRPr="00ED63CF">
                    <w:rPr>
                      <w:rFonts w:hint="eastAsia"/>
                      <w:bCs/>
                      <w:szCs w:val="21"/>
                    </w:rPr>
                    <w:t>6</w:t>
                  </w:r>
                </w:p>
              </w:tc>
              <w:tc>
                <w:tcPr>
                  <w:tcW w:w="1790" w:type="dxa"/>
                  <w:tcBorders>
                    <w:top w:val="single" w:sz="4" w:space="0" w:color="auto"/>
                    <w:left w:val="single" w:sz="4" w:space="0" w:color="auto"/>
                    <w:bottom w:val="single" w:sz="4" w:space="0" w:color="auto"/>
                    <w:right w:val="single" w:sz="4" w:space="0" w:color="auto"/>
                  </w:tcBorders>
                  <w:noWrap/>
                  <w:vAlign w:val="center"/>
                </w:tcPr>
                <w:p w14:paraId="2C0913CB" w14:textId="77777777" w:rsidR="00DB5E68" w:rsidRPr="00ED63CF" w:rsidRDefault="00126435">
                  <w:pPr>
                    <w:topLinePunct/>
                    <w:adjustRightInd w:val="0"/>
                    <w:jc w:val="center"/>
                    <w:outlineLvl w:val="3"/>
                    <w:rPr>
                      <w:bCs/>
                      <w:szCs w:val="21"/>
                    </w:rPr>
                  </w:pPr>
                  <w:r w:rsidRPr="00ED63CF">
                    <w:rPr>
                      <w:rFonts w:hint="eastAsia"/>
                      <w:bCs/>
                      <w:szCs w:val="21"/>
                    </w:rPr>
                    <w:t>实验室废液</w:t>
                  </w:r>
                </w:p>
              </w:tc>
              <w:tc>
                <w:tcPr>
                  <w:tcW w:w="919" w:type="dxa"/>
                  <w:tcBorders>
                    <w:top w:val="single" w:sz="4" w:space="0" w:color="auto"/>
                    <w:left w:val="single" w:sz="4" w:space="0" w:color="auto"/>
                    <w:bottom w:val="single" w:sz="4" w:space="0" w:color="auto"/>
                    <w:right w:val="single" w:sz="4" w:space="0" w:color="auto"/>
                  </w:tcBorders>
                  <w:noWrap/>
                  <w:vAlign w:val="center"/>
                </w:tcPr>
                <w:p w14:paraId="734929A9" w14:textId="77777777" w:rsidR="00DB5E68" w:rsidRPr="00ED63CF" w:rsidRDefault="00126435">
                  <w:pPr>
                    <w:topLinePunct/>
                    <w:adjustRightInd w:val="0"/>
                    <w:jc w:val="center"/>
                    <w:outlineLvl w:val="3"/>
                    <w:rPr>
                      <w:bCs/>
                      <w:szCs w:val="21"/>
                    </w:rPr>
                  </w:pPr>
                  <w:r w:rsidRPr="00ED63CF">
                    <w:rPr>
                      <w:rFonts w:hint="eastAsia"/>
                      <w:bCs/>
                      <w:szCs w:val="21"/>
                    </w:rPr>
                    <w:t>检验、调配</w:t>
                  </w:r>
                </w:p>
              </w:tc>
              <w:tc>
                <w:tcPr>
                  <w:tcW w:w="1448" w:type="dxa"/>
                  <w:tcBorders>
                    <w:top w:val="single" w:sz="4" w:space="0" w:color="auto"/>
                    <w:left w:val="single" w:sz="4" w:space="0" w:color="auto"/>
                    <w:bottom w:val="single" w:sz="4" w:space="0" w:color="auto"/>
                    <w:right w:val="single" w:sz="4" w:space="0" w:color="auto"/>
                  </w:tcBorders>
                  <w:noWrap/>
                  <w:vAlign w:val="center"/>
                </w:tcPr>
                <w:p w14:paraId="58D02D35" w14:textId="77777777" w:rsidR="00DB5E68" w:rsidRPr="00ED63CF" w:rsidRDefault="00126435">
                  <w:pPr>
                    <w:topLinePunct/>
                    <w:adjustRightInd w:val="0"/>
                    <w:jc w:val="center"/>
                    <w:outlineLvl w:val="3"/>
                    <w:rPr>
                      <w:bCs/>
                      <w:szCs w:val="21"/>
                    </w:rPr>
                  </w:pPr>
                  <w:r w:rsidRPr="00ED63CF">
                    <w:rPr>
                      <w:rFonts w:hint="eastAsia"/>
                      <w:bCs/>
                      <w:szCs w:val="21"/>
                    </w:rPr>
                    <w:t>各类酸碱试剂、磷酸二氢钠等缓冲溶液、水</w:t>
                  </w:r>
                </w:p>
              </w:tc>
              <w:tc>
                <w:tcPr>
                  <w:tcW w:w="1036" w:type="dxa"/>
                  <w:tcBorders>
                    <w:top w:val="single" w:sz="4" w:space="0" w:color="auto"/>
                    <w:left w:val="single" w:sz="4" w:space="0" w:color="auto"/>
                    <w:bottom w:val="single" w:sz="4" w:space="0" w:color="auto"/>
                    <w:right w:val="single" w:sz="4" w:space="0" w:color="auto"/>
                  </w:tcBorders>
                  <w:noWrap/>
                  <w:vAlign w:val="center"/>
                </w:tcPr>
                <w:p w14:paraId="45632AFC" w14:textId="77777777" w:rsidR="00DB5E68" w:rsidRPr="00ED63CF" w:rsidRDefault="00126435">
                  <w:pPr>
                    <w:topLinePunct/>
                    <w:adjustRightInd w:val="0"/>
                    <w:jc w:val="center"/>
                    <w:outlineLvl w:val="3"/>
                    <w:rPr>
                      <w:bCs/>
                      <w:szCs w:val="21"/>
                    </w:rPr>
                  </w:pPr>
                  <w:r w:rsidRPr="00ED63CF">
                    <w:rPr>
                      <w:rFonts w:hint="eastAsia"/>
                      <w:bCs/>
                      <w:szCs w:val="21"/>
                    </w:rPr>
                    <w:t>危险废物</w:t>
                  </w:r>
                </w:p>
              </w:tc>
              <w:tc>
                <w:tcPr>
                  <w:tcW w:w="1276" w:type="dxa"/>
                  <w:tcBorders>
                    <w:top w:val="single" w:sz="4" w:space="0" w:color="auto"/>
                    <w:left w:val="single" w:sz="4" w:space="0" w:color="auto"/>
                    <w:bottom w:val="single" w:sz="4" w:space="0" w:color="auto"/>
                    <w:right w:val="single" w:sz="4" w:space="0" w:color="auto"/>
                  </w:tcBorders>
                  <w:noWrap/>
                  <w:vAlign w:val="center"/>
                </w:tcPr>
                <w:p w14:paraId="0874F27F" w14:textId="77777777" w:rsidR="00DB5E68" w:rsidRPr="00ED63CF" w:rsidRDefault="00126435">
                  <w:pPr>
                    <w:topLinePunct/>
                    <w:snapToGrid w:val="0"/>
                    <w:jc w:val="center"/>
                    <w:outlineLvl w:val="3"/>
                    <w:rPr>
                      <w:szCs w:val="21"/>
                    </w:rPr>
                  </w:pPr>
                  <w:r w:rsidRPr="00ED63CF">
                    <w:rPr>
                      <w:rFonts w:hint="eastAsia"/>
                      <w:szCs w:val="21"/>
                    </w:rPr>
                    <w:t>9</w:t>
                  </w:r>
                  <w:r w:rsidRPr="00ED63CF">
                    <w:rPr>
                      <w:szCs w:val="21"/>
                    </w:rPr>
                    <w:t>00-047-49</w:t>
                  </w:r>
                </w:p>
              </w:tc>
              <w:tc>
                <w:tcPr>
                  <w:tcW w:w="822" w:type="dxa"/>
                  <w:tcBorders>
                    <w:top w:val="single" w:sz="4" w:space="0" w:color="auto"/>
                    <w:left w:val="single" w:sz="4" w:space="0" w:color="auto"/>
                    <w:bottom w:val="single" w:sz="4" w:space="0" w:color="auto"/>
                    <w:right w:val="single" w:sz="4" w:space="0" w:color="auto"/>
                  </w:tcBorders>
                  <w:noWrap/>
                  <w:vAlign w:val="center"/>
                </w:tcPr>
                <w:p w14:paraId="0987A9AA" w14:textId="77777777" w:rsidR="00DB5E68" w:rsidRPr="00ED63CF" w:rsidRDefault="00126435">
                  <w:pPr>
                    <w:topLinePunct/>
                    <w:adjustRightInd w:val="0"/>
                    <w:jc w:val="center"/>
                    <w:outlineLvl w:val="3"/>
                    <w:rPr>
                      <w:bCs/>
                      <w:szCs w:val="21"/>
                    </w:rPr>
                  </w:pPr>
                  <w:r w:rsidRPr="00ED63CF">
                    <w:rPr>
                      <w:bCs/>
                      <w:szCs w:val="21"/>
                    </w:rPr>
                    <w:t>2.1</w:t>
                  </w:r>
                </w:p>
              </w:tc>
            </w:tr>
            <w:tr w:rsidR="00ED63CF" w:rsidRPr="00ED63CF" w14:paraId="3A463818" w14:textId="77777777">
              <w:trPr>
                <w:trHeight w:val="54"/>
              </w:trPr>
              <w:tc>
                <w:tcPr>
                  <w:tcW w:w="644" w:type="dxa"/>
                  <w:tcBorders>
                    <w:top w:val="single" w:sz="4" w:space="0" w:color="auto"/>
                    <w:left w:val="single" w:sz="4" w:space="0" w:color="auto"/>
                    <w:bottom w:val="single" w:sz="4" w:space="0" w:color="auto"/>
                    <w:right w:val="single" w:sz="4" w:space="0" w:color="auto"/>
                  </w:tcBorders>
                  <w:noWrap/>
                  <w:vAlign w:val="center"/>
                </w:tcPr>
                <w:p w14:paraId="5A97D43D" w14:textId="77777777" w:rsidR="00DB5E68" w:rsidRPr="00ED63CF" w:rsidRDefault="00126435">
                  <w:pPr>
                    <w:topLinePunct/>
                    <w:adjustRightInd w:val="0"/>
                    <w:jc w:val="center"/>
                    <w:outlineLvl w:val="3"/>
                    <w:rPr>
                      <w:bCs/>
                      <w:szCs w:val="21"/>
                    </w:rPr>
                  </w:pPr>
                  <w:r w:rsidRPr="00ED63CF">
                    <w:rPr>
                      <w:rFonts w:hint="eastAsia"/>
                      <w:bCs/>
                      <w:szCs w:val="21"/>
                    </w:rPr>
                    <w:t>7</w:t>
                  </w:r>
                </w:p>
              </w:tc>
              <w:tc>
                <w:tcPr>
                  <w:tcW w:w="1790" w:type="dxa"/>
                  <w:tcBorders>
                    <w:top w:val="single" w:sz="4" w:space="0" w:color="auto"/>
                    <w:left w:val="single" w:sz="4" w:space="0" w:color="auto"/>
                    <w:bottom w:val="single" w:sz="4" w:space="0" w:color="auto"/>
                    <w:right w:val="single" w:sz="4" w:space="0" w:color="auto"/>
                  </w:tcBorders>
                  <w:noWrap/>
                  <w:vAlign w:val="center"/>
                </w:tcPr>
                <w:p w14:paraId="0DB60A9F" w14:textId="77777777" w:rsidR="00DB5E68" w:rsidRPr="00ED63CF" w:rsidRDefault="00126435">
                  <w:pPr>
                    <w:topLinePunct/>
                    <w:adjustRightInd w:val="0"/>
                    <w:jc w:val="center"/>
                    <w:outlineLvl w:val="3"/>
                    <w:rPr>
                      <w:bCs/>
                      <w:szCs w:val="21"/>
                    </w:rPr>
                  </w:pPr>
                  <w:proofErr w:type="gramStart"/>
                  <w:r w:rsidRPr="00ED63CF">
                    <w:rPr>
                      <w:rFonts w:hint="eastAsia"/>
                      <w:bCs/>
                      <w:szCs w:val="21"/>
                    </w:rPr>
                    <w:t>废酶液</w:t>
                  </w:r>
                  <w:proofErr w:type="gramEnd"/>
                </w:p>
              </w:tc>
              <w:tc>
                <w:tcPr>
                  <w:tcW w:w="919" w:type="dxa"/>
                  <w:tcBorders>
                    <w:top w:val="single" w:sz="4" w:space="0" w:color="auto"/>
                    <w:left w:val="single" w:sz="4" w:space="0" w:color="auto"/>
                    <w:bottom w:val="single" w:sz="4" w:space="0" w:color="auto"/>
                    <w:right w:val="single" w:sz="4" w:space="0" w:color="auto"/>
                  </w:tcBorders>
                  <w:noWrap/>
                  <w:vAlign w:val="center"/>
                </w:tcPr>
                <w:p w14:paraId="1BC21CCD" w14:textId="77777777" w:rsidR="00DB5E68" w:rsidRPr="00ED63CF" w:rsidRDefault="00126435">
                  <w:pPr>
                    <w:topLinePunct/>
                    <w:adjustRightInd w:val="0"/>
                    <w:jc w:val="center"/>
                    <w:outlineLvl w:val="3"/>
                    <w:rPr>
                      <w:bCs/>
                      <w:szCs w:val="21"/>
                    </w:rPr>
                  </w:pPr>
                  <w:proofErr w:type="gramStart"/>
                  <w:r w:rsidRPr="00ED63CF">
                    <w:rPr>
                      <w:rFonts w:hint="eastAsia"/>
                      <w:bCs/>
                      <w:szCs w:val="21"/>
                    </w:rPr>
                    <w:t>点液</w:t>
                  </w:r>
                  <w:proofErr w:type="gramEnd"/>
                </w:p>
              </w:tc>
              <w:tc>
                <w:tcPr>
                  <w:tcW w:w="1448" w:type="dxa"/>
                  <w:tcBorders>
                    <w:top w:val="single" w:sz="4" w:space="0" w:color="auto"/>
                    <w:left w:val="single" w:sz="4" w:space="0" w:color="auto"/>
                    <w:bottom w:val="single" w:sz="4" w:space="0" w:color="auto"/>
                    <w:right w:val="single" w:sz="4" w:space="0" w:color="auto"/>
                  </w:tcBorders>
                  <w:noWrap/>
                  <w:vAlign w:val="center"/>
                </w:tcPr>
                <w:p w14:paraId="00D7B04E" w14:textId="77777777" w:rsidR="00DB5E68" w:rsidRPr="00ED63CF" w:rsidRDefault="00126435">
                  <w:pPr>
                    <w:topLinePunct/>
                    <w:adjustRightInd w:val="0"/>
                    <w:jc w:val="center"/>
                    <w:outlineLvl w:val="3"/>
                    <w:rPr>
                      <w:bCs/>
                      <w:szCs w:val="21"/>
                    </w:rPr>
                  </w:pPr>
                  <w:r w:rsidRPr="00ED63CF">
                    <w:rPr>
                      <w:rFonts w:hint="eastAsia"/>
                      <w:bCs/>
                      <w:szCs w:val="21"/>
                    </w:rPr>
                    <w:t>GOH</w:t>
                  </w:r>
                  <w:r w:rsidRPr="00ED63CF">
                    <w:rPr>
                      <w:rFonts w:hint="eastAsia"/>
                      <w:bCs/>
                      <w:szCs w:val="21"/>
                    </w:rPr>
                    <w:t>酶、</w:t>
                  </w:r>
                  <w:r w:rsidRPr="00ED63CF">
                    <w:rPr>
                      <w:rFonts w:hint="eastAsia"/>
                      <w:bCs/>
                      <w:szCs w:val="21"/>
                    </w:rPr>
                    <w:t>GDH</w:t>
                  </w:r>
                  <w:r w:rsidRPr="00ED63CF">
                    <w:rPr>
                      <w:rFonts w:hint="eastAsia"/>
                      <w:bCs/>
                      <w:szCs w:val="21"/>
                    </w:rPr>
                    <w:t>酶、</w:t>
                  </w:r>
                  <w:r w:rsidRPr="00ED63CF">
                    <w:rPr>
                      <w:bCs/>
                      <w:szCs w:val="21"/>
                    </w:rPr>
                    <w:t xml:space="preserve">CMC </w:t>
                  </w:r>
                  <w:r w:rsidRPr="00ED63CF">
                    <w:rPr>
                      <w:rFonts w:hint="eastAsia"/>
                      <w:bCs/>
                      <w:szCs w:val="21"/>
                    </w:rPr>
                    <w:t>纤维素、水</w:t>
                  </w:r>
                </w:p>
              </w:tc>
              <w:tc>
                <w:tcPr>
                  <w:tcW w:w="1036" w:type="dxa"/>
                  <w:tcBorders>
                    <w:top w:val="single" w:sz="4" w:space="0" w:color="auto"/>
                    <w:left w:val="single" w:sz="4" w:space="0" w:color="auto"/>
                    <w:bottom w:val="single" w:sz="4" w:space="0" w:color="auto"/>
                    <w:right w:val="single" w:sz="4" w:space="0" w:color="auto"/>
                  </w:tcBorders>
                  <w:noWrap/>
                  <w:vAlign w:val="center"/>
                </w:tcPr>
                <w:p w14:paraId="6D934CEA" w14:textId="77777777" w:rsidR="00DB5E68" w:rsidRPr="00ED63CF" w:rsidRDefault="00126435">
                  <w:pPr>
                    <w:topLinePunct/>
                    <w:adjustRightInd w:val="0"/>
                    <w:jc w:val="center"/>
                    <w:outlineLvl w:val="3"/>
                    <w:rPr>
                      <w:bCs/>
                      <w:szCs w:val="21"/>
                    </w:rPr>
                  </w:pPr>
                  <w:r w:rsidRPr="00ED63CF">
                    <w:rPr>
                      <w:rFonts w:hint="eastAsia"/>
                      <w:bCs/>
                      <w:szCs w:val="21"/>
                    </w:rPr>
                    <w:t>危险废物</w:t>
                  </w:r>
                </w:p>
              </w:tc>
              <w:tc>
                <w:tcPr>
                  <w:tcW w:w="1276" w:type="dxa"/>
                  <w:tcBorders>
                    <w:top w:val="single" w:sz="4" w:space="0" w:color="auto"/>
                    <w:left w:val="single" w:sz="4" w:space="0" w:color="auto"/>
                    <w:bottom w:val="single" w:sz="4" w:space="0" w:color="auto"/>
                    <w:right w:val="single" w:sz="4" w:space="0" w:color="auto"/>
                  </w:tcBorders>
                  <w:noWrap/>
                  <w:vAlign w:val="center"/>
                </w:tcPr>
                <w:p w14:paraId="46FAB022" w14:textId="77777777" w:rsidR="00DB5E68" w:rsidRPr="00ED63CF" w:rsidRDefault="00126435">
                  <w:pPr>
                    <w:topLinePunct/>
                    <w:snapToGrid w:val="0"/>
                    <w:jc w:val="center"/>
                    <w:outlineLvl w:val="3"/>
                    <w:rPr>
                      <w:szCs w:val="21"/>
                    </w:rPr>
                  </w:pPr>
                  <w:r w:rsidRPr="00ED63CF">
                    <w:rPr>
                      <w:rFonts w:hint="eastAsia"/>
                      <w:szCs w:val="21"/>
                    </w:rPr>
                    <w:t>9</w:t>
                  </w:r>
                  <w:r w:rsidRPr="00ED63CF">
                    <w:rPr>
                      <w:szCs w:val="21"/>
                    </w:rPr>
                    <w:t>00-047-49</w:t>
                  </w:r>
                </w:p>
              </w:tc>
              <w:tc>
                <w:tcPr>
                  <w:tcW w:w="822" w:type="dxa"/>
                  <w:tcBorders>
                    <w:top w:val="single" w:sz="4" w:space="0" w:color="auto"/>
                    <w:left w:val="single" w:sz="4" w:space="0" w:color="auto"/>
                    <w:bottom w:val="single" w:sz="4" w:space="0" w:color="auto"/>
                    <w:right w:val="single" w:sz="4" w:space="0" w:color="auto"/>
                  </w:tcBorders>
                  <w:noWrap/>
                  <w:vAlign w:val="center"/>
                </w:tcPr>
                <w:p w14:paraId="1A43E8C9" w14:textId="77777777" w:rsidR="00DB5E68" w:rsidRPr="00ED63CF" w:rsidRDefault="00126435">
                  <w:pPr>
                    <w:topLinePunct/>
                    <w:adjustRightInd w:val="0"/>
                    <w:jc w:val="center"/>
                    <w:outlineLvl w:val="3"/>
                    <w:rPr>
                      <w:bCs/>
                      <w:szCs w:val="21"/>
                    </w:rPr>
                  </w:pPr>
                  <w:r w:rsidRPr="00ED63CF">
                    <w:rPr>
                      <w:bCs/>
                      <w:szCs w:val="21"/>
                    </w:rPr>
                    <w:t>0.5</w:t>
                  </w:r>
                </w:p>
              </w:tc>
            </w:tr>
            <w:tr w:rsidR="00ED63CF" w:rsidRPr="00ED63CF" w14:paraId="68FA286F" w14:textId="77777777">
              <w:trPr>
                <w:trHeight w:val="54"/>
              </w:trPr>
              <w:tc>
                <w:tcPr>
                  <w:tcW w:w="644" w:type="dxa"/>
                  <w:tcBorders>
                    <w:top w:val="single" w:sz="4" w:space="0" w:color="auto"/>
                    <w:left w:val="single" w:sz="4" w:space="0" w:color="auto"/>
                    <w:bottom w:val="single" w:sz="4" w:space="0" w:color="auto"/>
                    <w:right w:val="single" w:sz="4" w:space="0" w:color="auto"/>
                  </w:tcBorders>
                  <w:noWrap/>
                  <w:vAlign w:val="center"/>
                </w:tcPr>
                <w:p w14:paraId="32E2B8BA" w14:textId="77777777" w:rsidR="00DB5E68" w:rsidRPr="00ED63CF" w:rsidRDefault="00126435">
                  <w:pPr>
                    <w:topLinePunct/>
                    <w:adjustRightInd w:val="0"/>
                    <w:jc w:val="center"/>
                    <w:outlineLvl w:val="3"/>
                    <w:rPr>
                      <w:bCs/>
                      <w:szCs w:val="21"/>
                    </w:rPr>
                  </w:pPr>
                  <w:r w:rsidRPr="00ED63CF">
                    <w:rPr>
                      <w:rFonts w:hint="eastAsia"/>
                      <w:bCs/>
                      <w:szCs w:val="21"/>
                    </w:rPr>
                    <w:t>8</w:t>
                  </w:r>
                </w:p>
              </w:tc>
              <w:tc>
                <w:tcPr>
                  <w:tcW w:w="1790" w:type="dxa"/>
                  <w:tcBorders>
                    <w:top w:val="single" w:sz="4" w:space="0" w:color="auto"/>
                    <w:left w:val="single" w:sz="4" w:space="0" w:color="auto"/>
                    <w:bottom w:val="single" w:sz="4" w:space="0" w:color="auto"/>
                    <w:right w:val="single" w:sz="4" w:space="0" w:color="auto"/>
                  </w:tcBorders>
                  <w:noWrap/>
                  <w:vAlign w:val="center"/>
                </w:tcPr>
                <w:p w14:paraId="3ED58067" w14:textId="77777777" w:rsidR="00DB5E68" w:rsidRPr="00ED63CF" w:rsidRDefault="00126435">
                  <w:pPr>
                    <w:topLinePunct/>
                    <w:adjustRightInd w:val="0"/>
                    <w:jc w:val="center"/>
                    <w:outlineLvl w:val="3"/>
                    <w:rPr>
                      <w:bCs/>
                      <w:szCs w:val="21"/>
                    </w:rPr>
                  </w:pPr>
                  <w:r w:rsidRPr="00ED63CF">
                    <w:rPr>
                      <w:rFonts w:hint="eastAsia"/>
                      <w:bCs/>
                      <w:szCs w:val="21"/>
                    </w:rPr>
                    <w:t>废包装桶（硅油、</w:t>
                  </w:r>
                  <w:r w:rsidRPr="00ED63CF">
                    <w:rPr>
                      <w:rFonts w:hint="eastAsia"/>
                      <w:bCs/>
                      <w:szCs w:val="21"/>
                    </w:rPr>
                    <w:t>UV</w:t>
                  </w:r>
                  <w:r w:rsidRPr="00ED63CF">
                    <w:rPr>
                      <w:rFonts w:hint="eastAsia"/>
                      <w:bCs/>
                      <w:szCs w:val="21"/>
                    </w:rPr>
                    <w:t>胶、</w:t>
                  </w:r>
                  <w:r w:rsidRPr="00ED63CF">
                    <w:rPr>
                      <w:rFonts w:hint="eastAsia"/>
                      <w:bCs/>
                      <w:szCs w:val="21"/>
                    </w:rPr>
                    <w:t>AB</w:t>
                  </w:r>
                  <w:r w:rsidRPr="00ED63CF">
                    <w:rPr>
                      <w:rFonts w:hint="eastAsia"/>
                      <w:bCs/>
                      <w:szCs w:val="21"/>
                    </w:rPr>
                    <w:t>胶、硅胶胶水、脱脂剂、乙醇、</w:t>
                  </w:r>
                  <w:r w:rsidRPr="00ED63CF">
                    <w:rPr>
                      <w:bCs/>
                      <w:szCs w:val="21"/>
                    </w:rPr>
                    <w:t>GO</w:t>
                  </w:r>
                  <w:r w:rsidRPr="00ED63CF">
                    <w:rPr>
                      <w:rFonts w:hint="eastAsia"/>
                      <w:bCs/>
                      <w:szCs w:val="21"/>
                    </w:rPr>
                    <w:t>H</w:t>
                  </w:r>
                  <w:r w:rsidRPr="00ED63CF">
                    <w:rPr>
                      <w:bCs/>
                      <w:szCs w:val="21"/>
                    </w:rPr>
                    <w:t>酶、</w:t>
                  </w:r>
                  <w:r w:rsidRPr="00ED63CF">
                    <w:rPr>
                      <w:rFonts w:hint="eastAsia"/>
                      <w:bCs/>
                      <w:szCs w:val="21"/>
                    </w:rPr>
                    <w:t>GDH</w:t>
                  </w:r>
                  <w:r w:rsidRPr="00ED63CF">
                    <w:rPr>
                      <w:rFonts w:hint="eastAsia"/>
                      <w:bCs/>
                      <w:szCs w:val="21"/>
                    </w:rPr>
                    <w:t>酶、</w:t>
                  </w:r>
                  <w:r w:rsidRPr="00ED63CF">
                    <w:rPr>
                      <w:bCs/>
                      <w:szCs w:val="21"/>
                    </w:rPr>
                    <w:t xml:space="preserve">CMC </w:t>
                  </w:r>
                  <w:r w:rsidRPr="00ED63CF">
                    <w:rPr>
                      <w:bCs/>
                      <w:szCs w:val="21"/>
                    </w:rPr>
                    <w:t>纤维素</w:t>
                  </w:r>
                  <w:r w:rsidRPr="00ED63CF">
                    <w:rPr>
                      <w:rFonts w:hint="eastAsia"/>
                      <w:bCs/>
                      <w:szCs w:val="21"/>
                    </w:rPr>
                    <w:t>等）</w:t>
                  </w:r>
                </w:p>
              </w:tc>
              <w:tc>
                <w:tcPr>
                  <w:tcW w:w="919" w:type="dxa"/>
                  <w:tcBorders>
                    <w:top w:val="single" w:sz="4" w:space="0" w:color="auto"/>
                    <w:left w:val="single" w:sz="4" w:space="0" w:color="auto"/>
                    <w:bottom w:val="single" w:sz="4" w:space="0" w:color="auto"/>
                    <w:right w:val="single" w:sz="4" w:space="0" w:color="auto"/>
                  </w:tcBorders>
                  <w:noWrap/>
                  <w:vAlign w:val="center"/>
                </w:tcPr>
                <w:p w14:paraId="1FABB82D" w14:textId="77777777" w:rsidR="00DB5E68" w:rsidRPr="00ED63CF" w:rsidRDefault="00126435">
                  <w:pPr>
                    <w:topLinePunct/>
                    <w:adjustRightInd w:val="0"/>
                    <w:jc w:val="center"/>
                    <w:outlineLvl w:val="3"/>
                    <w:rPr>
                      <w:bCs/>
                      <w:szCs w:val="21"/>
                    </w:rPr>
                  </w:pPr>
                  <w:r w:rsidRPr="00ED63CF">
                    <w:rPr>
                      <w:rFonts w:hint="eastAsia"/>
                      <w:bCs/>
                      <w:szCs w:val="21"/>
                    </w:rPr>
                    <w:t>原料使用</w:t>
                  </w:r>
                </w:p>
              </w:tc>
              <w:tc>
                <w:tcPr>
                  <w:tcW w:w="1448" w:type="dxa"/>
                  <w:tcBorders>
                    <w:top w:val="single" w:sz="4" w:space="0" w:color="auto"/>
                    <w:left w:val="single" w:sz="4" w:space="0" w:color="auto"/>
                    <w:bottom w:val="single" w:sz="4" w:space="0" w:color="auto"/>
                    <w:right w:val="single" w:sz="4" w:space="0" w:color="auto"/>
                  </w:tcBorders>
                  <w:noWrap/>
                  <w:vAlign w:val="center"/>
                </w:tcPr>
                <w:p w14:paraId="19C55823" w14:textId="77777777" w:rsidR="00DB5E68" w:rsidRPr="00ED63CF" w:rsidRDefault="00126435">
                  <w:pPr>
                    <w:topLinePunct/>
                    <w:adjustRightInd w:val="0"/>
                    <w:jc w:val="center"/>
                    <w:outlineLvl w:val="3"/>
                    <w:rPr>
                      <w:bCs/>
                      <w:szCs w:val="21"/>
                    </w:rPr>
                  </w:pPr>
                  <w:r w:rsidRPr="00ED63CF">
                    <w:rPr>
                      <w:rFonts w:hint="eastAsia"/>
                      <w:bCs/>
                      <w:szCs w:val="21"/>
                    </w:rPr>
                    <w:t>硅油、</w:t>
                  </w:r>
                  <w:r w:rsidRPr="00ED63CF">
                    <w:rPr>
                      <w:rFonts w:hint="eastAsia"/>
                      <w:bCs/>
                      <w:szCs w:val="21"/>
                    </w:rPr>
                    <w:t>UV</w:t>
                  </w:r>
                  <w:r w:rsidRPr="00ED63CF">
                    <w:rPr>
                      <w:rFonts w:hint="eastAsia"/>
                      <w:bCs/>
                      <w:szCs w:val="21"/>
                    </w:rPr>
                    <w:t>胶、</w:t>
                  </w:r>
                  <w:r w:rsidRPr="00ED63CF">
                    <w:rPr>
                      <w:rFonts w:hint="eastAsia"/>
                      <w:bCs/>
                      <w:szCs w:val="21"/>
                    </w:rPr>
                    <w:t>AB</w:t>
                  </w:r>
                  <w:r w:rsidRPr="00ED63CF">
                    <w:rPr>
                      <w:rFonts w:hint="eastAsia"/>
                      <w:bCs/>
                      <w:szCs w:val="21"/>
                    </w:rPr>
                    <w:t>胶、硅胶胶水、脱脂剂、乙醇、</w:t>
                  </w:r>
                  <w:r w:rsidRPr="00ED63CF">
                    <w:rPr>
                      <w:bCs/>
                      <w:szCs w:val="21"/>
                    </w:rPr>
                    <w:t>GO</w:t>
                  </w:r>
                  <w:r w:rsidRPr="00ED63CF">
                    <w:rPr>
                      <w:rFonts w:hint="eastAsia"/>
                      <w:bCs/>
                      <w:szCs w:val="21"/>
                    </w:rPr>
                    <w:t>H</w:t>
                  </w:r>
                  <w:r w:rsidRPr="00ED63CF">
                    <w:rPr>
                      <w:bCs/>
                      <w:szCs w:val="21"/>
                    </w:rPr>
                    <w:t>酶、</w:t>
                  </w:r>
                  <w:r w:rsidRPr="00ED63CF">
                    <w:rPr>
                      <w:rFonts w:hint="eastAsia"/>
                      <w:bCs/>
                      <w:szCs w:val="21"/>
                    </w:rPr>
                    <w:t>GDH</w:t>
                  </w:r>
                  <w:r w:rsidRPr="00ED63CF">
                    <w:rPr>
                      <w:rFonts w:hint="eastAsia"/>
                      <w:bCs/>
                      <w:szCs w:val="21"/>
                    </w:rPr>
                    <w:t>酶、</w:t>
                  </w:r>
                  <w:r w:rsidRPr="00ED63CF">
                    <w:rPr>
                      <w:bCs/>
                      <w:szCs w:val="21"/>
                    </w:rPr>
                    <w:t xml:space="preserve">CMC </w:t>
                  </w:r>
                  <w:r w:rsidRPr="00ED63CF">
                    <w:rPr>
                      <w:bCs/>
                      <w:szCs w:val="21"/>
                    </w:rPr>
                    <w:t>纤维素、</w:t>
                  </w:r>
                  <w:r w:rsidRPr="00ED63CF">
                    <w:rPr>
                      <w:rFonts w:hint="eastAsia"/>
                      <w:bCs/>
                      <w:szCs w:val="21"/>
                    </w:rPr>
                    <w:t>实验室试剂等、塑料瓶</w:t>
                  </w:r>
                  <w:r w:rsidRPr="00ED63CF">
                    <w:rPr>
                      <w:rFonts w:hint="eastAsia"/>
                      <w:bCs/>
                      <w:szCs w:val="21"/>
                    </w:rPr>
                    <w:lastRenderedPageBreak/>
                    <w:t>（桶）</w:t>
                  </w:r>
                </w:p>
              </w:tc>
              <w:tc>
                <w:tcPr>
                  <w:tcW w:w="1036" w:type="dxa"/>
                  <w:tcBorders>
                    <w:top w:val="single" w:sz="4" w:space="0" w:color="auto"/>
                    <w:left w:val="single" w:sz="4" w:space="0" w:color="auto"/>
                    <w:bottom w:val="single" w:sz="4" w:space="0" w:color="auto"/>
                    <w:right w:val="single" w:sz="4" w:space="0" w:color="auto"/>
                  </w:tcBorders>
                  <w:noWrap/>
                  <w:vAlign w:val="center"/>
                </w:tcPr>
                <w:p w14:paraId="42D2FCA0" w14:textId="77777777" w:rsidR="00DB5E68" w:rsidRPr="00ED63CF" w:rsidRDefault="00126435">
                  <w:pPr>
                    <w:topLinePunct/>
                    <w:adjustRightInd w:val="0"/>
                    <w:jc w:val="center"/>
                    <w:outlineLvl w:val="3"/>
                    <w:rPr>
                      <w:bCs/>
                      <w:szCs w:val="21"/>
                    </w:rPr>
                  </w:pPr>
                  <w:r w:rsidRPr="00ED63CF">
                    <w:rPr>
                      <w:rFonts w:hint="eastAsia"/>
                      <w:bCs/>
                      <w:szCs w:val="21"/>
                    </w:rPr>
                    <w:lastRenderedPageBreak/>
                    <w:t>危险废物</w:t>
                  </w:r>
                </w:p>
              </w:tc>
              <w:tc>
                <w:tcPr>
                  <w:tcW w:w="1276" w:type="dxa"/>
                  <w:tcBorders>
                    <w:top w:val="single" w:sz="4" w:space="0" w:color="auto"/>
                    <w:left w:val="single" w:sz="4" w:space="0" w:color="auto"/>
                    <w:bottom w:val="single" w:sz="4" w:space="0" w:color="auto"/>
                    <w:right w:val="single" w:sz="4" w:space="0" w:color="auto"/>
                  </w:tcBorders>
                  <w:noWrap/>
                  <w:vAlign w:val="center"/>
                </w:tcPr>
                <w:p w14:paraId="33324BA9" w14:textId="77777777" w:rsidR="00DB5E68" w:rsidRPr="00ED63CF" w:rsidRDefault="00126435">
                  <w:pPr>
                    <w:topLinePunct/>
                    <w:snapToGrid w:val="0"/>
                    <w:jc w:val="center"/>
                    <w:outlineLvl w:val="3"/>
                    <w:rPr>
                      <w:szCs w:val="21"/>
                    </w:rPr>
                  </w:pPr>
                  <w:r w:rsidRPr="00ED63CF">
                    <w:rPr>
                      <w:rFonts w:hint="eastAsia"/>
                      <w:szCs w:val="21"/>
                    </w:rPr>
                    <w:t>9</w:t>
                  </w:r>
                  <w:r w:rsidRPr="00ED63CF">
                    <w:rPr>
                      <w:szCs w:val="21"/>
                    </w:rPr>
                    <w:t>00-041-49</w:t>
                  </w:r>
                </w:p>
              </w:tc>
              <w:tc>
                <w:tcPr>
                  <w:tcW w:w="822" w:type="dxa"/>
                  <w:tcBorders>
                    <w:top w:val="single" w:sz="4" w:space="0" w:color="auto"/>
                    <w:left w:val="single" w:sz="4" w:space="0" w:color="auto"/>
                    <w:bottom w:val="single" w:sz="4" w:space="0" w:color="auto"/>
                    <w:right w:val="single" w:sz="4" w:space="0" w:color="auto"/>
                  </w:tcBorders>
                  <w:noWrap/>
                  <w:vAlign w:val="center"/>
                </w:tcPr>
                <w:p w14:paraId="2B8D5B74" w14:textId="77777777" w:rsidR="00DB5E68" w:rsidRPr="00ED63CF" w:rsidRDefault="00126435">
                  <w:pPr>
                    <w:topLinePunct/>
                    <w:adjustRightInd w:val="0"/>
                    <w:jc w:val="center"/>
                    <w:outlineLvl w:val="3"/>
                    <w:rPr>
                      <w:bCs/>
                      <w:szCs w:val="21"/>
                    </w:rPr>
                  </w:pPr>
                  <w:r w:rsidRPr="00ED63CF">
                    <w:rPr>
                      <w:rFonts w:hint="eastAsia"/>
                      <w:bCs/>
                      <w:szCs w:val="21"/>
                    </w:rPr>
                    <w:t>0</w:t>
                  </w:r>
                  <w:r w:rsidRPr="00ED63CF">
                    <w:rPr>
                      <w:bCs/>
                      <w:szCs w:val="21"/>
                    </w:rPr>
                    <w:t>.3</w:t>
                  </w:r>
                </w:p>
              </w:tc>
            </w:tr>
            <w:tr w:rsidR="00ED63CF" w:rsidRPr="00ED63CF" w14:paraId="27F74D60" w14:textId="77777777">
              <w:trPr>
                <w:trHeight w:val="54"/>
              </w:trPr>
              <w:tc>
                <w:tcPr>
                  <w:tcW w:w="644" w:type="dxa"/>
                  <w:tcBorders>
                    <w:top w:val="single" w:sz="4" w:space="0" w:color="auto"/>
                    <w:left w:val="single" w:sz="4" w:space="0" w:color="auto"/>
                    <w:bottom w:val="single" w:sz="4" w:space="0" w:color="auto"/>
                    <w:right w:val="single" w:sz="4" w:space="0" w:color="auto"/>
                  </w:tcBorders>
                  <w:noWrap/>
                  <w:vAlign w:val="center"/>
                </w:tcPr>
                <w:p w14:paraId="5FEE2C79" w14:textId="77777777" w:rsidR="00DB5E68" w:rsidRPr="00ED63CF" w:rsidRDefault="00126435">
                  <w:pPr>
                    <w:topLinePunct/>
                    <w:adjustRightInd w:val="0"/>
                    <w:jc w:val="center"/>
                    <w:outlineLvl w:val="3"/>
                    <w:rPr>
                      <w:bCs/>
                      <w:szCs w:val="21"/>
                    </w:rPr>
                  </w:pPr>
                  <w:r w:rsidRPr="00ED63CF">
                    <w:rPr>
                      <w:rFonts w:hint="eastAsia"/>
                      <w:bCs/>
                      <w:szCs w:val="21"/>
                    </w:rPr>
                    <w:lastRenderedPageBreak/>
                    <w:t>9</w:t>
                  </w:r>
                </w:p>
              </w:tc>
              <w:tc>
                <w:tcPr>
                  <w:tcW w:w="1790" w:type="dxa"/>
                  <w:tcBorders>
                    <w:top w:val="single" w:sz="4" w:space="0" w:color="auto"/>
                    <w:left w:val="single" w:sz="4" w:space="0" w:color="auto"/>
                    <w:bottom w:val="single" w:sz="4" w:space="0" w:color="auto"/>
                    <w:right w:val="single" w:sz="4" w:space="0" w:color="auto"/>
                  </w:tcBorders>
                  <w:noWrap/>
                  <w:vAlign w:val="center"/>
                </w:tcPr>
                <w:p w14:paraId="4F2D0B5A" w14:textId="77777777" w:rsidR="00DB5E68" w:rsidRPr="00ED63CF" w:rsidRDefault="00126435">
                  <w:pPr>
                    <w:topLinePunct/>
                    <w:adjustRightInd w:val="0"/>
                    <w:jc w:val="center"/>
                    <w:outlineLvl w:val="3"/>
                    <w:rPr>
                      <w:bCs/>
                      <w:szCs w:val="21"/>
                    </w:rPr>
                  </w:pPr>
                  <w:r w:rsidRPr="00ED63CF">
                    <w:rPr>
                      <w:rFonts w:hint="eastAsia"/>
                      <w:bCs/>
                      <w:szCs w:val="21"/>
                    </w:rPr>
                    <w:t>废无纺布</w:t>
                  </w:r>
                </w:p>
              </w:tc>
              <w:tc>
                <w:tcPr>
                  <w:tcW w:w="919" w:type="dxa"/>
                  <w:tcBorders>
                    <w:top w:val="single" w:sz="4" w:space="0" w:color="auto"/>
                    <w:left w:val="single" w:sz="4" w:space="0" w:color="auto"/>
                    <w:bottom w:val="single" w:sz="4" w:space="0" w:color="auto"/>
                    <w:right w:val="single" w:sz="4" w:space="0" w:color="auto"/>
                  </w:tcBorders>
                  <w:noWrap/>
                  <w:vAlign w:val="center"/>
                </w:tcPr>
                <w:p w14:paraId="0E195D08" w14:textId="77777777" w:rsidR="00DB5E68" w:rsidRPr="00ED63CF" w:rsidRDefault="00126435">
                  <w:pPr>
                    <w:topLinePunct/>
                    <w:adjustRightInd w:val="0"/>
                    <w:jc w:val="center"/>
                    <w:outlineLvl w:val="3"/>
                    <w:rPr>
                      <w:bCs/>
                      <w:szCs w:val="21"/>
                    </w:rPr>
                  </w:pPr>
                  <w:r w:rsidRPr="00ED63CF">
                    <w:rPr>
                      <w:rFonts w:hint="eastAsia"/>
                      <w:bCs/>
                      <w:szCs w:val="21"/>
                    </w:rPr>
                    <w:t>擦拭</w:t>
                  </w:r>
                </w:p>
              </w:tc>
              <w:tc>
                <w:tcPr>
                  <w:tcW w:w="1448" w:type="dxa"/>
                  <w:tcBorders>
                    <w:top w:val="single" w:sz="4" w:space="0" w:color="auto"/>
                    <w:left w:val="single" w:sz="4" w:space="0" w:color="auto"/>
                    <w:bottom w:val="single" w:sz="4" w:space="0" w:color="auto"/>
                    <w:right w:val="single" w:sz="4" w:space="0" w:color="auto"/>
                  </w:tcBorders>
                  <w:noWrap/>
                  <w:vAlign w:val="center"/>
                </w:tcPr>
                <w:p w14:paraId="7E12AD81" w14:textId="77777777" w:rsidR="00DB5E68" w:rsidRPr="00ED63CF" w:rsidRDefault="00126435">
                  <w:pPr>
                    <w:topLinePunct/>
                    <w:adjustRightInd w:val="0"/>
                    <w:jc w:val="center"/>
                    <w:outlineLvl w:val="3"/>
                    <w:rPr>
                      <w:bCs/>
                      <w:szCs w:val="21"/>
                    </w:rPr>
                  </w:pPr>
                  <w:r w:rsidRPr="00ED63CF">
                    <w:rPr>
                      <w:rFonts w:hint="eastAsia"/>
                      <w:bCs/>
                      <w:szCs w:val="21"/>
                    </w:rPr>
                    <w:t>酒精、无纺布</w:t>
                  </w:r>
                </w:p>
              </w:tc>
              <w:tc>
                <w:tcPr>
                  <w:tcW w:w="1036" w:type="dxa"/>
                  <w:tcBorders>
                    <w:top w:val="single" w:sz="4" w:space="0" w:color="auto"/>
                    <w:left w:val="single" w:sz="4" w:space="0" w:color="auto"/>
                    <w:bottom w:val="single" w:sz="4" w:space="0" w:color="auto"/>
                    <w:right w:val="single" w:sz="4" w:space="0" w:color="auto"/>
                  </w:tcBorders>
                  <w:noWrap/>
                  <w:vAlign w:val="center"/>
                </w:tcPr>
                <w:p w14:paraId="2D973782" w14:textId="77777777" w:rsidR="00DB5E68" w:rsidRPr="00ED63CF" w:rsidRDefault="00126435">
                  <w:pPr>
                    <w:topLinePunct/>
                    <w:adjustRightInd w:val="0"/>
                    <w:jc w:val="center"/>
                    <w:outlineLvl w:val="3"/>
                    <w:rPr>
                      <w:bCs/>
                      <w:szCs w:val="21"/>
                    </w:rPr>
                  </w:pPr>
                  <w:r w:rsidRPr="00ED63CF">
                    <w:rPr>
                      <w:rFonts w:hint="eastAsia"/>
                      <w:bCs/>
                      <w:szCs w:val="21"/>
                    </w:rPr>
                    <w:t>危险废物</w:t>
                  </w:r>
                </w:p>
              </w:tc>
              <w:tc>
                <w:tcPr>
                  <w:tcW w:w="1276" w:type="dxa"/>
                  <w:tcBorders>
                    <w:top w:val="single" w:sz="4" w:space="0" w:color="auto"/>
                    <w:left w:val="single" w:sz="4" w:space="0" w:color="auto"/>
                    <w:bottom w:val="single" w:sz="4" w:space="0" w:color="auto"/>
                    <w:right w:val="single" w:sz="4" w:space="0" w:color="auto"/>
                  </w:tcBorders>
                  <w:noWrap/>
                  <w:vAlign w:val="center"/>
                </w:tcPr>
                <w:p w14:paraId="1D3943A1" w14:textId="77777777" w:rsidR="00DB5E68" w:rsidRPr="00ED63CF" w:rsidRDefault="00126435">
                  <w:pPr>
                    <w:topLinePunct/>
                    <w:snapToGrid w:val="0"/>
                    <w:jc w:val="center"/>
                    <w:outlineLvl w:val="3"/>
                    <w:rPr>
                      <w:szCs w:val="21"/>
                    </w:rPr>
                  </w:pPr>
                  <w:r w:rsidRPr="00ED63CF">
                    <w:rPr>
                      <w:rFonts w:hint="eastAsia"/>
                      <w:szCs w:val="21"/>
                    </w:rPr>
                    <w:t>9</w:t>
                  </w:r>
                  <w:r w:rsidRPr="00ED63CF">
                    <w:rPr>
                      <w:szCs w:val="21"/>
                    </w:rPr>
                    <w:t>00-041-49</w:t>
                  </w:r>
                </w:p>
              </w:tc>
              <w:tc>
                <w:tcPr>
                  <w:tcW w:w="822" w:type="dxa"/>
                  <w:tcBorders>
                    <w:top w:val="single" w:sz="4" w:space="0" w:color="auto"/>
                    <w:left w:val="single" w:sz="4" w:space="0" w:color="auto"/>
                    <w:bottom w:val="single" w:sz="4" w:space="0" w:color="auto"/>
                    <w:right w:val="single" w:sz="4" w:space="0" w:color="auto"/>
                  </w:tcBorders>
                  <w:noWrap/>
                  <w:vAlign w:val="center"/>
                </w:tcPr>
                <w:p w14:paraId="38E44351" w14:textId="77777777" w:rsidR="00DB5E68" w:rsidRPr="00ED63CF" w:rsidRDefault="00126435">
                  <w:pPr>
                    <w:topLinePunct/>
                    <w:adjustRightInd w:val="0"/>
                    <w:jc w:val="center"/>
                    <w:outlineLvl w:val="3"/>
                    <w:rPr>
                      <w:bCs/>
                      <w:szCs w:val="21"/>
                    </w:rPr>
                  </w:pPr>
                  <w:r w:rsidRPr="00ED63CF">
                    <w:rPr>
                      <w:rFonts w:hint="eastAsia"/>
                      <w:bCs/>
                      <w:szCs w:val="21"/>
                    </w:rPr>
                    <w:t>0</w:t>
                  </w:r>
                  <w:r w:rsidRPr="00ED63CF">
                    <w:rPr>
                      <w:bCs/>
                      <w:szCs w:val="21"/>
                    </w:rPr>
                    <w:t>.35</w:t>
                  </w:r>
                </w:p>
              </w:tc>
            </w:tr>
            <w:tr w:rsidR="00ED63CF" w:rsidRPr="00ED63CF" w14:paraId="627E6192" w14:textId="77777777">
              <w:trPr>
                <w:trHeight w:val="54"/>
              </w:trPr>
              <w:tc>
                <w:tcPr>
                  <w:tcW w:w="644" w:type="dxa"/>
                  <w:tcBorders>
                    <w:top w:val="single" w:sz="4" w:space="0" w:color="auto"/>
                    <w:left w:val="single" w:sz="4" w:space="0" w:color="auto"/>
                    <w:bottom w:val="single" w:sz="4" w:space="0" w:color="auto"/>
                    <w:right w:val="single" w:sz="4" w:space="0" w:color="auto"/>
                  </w:tcBorders>
                  <w:noWrap/>
                  <w:vAlign w:val="center"/>
                </w:tcPr>
                <w:p w14:paraId="55601246" w14:textId="77777777" w:rsidR="00DB5E68" w:rsidRPr="00ED63CF" w:rsidRDefault="00126435">
                  <w:pPr>
                    <w:topLinePunct/>
                    <w:adjustRightInd w:val="0"/>
                    <w:jc w:val="center"/>
                    <w:outlineLvl w:val="3"/>
                    <w:rPr>
                      <w:bCs/>
                      <w:szCs w:val="21"/>
                    </w:rPr>
                  </w:pPr>
                  <w:r w:rsidRPr="00ED63CF">
                    <w:rPr>
                      <w:bCs/>
                      <w:szCs w:val="21"/>
                    </w:rPr>
                    <w:t>10</w:t>
                  </w:r>
                </w:p>
              </w:tc>
              <w:tc>
                <w:tcPr>
                  <w:tcW w:w="1790" w:type="dxa"/>
                  <w:tcBorders>
                    <w:top w:val="single" w:sz="4" w:space="0" w:color="auto"/>
                    <w:left w:val="single" w:sz="4" w:space="0" w:color="auto"/>
                    <w:bottom w:val="single" w:sz="4" w:space="0" w:color="auto"/>
                    <w:right w:val="single" w:sz="4" w:space="0" w:color="auto"/>
                  </w:tcBorders>
                  <w:noWrap/>
                  <w:vAlign w:val="center"/>
                </w:tcPr>
                <w:p w14:paraId="61A9DC52" w14:textId="77777777" w:rsidR="00DB5E68" w:rsidRPr="00ED63CF" w:rsidRDefault="00126435">
                  <w:pPr>
                    <w:topLinePunct/>
                    <w:adjustRightInd w:val="0"/>
                    <w:jc w:val="center"/>
                    <w:outlineLvl w:val="3"/>
                    <w:rPr>
                      <w:bCs/>
                      <w:szCs w:val="21"/>
                    </w:rPr>
                  </w:pPr>
                  <w:r w:rsidRPr="00ED63CF">
                    <w:rPr>
                      <w:rFonts w:hint="eastAsia"/>
                      <w:bCs/>
                      <w:szCs w:val="21"/>
                    </w:rPr>
                    <w:t>生活垃圾</w:t>
                  </w:r>
                </w:p>
              </w:tc>
              <w:tc>
                <w:tcPr>
                  <w:tcW w:w="919" w:type="dxa"/>
                  <w:tcBorders>
                    <w:top w:val="single" w:sz="4" w:space="0" w:color="auto"/>
                    <w:left w:val="single" w:sz="4" w:space="0" w:color="auto"/>
                    <w:bottom w:val="single" w:sz="4" w:space="0" w:color="auto"/>
                    <w:right w:val="single" w:sz="4" w:space="0" w:color="auto"/>
                  </w:tcBorders>
                  <w:noWrap/>
                  <w:vAlign w:val="center"/>
                </w:tcPr>
                <w:p w14:paraId="4C762E46" w14:textId="77777777" w:rsidR="00DB5E68" w:rsidRPr="00ED63CF" w:rsidRDefault="00126435">
                  <w:pPr>
                    <w:topLinePunct/>
                    <w:adjustRightInd w:val="0"/>
                    <w:jc w:val="center"/>
                    <w:outlineLvl w:val="3"/>
                    <w:rPr>
                      <w:bCs/>
                      <w:szCs w:val="21"/>
                    </w:rPr>
                  </w:pPr>
                  <w:r w:rsidRPr="00ED63CF">
                    <w:rPr>
                      <w:rFonts w:hint="eastAsia"/>
                      <w:bCs/>
                      <w:szCs w:val="21"/>
                    </w:rPr>
                    <w:t>员工生活</w:t>
                  </w:r>
                </w:p>
              </w:tc>
              <w:tc>
                <w:tcPr>
                  <w:tcW w:w="1448" w:type="dxa"/>
                  <w:tcBorders>
                    <w:top w:val="single" w:sz="4" w:space="0" w:color="auto"/>
                    <w:left w:val="single" w:sz="4" w:space="0" w:color="auto"/>
                    <w:bottom w:val="single" w:sz="4" w:space="0" w:color="auto"/>
                    <w:right w:val="single" w:sz="4" w:space="0" w:color="auto"/>
                  </w:tcBorders>
                  <w:noWrap/>
                  <w:vAlign w:val="center"/>
                </w:tcPr>
                <w:p w14:paraId="6CDA1043" w14:textId="77777777" w:rsidR="00DB5E68" w:rsidRPr="00ED63CF" w:rsidRDefault="00126435">
                  <w:pPr>
                    <w:topLinePunct/>
                    <w:adjustRightInd w:val="0"/>
                    <w:jc w:val="center"/>
                    <w:outlineLvl w:val="3"/>
                    <w:rPr>
                      <w:bCs/>
                      <w:szCs w:val="21"/>
                    </w:rPr>
                  </w:pPr>
                  <w:r w:rsidRPr="00ED63CF">
                    <w:rPr>
                      <w:rFonts w:hint="eastAsia"/>
                      <w:bCs/>
                      <w:szCs w:val="21"/>
                    </w:rPr>
                    <w:t>果皮纸屑等</w:t>
                  </w:r>
                </w:p>
              </w:tc>
              <w:tc>
                <w:tcPr>
                  <w:tcW w:w="1036" w:type="dxa"/>
                  <w:tcBorders>
                    <w:top w:val="single" w:sz="4" w:space="0" w:color="auto"/>
                    <w:left w:val="single" w:sz="4" w:space="0" w:color="auto"/>
                    <w:bottom w:val="single" w:sz="4" w:space="0" w:color="auto"/>
                    <w:right w:val="single" w:sz="4" w:space="0" w:color="auto"/>
                  </w:tcBorders>
                  <w:noWrap/>
                  <w:vAlign w:val="center"/>
                </w:tcPr>
                <w:p w14:paraId="04AEDC92" w14:textId="77777777" w:rsidR="00DB5E68" w:rsidRPr="00ED63CF" w:rsidRDefault="00126435">
                  <w:pPr>
                    <w:topLinePunct/>
                    <w:adjustRightInd w:val="0"/>
                    <w:jc w:val="center"/>
                    <w:outlineLvl w:val="3"/>
                    <w:rPr>
                      <w:bCs/>
                      <w:szCs w:val="21"/>
                    </w:rPr>
                  </w:pPr>
                  <w:r w:rsidRPr="00ED63CF">
                    <w:rPr>
                      <w:rFonts w:hint="eastAsia"/>
                      <w:bCs/>
                      <w:szCs w:val="21"/>
                    </w:rPr>
                    <w:t>一般固废</w:t>
                  </w:r>
                </w:p>
              </w:tc>
              <w:tc>
                <w:tcPr>
                  <w:tcW w:w="1276" w:type="dxa"/>
                  <w:tcBorders>
                    <w:top w:val="single" w:sz="4" w:space="0" w:color="auto"/>
                    <w:left w:val="single" w:sz="4" w:space="0" w:color="auto"/>
                    <w:bottom w:val="single" w:sz="4" w:space="0" w:color="auto"/>
                    <w:right w:val="single" w:sz="4" w:space="0" w:color="auto"/>
                  </w:tcBorders>
                  <w:noWrap/>
                  <w:vAlign w:val="center"/>
                </w:tcPr>
                <w:p w14:paraId="435074D3" w14:textId="77777777" w:rsidR="00DB5E68" w:rsidRPr="00ED63CF" w:rsidRDefault="00126435">
                  <w:pPr>
                    <w:topLinePunct/>
                    <w:snapToGrid w:val="0"/>
                    <w:jc w:val="center"/>
                    <w:outlineLvl w:val="3"/>
                    <w:rPr>
                      <w:szCs w:val="21"/>
                    </w:rPr>
                  </w:pPr>
                  <w:r w:rsidRPr="00ED63CF">
                    <w:rPr>
                      <w:rFonts w:hint="eastAsia"/>
                      <w:szCs w:val="21"/>
                    </w:rPr>
                    <w:t>/</w:t>
                  </w:r>
                </w:p>
              </w:tc>
              <w:tc>
                <w:tcPr>
                  <w:tcW w:w="822" w:type="dxa"/>
                  <w:tcBorders>
                    <w:top w:val="single" w:sz="4" w:space="0" w:color="auto"/>
                    <w:left w:val="single" w:sz="4" w:space="0" w:color="auto"/>
                    <w:bottom w:val="single" w:sz="4" w:space="0" w:color="auto"/>
                    <w:right w:val="single" w:sz="4" w:space="0" w:color="auto"/>
                  </w:tcBorders>
                  <w:noWrap/>
                  <w:vAlign w:val="center"/>
                </w:tcPr>
                <w:p w14:paraId="009EADCE" w14:textId="77777777" w:rsidR="00DB5E68" w:rsidRPr="00ED63CF" w:rsidRDefault="00126435">
                  <w:pPr>
                    <w:topLinePunct/>
                    <w:adjustRightInd w:val="0"/>
                    <w:jc w:val="center"/>
                    <w:outlineLvl w:val="3"/>
                    <w:rPr>
                      <w:bCs/>
                      <w:szCs w:val="21"/>
                    </w:rPr>
                  </w:pPr>
                  <w:r w:rsidRPr="00ED63CF">
                    <w:rPr>
                      <w:bCs/>
                      <w:szCs w:val="21"/>
                    </w:rPr>
                    <w:t>60</w:t>
                  </w:r>
                </w:p>
              </w:tc>
            </w:tr>
          </w:tbl>
          <w:p w14:paraId="2571FE8D" w14:textId="77777777" w:rsidR="00DB5E68" w:rsidRPr="00ED63CF" w:rsidRDefault="00126435">
            <w:pPr>
              <w:spacing w:line="360" w:lineRule="auto"/>
              <w:ind w:firstLine="480"/>
              <w:rPr>
                <w:sz w:val="24"/>
              </w:rPr>
            </w:pPr>
            <w:r w:rsidRPr="00ED63CF">
              <w:rPr>
                <w:rFonts w:hint="eastAsia"/>
                <w:sz w:val="24"/>
              </w:rPr>
              <w:t>危险废物污染源强汇总见表</w:t>
            </w:r>
            <w:r w:rsidRPr="00ED63CF">
              <w:rPr>
                <w:sz w:val="24"/>
              </w:rPr>
              <w:t>4-16</w:t>
            </w:r>
            <w:r w:rsidRPr="00ED63CF">
              <w:rPr>
                <w:rFonts w:hint="eastAsia"/>
                <w:sz w:val="24"/>
              </w:rPr>
              <w:t>。</w:t>
            </w:r>
          </w:p>
          <w:p w14:paraId="213F245E" w14:textId="77777777" w:rsidR="00DB5E68" w:rsidRPr="00ED63CF" w:rsidRDefault="00126435">
            <w:pPr>
              <w:adjustRightInd w:val="0"/>
              <w:jc w:val="center"/>
              <w:outlineLvl w:val="3"/>
              <w:rPr>
                <w:b/>
                <w:szCs w:val="21"/>
              </w:rPr>
            </w:pPr>
            <w:r w:rsidRPr="00ED63CF">
              <w:rPr>
                <w:rFonts w:hint="eastAsia"/>
                <w:b/>
                <w:szCs w:val="21"/>
              </w:rPr>
              <w:t>表</w:t>
            </w:r>
            <w:r w:rsidRPr="00ED63CF">
              <w:rPr>
                <w:b/>
                <w:szCs w:val="21"/>
              </w:rPr>
              <w:t>4-16</w:t>
            </w:r>
            <w:r w:rsidRPr="00ED63CF">
              <w:rPr>
                <w:rFonts w:hint="eastAsia"/>
                <w:b/>
                <w:szCs w:val="21"/>
              </w:rPr>
              <w:t>危险废物污染源强汇总情况</w:t>
            </w:r>
          </w:p>
          <w:tbl>
            <w:tblPr>
              <w:tblW w:w="7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8"/>
              <w:gridCol w:w="567"/>
              <w:gridCol w:w="709"/>
              <w:gridCol w:w="567"/>
              <w:gridCol w:w="708"/>
              <w:gridCol w:w="426"/>
              <w:gridCol w:w="1134"/>
              <w:gridCol w:w="708"/>
              <w:gridCol w:w="709"/>
              <w:gridCol w:w="567"/>
              <w:gridCol w:w="682"/>
            </w:tblGrid>
            <w:tr w:rsidR="00ED63CF" w:rsidRPr="00ED63CF" w14:paraId="30860E95" w14:textId="77777777">
              <w:trPr>
                <w:trHeight w:val="262"/>
                <w:jc w:val="center"/>
              </w:trPr>
              <w:tc>
                <w:tcPr>
                  <w:tcW w:w="1158" w:type="dxa"/>
                  <w:tcBorders>
                    <w:top w:val="single" w:sz="4" w:space="0" w:color="auto"/>
                    <w:left w:val="single" w:sz="4" w:space="0" w:color="auto"/>
                    <w:bottom w:val="single" w:sz="4" w:space="0" w:color="auto"/>
                    <w:right w:val="single" w:sz="4" w:space="0" w:color="auto"/>
                  </w:tcBorders>
                  <w:noWrap/>
                  <w:vAlign w:val="center"/>
                </w:tcPr>
                <w:p w14:paraId="0E62E605" w14:textId="77777777" w:rsidR="00DB5E68" w:rsidRPr="00ED63CF" w:rsidRDefault="00126435">
                  <w:pPr>
                    <w:adjustRightInd w:val="0"/>
                    <w:jc w:val="center"/>
                    <w:outlineLvl w:val="3"/>
                    <w:rPr>
                      <w:b/>
                      <w:kern w:val="0"/>
                      <w:szCs w:val="21"/>
                    </w:rPr>
                  </w:pPr>
                  <w:r w:rsidRPr="00ED63CF">
                    <w:rPr>
                      <w:rFonts w:hint="eastAsia"/>
                      <w:kern w:val="0"/>
                      <w:szCs w:val="21"/>
                    </w:rPr>
                    <w:t>危险废物名称</w:t>
                  </w:r>
                </w:p>
              </w:tc>
              <w:tc>
                <w:tcPr>
                  <w:tcW w:w="567" w:type="dxa"/>
                  <w:tcBorders>
                    <w:top w:val="single" w:sz="4" w:space="0" w:color="auto"/>
                    <w:left w:val="single" w:sz="4" w:space="0" w:color="auto"/>
                    <w:bottom w:val="single" w:sz="4" w:space="0" w:color="auto"/>
                    <w:right w:val="single" w:sz="4" w:space="0" w:color="auto"/>
                  </w:tcBorders>
                  <w:noWrap/>
                  <w:vAlign w:val="center"/>
                </w:tcPr>
                <w:p w14:paraId="031F0651" w14:textId="77777777" w:rsidR="00DB5E68" w:rsidRPr="00ED63CF" w:rsidRDefault="00126435">
                  <w:pPr>
                    <w:jc w:val="center"/>
                    <w:rPr>
                      <w:kern w:val="0"/>
                      <w:szCs w:val="21"/>
                    </w:rPr>
                  </w:pPr>
                  <w:r w:rsidRPr="00ED63CF">
                    <w:rPr>
                      <w:rFonts w:hint="eastAsia"/>
                      <w:kern w:val="0"/>
                      <w:szCs w:val="21"/>
                    </w:rPr>
                    <w:t>危险废物类别</w:t>
                  </w:r>
                </w:p>
              </w:tc>
              <w:tc>
                <w:tcPr>
                  <w:tcW w:w="709" w:type="dxa"/>
                  <w:tcBorders>
                    <w:top w:val="single" w:sz="4" w:space="0" w:color="auto"/>
                    <w:left w:val="single" w:sz="4" w:space="0" w:color="auto"/>
                    <w:bottom w:val="single" w:sz="4" w:space="0" w:color="auto"/>
                    <w:right w:val="single" w:sz="4" w:space="0" w:color="auto"/>
                  </w:tcBorders>
                  <w:noWrap/>
                  <w:vAlign w:val="center"/>
                </w:tcPr>
                <w:p w14:paraId="58420340" w14:textId="77777777" w:rsidR="00DB5E68" w:rsidRPr="00ED63CF" w:rsidRDefault="00126435">
                  <w:pPr>
                    <w:adjustRightInd w:val="0"/>
                    <w:jc w:val="center"/>
                    <w:outlineLvl w:val="3"/>
                    <w:rPr>
                      <w:b/>
                      <w:kern w:val="0"/>
                      <w:szCs w:val="21"/>
                    </w:rPr>
                  </w:pPr>
                  <w:r w:rsidRPr="00ED63CF">
                    <w:rPr>
                      <w:rFonts w:hint="eastAsia"/>
                      <w:kern w:val="0"/>
                      <w:szCs w:val="21"/>
                    </w:rPr>
                    <w:t>危险废物代码</w:t>
                  </w:r>
                </w:p>
              </w:tc>
              <w:tc>
                <w:tcPr>
                  <w:tcW w:w="567" w:type="dxa"/>
                  <w:tcBorders>
                    <w:top w:val="single" w:sz="4" w:space="0" w:color="auto"/>
                    <w:left w:val="single" w:sz="4" w:space="0" w:color="auto"/>
                    <w:bottom w:val="single" w:sz="4" w:space="0" w:color="auto"/>
                    <w:right w:val="single" w:sz="4" w:space="0" w:color="auto"/>
                  </w:tcBorders>
                  <w:noWrap/>
                  <w:vAlign w:val="center"/>
                </w:tcPr>
                <w:p w14:paraId="7783A66F" w14:textId="77777777" w:rsidR="00DB5E68" w:rsidRPr="00ED63CF" w:rsidRDefault="00126435">
                  <w:pPr>
                    <w:adjustRightInd w:val="0"/>
                    <w:jc w:val="center"/>
                    <w:outlineLvl w:val="3"/>
                    <w:rPr>
                      <w:b/>
                      <w:kern w:val="0"/>
                      <w:szCs w:val="21"/>
                    </w:rPr>
                  </w:pPr>
                  <w:r w:rsidRPr="00ED63CF">
                    <w:rPr>
                      <w:rFonts w:hint="eastAsia"/>
                      <w:kern w:val="0"/>
                      <w:szCs w:val="21"/>
                    </w:rPr>
                    <w:t>产生量（</w:t>
                  </w:r>
                  <w:r w:rsidRPr="00ED63CF">
                    <w:rPr>
                      <w:kern w:val="0"/>
                      <w:szCs w:val="21"/>
                    </w:rPr>
                    <w:t>t/a</w:t>
                  </w:r>
                  <w:r w:rsidRPr="00ED63CF">
                    <w:rPr>
                      <w:rFonts w:hint="eastAsia"/>
                      <w:kern w:val="0"/>
                      <w:szCs w:val="21"/>
                    </w:rPr>
                    <w:t>）</w:t>
                  </w:r>
                </w:p>
              </w:tc>
              <w:tc>
                <w:tcPr>
                  <w:tcW w:w="708" w:type="dxa"/>
                  <w:tcBorders>
                    <w:top w:val="single" w:sz="4" w:space="0" w:color="auto"/>
                    <w:left w:val="single" w:sz="4" w:space="0" w:color="auto"/>
                    <w:bottom w:val="single" w:sz="4" w:space="0" w:color="auto"/>
                    <w:right w:val="single" w:sz="4" w:space="0" w:color="auto"/>
                  </w:tcBorders>
                  <w:noWrap/>
                  <w:vAlign w:val="center"/>
                </w:tcPr>
                <w:p w14:paraId="1094EEA8" w14:textId="77777777" w:rsidR="00DB5E68" w:rsidRPr="00ED63CF" w:rsidRDefault="00126435">
                  <w:pPr>
                    <w:adjustRightInd w:val="0"/>
                    <w:jc w:val="center"/>
                    <w:outlineLvl w:val="3"/>
                    <w:rPr>
                      <w:b/>
                      <w:kern w:val="0"/>
                      <w:szCs w:val="21"/>
                    </w:rPr>
                  </w:pPr>
                  <w:r w:rsidRPr="00ED63CF">
                    <w:rPr>
                      <w:rFonts w:hint="eastAsia"/>
                      <w:kern w:val="0"/>
                      <w:szCs w:val="21"/>
                    </w:rPr>
                    <w:t>产生工序及装置</w:t>
                  </w:r>
                </w:p>
              </w:tc>
              <w:tc>
                <w:tcPr>
                  <w:tcW w:w="426" w:type="dxa"/>
                  <w:tcBorders>
                    <w:top w:val="single" w:sz="4" w:space="0" w:color="auto"/>
                    <w:left w:val="single" w:sz="4" w:space="0" w:color="auto"/>
                    <w:bottom w:val="single" w:sz="4" w:space="0" w:color="auto"/>
                    <w:right w:val="single" w:sz="4" w:space="0" w:color="auto"/>
                  </w:tcBorders>
                  <w:noWrap/>
                  <w:vAlign w:val="center"/>
                </w:tcPr>
                <w:p w14:paraId="3C946019" w14:textId="77777777" w:rsidR="00DB5E68" w:rsidRPr="00ED63CF" w:rsidRDefault="00126435">
                  <w:pPr>
                    <w:adjustRightInd w:val="0"/>
                    <w:jc w:val="center"/>
                    <w:outlineLvl w:val="3"/>
                    <w:rPr>
                      <w:b/>
                      <w:kern w:val="0"/>
                      <w:szCs w:val="21"/>
                    </w:rPr>
                  </w:pPr>
                  <w:r w:rsidRPr="00ED63CF">
                    <w:rPr>
                      <w:rFonts w:hint="eastAsia"/>
                      <w:kern w:val="0"/>
                      <w:szCs w:val="21"/>
                    </w:rPr>
                    <w:t>形态</w:t>
                  </w:r>
                </w:p>
              </w:tc>
              <w:tc>
                <w:tcPr>
                  <w:tcW w:w="1134" w:type="dxa"/>
                  <w:tcBorders>
                    <w:top w:val="single" w:sz="4" w:space="0" w:color="auto"/>
                    <w:left w:val="single" w:sz="4" w:space="0" w:color="auto"/>
                    <w:bottom w:val="single" w:sz="4" w:space="0" w:color="auto"/>
                    <w:right w:val="single" w:sz="4" w:space="0" w:color="auto"/>
                  </w:tcBorders>
                  <w:noWrap/>
                  <w:vAlign w:val="center"/>
                </w:tcPr>
                <w:p w14:paraId="23377A59" w14:textId="77777777" w:rsidR="00DB5E68" w:rsidRPr="00ED63CF" w:rsidRDefault="00126435">
                  <w:pPr>
                    <w:jc w:val="center"/>
                    <w:rPr>
                      <w:kern w:val="0"/>
                      <w:szCs w:val="21"/>
                    </w:rPr>
                  </w:pPr>
                  <w:r w:rsidRPr="00ED63CF">
                    <w:rPr>
                      <w:rFonts w:hint="eastAsia"/>
                      <w:kern w:val="0"/>
                      <w:szCs w:val="21"/>
                    </w:rPr>
                    <w:t>主要成分</w:t>
                  </w:r>
                </w:p>
              </w:tc>
              <w:tc>
                <w:tcPr>
                  <w:tcW w:w="708" w:type="dxa"/>
                  <w:tcBorders>
                    <w:top w:val="single" w:sz="4" w:space="0" w:color="auto"/>
                    <w:left w:val="single" w:sz="4" w:space="0" w:color="auto"/>
                    <w:bottom w:val="single" w:sz="4" w:space="0" w:color="auto"/>
                    <w:right w:val="single" w:sz="4" w:space="0" w:color="auto"/>
                  </w:tcBorders>
                  <w:noWrap/>
                  <w:vAlign w:val="center"/>
                </w:tcPr>
                <w:p w14:paraId="225D64F3" w14:textId="77777777" w:rsidR="00DB5E68" w:rsidRPr="00ED63CF" w:rsidRDefault="00126435">
                  <w:pPr>
                    <w:adjustRightInd w:val="0"/>
                    <w:jc w:val="center"/>
                    <w:outlineLvl w:val="3"/>
                    <w:rPr>
                      <w:b/>
                      <w:kern w:val="0"/>
                      <w:szCs w:val="21"/>
                    </w:rPr>
                  </w:pPr>
                  <w:r w:rsidRPr="00ED63CF">
                    <w:rPr>
                      <w:rFonts w:hint="eastAsia"/>
                      <w:kern w:val="0"/>
                      <w:szCs w:val="21"/>
                    </w:rPr>
                    <w:t>有害成分</w:t>
                  </w:r>
                </w:p>
              </w:tc>
              <w:tc>
                <w:tcPr>
                  <w:tcW w:w="709" w:type="dxa"/>
                  <w:tcBorders>
                    <w:top w:val="single" w:sz="4" w:space="0" w:color="auto"/>
                    <w:left w:val="single" w:sz="4" w:space="0" w:color="auto"/>
                    <w:bottom w:val="single" w:sz="4" w:space="0" w:color="auto"/>
                    <w:right w:val="single" w:sz="4" w:space="0" w:color="auto"/>
                  </w:tcBorders>
                  <w:noWrap/>
                  <w:vAlign w:val="center"/>
                </w:tcPr>
                <w:p w14:paraId="73F69617" w14:textId="77777777" w:rsidR="00DB5E68" w:rsidRPr="00ED63CF" w:rsidRDefault="00126435">
                  <w:pPr>
                    <w:adjustRightInd w:val="0"/>
                    <w:jc w:val="center"/>
                    <w:outlineLvl w:val="3"/>
                    <w:rPr>
                      <w:b/>
                      <w:kern w:val="0"/>
                      <w:szCs w:val="21"/>
                    </w:rPr>
                  </w:pPr>
                  <w:proofErr w:type="gramStart"/>
                  <w:r w:rsidRPr="00ED63CF">
                    <w:rPr>
                      <w:rFonts w:hint="eastAsia"/>
                      <w:kern w:val="0"/>
                      <w:szCs w:val="21"/>
                    </w:rPr>
                    <w:t>产废周期</w:t>
                  </w:r>
                  <w:proofErr w:type="gramEnd"/>
                </w:p>
              </w:tc>
              <w:tc>
                <w:tcPr>
                  <w:tcW w:w="567" w:type="dxa"/>
                  <w:tcBorders>
                    <w:top w:val="single" w:sz="4" w:space="0" w:color="auto"/>
                    <w:left w:val="single" w:sz="4" w:space="0" w:color="auto"/>
                    <w:bottom w:val="single" w:sz="4" w:space="0" w:color="auto"/>
                    <w:right w:val="single" w:sz="4" w:space="0" w:color="auto"/>
                  </w:tcBorders>
                  <w:noWrap/>
                  <w:vAlign w:val="center"/>
                </w:tcPr>
                <w:p w14:paraId="55E8EC10" w14:textId="77777777" w:rsidR="00DB5E68" w:rsidRPr="00ED63CF" w:rsidRDefault="00126435">
                  <w:pPr>
                    <w:adjustRightInd w:val="0"/>
                    <w:jc w:val="center"/>
                    <w:outlineLvl w:val="3"/>
                    <w:rPr>
                      <w:b/>
                      <w:kern w:val="0"/>
                      <w:szCs w:val="21"/>
                    </w:rPr>
                  </w:pPr>
                  <w:r w:rsidRPr="00ED63CF">
                    <w:rPr>
                      <w:rFonts w:hint="eastAsia"/>
                      <w:kern w:val="0"/>
                      <w:szCs w:val="21"/>
                    </w:rPr>
                    <w:t>危险特性</w:t>
                  </w:r>
                </w:p>
              </w:tc>
              <w:tc>
                <w:tcPr>
                  <w:tcW w:w="682" w:type="dxa"/>
                  <w:tcBorders>
                    <w:top w:val="single" w:sz="4" w:space="0" w:color="auto"/>
                    <w:left w:val="single" w:sz="4" w:space="0" w:color="auto"/>
                    <w:bottom w:val="single" w:sz="4" w:space="0" w:color="auto"/>
                    <w:right w:val="single" w:sz="4" w:space="0" w:color="auto"/>
                  </w:tcBorders>
                  <w:noWrap/>
                  <w:vAlign w:val="center"/>
                </w:tcPr>
                <w:p w14:paraId="63B4F774" w14:textId="77777777" w:rsidR="00DB5E68" w:rsidRPr="00ED63CF" w:rsidRDefault="00126435">
                  <w:pPr>
                    <w:adjustRightInd w:val="0"/>
                    <w:jc w:val="center"/>
                    <w:outlineLvl w:val="3"/>
                    <w:rPr>
                      <w:kern w:val="0"/>
                      <w:szCs w:val="21"/>
                    </w:rPr>
                  </w:pPr>
                  <w:r w:rsidRPr="00ED63CF">
                    <w:rPr>
                      <w:rFonts w:hint="eastAsia"/>
                      <w:kern w:val="0"/>
                      <w:szCs w:val="21"/>
                    </w:rPr>
                    <w:t>污染防治措施</w:t>
                  </w:r>
                </w:p>
              </w:tc>
            </w:tr>
            <w:tr w:rsidR="00ED63CF" w:rsidRPr="00ED63CF" w14:paraId="714DB0D4" w14:textId="77777777">
              <w:trPr>
                <w:trHeight w:val="825"/>
                <w:jc w:val="center"/>
              </w:trPr>
              <w:tc>
                <w:tcPr>
                  <w:tcW w:w="1158" w:type="dxa"/>
                  <w:tcBorders>
                    <w:top w:val="single" w:sz="4" w:space="0" w:color="auto"/>
                    <w:left w:val="single" w:sz="4" w:space="0" w:color="auto"/>
                    <w:bottom w:val="single" w:sz="4" w:space="0" w:color="auto"/>
                    <w:right w:val="single" w:sz="4" w:space="0" w:color="auto"/>
                  </w:tcBorders>
                  <w:noWrap/>
                  <w:vAlign w:val="center"/>
                </w:tcPr>
                <w:p w14:paraId="21EA441F" w14:textId="77777777" w:rsidR="00DB5E68" w:rsidRPr="00ED63CF" w:rsidRDefault="00126435">
                  <w:pPr>
                    <w:topLinePunct/>
                    <w:adjustRightInd w:val="0"/>
                    <w:jc w:val="center"/>
                    <w:outlineLvl w:val="3"/>
                    <w:rPr>
                      <w:bCs/>
                      <w:szCs w:val="21"/>
                    </w:rPr>
                  </w:pPr>
                  <w:r w:rsidRPr="00ED63CF">
                    <w:rPr>
                      <w:rFonts w:hint="eastAsia"/>
                      <w:bCs/>
                      <w:szCs w:val="21"/>
                    </w:rPr>
                    <w:t>实验室废耗材</w:t>
                  </w:r>
                </w:p>
              </w:tc>
              <w:tc>
                <w:tcPr>
                  <w:tcW w:w="567" w:type="dxa"/>
                  <w:tcBorders>
                    <w:top w:val="single" w:sz="4" w:space="0" w:color="auto"/>
                    <w:left w:val="single" w:sz="4" w:space="0" w:color="auto"/>
                    <w:bottom w:val="single" w:sz="4" w:space="0" w:color="auto"/>
                    <w:right w:val="single" w:sz="4" w:space="0" w:color="auto"/>
                  </w:tcBorders>
                  <w:noWrap/>
                  <w:vAlign w:val="center"/>
                </w:tcPr>
                <w:p w14:paraId="33441282" w14:textId="77777777" w:rsidR="00DB5E68" w:rsidRPr="00ED63CF" w:rsidRDefault="00126435">
                  <w:pPr>
                    <w:topLinePunct/>
                    <w:adjustRightInd w:val="0"/>
                    <w:jc w:val="center"/>
                    <w:outlineLvl w:val="3"/>
                    <w:rPr>
                      <w:bCs/>
                      <w:szCs w:val="21"/>
                    </w:rPr>
                  </w:pPr>
                  <w:r w:rsidRPr="00ED63CF">
                    <w:rPr>
                      <w:bCs/>
                      <w:szCs w:val="21"/>
                    </w:rPr>
                    <w:t>HW49</w:t>
                  </w:r>
                </w:p>
              </w:tc>
              <w:tc>
                <w:tcPr>
                  <w:tcW w:w="709" w:type="dxa"/>
                  <w:tcBorders>
                    <w:top w:val="single" w:sz="4" w:space="0" w:color="auto"/>
                    <w:left w:val="single" w:sz="4" w:space="0" w:color="auto"/>
                    <w:bottom w:val="single" w:sz="4" w:space="0" w:color="auto"/>
                    <w:right w:val="single" w:sz="4" w:space="0" w:color="auto"/>
                  </w:tcBorders>
                  <w:noWrap/>
                  <w:vAlign w:val="center"/>
                </w:tcPr>
                <w:p w14:paraId="5586D65F" w14:textId="77777777" w:rsidR="00DB5E68" w:rsidRPr="00ED63CF" w:rsidRDefault="00126435">
                  <w:pPr>
                    <w:topLinePunct/>
                    <w:snapToGrid w:val="0"/>
                    <w:jc w:val="center"/>
                    <w:outlineLvl w:val="3"/>
                    <w:rPr>
                      <w:szCs w:val="21"/>
                    </w:rPr>
                  </w:pPr>
                  <w:r w:rsidRPr="00ED63CF">
                    <w:rPr>
                      <w:rFonts w:hint="eastAsia"/>
                      <w:szCs w:val="21"/>
                    </w:rPr>
                    <w:t>9</w:t>
                  </w:r>
                  <w:r w:rsidRPr="00ED63CF">
                    <w:rPr>
                      <w:szCs w:val="21"/>
                    </w:rPr>
                    <w:t>00-047-49</w:t>
                  </w:r>
                </w:p>
              </w:tc>
              <w:tc>
                <w:tcPr>
                  <w:tcW w:w="567" w:type="dxa"/>
                  <w:tcBorders>
                    <w:top w:val="single" w:sz="4" w:space="0" w:color="auto"/>
                    <w:left w:val="single" w:sz="4" w:space="0" w:color="auto"/>
                    <w:bottom w:val="single" w:sz="4" w:space="0" w:color="auto"/>
                    <w:right w:val="single" w:sz="4" w:space="0" w:color="auto"/>
                  </w:tcBorders>
                  <w:noWrap/>
                  <w:vAlign w:val="center"/>
                </w:tcPr>
                <w:p w14:paraId="30DAEFDA" w14:textId="77777777" w:rsidR="00DB5E68" w:rsidRPr="00ED63CF" w:rsidRDefault="00126435">
                  <w:pPr>
                    <w:topLinePunct/>
                    <w:adjustRightInd w:val="0"/>
                    <w:jc w:val="center"/>
                    <w:outlineLvl w:val="3"/>
                    <w:rPr>
                      <w:bCs/>
                      <w:szCs w:val="21"/>
                    </w:rPr>
                  </w:pPr>
                  <w:r w:rsidRPr="00ED63CF">
                    <w:rPr>
                      <w:rFonts w:hint="eastAsia"/>
                      <w:bCs/>
                      <w:szCs w:val="21"/>
                    </w:rPr>
                    <w:t>0</w:t>
                  </w:r>
                  <w:r w:rsidRPr="00ED63CF">
                    <w:rPr>
                      <w:bCs/>
                      <w:szCs w:val="21"/>
                    </w:rPr>
                    <w:t>.002</w:t>
                  </w:r>
                </w:p>
              </w:tc>
              <w:tc>
                <w:tcPr>
                  <w:tcW w:w="708" w:type="dxa"/>
                  <w:tcBorders>
                    <w:top w:val="single" w:sz="4" w:space="0" w:color="auto"/>
                    <w:left w:val="single" w:sz="4" w:space="0" w:color="auto"/>
                    <w:bottom w:val="single" w:sz="4" w:space="0" w:color="auto"/>
                    <w:right w:val="single" w:sz="4" w:space="0" w:color="auto"/>
                  </w:tcBorders>
                  <w:noWrap/>
                  <w:vAlign w:val="center"/>
                </w:tcPr>
                <w:p w14:paraId="5A3042E7" w14:textId="77777777" w:rsidR="00DB5E68" w:rsidRPr="00ED63CF" w:rsidRDefault="00126435">
                  <w:pPr>
                    <w:topLinePunct/>
                    <w:adjustRightInd w:val="0"/>
                    <w:jc w:val="center"/>
                    <w:outlineLvl w:val="3"/>
                    <w:rPr>
                      <w:bCs/>
                      <w:szCs w:val="21"/>
                    </w:rPr>
                  </w:pPr>
                  <w:r w:rsidRPr="00ED63CF">
                    <w:rPr>
                      <w:rFonts w:hint="eastAsia"/>
                      <w:bCs/>
                      <w:szCs w:val="21"/>
                    </w:rPr>
                    <w:t>检验</w:t>
                  </w:r>
                </w:p>
              </w:tc>
              <w:tc>
                <w:tcPr>
                  <w:tcW w:w="426" w:type="dxa"/>
                  <w:tcBorders>
                    <w:top w:val="single" w:sz="4" w:space="0" w:color="auto"/>
                    <w:left w:val="single" w:sz="4" w:space="0" w:color="auto"/>
                    <w:bottom w:val="single" w:sz="4" w:space="0" w:color="auto"/>
                    <w:right w:val="single" w:sz="4" w:space="0" w:color="auto"/>
                  </w:tcBorders>
                  <w:noWrap/>
                  <w:vAlign w:val="center"/>
                </w:tcPr>
                <w:p w14:paraId="0883876A" w14:textId="77777777" w:rsidR="00DB5E68" w:rsidRPr="00ED63CF" w:rsidRDefault="00126435">
                  <w:pPr>
                    <w:topLinePunct/>
                    <w:adjustRightInd w:val="0"/>
                    <w:jc w:val="center"/>
                    <w:outlineLvl w:val="3"/>
                    <w:rPr>
                      <w:bCs/>
                      <w:szCs w:val="21"/>
                    </w:rPr>
                  </w:pPr>
                  <w:r w:rsidRPr="00ED63CF">
                    <w:rPr>
                      <w:rFonts w:hint="eastAsia"/>
                      <w:bCs/>
                      <w:szCs w:val="21"/>
                    </w:rPr>
                    <w:t>固</w:t>
                  </w:r>
                </w:p>
              </w:tc>
              <w:tc>
                <w:tcPr>
                  <w:tcW w:w="1134" w:type="dxa"/>
                  <w:tcBorders>
                    <w:top w:val="single" w:sz="4" w:space="0" w:color="auto"/>
                    <w:left w:val="single" w:sz="4" w:space="0" w:color="auto"/>
                    <w:bottom w:val="single" w:sz="4" w:space="0" w:color="auto"/>
                    <w:right w:val="single" w:sz="4" w:space="0" w:color="auto"/>
                  </w:tcBorders>
                  <w:noWrap/>
                  <w:vAlign w:val="center"/>
                </w:tcPr>
                <w:p w14:paraId="38EEABC6" w14:textId="77777777" w:rsidR="00DB5E68" w:rsidRPr="00ED63CF" w:rsidRDefault="00126435">
                  <w:pPr>
                    <w:topLinePunct/>
                    <w:adjustRightInd w:val="0"/>
                    <w:jc w:val="center"/>
                    <w:outlineLvl w:val="3"/>
                    <w:rPr>
                      <w:bCs/>
                      <w:szCs w:val="21"/>
                    </w:rPr>
                  </w:pPr>
                  <w:r w:rsidRPr="00ED63CF">
                    <w:rPr>
                      <w:rFonts w:hint="eastAsia"/>
                      <w:bCs/>
                      <w:szCs w:val="21"/>
                    </w:rPr>
                    <w:t>一次性移液管、手套、口罩等、沾染的试剂</w:t>
                  </w:r>
                </w:p>
              </w:tc>
              <w:tc>
                <w:tcPr>
                  <w:tcW w:w="708" w:type="dxa"/>
                  <w:tcBorders>
                    <w:top w:val="single" w:sz="4" w:space="0" w:color="auto"/>
                    <w:left w:val="single" w:sz="4" w:space="0" w:color="auto"/>
                    <w:bottom w:val="single" w:sz="4" w:space="0" w:color="auto"/>
                    <w:right w:val="single" w:sz="4" w:space="0" w:color="auto"/>
                  </w:tcBorders>
                  <w:noWrap/>
                  <w:vAlign w:val="center"/>
                </w:tcPr>
                <w:p w14:paraId="3740A299" w14:textId="77777777" w:rsidR="00DB5E68" w:rsidRPr="00ED63CF" w:rsidRDefault="00126435">
                  <w:pPr>
                    <w:topLinePunct/>
                    <w:adjustRightInd w:val="0"/>
                    <w:jc w:val="center"/>
                    <w:outlineLvl w:val="3"/>
                    <w:rPr>
                      <w:bCs/>
                      <w:szCs w:val="21"/>
                    </w:rPr>
                  </w:pPr>
                  <w:r w:rsidRPr="00ED63CF">
                    <w:rPr>
                      <w:rFonts w:hint="eastAsia"/>
                      <w:bCs/>
                      <w:szCs w:val="21"/>
                    </w:rPr>
                    <w:t>试剂</w:t>
                  </w:r>
                </w:p>
              </w:tc>
              <w:tc>
                <w:tcPr>
                  <w:tcW w:w="709" w:type="dxa"/>
                  <w:tcBorders>
                    <w:top w:val="single" w:sz="4" w:space="0" w:color="auto"/>
                    <w:left w:val="single" w:sz="4" w:space="0" w:color="auto"/>
                    <w:bottom w:val="single" w:sz="4" w:space="0" w:color="auto"/>
                    <w:right w:val="single" w:sz="4" w:space="0" w:color="auto"/>
                  </w:tcBorders>
                  <w:noWrap/>
                  <w:vAlign w:val="center"/>
                </w:tcPr>
                <w:p w14:paraId="45AA8EFD" w14:textId="77777777" w:rsidR="00DB5E68" w:rsidRPr="00ED63CF" w:rsidRDefault="00126435">
                  <w:pPr>
                    <w:jc w:val="center"/>
                  </w:pPr>
                  <w:r w:rsidRPr="00ED63CF">
                    <w:rPr>
                      <w:rFonts w:hint="eastAsia"/>
                      <w:kern w:val="0"/>
                      <w:szCs w:val="21"/>
                    </w:rPr>
                    <w:t>1</w:t>
                  </w:r>
                  <w:r w:rsidRPr="00ED63CF">
                    <w:rPr>
                      <w:rFonts w:hint="eastAsia"/>
                      <w:kern w:val="0"/>
                      <w:szCs w:val="21"/>
                    </w:rPr>
                    <w:t>个月</w:t>
                  </w:r>
                </w:p>
              </w:tc>
              <w:tc>
                <w:tcPr>
                  <w:tcW w:w="567" w:type="dxa"/>
                  <w:tcBorders>
                    <w:top w:val="single" w:sz="4" w:space="0" w:color="auto"/>
                    <w:left w:val="single" w:sz="4" w:space="0" w:color="auto"/>
                    <w:bottom w:val="single" w:sz="4" w:space="0" w:color="auto"/>
                    <w:right w:val="single" w:sz="4" w:space="0" w:color="auto"/>
                  </w:tcBorders>
                  <w:noWrap/>
                  <w:vAlign w:val="center"/>
                </w:tcPr>
                <w:p w14:paraId="3B3C5DB9" w14:textId="77777777" w:rsidR="00DB5E68" w:rsidRPr="00ED63CF" w:rsidRDefault="00126435">
                  <w:r w:rsidRPr="00ED63CF">
                    <w:t>T/C/I/R</w:t>
                  </w:r>
                </w:p>
              </w:tc>
              <w:tc>
                <w:tcPr>
                  <w:tcW w:w="682" w:type="dxa"/>
                  <w:vMerge w:val="restart"/>
                  <w:tcBorders>
                    <w:top w:val="single" w:sz="4" w:space="0" w:color="auto"/>
                    <w:left w:val="single" w:sz="4" w:space="0" w:color="auto"/>
                    <w:right w:val="single" w:sz="4" w:space="0" w:color="auto"/>
                  </w:tcBorders>
                  <w:noWrap/>
                  <w:vAlign w:val="center"/>
                </w:tcPr>
                <w:p w14:paraId="15E44592" w14:textId="77777777" w:rsidR="00DB5E68" w:rsidRPr="00ED63CF" w:rsidRDefault="00126435">
                  <w:pPr>
                    <w:jc w:val="left"/>
                    <w:rPr>
                      <w:kern w:val="0"/>
                      <w:szCs w:val="21"/>
                    </w:rPr>
                  </w:pPr>
                  <w:r w:rsidRPr="00ED63CF">
                    <w:rPr>
                      <w:rFonts w:hint="eastAsia"/>
                      <w:kern w:val="0"/>
                      <w:szCs w:val="21"/>
                    </w:rPr>
                    <w:t>收集后暂存于危险废物贮存间，委托有资质的单位定期处置</w:t>
                  </w:r>
                </w:p>
              </w:tc>
            </w:tr>
            <w:tr w:rsidR="00ED63CF" w:rsidRPr="00ED63CF" w14:paraId="37051A31" w14:textId="77777777">
              <w:trPr>
                <w:trHeight w:val="262"/>
                <w:jc w:val="center"/>
              </w:trPr>
              <w:tc>
                <w:tcPr>
                  <w:tcW w:w="1158" w:type="dxa"/>
                  <w:tcBorders>
                    <w:top w:val="single" w:sz="4" w:space="0" w:color="auto"/>
                    <w:left w:val="single" w:sz="4" w:space="0" w:color="auto"/>
                    <w:bottom w:val="single" w:sz="4" w:space="0" w:color="auto"/>
                    <w:right w:val="single" w:sz="4" w:space="0" w:color="auto"/>
                  </w:tcBorders>
                  <w:noWrap/>
                  <w:vAlign w:val="center"/>
                </w:tcPr>
                <w:p w14:paraId="4C859719" w14:textId="77777777" w:rsidR="00DB5E68" w:rsidRPr="00ED63CF" w:rsidRDefault="00126435">
                  <w:pPr>
                    <w:topLinePunct/>
                    <w:adjustRightInd w:val="0"/>
                    <w:jc w:val="center"/>
                    <w:outlineLvl w:val="3"/>
                    <w:rPr>
                      <w:bCs/>
                      <w:szCs w:val="21"/>
                    </w:rPr>
                  </w:pPr>
                  <w:r w:rsidRPr="00ED63CF">
                    <w:rPr>
                      <w:rFonts w:hint="eastAsia"/>
                      <w:bCs/>
                      <w:szCs w:val="21"/>
                    </w:rPr>
                    <w:t>实验室废液</w:t>
                  </w:r>
                </w:p>
              </w:tc>
              <w:tc>
                <w:tcPr>
                  <w:tcW w:w="567" w:type="dxa"/>
                  <w:tcBorders>
                    <w:top w:val="single" w:sz="4" w:space="0" w:color="auto"/>
                    <w:left w:val="single" w:sz="4" w:space="0" w:color="auto"/>
                    <w:bottom w:val="single" w:sz="4" w:space="0" w:color="auto"/>
                    <w:right w:val="single" w:sz="4" w:space="0" w:color="auto"/>
                  </w:tcBorders>
                  <w:noWrap/>
                  <w:vAlign w:val="center"/>
                </w:tcPr>
                <w:p w14:paraId="3C026B15" w14:textId="77777777" w:rsidR="00DB5E68" w:rsidRPr="00ED63CF" w:rsidRDefault="00126435">
                  <w:pPr>
                    <w:topLinePunct/>
                    <w:adjustRightInd w:val="0"/>
                    <w:jc w:val="center"/>
                    <w:outlineLvl w:val="3"/>
                    <w:rPr>
                      <w:bCs/>
                      <w:szCs w:val="21"/>
                    </w:rPr>
                  </w:pPr>
                  <w:r w:rsidRPr="00ED63CF">
                    <w:rPr>
                      <w:bCs/>
                      <w:szCs w:val="21"/>
                    </w:rPr>
                    <w:t>HW</w:t>
                  </w:r>
                  <w:r w:rsidRPr="00ED63CF">
                    <w:rPr>
                      <w:rFonts w:hint="eastAsia"/>
                      <w:bCs/>
                      <w:szCs w:val="21"/>
                    </w:rPr>
                    <w:t>4</w:t>
                  </w:r>
                  <w:r w:rsidRPr="00ED63CF">
                    <w:rPr>
                      <w:bCs/>
                      <w:szCs w:val="21"/>
                    </w:rPr>
                    <w:t>9</w:t>
                  </w:r>
                </w:p>
              </w:tc>
              <w:tc>
                <w:tcPr>
                  <w:tcW w:w="709" w:type="dxa"/>
                  <w:tcBorders>
                    <w:top w:val="single" w:sz="4" w:space="0" w:color="auto"/>
                    <w:left w:val="single" w:sz="4" w:space="0" w:color="auto"/>
                    <w:bottom w:val="single" w:sz="4" w:space="0" w:color="auto"/>
                    <w:right w:val="single" w:sz="4" w:space="0" w:color="auto"/>
                  </w:tcBorders>
                  <w:noWrap/>
                  <w:vAlign w:val="center"/>
                </w:tcPr>
                <w:p w14:paraId="43D2C5AB" w14:textId="77777777" w:rsidR="00DB5E68" w:rsidRPr="00ED63CF" w:rsidRDefault="00126435">
                  <w:pPr>
                    <w:topLinePunct/>
                    <w:snapToGrid w:val="0"/>
                    <w:jc w:val="center"/>
                    <w:outlineLvl w:val="3"/>
                    <w:rPr>
                      <w:szCs w:val="21"/>
                    </w:rPr>
                  </w:pPr>
                  <w:r w:rsidRPr="00ED63CF">
                    <w:rPr>
                      <w:rFonts w:hint="eastAsia"/>
                      <w:szCs w:val="21"/>
                    </w:rPr>
                    <w:t>9</w:t>
                  </w:r>
                  <w:r w:rsidRPr="00ED63CF">
                    <w:rPr>
                      <w:szCs w:val="21"/>
                    </w:rPr>
                    <w:t>00-047-49</w:t>
                  </w:r>
                </w:p>
              </w:tc>
              <w:tc>
                <w:tcPr>
                  <w:tcW w:w="567" w:type="dxa"/>
                  <w:tcBorders>
                    <w:top w:val="single" w:sz="4" w:space="0" w:color="auto"/>
                    <w:left w:val="single" w:sz="4" w:space="0" w:color="auto"/>
                    <w:bottom w:val="single" w:sz="4" w:space="0" w:color="auto"/>
                    <w:right w:val="single" w:sz="4" w:space="0" w:color="auto"/>
                  </w:tcBorders>
                  <w:noWrap/>
                  <w:vAlign w:val="center"/>
                </w:tcPr>
                <w:p w14:paraId="07F5FE14" w14:textId="77777777" w:rsidR="00DB5E68" w:rsidRPr="00ED63CF" w:rsidRDefault="00126435">
                  <w:pPr>
                    <w:topLinePunct/>
                    <w:adjustRightInd w:val="0"/>
                    <w:jc w:val="center"/>
                    <w:outlineLvl w:val="3"/>
                    <w:rPr>
                      <w:bCs/>
                      <w:szCs w:val="21"/>
                    </w:rPr>
                  </w:pPr>
                  <w:r w:rsidRPr="00ED63CF">
                    <w:rPr>
                      <w:bCs/>
                      <w:szCs w:val="21"/>
                    </w:rPr>
                    <w:t>2.1</w:t>
                  </w:r>
                </w:p>
              </w:tc>
              <w:tc>
                <w:tcPr>
                  <w:tcW w:w="708" w:type="dxa"/>
                  <w:tcBorders>
                    <w:top w:val="single" w:sz="4" w:space="0" w:color="auto"/>
                    <w:left w:val="single" w:sz="4" w:space="0" w:color="auto"/>
                    <w:bottom w:val="single" w:sz="4" w:space="0" w:color="auto"/>
                    <w:right w:val="single" w:sz="4" w:space="0" w:color="auto"/>
                  </w:tcBorders>
                  <w:noWrap/>
                  <w:vAlign w:val="center"/>
                </w:tcPr>
                <w:p w14:paraId="0320E74A" w14:textId="77777777" w:rsidR="00DB5E68" w:rsidRPr="00ED63CF" w:rsidRDefault="00126435">
                  <w:pPr>
                    <w:topLinePunct/>
                    <w:adjustRightInd w:val="0"/>
                    <w:jc w:val="center"/>
                    <w:outlineLvl w:val="3"/>
                    <w:rPr>
                      <w:bCs/>
                      <w:szCs w:val="21"/>
                    </w:rPr>
                  </w:pPr>
                  <w:r w:rsidRPr="00ED63CF">
                    <w:rPr>
                      <w:rFonts w:hint="eastAsia"/>
                      <w:bCs/>
                      <w:szCs w:val="21"/>
                    </w:rPr>
                    <w:t>检验、调配</w:t>
                  </w:r>
                </w:p>
              </w:tc>
              <w:tc>
                <w:tcPr>
                  <w:tcW w:w="426" w:type="dxa"/>
                  <w:tcBorders>
                    <w:top w:val="single" w:sz="4" w:space="0" w:color="auto"/>
                    <w:left w:val="single" w:sz="4" w:space="0" w:color="auto"/>
                    <w:bottom w:val="single" w:sz="4" w:space="0" w:color="auto"/>
                    <w:right w:val="single" w:sz="4" w:space="0" w:color="auto"/>
                  </w:tcBorders>
                  <w:noWrap/>
                  <w:vAlign w:val="center"/>
                </w:tcPr>
                <w:p w14:paraId="2055A0D5" w14:textId="77777777" w:rsidR="00DB5E68" w:rsidRPr="00ED63CF" w:rsidRDefault="00126435">
                  <w:pPr>
                    <w:topLinePunct/>
                    <w:adjustRightInd w:val="0"/>
                    <w:jc w:val="center"/>
                    <w:outlineLvl w:val="3"/>
                    <w:rPr>
                      <w:bCs/>
                      <w:szCs w:val="21"/>
                    </w:rPr>
                  </w:pPr>
                  <w:r w:rsidRPr="00ED63CF">
                    <w:rPr>
                      <w:rFonts w:hint="eastAsia"/>
                      <w:bCs/>
                      <w:szCs w:val="21"/>
                    </w:rPr>
                    <w:t>液</w:t>
                  </w:r>
                </w:p>
              </w:tc>
              <w:tc>
                <w:tcPr>
                  <w:tcW w:w="1134" w:type="dxa"/>
                  <w:tcBorders>
                    <w:top w:val="single" w:sz="4" w:space="0" w:color="auto"/>
                    <w:left w:val="single" w:sz="4" w:space="0" w:color="auto"/>
                    <w:bottom w:val="single" w:sz="4" w:space="0" w:color="auto"/>
                    <w:right w:val="single" w:sz="4" w:space="0" w:color="auto"/>
                  </w:tcBorders>
                  <w:noWrap/>
                  <w:vAlign w:val="center"/>
                </w:tcPr>
                <w:p w14:paraId="1007BF89" w14:textId="77777777" w:rsidR="00DB5E68" w:rsidRPr="00ED63CF" w:rsidRDefault="00126435">
                  <w:pPr>
                    <w:topLinePunct/>
                    <w:adjustRightInd w:val="0"/>
                    <w:jc w:val="center"/>
                    <w:outlineLvl w:val="3"/>
                    <w:rPr>
                      <w:bCs/>
                      <w:szCs w:val="21"/>
                    </w:rPr>
                  </w:pPr>
                  <w:r w:rsidRPr="00ED63CF">
                    <w:rPr>
                      <w:rFonts w:hint="eastAsia"/>
                      <w:bCs/>
                      <w:szCs w:val="21"/>
                    </w:rPr>
                    <w:t>各类酸碱试剂、磷酸二氢钠等缓冲溶液、水</w:t>
                  </w:r>
                </w:p>
              </w:tc>
              <w:tc>
                <w:tcPr>
                  <w:tcW w:w="708" w:type="dxa"/>
                  <w:tcBorders>
                    <w:top w:val="single" w:sz="4" w:space="0" w:color="auto"/>
                    <w:left w:val="single" w:sz="4" w:space="0" w:color="auto"/>
                    <w:bottom w:val="single" w:sz="4" w:space="0" w:color="auto"/>
                    <w:right w:val="single" w:sz="4" w:space="0" w:color="auto"/>
                  </w:tcBorders>
                  <w:noWrap/>
                  <w:vAlign w:val="center"/>
                </w:tcPr>
                <w:p w14:paraId="144B9F13" w14:textId="77777777" w:rsidR="00DB5E68" w:rsidRPr="00ED63CF" w:rsidRDefault="00126435">
                  <w:pPr>
                    <w:topLinePunct/>
                    <w:adjustRightInd w:val="0"/>
                    <w:jc w:val="center"/>
                    <w:outlineLvl w:val="3"/>
                    <w:rPr>
                      <w:bCs/>
                      <w:szCs w:val="21"/>
                    </w:rPr>
                  </w:pPr>
                  <w:r w:rsidRPr="00ED63CF">
                    <w:rPr>
                      <w:rFonts w:hint="eastAsia"/>
                      <w:bCs/>
                      <w:szCs w:val="21"/>
                    </w:rPr>
                    <w:t>试剂</w:t>
                  </w:r>
                </w:p>
              </w:tc>
              <w:tc>
                <w:tcPr>
                  <w:tcW w:w="709" w:type="dxa"/>
                  <w:tcBorders>
                    <w:top w:val="single" w:sz="4" w:space="0" w:color="auto"/>
                    <w:left w:val="single" w:sz="4" w:space="0" w:color="auto"/>
                    <w:bottom w:val="single" w:sz="4" w:space="0" w:color="auto"/>
                    <w:right w:val="single" w:sz="4" w:space="0" w:color="auto"/>
                  </w:tcBorders>
                  <w:noWrap/>
                  <w:vAlign w:val="center"/>
                </w:tcPr>
                <w:p w14:paraId="34224723" w14:textId="77777777" w:rsidR="00DB5E68" w:rsidRPr="00ED63CF" w:rsidRDefault="00126435">
                  <w:pPr>
                    <w:jc w:val="center"/>
                  </w:pPr>
                  <w:r w:rsidRPr="00ED63CF">
                    <w:rPr>
                      <w:rFonts w:hint="eastAsia"/>
                      <w:kern w:val="0"/>
                      <w:szCs w:val="21"/>
                    </w:rPr>
                    <w:t>1</w:t>
                  </w:r>
                  <w:r w:rsidRPr="00ED63CF">
                    <w:rPr>
                      <w:rFonts w:hint="eastAsia"/>
                      <w:kern w:val="0"/>
                      <w:szCs w:val="21"/>
                    </w:rPr>
                    <w:t>个月</w:t>
                  </w:r>
                </w:p>
              </w:tc>
              <w:tc>
                <w:tcPr>
                  <w:tcW w:w="567" w:type="dxa"/>
                  <w:tcBorders>
                    <w:top w:val="single" w:sz="4" w:space="0" w:color="auto"/>
                    <w:left w:val="single" w:sz="4" w:space="0" w:color="auto"/>
                    <w:bottom w:val="single" w:sz="4" w:space="0" w:color="auto"/>
                    <w:right w:val="single" w:sz="4" w:space="0" w:color="auto"/>
                  </w:tcBorders>
                  <w:noWrap/>
                  <w:vAlign w:val="center"/>
                </w:tcPr>
                <w:p w14:paraId="220FDC23" w14:textId="77777777" w:rsidR="00DB5E68" w:rsidRPr="00ED63CF" w:rsidRDefault="00126435">
                  <w:r w:rsidRPr="00ED63CF">
                    <w:t>T/C/I/R</w:t>
                  </w:r>
                </w:p>
              </w:tc>
              <w:tc>
                <w:tcPr>
                  <w:tcW w:w="682" w:type="dxa"/>
                  <w:vMerge/>
                  <w:tcBorders>
                    <w:left w:val="single" w:sz="4" w:space="0" w:color="auto"/>
                    <w:right w:val="single" w:sz="4" w:space="0" w:color="auto"/>
                  </w:tcBorders>
                  <w:noWrap/>
                  <w:vAlign w:val="center"/>
                </w:tcPr>
                <w:p w14:paraId="557CFD0F" w14:textId="77777777" w:rsidR="00DB5E68" w:rsidRPr="00ED63CF" w:rsidRDefault="00DB5E68">
                  <w:pPr>
                    <w:widowControl/>
                    <w:jc w:val="left"/>
                    <w:rPr>
                      <w:kern w:val="0"/>
                      <w:szCs w:val="21"/>
                    </w:rPr>
                  </w:pPr>
                </w:p>
              </w:tc>
            </w:tr>
            <w:tr w:rsidR="00ED63CF" w:rsidRPr="00ED63CF" w14:paraId="70E5706A" w14:textId="77777777">
              <w:trPr>
                <w:trHeight w:val="262"/>
                <w:jc w:val="center"/>
              </w:trPr>
              <w:tc>
                <w:tcPr>
                  <w:tcW w:w="1158" w:type="dxa"/>
                  <w:tcBorders>
                    <w:top w:val="single" w:sz="4" w:space="0" w:color="auto"/>
                    <w:left w:val="single" w:sz="4" w:space="0" w:color="auto"/>
                    <w:bottom w:val="single" w:sz="4" w:space="0" w:color="auto"/>
                    <w:right w:val="single" w:sz="4" w:space="0" w:color="auto"/>
                  </w:tcBorders>
                  <w:noWrap/>
                  <w:vAlign w:val="center"/>
                </w:tcPr>
                <w:p w14:paraId="59CA994C" w14:textId="77777777" w:rsidR="00DB5E68" w:rsidRPr="00ED63CF" w:rsidRDefault="00126435">
                  <w:pPr>
                    <w:topLinePunct/>
                    <w:adjustRightInd w:val="0"/>
                    <w:jc w:val="center"/>
                    <w:outlineLvl w:val="3"/>
                    <w:rPr>
                      <w:bCs/>
                      <w:szCs w:val="21"/>
                    </w:rPr>
                  </w:pPr>
                  <w:proofErr w:type="gramStart"/>
                  <w:r w:rsidRPr="00ED63CF">
                    <w:rPr>
                      <w:rFonts w:hint="eastAsia"/>
                      <w:bCs/>
                      <w:szCs w:val="21"/>
                    </w:rPr>
                    <w:t>废酶液</w:t>
                  </w:r>
                  <w:proofErr w:type="gramEnd"/>
                </w:p>
              </w:tc>
              <w:tc>
                <w:tcPr>
                  <w:tcW w:w="567" w:type="dxa"/>
                  <w:tcBorders>
                    <w:top w:val="single" w:sz="4" w:space="0" w:color="auto"/>
                    <w:left w:val="single" w:sz="4" w:space="0" w:color="auto"/>
                    <w:bottom w:val="single" w:sz="4" w:space="0" w:color="auto"/>
                    <w:right w:val="single" w:sz="4" w:space="0" w:color="auto"/>
                  </w:tcBorders>
                  <w:noWrap/>
                  <w:vAlign w:val="center"/>
                </w:tcPr>
                <w:p w14:paraId="4C67EE19" w14:textId="77777777" w:rsidR="00DB5E68" w:rsidRPr="00ED63CF" w:rsidRDefault="00126435">
                  <w:pPr>
                    <w:topLinePunct/>
                    <w:adjustRightInd w:val="0"/>
                    <w:jc w:val="center"/>
                    <w:outlineLvl w:val="3"/>
                    <w:rPr>
                      <w:bCs/>
                      <w:szCs w:val="21"/>
                    </w:rPr>
                  </w:pPr>
                  <w:r w:rsidRPr="00ED63CF">
                    <w:rPr>
                      <w:bCs/>
                      <w:szCs w:val="21"/>
                    </w:rPr>
                    <w:t>HW49</w:t>
                  </w:r>
                </w:p>
              </w:tc>
              <w:tc>
                <w:tcPr>
                  <w:tcW w:w="709" w:type="dxa"/>
                  <w:tcBorders>
                    <w:top w:val="single" w:sz="4" w:space="0" w:color="auto"/>
                    <w:left w:val="single" w:sz="4" w:space="0" w:color="auto"/>
                    <w:bottom w:val="single" w:sz="4" w:space="0" w:color="auto"/>
                    <w:right w:val="single" w:sz="4" w:space="0" w:color="auto"/>
                  </w:tcBorders>
                  <w:noWrap/>
                  <w:vAlign w:val="center"/>
                </w:tcPr>
                <w:p w14:paraId="4A2607BA" w14:textId="77777777" w:rsidR="00DB5E68" w:rsidRPr="00ED63CF" w:rsidRDefault="00126435">
                  <w:pPr>
                    <w:topLinePunct/>
                    <w:snapToGrid w:val="0"/>
                    <w:jc w:val="center"/>
                    <w:outlineLvl w:val="3"/>
                    <w:rPr>
                      <w:szCs w:val="21"/>
                    </w:rPr>
                  </w:pPr>
                  <w:r w:rsidRPr="00ED63CF">
                    <w:rPr>
                      <w:rFonts w:hint="eastAsia"/>
                      <w:szCs w:val="21"/>
                    </w:rPr>
                    <w:t>9</w:t>
                  </w:r>
                  <w:r w:rsidRPr="00ED63CF">
                    <w:rPr>
                      <w:szCs w:val="21"/>
                    </w:rPr>
                    <w:t>00-047-49</w:t>
                  </w:r>
                </w:p>
              </w:tc>
              <w:tc>
                <w:tcPr>
                  <w:tcW w:w="567" w:type="dxa"/>
                  <w:tcBorders>
                    <w:top w:val="single" w:sz="4" w:space="0" w:color="auto"/>
                    <w:left w:val="single" w:sz="4" w:space="0" w:color="auto"/>
                    <w:bottom w:val="single" w:sz="4" w:space="0" w:color="auto"/>
                    <w:right w:val="single" w:sz="4" w:space="0" w:color="auto"/>
                  </w:tcBorders>
                  <w:noWrap/>
                  <w:vAlign w:val="center"/>
                </w:tcPr>
                <w:p w14:paraId="300351D3" w14:textId="77777777" w:rsidR="00DB5E68" w:rsidRPr="00ED63CF" w:rsidRDefault="00126435">
                  <w:pPr>
                    <w:topLinePunct/>
                    <w:adjustRightInd w:val="0"/>
                    <w:jc w:val="center"/>
                    <w:outlineLvl w:val="3"/>
                    <w:rPr>
                      <w:bCs/>
                      <w:szCs w:val="21"/>
                    </w:rPr>
                  </w:pPr>
                  <w:r w:rsidRPr="00ED63CF">
                    <w:rPr>
                      <w:bCs/>
                      <w:szCs w:val="21"/>
                    </w:rPr>
                    <w:t>0.5</w:t>
                  </w:r>
                </w:p>
              </w:tc>
              <w:tc>
                <w:tcPr>
                  <w:tcW w:w="708" w:type="dxa"/>
                  <w:tcBorders>
                    <w:top w:val="single" w:sz="4" w:space="0" w:color="auto"/>
                    <w:left w:val="single" w:sz="4" w:space="0" w:color="auto"/>
                    <w:bottom w:val="single" w:sz="4" w:space="0" w:color="auto"/>
                    <w:right w:val="single" w:sz="4" w:space="0" w:color="auto"/>
                  </w:tcBorders>
                  <w:noWrap/>
                  <w:vAlign w:val="center"/>
                </w:tcPr>
                <w:p w14:paraId="0A66CAAC" w14:textId="77777777" w:rsidR="00DB5E68" w:rsidRPr="00ED63CF" w:rsidRDefault="00126435">
                  <w:pPr>
                    <w:topLinePunct/>
                    <w:adjustRightInd w:val="0"/>
                    <w:jc w:val="center"/>
                    <w:outlineLvl w:val="3"/>
                    <w:rPr>
                      <w:bCs/>
                      <w:szCs w:val="21"/>
                    </w:rPr>
                  </w:pPr>
                  <w:proofErr w:type="gramStart"/>
                  <w:r w:rsidRPr="00ED63CF">
                    <w:rPr>
                      <w:rFonts w:hint="eastAsia"/>
                      <w:bCs/>
                      <w:szCs w:val="21"/>
                    </w:rPr>
                    <w:t>点液</w:t>
                  </w:r>
                  <w:proofErr w:type="gramEnd"/>
                </w:p>
              </w:tc>
              <w:tc>
                <w:tcPr>
                  <w:tcW w:w="426" w:type="dxa"/>
                  <w:tcBorders>
                    <w:top w:val="single" w:sz="4" w:space="0" w:color="auto"/>
                    <w:left w:val="single" w:sz="4" w:space="0" w:color="auto"/>
                    <w:bottom w:val="single" w:sz="4" w:space="0" w:color="auto"/>
                    <w:right w:val="single" w:sz="4" w:space="0" w:color="auto"/>
                  </w:tcBorders>
                  <w:noWrap/>
                  <w:vAlign w:val="center"/>
                </w:tcPr>
                <w:p w14:paraId="2479D2BF" w14:textId="77777777" w:rsidR="00DB5E68" w:rsidRPr="00ED63CF" w:rsidRDefault="00126435">
                  <w:pPr>
                    <w:topLinePunct/>
                    <w:adjustRightInd w:val="0"/>
                    <w:jc w:val="center"/>
                    <w:outlineLvl w:val="3"/>
                    <w:rPr>
                      <w:bCs/>
                      <w:szCs w:val="21"/>
                    </w:rPr>
                  </w:pPr>
                  <w:r w:rsidRPr="00ED63CF">
                    <w:rPr>
                      <w:rFonts w:hint="eastAsia"/>
                      <w:bCs/>
                      <w:szCs w:val="21"/>
                    </w:rPr>
                    <w:t>固</w:t>
                  </w:r>
                </w:p>
              </w:tc>
              <w:tc>
                <w:tcPr>
                  <w:tcW w:w="1134" w:type="dxa"/>
                  <w:tcBorders>
                    <w:top w:val="single" w:sz="4" w:space="0" w:color="auto"/>
                    <w:left w:val="single" w:sz="4" w:space="0" w:color="auto"/>
                    <w:bottom w:val="single" w:sz="4" w:space="0" w:color="auto"/>
                    <w:right w:val="single" w:sz="4" w:space="0" w:color="auto"/>
                  </w:tcBorders>
                  <w:noWrap/>
                  <w:vAlign w:val="center"/>
                </w:tcPr>
                <w:p w14:paraId="7096ADF2" w14:textId="77777777" w:rsidR="00DB5E68" w:rsidRPr="00ED63CF" w:rsidRDefault="00126435">
                  <w:pPr>
                    <w:topLinePunct/>
                    <w:adjustRightInd w:val="0"/>
                    <w:jc w:val="center"/>
                    <w:outlineLvl w:val="3"/>
                    <w:rPr>
                      <w:bCs/>
                      <w:szCs w:val="21"/>
                    </w:rPr>
                  </w:pPr>
                  <w:r w:rsidRPr="00ED63CF">
                    <w:rPr>
                      <w:rFonts w:hint="eastAsia"/>
                      <w:bCs/>
                      <w:szCs w:val="21"/>
                    </w:rPr>
                    <w:t>GOH</w:t>
                  </w:r>
                  <w:r w:rsidRPr="00ED63CF">
                    <w:rPr>
                      <w:rFonts w:hint="eastAsia"/>
                      <w:bCs/>
                      <w:szCs w:val="21"/>
                    </w:rPr>
                    <w:t>酶、</w:t>
                  </w:r>
                  <w:r w:rsidRPr="00ED63CF">
                    <w:rPr>
                      <w:rFonts w:hint="eastAsia"/>
                      <w:bCs/>
                      <w:szCs w:val="21"/>
                    </w:rPr>
                    <w:t>GDH</w:t>
                  </w:r>
                  <w:r w:rsidRPr="00ED63CF">
                    <w:rPr>
                      <w:rFonts w:hint="eastAsia"/>
                      <w:bCs/>
                      <w:szCs w:val="21"/>
                    </w:rPr>
                    <w:t>酶、</w:t>
                  </w:r>
                  <w:r w:rsidRPr="00ED63CF">
                    <w:rPr>
                      <w:bCs/>
                      <w:szCs w:val="21"/>
                    </w:rPr>
                    <w:t xml:space="preserve">CMC </w:t>
                  </w:r>
                  <w:r w:rsidRPr="00ED63CF">
                    <w:rPr>
                      <w:rFonts w:hint="eastAsia"/>
                      <w:bCs/>
                      <w:szCs w:val="21"/>
                    </w:rPr>
                    <w:t>纤维素、水</w:t>
                  </w:r>
                </w:p>
              </w:tc>
              <w:tc>
                <w:tcPr>
                  <w:tcW w:w="708" w:type="dxa"/>
                  <w:tcBorders>
                    <w:top w:val="single" w:sz="4" w:space="0" w:color="auto"/>
                    <w:left w:val="single" w:sz="4" w:space="0" w:color="auto"/>
                    <w:bottom w:val="single" w:sz="4" w:space="0" w:color="auto"/>
                    <w:right w:val="single" w:sz="4" w:space="0" w:color="auto"/>
                  </w:tcBorders>
                  <w:noWrap/>
                  <w:vAlign w:val="center"/>
                </w:tcPr>
                <w:p w14:paraId="5F9BFE78" w14:textId="77777777" w:rsidR="00DB5E68" w:rsidRPr="00ED63CF" w:rsidRDefault="00126435">
                  <w:pPr>
                    <w:topLinePunct/>
                    <w:adjustRightInd w:val="0"/>
                    <w:jc w:val="center"/>
                    <w:outlineLvl w:val="3"/>
                    <w:rPr>
                      <w:bCs/>
                      <w:szCs w:val="21"/>
                    </w:rPr>
                  </w:pPr>
                  <w:r w:rsidRPr="00ED63CF">
                    <w:rPr>
                      <w:rFonts w:hint="eastAsia"/>
                      <w:bCs/>
                      <w:szCs w:val="21"/>
                    </w:rPr>
                    <w:t>样品</w:t>
                  </w:r>
                </w:p>
              </w:tc>
              <w:tc>
                <w:tcPr>
                  <w:tcW w:w="709" w:type="dxa"/>
                  <w:tcBorders>
                    <w:top w:val="single" w:sz="4" w:space="0" w:color="auto"/>
                    <w:left w:val="single" w:sz="4" w:space="0" w:color="auto"/>
                    <w:bottom w:val="single" w:sz="4" w:space="0" w:color="auto"/>
                    <w:right w:val="single" w:sz="4" w:space="0" w:color="auto"/>
                  </w:tcBorders>
                  <w:noWrap/>
                  <w:vAlign w:val="center"/>
                </w:tcPr>
                <w:p w14:paraId="7E7E2E9C" w14:textId="77777777" w:rsidR="00DB5E68" w:rsidRPr="00ED63CF" w:rsidRDefault="00126435">
                  <w:pPr>
                    <w:jc w:val="center"/>
                  </w:pPr>
                  <w:r w:rsidRPr="00ED63CF">
                    <w:rPr>
                      <w:rFonts w:hint="eastAsia"/>
                      <w:kern w:val="0"/>
                      <w:szCs w:val="21"/>
                    </w:rPr>
                    <w:t>1</w:t>
                  </w:r>
                  <w:r w:rsidRPr="00ED63CF">
                    <w:rPr>
                      <w:rFonts w:hint="eastAsia"/>
                      <w:kern w:val="0"/>
                      <w:szCs w:val="21"/>
                    </w:rPr>
                    <w:t>个月</w:t>
                  </w:r>
                </w:p>
              </w:tc>
              <w:tc>
                <w:tcPr>
                  <w:tcW w:w="567" w:type="dxa"/>
                  <w:tcBorders>
                    <w:top w:val="single" w:sz="4" w:space="0" w:color="auto"/>
                    <w:left w:val="single" w:sz="4" w:space="0" w:color="auto"/>
                    <w:bottom w:val="single" w:sz="4" w:space="0" w:color="auto"/>
                    <w:right w:val="single" w:sz="4" w:space="0" w:color="auto"/>
                  </w:tcBorders>
                  <w:noWrap/>
                  <w:vAlign w:val="center"/>
                </w:tcPr>
                <w:p w14:paraId="49CF21E3" w14:textId="77777777" w:rsidR="00DB5E68" w:rsidRPr="00ED63CF" w:rsidRDefault="00126435">
                  <w:r w:rsidRPr="00ED63CF">
                    <w:t>T/C/I/R</w:t>
                  </w:r>
                </w:p>
              </w:tc>
              <w:tc>
                <w:tcPr>
                  <w:tcW w:w="682" w:type="dxa"/>
                  <w:vMerge/>
                  <w:tcBorders>
                    <w:left w:val="single" w:sz="4" w:space="0" w:color="auto"/>
                    <w:right w:val="single" w:sz="4" w:space="0" w:color="auto"/>
                  </w:tcBorders>
                  <w:noWrap/>
                  <w:vAlign w:val="center"/>
                </w:tcPr>
                <w:p w14:paraId="2A53EE30" w14:textId="77777777" w:rsidR="00DB5E68" w:rsidRPr="00ED63CF" w:rsidRDefault="00DB5E68">
                  <w:pPr>
                    <w:widowControl/>
                    <w:jc w:val="left"/>
                    <w:rPr>
                      <w:kern w:val="0"/>
                      <w:szCs w:val="21"/>
                    </w:rPr>
                  </w:pPr>
                </w:p>
              </w:tc>
            </w:tr>
            <w:tr w:rsidR="00ED63CF" w:rsidRPr="00ED63CF" w14:paraId="38DBAB56" w14:textId="77777777">
              <w:trPr>
                <w:trHeight w:val="262"/>
                <w:jc w:val="center"/>
              </w:trPr>
              <w:tc>
                <w:tcPr>
                  <w:tcW w:w="1158" w:type="dxa"/>
                  <w:tcBorders>
                    <w:top w:val="single" w:sz="4" w:space="0" w:color="auto"/>
                    <w:left w:val="single" w:sz="4" w:space="0" w:color="auto"/>
                    <w:bottom w:val="single" w:sz="4" w:space="0" w:color="auto"/>
                    <w:right w:val="single" w:sz="4" w:space="0" w:color="auto"/>
                  </w:tcBorders>
                  <w:noWrap/>
                  <w:vAlign w:val="center"/>
                </w:tcPr>
                <w:p w14:paraId="2D168F91" w14:textId="77777777" w:rsidR="00DB5E68" w:rsidRPr="00ED63CF" w:rsidRDefault="00126435">
                  <w:pPr>
                    <w:topLinePunct/>
                    <w:adjustRightInd w:val="0"/>
                    <w:jc w:val="center"/>
                    <w:outlineLvl w:val="3"/>
                    <w:rPr>
                      <w:bCs/>
                      <w:szCs w:val="21"/>
                    </w:rPr>
                  </w:pPr>
                  <w:r w:rsidRPr="00ED63CF">
                    <w:rPr>
                      <w:rFonts w:hint="eastAsia"/>
                      <w:bCs/>
                      <w:szCs w:val="21"/>
                    </w:rPr>
                    <w:t>废包装桶（硅油、</w:t>
                  </w:r>
                  <w:r w:rsidRPr="00ED63CF">
                    <w:rPr>
                      <w:rFonts w:hint="eastAsia"/>
                      <w:bCs/>
                      <w:szCs w:val="21"/>
                    </w:rPr>
                    <w:t>UV</w:t>
                  </w:r>
                  <w:r w:rsidRPr="00ED63CF">
                    <w:rPr>
                      <w:rFonts w:hint="eastAsia"/>
                      <w:bCs/>
                      <w:szCs w:val="21"/>
                    </w:rPr>
                    <w:t>胶、</w:t>
                  </w:r>
                  <w:r w:rsidRPr="00ED63CF">
                    <w:rPr>
                      <w:rFonts w:hint="eastAsia"/>
                      <w:bCs/>
                      <w:szCs w:val="21"/>
                    </w:rPr>
                    <w:t>AB</w:t>
                  </w:r>
                  <w:r w:rsidRPr="00ED63CF">
                    <w:rPr>
                      <w:rFonts w:hint="eastAsia"/>
                      <w:bCs/>
                      <w:szCs w:val="21"/>
                    </w:rPr>
                    <w:t>胶、硅胶胶水、脱脂剂、乙醇、</w:t>
                  </w:r>
                  <w:r w:rsidRPr="00ED63CF">
                    <w:rPr>
                      <w:bCs/>
                      <w:szCs w:val="21"/>
                    </w:rPr>
                    <w:t>GO</w:t>
                  </w:r>
                  <w:r w:rsidRPr="00ED63CF">
                    <w:rPr>
                      <w:rFonts w:hint="eastAsia"/>
                      <w:bCs/>
                      <w:szCs w:val="21"/>
                    </w:rPr>
                    <w:t>H</w:t>
                  </w:r>
                  <w:r w:rsidRPr="00ED63CF">
                    <w:rPr>
                      <w:bCs/>
                      <w:szCs w:val="21"/>
                    </w:rPr>
                    <w:t>酶、</w:t>
                  </w:r>
                  <w:r w:rsidRPr="00ED63CF">
                    <w:rPr>
                      <w:rFonts w:hint="eastAsia"/>
                      <w:bCs/>
                      <w:szCs w:val="21"/>
                    </w:rPr>
                    <w:t>GDH</w:t>
                  </w:r>
                  <w:r w:rsidRPr="00ED63CF">
                    <w:rPr>
                      <w:rFonts w:hint="eastAsia"/>
                      <w:bCs/>
                      <w:szCs w:val="21"/>
                    </w:rPr>
                    <w:t>酶、</w:t>
                  </w:r>
                  <w:r w:rsidRPr="00ED63CF">
                    <w:rPr>
                      <w:bCs/>
                      <w:szCs w:val="21"/>
                    </w:rPr>
                    <w:t xml:space="preserve">CMC </w:t>
                  </w:r>
                  <w:r w:rsidRPr="00ED63CF">
                    <w:rPr>
                      <w:bCs/>
                      <w:szCs w:val="21"/>
                    </w:rPr>
                    <w:t>纤维素</w:t>
                  </w:r>
                  <w:r w:rsidRPr="00ED63CF">
                    <w:rPr>
                      <w:rFonts w:hint="eastAsia"/>
                      <w:bCs/>
                      <w:szCs w:val="21"/>
                    </w:rPr>
                    <w:t>等）</w:t>
                  </w:r>
                </w:p>
              </w:tc>
              <w:tc>
                <w:tcPr>
                  <w:tcW w:w="567" w:type="dxa"/>
                  <w:tcBorders>
                    <w:top w:val="single" w:sz="4" w:space="0" w:color="auto"/>
                    <w:left w:val="single" w:sz="4" w:space="0" w:color="auto"/>
                    <w:bottom w:val="single" w:sz="4" w:space="0" w:color="auto"/>
                    <w:right w:val="single" w:sz="4" w:space="0" w:color="auto"/>
                  </w:tcBorders>
                  <w:noWrap/>
                  <w:vAlign w:val="center"/>
                </w:tcPr>
                <w:p w14:paraId="558E674B" w14:textId="77777777" w:rsidR="00DB5E68" w:rsidRPr="00ED63CF" w:rsidRDefault="00126435">
                  <w:pPr>
                    <w:topLinePunct/>
                    <w:adjustRightInd w:val="0"/>
                    <w:jc w:val="center"/>
                    <w:outlineLvl w:val="3"/>
                    <w:rPr>
                      <w:bCs/>
                      <w:szCs w:val="21"/>
                    </w:rPr>
                  </w:pPr>
                  <w:r w:rsidRPr="00ED63CF">
                    <w:rPr>
                      <w:bCs/>
                      <w:szCs w:val="21"/>
                    </w:rPr>
                    <w:t>HW</w:t>
                  </w:r>
                  <w:r w:rsidRPr="00ED63CF">
                    <w:rPr>
                      <w:rFonts w:hint="eastAsia"/>
                      <w:bCs/>
                      <w:szCs w:val="21"/>
                    </w:rPr>
                    <w:t>4</w:t>
                  </w:r>
                  <w:r w:rsidRPr="00ED63CF">
                    <w:rPr>
                      <w:bCs/>
                      <w:szCs w:val="21"/>
                    </w:rPr>
                    <w:t>9</w:t>
                  </w:r>
                </w:p>
              </w:tc>
              <w:tc>
                <w:tcPr>
                  <w:tcW w:w="709" w:type="dxa"/>
                  <w:tcBorders>
                    <w:top w:val="single" w:sz="4" w:space="0" w:color="auto"/>
                    <w:left w:val="single" w:sz="4" w:space="0" w:color="auto"/>
                    <w:bottom w:val="single" w:sz="4" w:space="0" w:color="auto"/>
                    <w:right w:val="single" w:sz="4" w:space="0" w:color="auto"/>
                  </w:tcBorders>
                  <w:noWrap/>
                  <w:vAlign w:val="center"/>
                </w:tcPr>
                <w:p w14:paraId="531D9C3C" w14:textId="77777777" w:rsidR="00DB5E68" w:rsidRPr="00ED63CF" w:rsidRDefault="00126435">
                  <w:pPr>
                    <w:topLinePunct/>
                    <w:snapToGrid w:val="0"/>
                    <w:jc w:val="center"/>
                    <w:outlineLvl w:val="3"/>
                    <w:rPr>
                      <w:szCs w:val="21"/>
                    </w:rPr>
                  </w:pPr>
                  <w:r w:rsidRPr="00ED63CF">
                    <w:rPr>
                      <w:rFonts w:hint="eastAsia"/>
                      <w:szCs w:val="21"/>
                    </w:rPr>
                    <w:t>9</w:t>
                  </w:r>
                  <w:r w:rsidRPr="00ED63CF">
                    <w:rPr>
                      <w:szCs w:val="21"/>
                    </w:rPr>
                    <w:t>00-041-49</w:t>
                  </w:r>
                </w:p>
              </w:tc>
              <w:tc>
                <w:tcPr>
                  <w:tcW w:w="567" w:type="dxa"/>
                  <w:tcBorders>
                    <w:top w:val="single" w:sz="4" w:space="0" w:color="auto"/>
                    <w:left w:val="single" w:sz="4" w:space="0" w:color="auto"/>
                    <w:bottom w:val="single" w:sz="4" w:space="0" w:color="auto"/>
                    <w:right w:val="single" w:sz="4" w:space="0" w:color="auto"/>
                  </w:tcBorders>
                  <w:noWrap/>
                  <w:vAlign w:val="center"/>
                </w:tcPr>
                <w:p w14:paraId="31FF8A88" w14:textId="77777777" w:rsidR="00DB5E68" w:rsidRPr="00ED63CF" w:rsidRDefault="00126435">
                  <w:pPr>
                    <w:topLinePunct/>
                    <w:adjustRightInd w:val="0"/>
                    <w:jc w:val="center"/>
                    <w:outlineLvl w:val="3"/>
                    <w:rPr>
                      <w:bCs/>
                      <w:szCs w:val="21"/>
                    </w:rPr>
                  </w:pPr>
                  <w:r w:rsidRPr="00ED63CF">
                    <w:rPr>
                      <w:rFonts w:hint="eastAsia"/>
                      <w:bCs/>
                      <w:szCs w:val="21"/>
                    </w:rPr>
                    <w:t>0</w:t>
                  </w:r>
                  <w:r w:rsidRPr="00ED63CF">
                    <w:rPr>
                      <w:bCs/>
                      <w:szCs w:val="21"/>
                    </w:rPr>
                    <w:t>.3</w:t>
                  </w:r>
                </w:p>
              </w:tc>
              <w:tc>
                <w:tcPr>
                  <w:tcW w:w="708" w:type="dxa"/>
                  <w:tcBorders>
                    <w:top w:val="single" w:sz="4" w:space="0" w:color="auto"/>
                    <w:left w:val="single" w:sz="4" w:space="0" w:color="auto"/>
                    <w:bottom w:val="single" w:sz="4" w:space="0" w:color="auto"/>
                    <w:right w:val="single" w:sz="4" w:space="0" w:color="auto"/>
                  </w:tcBorders>
                  <w:noWrap/>
                  <w:vAlign w:val="center"/>
                </w:tcPr>
                <w:p w14:paraId="337249FD" w14:textId="77777777" w:rsidR="00DB5E68" w:rsidRPr="00ED63CF" w:rsidRDefault="00126435">
                  <w:pPr>
                    <w:topLinePunct/>
                    <w:adjustRightInd w:val="0"/>
                    <w:jc w:val="center"/>
                    <w:outlineLvl w:val="3"/>
                    <w:rPr>
                      <w:bCs/>
                      <w:szCs w:val="21"/>
                    </w:rPr>
                  </w:pPr>
                  <w:r w:rsidRPr="00ED63CF">
                    <w:rPr>
                      <w:rFonts w:hint="eastAsia"/>
                      <w:bCs/>
                      <w:szCs w:val="21"/>
                    </w:rPr>
                    <w:t>原料使用</w:t>
                  </w:r>
                </w:p>
              </w:tc>
              <w:tc>
                <w:tcPr>
                  <w:tcW w:w="426" w:type="dxa"/>
                  <w:tcBorders>
                    <w:top w:val="single" w:sz="4" w:space="0" w:color="auto"/>
                    <w:left w:val="single" w:sz="4" w:space="0" w:color="auto"/>
                    <w:bottom w:val="single" w:sz="4" w:space="0" w:color="auto"/>
                    <w:right w:val="single" w:sz="4" w:space="0" w:color="auto"/>
                  </w:tcBorders>
                  <w:noWrap/>
                  <w:vAlign w:val="center"/>
                </w:tcPr>
                <w:p w14:paraId="428D4CCC" w14:textId="77777777" w:rsidR="00DB5E68" w:rsidRPr="00ED63CF" w:rsidRDefault="00126435">
                  <w:pPr>
                    <w:topLinePunct/>
                    <w:adjustRightInd w:val="0"/>
                    <w:jc w:val="center"/>
                    <w:outlineLvl w:val="3"/>
                    <w:rPr>
                      <w:bCs/>
                      <w:szCs w:val="21"/>
                    </w:rPr>
                  </w:pPr>
                  <w:r w:rsidRPr="00ED63CF">
                    <w:rPr>
                      <w:rFonts w:hint="eastAsia"/>
                      <w:bCs/>
                      <w:szCs w:val="21"/>
                    </w:rPr>
                    <w:t>固</w:t>
                  </w:r>
                </w:p>
              </w:tc>
              <w:tc>
                <w:tcPr>
                  <w:tcW w:w="1134" w:type="dxa"/>
                  <w:tcBorders>
                    <w:top w:val="single" w:sz="4" w:space="0" w:color="auto"/>
                    <w:left w:val="single" w:sz="4" w:space="0" w:color="auto"/>
                    <w:bottom w:val="single" w:sz="4" w:space="0" w:color="auto"/>
                    <w:right w:val="single" w:sz="4" w:space="0" w:color="auto"/>
                  </w:tcBorders>
                  <w:noWrap/>
                  <w:vAlign w:val="center"/>
                </w:tcPr>
                <w:p w14:paraId="41C7F870" w14:textId="77777777" w:rsidR="00DB5E68" w:rsidRPr="00ED63CF" w:rsidRDefault="00126435">
                  <w:pPr>
                    <w:topLinePunct/>
                    <w:adjustRightInd w:val="0"/>
                    <w:jc w:val="center"/>
                    <w:outlineLvl w:val="3"/>
                    <w:rPr>
                      <w:bCs/>
                      <w:szCs w:val="21"/>
                    </w:rPr>
                  </w:pPr>
                  <w:r w:rsidRPr="00ED63CF">
                    <w:rPr>
                      <w:rFonts w:hint="eastAsia"/>
                      <w:bCs/>
                      <w:szCs w:val="21"/>
                    </w:rPr>
                    <w:t>硅油、</w:t>
                  </w:r>
                  <w:r w:rsidRPr="00ED63CF">
                    <w:rPr>
                      <w:rFonts w:hint="eastAsia"/>
                      <w:bCs/>
                      <w:szCs w:val="21"/>
                    </w:rPr>
                    <w:t>UV</w:t>
                  </w:r>
                  <w:r w:rsidRPr="00ED63CF">
                    <w:rPr>
                      <w:rFonts w:hint="eastAsia"/>
                      <w:bCs/>
                      <w:szCs w:val="21"/>
                    </w:rPr>
                    <w:t>胶、</w:t>
                  </w:r>
                  <w:r w:rsidRPr="00ED63CF">
                    <w:rPr>
                      <w:rFonts w:hint="eastAsia"/>
                      <w:bCs/>
                      <w:szCs w:val="21"/>
                    </w:rPr>
                    <w:t>AB</w:t>
                  </w:r>
                  <w:r w:rsidRPr="00ED63CF">
                    <w:rPr>
                      <w:rFonts w:hint="eastAsia"/>
                      <w:bCs/>
                      <w:szCs w:val="21"/>
                    </w:rPr>
                    <w:t>胶、硅胶胶水、脱脂剂、乙醇、</w:t>
                  </w:r>
                  <w:r w:rsidRPr="00ED63CF">
                    <w:rPr>
                      <w:bCs/>
                      <w:szCs w:val="21"/>
                    </w:rPr>
                    <w:t>GO</w:t>
                  </w:r>
                  <w:r w:rsidRPr="00ED63CF">
                    <w:rPr>
                      <w:rFonts w:hint="eastAsia"/>
                      <w:bCs/>
                      <w:szCs w:val="21"/>
                    </w:rPr>
                    <w:t>H</w:t>
                  </w:r>
                  <w:r w:rsidRPr="00ED63CF">
                    <w:rPr>
                      <w:bCs/>
                      <w:szCs w:val="21"/>
                    </w:rPr>
                    <w:t>酶、</w:t>
                  </w:r>
                  <w:r w:rsidRPr="00ED63CF">
                    <w:rPr>
                      <w:rFonts w:hint="eastAsia"/>
                      <w:bCs/>
                      <w:szCs w:val="21"/>
                    </w:rPr>
                    <w:t>GDH</w:t>
                  </w:r>
                  <w:r w:rsidRPr="00ED63CF">
                    <w:rPr>
                      <w:rFonts w:hint="eastAsia"/>
                      <w:bCs/>
                      <w:szCs w:val="21"/>
                    </w:rPr>
                    <w:t>酶、</w:t>
                  </w:r>
                  <w:r w:rsidRPr="00ED63CF">
                    <w:rPr>
                      <w:bCs/>
                      <w:szCs w:val="21"/>
                    </w:rPr>
                    <w:t xml:space="preserve">CMC </w:t>
                  </w:r>
                  <w:r w:rsidRPr="00ED63CF">
                    <w:rPr>
                      <w:bCs/>
                      <w:szCs w:val="21"/>
                    </w:rPr>
                    <w:t>纤维素、</w:t>
                  </w:r>
                  <w:r w:rsidRPr="00ED63CF">
                    <w:rPr>
                      <w:rFonts w:hint="eastAsia"/>
                      <w:bCs/>
                      <w:szCs w:val="21"/>
                    </w:rPr>
                    <w:t>实验室试剂等、塑料瓶（桶）</w:t>
                  </w:r>
                </w:p>
              </w:tc>
              <w:tc>
                <w:tcPr>
                  <w:tcW w:w="708" w:type="dxa"/>
                  <w:tcBorders>
                    <w:top w:val="single" w:sz="4" w:space="0" w:color="auto"/>
                    <w:left w:val="single" w:sz="4" w:space="0" w:color="auto"/>
                    <w:bottom w:val="single" w:sz="4" w:space="0" w:color="auto"/>
                    <w:right w:val="single" w:sz="4" w:space="0" w:color="auto"/>
                  </w:tcBorders>
                  <w:noWrap/>
                  <w:vAlign w:val="center"/>
                </w:tcPr>
                <w:p w14:paraId="2F92C1B9" w14:textId="77777777" w:rsidR="00DB5E68" w:rsidRPr="00ED63CF" w:rsidRDefault="00126435">
                  <w:pPr>
                    <w:topLinePunct/>
                    <w:adjustRightInd w:val="0"/>
                    <w:jc w:val="center"/>
                    <w:outlineLvl w:val="3"/>
                    <w:rPr>
                      <w:bCs/>
                      <w:szCs w:val="21"/>
                    </w:rPr>
                  </w:pPr>
                  <w:r w:rsidRPr="00ED63CF">
                    <w:rPr>
                      <w:rFonts w:hint="eastAsia"/>
                      <w:bCs/>
                      <w:szCs w:val="21"/>
                    </w:rPr>
                    <w:t>有机废气</w:t>
                  </w:r>
                </w:p>
              </w:tc>
              <w:tc>
                <w:tcPr>
                  <w:tcW w:w="709" w:type="dxa"/>
                  <w:tcBorders>
                    <w:top w:val="single" w:sz="4" w:space="0" w:color="auto"/>
                    <w:left w:val="single" w:sz="4" w:space="0" w:color="auto"/>
                    <w:bottom w:val="single" w:sz="4" w:space="0" w:color="auto"/>
                    <w:right w:val="single" w:sz="4" w:space="0" w:color="auto"/>
                  </w:tcBorders>
                  <w:noWrap/>
                  <w:vAlign w:val="center"/>
                </w:tcPr>
                <w:p w14:paraId="2C1E924D" w14:textId="77777777" w:rsidR="00DB5E68" w:rsidRPr="00ED63CF" w:rsidRDefault="00126435">
                  <w:pPr>
                    <w:adjustRightInd w:val="0"/>
                    <w:jc w:val="center"/>
                    <w:outlineLvl w:val="3"/>
                    <w:rPr>
                      <w:kern w:val="0"/>
                      <w:szCs w:val="21"/>
                    </w:rPr>
                  </w:pPr>
                  <w:r w:rsidRPr="00ED63CF">
                    <w:rPr>
                      <w:rFonts w:hint="eastAsia"/>
                      <w:kern w:val="0"/>
                      <w:szCs w:val="21"/>
                    </w:rPr>
                    <w:t>3</w:t>
                  </w:r>
                  <w:r w:rsidRPr="00ED63CF">
                    <w:rPr>
                      <w:rFonts w:hint="eastAsia"/>
                      <w:kern w:val="0"/>
                      <w:szCs w:val="21"/>
                    </w:rPr>
                    <w:t>个月</w:t>
                  </w:r>
                </w:p>
              </w:tc>
              <w:tc>
                <w:tcPr>
                  <w:tcW w:w="567" w:type="dxa"/>
                  <w:tcBorders>
                    <w:top w:val="single" w:sz="4" w:space="0" w:color="auto"/>
                    <w:left w:val="single" w:sz="4" w:space="0" w:color="auto"/>
                    <w:bottom w:val="single" w:sz="4" w:space="0" w:color="auto"/>
                    <w:right w:val="single" w:sz="4" w:space="0" w:color="auto"/>
                  </w:tcBorders>
                  <w:noWrap/>
                  <w:vAlign w:val="center"/>
                </w:tcPr>
                <w:p w14:paraId="2BDF6160" w14:textId="77777777" w:rsidR="00DB5E68" w:rsidRPr="00ED63CF" w:rsidRDefault="00126435">
                  <w:pPr>
                    <w:adjustRightInd w:val="0"/>
                    <w:jc w:val="center"/>
                    <w:outlineLvl w:val="3"/>
                    <w:rPr>
                      <w:kern w:val="0"/>
                      <w:szCs w:val="21"/>
                    </w:rPr>
                  </w:pPr>
                  <w:r w:rsidRPr="00ED63CF">
                    <w:rPr>
                      <w:rFonts w:hint="eastAsia"/>
                      <w:kern w:val="0"/>
                      <w:szCs w:val="21"/>
                    </w:rPr>
                    <w:t>T</w:t>
                  </w:r>
                  <w:r w:rsidRPr="00ED63CF">
                    <w:rPr>
                      <w:kern w:val="0"/>
                      <w:szCs w:val="21"/>
                    </w:rPr>
                    <w:t>/I</w:t>
                  </w:r>
                  <w:r w:rsidRPr="00ED63CF">
                    <w:rPr>
                      <w:rFonts w:hint="eastAsia"/>
                      <w:kern w:val="0"/>
                      <w:szCs w:val="21"/>
                    </w:rPr>
                    <w:t>n</w:t>
                  </w:r>
                </w:p>
              </w:tc>
              <w:tc>
                <w:tcPr>
                  <w:tcW w:w="682" w:type="dxa"/>
                  <w:vMerge/>
                  <w:tcBorders>
                    <w:left w:val="single" w:sz="4" w:space="0" w:color="auto"/>
                    <w:right w:val="single" w:sz="4" w:space="0" w:color="auto"/>
                  </w:tcBorders>
                  <w:noWrap/>
                  <w:vAlign w:val="center"/>
                </w:tcPr>
                <w:p w14:paraId="33A76BB4" w14:textId="77777777" w:rsidR="00DB5E68" w:rsidRPr="00ED63CF" w:rsidRDefault="00DB5E68">
                  <w:pPr>
                    <w:widowControl/>
                    <w:jc w:val="left"/>
                    <w:rPr>
                      <w:kern w:val="0"/>
                      <w:szCs w:val="21"/>
                    </w:rPr>
                  </w:pPr>
                </w:p>
              </w:tc>
            </w:tr>
            <w:tr w:rsidR="00ED63CF" w:rsidRPr="00ED63CF" w14:paraId="4381C7FA" w14:textId="77777777">
              <w:trPr>
                <w:trHeight w:val="262"/>
                <w:jc w:val="center"/>
              </w:trPr>
              <w:tc>
                <w:tcPr>
                  <w:tcW w:w="1158" w:type="dxa"/>
                  <w:tcBorders>
                    <w:top w:val="single" w:sz="4" w:space="0" w:color="auto"/>
                    <w:left w:val="single" w:sz="4" w:space="0" w:color="auto"/>
                    <w:bottom w:val="single" w:sz="4" w:space="0" w:color="auto"/>
                    <w:right w:val="single" w:sz="4" w:space="0" w:color="auto"/>
                  </w:tcBorders>
                  <w:noWrap/>
                  <w:vAlign w:val="center"/>
                </w:tcPr>
                <w:p w14:paraId="5E48DF00" w14:textId="77777777" w:rsidR="00DB5E68" w:rsidRPr="00ED63CF" w:rsidRDefault="00126435">
                  <w:pPr>
                    <w:topLinePunct/>
                    <w:adjustRightInd w:val="0"/>
                    <w:jc w:val="center"/>
                    <w:outlineLvl w:val="3"/>
                    <w:rPr>
                      <w:bCs/>
                      <w:szCs w:val="21"/>
                    </w:rPr>
                  </w:pPr>
                  <w:r w:rsidRPr="00ED63CF">
                    <w:rPr>
                      <w:rFonts w:hint="eastAsia"/>
                      <w:bCs/>
                      <w:szCs w:val="21"/>
                    </w:rPr>
                    <w:t>废无纺布</w:t>
                  </w:r>
                </w:p>
              </w:tc>
              <w:tc>
                <w:tcPr>
                  <w:tcW w:w="567" w:type="dxa"/>
                  <w:tcBorders>
                    <w:top w:val="single" w:sz="4" w:space="0" w:color="auto"/>
                    <w:left w:val="single" w:sz="4" w:space="0" w:color="auto"/>
                    <w:bottom w:val="single" w:sz="4" w:space="0" w:color="auto"/>
                    <w:right w:val="single" w:sz="4" w:space="0" w:color="auto"/>
                  </w:tcBorders>
                  <w:noWrap/>
                  <w:vAlign w:val="center"/>
                </w:tcPr>
                <w:p w14:paraId="2C9FFE42" w14:textId="77777777" w:rsidR="00DB5E68" w:rsidRPr="00ED63CF" w:rsidRDefault="00126435">
                  <w:pPr>
                    <w:topLinePunct/>
                    <w:adjustRightInd w:val="0"/>
                    <w:jc w:val="center"/>
                    <w:outlineLvl w:val="3"/>
                    <w:rPr>
                      <w:bCs/>
                      <w:szCs w:val="21"/>
                    </w:rPr>
                  </w:pPr>
                  <w:r w:rsidRPr="00ED63CF">
                    <w:rPr>
                      <w:bCs/>
                      <w:szCs w:val="21"/>
                    </w:rPr>
                    <w:t>HW49</w:t>
                  </w:r>
                </w:p>
              </w:tc>
              <w:tc>
                <w:tcPr>
                  <w:tcW w:w="709" w:type="dxa"/>
                  <w:tcBorders>
                    <w:top w:val="single" w:sz="4" w:space="0" w:color="auto"/>
                    <w:left w:val="single" w:sz="4" w:space="0" w:color="auto"/>
                    <w:bottom w:val="single" w:sz="4" w:space="0" w:color="auto"/>
                    <w:right w:val="single" w:sz="4" w:space="0" w:color="auto"/>
                  </w:tcBorders>
                  <w:noWrap/>
                  <w:vAlign w:val="center"/>
                </w:tcPr>
                <w:p w14:paraId="10E9FC1A" w14:textId="77777777" w:rsidR="00DB5E68" w:rsidRPr="00ED63CF" w:rsidRDefault="00126435">
                  <w:pPr>
                    <w:topLinePunct/>
                    <w:snapToGrid w:val="0"/>
                    <w:jc w:val="center"/>
                    <w:outlineLvl w:val="3"/>
                    <w:rPr>
                      <w:szCs w:val="21"/>
                    </w:rPr>
                  </w:pPr>
                  <w:r w:rsidRPr="00ED63CF">
                    <w:rPr>
                      <w:rFonts w:hint="eastAsia"/>
                      <w:szCs w:val="21"/>
                    </w:rPr>
                    <w:t>9</w:t>
                  </w:r>
                  <w:r w:rsidRPr="00ED63CF">
                    <w:rPr>
                      <w:szCs w:val="21"/>
                    </w:rPr>
                    <w:t>00-041-49</w:t>
                  </w:r>
                </w:p>
              </w:tc>
              <w:tc>
                <w:tcPr>
                  <w:tcW w:w="567" w:type="dxa"/>
                  <w:tcBorders>
                    <w:top w:val="single" w:sz="4" w:space="0" w:color="auto"/>
                    <w:left w:val="single" w:sz="4" w:space="0" w:color="auto"/>
                    <w:bottom w:val="single" w:sz="4" w:space="0" w:color="auto"/>
                    <w:right w:val="single" w:sz="4" w:space="0" w:color="auto"/>
                  </w:tcBorders>
                  <w:noWrap/>
                  <w:vAlign w:val="center"/>
                </w:tcPr>
                <w:p w14:paraId="7B7927EA" w14:textId="77777777" w:rsidR="00DB5E68" w:rsidRPr="00ED63CF" w:rsidRDefault="00126435">
                  <w:pPr>
                    <w:topLinePunct/>
                    <w:adjustRightInd w:val="0"/>
                    <w:jc w:val="center"/>
                    <w:outlineLvl w:val="3"/>
                    <w:rPr>
                      <w:bCs/>
                      <w:szCs w:val="21"/>
                    </w:rPr>
                  </w:pPr>
                  <w:r w:rsidRPr="00ED63CF">
                    <w:rPr>
                      <w:rFonts w:hint="eastAsia"/>
                      <w:bCs/>
                      <w:szCs w:val="21"/>
                    </w:rPr>
                    <w:t>0</w:t>
                  </w:r>
                  <w:r w:rsidRPr="00ED63CF">
                    <w:rPr>
                      <w:bCs/>
                      <w:szCs w:val="21"/>
                    </w:rPr>
                    <w:t>.35</w:t>
                  </w:r>
                </w:p>
              </w:tc>
              <w:tc>
                <w:tcPr>
                  <w:tcW w:w="708" w:type="dxa"/>
                  <w:tcBorders>
                    <w:top w:val="single" w:sz="4" w:space="0" w:color="auto"/>
                    <w:left w:val="single" w:sz="4" w:space="0" w:color="auto"/>
                    <w:bottom w:val="single" w:sz="4" w:space="0" w:color="auto"/>
                    <w:right w:val="single" w:sz="4" w:space="0" w:color="auto"/>
                  </w:tcBorders>
                  <w:noWrap/>
                  <w:vAlign w:val="center"/>
                </w:tcPr>
                <w:p w14:paraId="71FD3E3B" w14:textId="77777777" w:rsidR="00DB5E68" w:rsidRPr="00ED63CF" w:rsidRDefault="00126435">
                  <w:pPr>
                    <w:topLinePunct/>
                    <w:adjustRightInd w:val="0"/>
                    <w:jc w:val="center"/>
                    <w:outlineLvl w:val="3"/>
                    <w:rPr>
                      <w:bCs/>
                      <w:szCs w:val="21"/>
                    </w:rPr>
                  </w:pPr>
                  <w:r w:rsidRPr="00ED63CF">
                    <w:rPr>
                      <w:rFonts w:hint="eastAsia"/>
                      <w:bCs/>
                      <w:szCs w:val="21"/>
                    </w:rPr>
                    <w:t>擦拭</w:t>
                  </w:r>
                </w:p>
              </w:tc>
              <w:tc>
                <w:tcPr>
                  <w:tcW w:w="426" w:type="dxa"/>
                  <w:tcBorders>
                    <w:top w:val="single" w:sz="4" w:space="0" w:color="auto"/>
                    <w:left w:val="single" w:sz="4" w:space="0" w:color="auto"/>
                    <w:bottom w:val="single" w:sz="4" w:space="0" w:color="auto"/>
                    <w:right w:val="single" w:sz="4" w:space="0" w:color="auto"/>
                  </w:tcBorders>
                  <w:noWrap/>
                  <w:vAlign w:val="center"/>
                </w:tcPr>
                <w:p w14:paraId="1B4951F3" w14:textId="77777777" w:rsidR="00DB5E68" w:rsidRPr="00ED63CF" w:rsidRDefault="00126435">
                  <w:pPr>
                    <w:topLinePunct/>
                    <w:adjustRightInd w:val="0"/>
                    <w:jc w:val="center"/>
                    <w:outlineLvl w:val="3"/>
                    <w:rPr>
                      <w:bCs/>
                      <w:szCs w:val="21"/>
                    </w:rPr>
                  </w:pPr>
                  <w:r w:rsidRPr="00ED63CF">
                    <w:rPr>
                      <w:rFonts w:hint="eastAsia"/>
                      <w:bCs/>
                      <w:szCs w:val="21"/>
                    </w:rPr>
                    <w:t>液</w:t>
                  </w:r>
                </w:p>
              </w:tc>
              <w:tc>
                <w:tcPr>
                  <w:tcW w:w="1134" w:type="dxa"/>
                  <w:tcBorders>
                    <w:top w:val="single" w:sz="4" w:space="0" w:color="auto"/>
                    <w:left w:val="single" w:sz="4" w:space="0" w:color="auto"/>
                    <w:bottom w:val="single" w:sz="4" w:space="0" w:color="auto"/>
                    <w:right w:val="single" w:sz="4" w:space="0" w:color="auto"/>
                  </w:tcBorders>
                  <w:noWrap/>
                  <w:vAlign w:val="center"/>
                </w:tcPr>
                <w:p w14:paraId="66D99C22" w14:textId="77777777" w:rsidR="00DB5E68" w:rsidRPr="00ED63CF" w:rsidRDefault="00126435">
                  <w:pPr>
                    <w:topLinePunct/>
                    <w:adjustRightInd w:val="0"/>
                    <w:jc w:val="center"/>
                    <w:outlineLvl w:val="3"/>
                    <w:rPr>
                      <w:bCs/>
                      <w:szCs w:val="21"/>
                    </w:rPr>
                  </w:pPr>
                  <w:r w:rsidRPr="00ED63CF">
                    <w:rPr>
                      <w:rFonts w:hint="eastAsia"/>
                      <w:bCs/>
                      <w:szCs w:val="21"/>
                    </w:rPr>
                    <w:t>酒精、无纺布</w:t>
                  </w:r>
                </w:p>
              </w:tc>
              <w:tc>
                <w:tcPr>
                  <w:tcW w:w="708" w:type="dxa"/>
                  <w:tcBorders>
                    <w:top w:val="single" w:sz="4" w:space="0" w:color="auto"/>
                    <w:left w:val="single" w:sz="4" w:space="0" w:color="auto"/>
                    <w:bottom w:val="single" w:sz="4" w:space="0" w:color="auto"/>
                    <w:right w:val="single" w:sz="4" w:space="0" w:color="auto"/>
                  </w:tcBorders>
                  <w:noWrap/>
                  <w:vAlign w:val="center"/>
                </w:tcPr>
                <w:p w14:paraId="4547C1C8" w14:textId="77777777" w:rsidR="00DB5E68" w:rsidRPr="00ED63CF" w:rsidRDefault="00126435">
                  <w:pPr>
                    <w:topLinePunct/>
                    <w:adjustRightInd w:val="0"/>
                    <w:jc w:val="center"/>
                    <w:outlineLvl w:val="3"/>
                    <w:rPr>
                      <w:bCs/>
                      <w:szCs w:val="21"/>
                    </w:rPr>
                  </w:pPr>
                  <w:r w:rsidRPr="00ED63CF">
                    <w:rPr>
                      <w:rFonts w:hint="eastAsia"/>
                      <w:bCs/>
                      <w:szCs w:val="21"/>
                    </w:rPr>
                    <w:t>有机试剂</w:t>
                  </w:r>
                </w:p>
              </w:tc>
              <w:tc>
                <w:tcPr>
                  <w:tcW w:w="709" w:type="dxa"/>
                  <w:tcBorders>
                    <w:top w:val="single" w:sz="4" w:space="0" w:color="auto"/>
                    <w:left w:val="single" w:sz="4" w:space="0" w:color="auto"/>
                    <w:bottom w:val="single" w:sz="4" w:space="0" w:color="auto"/>
                    <w:right w:val="single" w:sz="4" w:space="0" w:color="auto"/>
                  </w:tcBorders>
                  <w:noWrap/>
                  <w:vAlign w:val="center"/>
                </w:tcPr>
                <w:p w14:paraId="6CE1F20A" w14:textId="77777777" w:rsidR="00DB5E68" w:rsidRPr="00ED63CF" w:rsidRDefault="00126435">
                  <w:pPr>
                    <w:adjustRightInd w:val="0"/>
                    <w:jc w:val="center"/>
                    <w:outlineLvl w:val="3"/>
                    <w:rPr>
                      <w:kern w:val="0"/>
                      <w:szCs w:val="21"/>
                    </w:rPr>
                  </w:pPr>
                  <w:r w:rsidRPr="00ED63CF">
                    <w:rPr>
                      <w:kern w:val="0"/>
                      <w:szCs w:val="21"/>
                    </w:rPr>
                    <w:t>1</w:t>
                  </w:r>
                  <w:r w:rsidRPr="00ED63CF">
                    <w:rPr>
                      <w:rFonts w:hint="eastAsia"/>
                      <w:kern w:val="0"/>
                      <w:szCs w:val="21"/>
                    </w:rPr>
                    <w:t>个月</w:t>
                  </w:r>
                </w:p>
              </w:tc>
              <w:tc>
                <w:tcPr>
                  <w:tcW w:w="567" w:type="dxa"/>
                  <w:tcBorders>
                    <w:top w:val="single" w:sz="4" w:space="0" w:color="auto"/>
                    <w:left w:val="single" w:sz="4" w:space="0" w:color="auto"/>
                    <w:bottom w:val="single" w:sz="4" w:space="0" w:color="auto"/>
                    <w:right w:val="single" w:sz="4" w:space="0" w:color="auto"/>
                  </w:tcBorders>
                  <w:noWrap/>
                  <w:vAlign w:val="center"/>
                </w:tcPr>
                <w:p w14:paraId="330F686A" w14:textId="77777777" w:rsidR="00DB5E68" w:rsidRPr="00ED63CF" w:rsidRDefault="00126435">
                  <w:r w:rsidRPr="00ED63CF">
                    <w:rPr>
                      <w:rFonts w:hint="eastAsia"/>
                      <w:kern w:val="0"/>
                      <w:szCs w:val="21"/>
                    </w:rPr>
                    <w:t>T</w:t>
                  </w:r>
                  <w:r w:rsidRPr="00ED63CF">
                    <w:rPr>
                      <w:kern w:val="0"/>
                      <w:szCs w:val="21"/>
                    </w:rPr>
                    <w:t>/I</w:t>
                  </w:r>
                  <w:r w:rsidRPr="00ED63CF">
                    <w:rPr>
                      <w:rFonts w:hint="eastAsia"/>
                      <w:kern w:val="0"/>
                      <w:szCs w:val="21"/>
                    </w:rPr>
                    <w:t>n</w:t>
                  </w:r>
                </w:p>
              </w:tc>
              <w:tc>
                <w:tcPr>
                  <w:tcW w:w="682" w:type="dxa"/>
                  <w:vMerge/>
                  <w:tcBorders>
                    <w:left w:val="single" w:sz="4" w:space="0" w:color="auto"/>
                    <w:right w:val="single" w:sz="4" w:space="0" w:color="auto"/>
                  </w:tcBorders>
                  <w:noWrap/>
                  <w:vAlign w:val="center"/>
                </w:tcPr>
                <w:p w14:paraId="71256ADE" w14:textId="77777777" w:rsidR="00DB5E68" w:rsidRPr="00ED63CF" w:rsidRDefault="00DB5E68">
                  <w:pPr>
                    <w:widowControl/>
                    <w:jc w:val="left"/>
                    <w:rPr>
                      <w:kern w:val="0"/>
                      <w:szCs w:val="21"/>
                    </w:rPr>
                  </w:pPr>
                </w:p>
              </w:tc>
            </w:tr>
          </w:tbl>
          <w:p w14:paraId="64E18913" w14:textId="77777777" w:rsidR="00DB5E68" w:rsidRPr="00ED63CF" w:rsidRDefault="00126435">
            <w:pPr>
              <w:spacing w:line="360" w:lineRule="auto"/>
              <w:ind w:firstLineChars="200" w:firstLine="480"/>
              <w:rPr>
                <w:sz w:val="24"/>
              </w:rPr>
            </w:pPr>
            <w:r w:rsidRPr="00ED63CF">
              <w:rPr>
                <w:rFonts w:hint="eastAsia"/>
                <w:sz w:val="24"/>
              </w:rPr>
              <w:t>项目固体废物分析结果汇总详见下表。</w:t>
            </w:r>
          </w:p>
          <w:p w14:paraId="3B549424" w14:textId="77777777" w:rsidR="00DB5E68" w:rsidRPr="00ED63CF" w:rsidRDefault="00126435">
            <w:pPr>
              <w:spacing w:line="360" w:lineRule="auto"/>
              <w:jc w:val="center"/>
              <w:rPr>
                <w:b/>
                <w:szCs w:val="21"/>
              </w:rPr>
            </w:pPr>
            <w:r w:rsidRPr="00ED63CF">
              <w:rPr>
                <w:rFonts w:hint="eastAsia"/>
                <w:b/>
                <w:szCs w:val="21"/>
              </w:rPr>
              <w:t>表</w:t>
            </w:r>
            <w:r w:rsidRPr="00ED63CF">
              <w:rPr>
                <w:b/>
                <w:szCs w:val="21"/>
              </w:rPr>
              <w:t>4-17</w:t>
            </w:r>
            <w:r w:rsidRPr="00ED63CF">
              <w:rPr>
                <w:rFonts w:hint="eastAsia"/>
                <w:b/>
                <w:szCs w:val="21"/>
              </w:rPr>
              <w:t>项目固体废物分析结果汇总表</w:t>
            </w:r>
          </w:p>
          <w:tbl>
            <w:tblPr>
              <w:tblW w:w="7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26"/>
              <w:gridCol w:w="1482"/>
              <w:gridCol w:w="851"/>
              <w:gridCol w:w="1479"/>
              <w:gridCol w:w="1179"/>
              <w:gridCol w:w="1179"/>
              <w:gridCol w:w="1179"/>
            </w:tblGrid>
            <w:tr w:rsidR="00ED63CF" w:rsidRPr="00ED63CF" w14:paraId="3E6138C6" w14:textId="77777777">
              <w:trPr>
                <w:trHeight w:val="496"/>
                <w:tblHeader/>
              </w:trPr>
              <w:tc>
                <w:tcPr>
                  <w:tcW w:w="626" w:type="dxa"/>
                  <w:tcBorders>
                    <w:top w:val="single" w:sz="4" w:space="0" w:color="auto"/>
                    <w:left w:val="single" w:sz="4" w:space="0" w:color="auto"/>
                    <w:bottom w:val="single" w:sz="4" w:space="0" w:color="auto"/>
                    <w:right w:val="single" w:sz="4" w:space="0" w:color="auto"/>
                  </w:tcBorders>
                  <w:noWrap/>
                  <w:vAlign w:val="center"/>
                </w:tcPr>
                <w:p w14:paraId="36C3F4AF" w14:textId="77777777" w:rsidR="00DB5E68" w:rsidRPr="00ED63CF" w:rsidRDefault="00126435">
                  <w:pPr>
                    <w:topLinePunct/>
                    <w:snapToGrid w:val="0"/>
                    <w:jc w:val="center"/>
                    <w:outlineLvl w:val="3"/>
                    <w:rPr>
                      <w:bCs/>
                      <w:szCs w:val="21"/>
                    </w:rPr>
                  </w:pPr>
                  <w:r w:rsidRPr="00ED63CF">
                    <w:rPr>
                      <w:rFonts w:hint="eastAsia"/>
                      <w:bCs/>
                      <w:szCs w:val="21"/>
                    </w:rPr>
                    <w:lastRenderedPageBreak/>
                    <w:t>序号</w:t>
                  </w:r>
                </w:p>
              </w:tc>
              <w:tc>
                <w:tcPr>
                  <w:tcW w:w="1482" w:type="dxa"/>
                  <w:tcBorders>
                    <w:top w:val="single" w:sz="4" w:space="0" w:color="auto"/>
                    <w:left w:val="single" w:sz="4" w:space="0" w:color="auto"/>
                    <w:bottom w:val="single" w:sz="4" w:space="0" w:color="auto"/>
                    <w:right w:val="single" w:sz="4" w:space="0" w:color="auto"/>
                  </w:tcBorders>
                  <w:noWrap/>
                  <w:vAlign w:val="center"/>
                </w:tcPr>
                <w:p w14:paraId="168E9B9E" w14:textId="77777777" w:rsidR="00DB5E68" w:rsidRPr="00ED63CF" w:rsidRDefault="00126435">
                  <w:pPr>
                    <w:topLinePunct/>
                    <w:snapToGrid w:val="0"/>
                    <w:jc w:val="center"/>
                    <w:outlineLvl w:val="3"/>
                    <w:rPr>
                      <w:bCs/>
                      <w:szCs w:val="21"/>
                    </w:rPr>
                  </w:pPr>
                  <w:r w:rsidRPr="00ED63CF">
                    <w:rPr>
                      <w:rFonts w:hint="eastAsia"/>
                      <w:bCs/>
                      <w:szCs w:val="21"/>
                    </w:rPr>
                    <w:t>名称</w:t>
                  </w:r>
                </w:p>
              </w:tc>
              <w:tc>
                <w:tcPr>
                  <w:tcW w:w="851" w:type="dxa"/>
                  <w:tcBorders>
                    <w:top w:val="single" w:sz="4" w:space="0" w:color="auto"/>
                    <w:left w:val="single" w:sz="4" w:space="0" w:color="auto"/>
                    <w:bottom w:val="single" w:sz="4" w:space="0" w:color="auto"/>
                    <w:right w:val="single" w:sz="4" w:space="0" w:color="auto"/>
                  </w:tcBorders>
                  <w:noWrap/>
                  <w:vAlign w:val="center"/>
                </w:tcPr>
                <w:p w14:paraId="77F4BF28" w14:textId="77777777" w:rsidR="00DB5E68" w:rsidRPr="00ED63CF" w:rsidRDefault="00126435">
                  <w:pPr>
                    <w:topLinePunct/>
                    <w:snapToGrid w:val="0"/>
                    <w:jc w:val="center"/>
                    <w:outlineLvl w:val="3"/>
                    <w:rPr>
                      <w:bCs/>
                      <w:szCs w:val="21"/>
                    </w:rPr>
                  </w:pPr>
                  <w:r w:rsidRPr="00ED63CF">
                    <w:rPr>
                      <w:rFonts w:hint="eastAsia"/>
                      <w:bCs/>
                      <w:szCs w:val="21"/>
                    </w:rPr>
                    <w:t>产生工序</w:t>
                  </w:r>
                </w:p>
              </w:tc>
              <w:tc>
                <w:tcPr>
                  <w:tcW w:w="1479" w:type="dxa"/>
                  <w:tcBorders>
                    <w:top w:val="single" w:sz="4" w:space="0" w:color="auto"/>
                    <w:left w:val="single" w:sz="4" w:space="0" w:color="auto"/>
                    <w:bottom w:val="single" w:sz="4" w:space="0" w:color="auto"/>
                    <w:right w:val="single" w:sz="4" w:space="0" w:color="auto"/>
                  </w:tcBorders>
                  <w:noWrap/>
                  <w:vAlign w:val="center"/>
                </w:tcPr>
                <w:p w14:paraId="03565BAB" w14:textId="77777777" w:rsidR="00DB5E68" w:rsidRPr="00ED63CF" w:rsidRDefault="00126435">
                  <w:pPr>
                    <w:topLinePunct/>
                    <w:snapToGrid w:val="0"/>
                    <w:jc w:val="center"/>
                    <w:outlineLvl w:val="3"/>
                    <w:rPr>
                      <w:bCs/>
                      <w:szCs w:val="21"/>
                    </w:rPr>
                  </w:pPr>
                  <w:r w:rsidRPr="00ED63CF">
                    <w:rPr>
                      <w:rFonts w:hint="eastAsia"/>
                      <w:bCs/>
                      <w:szCs w:val="21"/>
                    </w:rPr>
                    <w:t>主要成分</w:t>
                  </w:r>
                </w:p>
              </w:tc>
              <w:tc>
                <w:tcPr>
                  <w:tcW w:w="1179" w:type="dxa"/>
                  <w:tcBorders>
                    <w:top w:val="single" w:sz="4" w:space="0" w:color="auto"/>
                    <w:left w:val="single" w:sz="4" w:space="0" w:color="auto"/>
                    <w:bottom w:val="single" w:sz="4" w:space="0" w:color="auto"/>
                    <w:right w:val="single" w:sz="4" w:space="0" w:color="auto"/>
                  </w:tcBorders>
                  <w:noWrap/>
                  <w:vAlign w:val="center"/>
                </w:tcPr>
                <w:p w14:paraId="23076599" w14:textId="77777777" w:rsidR="00DB5E68" w:rsidRPr="00ED63CF" w:rsidRDefault="00126435">
                  <w:pPr>
                    <w:topLinePunct/>
                    <w:snapToGrid w:val="0"/>
                    <w:jc w:val="center"/>
                    <w:outlineLvl w:val="3"/>
                    <w:rPr>
                      <w:bCs/>
                      <w:szCs w:val="21"/>
                    </w:rPr>
                  </w:pPr>
                  <w:r w:rsidRPr="00ED63CF">
                    <w:rPr>
                      <w:rFonts w:hint="eastAsia"/>
                      <w:bCs/>
                      <w:szCs w:val="21"/>
                    </w:rPr>
                    <w:t>预测产生量（</w:t>
                  </w:r>
                  <w:r w:rsidRPr="00ED63CF">
                    <w:rPr>
                      <w:bCs/>
                      <w:szCs w:val="21"/>
                    </w:rPr>
                    <w:t>t/a</w:t>
                  </w:r>
                  <w:r w:rsidRPr="00ED63CF">
                    <w:rPr>
                      <w:rFonts w:hint="eastAsia"/>
                      <w:bCs/>
                      <w:szCs w:val="21"/>
                    </w:rPr>
                    <w:t>）</w:t>
                  </w:r>
                </w:p>
              </w:tc>
              <w:tc>
                <w:tcPr>
                  <w:tcW w:w="1179" w:type="dxa"/>
                  <w:tcBorders>
                    <w:top w:val="single" w:sz="4" w:space="0" w:color="auto"/>
                    <w:left w:val="single" w:sz="4" w:space="0" w:color="auto"/>
                    <w:bottom w:val="single" w:sz="4" w:space="0" w:color="auto"/>
                    <w:right w:val="single" w:sz="4" w:space="0" w:color="auto"/>
                  </w:tcBorders>
                  <w:noWrap/>
                  <w:vAlign w:val="center"/>
                </w:tcPr>
                <w:p w14:paraId="6DD15414" w14:textId="77777777" w:rsidR="00DB5E68" w:rsidRPr="00ED63CF" w:rsidRDefault="00126435">
                  <w:pPr>
                    <w:topLinePunct/>
                    <w:snapToGrid w:val="0"/>
                    <w:jc w:val="center"/>
                    <w:outlineLvl w:val="3"/>
                    <w:rPr>
                      <w:bCs/>
                      <w:szCs w:val="21"/>
                    </w:rPr>
                  </w:pPr>
                  <w:r w:rsidRPr="00ED63CF">
                    <w:rPr>
                      <w:rFonts w:hint="eastAsia"/>
                      <w:bCs/>
                      <w:szCs w:val="21"/>
                    </w:rPr>
                    <w:t>属性</w:t>
                  </w:r>
                </w:p>
              </w:tc>
              <w:tc>
                <w:tcPr>
                  <w:tcW w:w="1179" w:type="dxa"/>
                  <w:tcBorders>
                    <w:top w:val="single" w:sz="4" w:space="0" w:color="auto"/>
                    <w:left w:val="single" w:sz="4" w:space="0" w:color="auto"/>
                    <w:bottom w:val="single" w:sz="4" w:space="0" w:color="auto"/>
                    <w:right w:val="single" w:sz="4" w:space="0" w:color="auto"/>
                  </w:tcBorders>
                  <w:noWrap/>
                  <w:vAlign w:val="center"/>
                </w:tcPr>
                <w:p w14:paraId="129377A2" w14:textId="77777777" w:rsidR="00DB5E68" w:rsidRPr="00ED63CF" w:rsidRDefault="00126435">
                  <w:pPr>
                    <w:topLinePunct/>
                    <w:snapToGrid w:val="0"/>
                    <w:jc w:val="center"/>
                    <w:outlineLvl w:val="3"/>
                    <w:rPr>
                      <w:bCs/>
                      <w:szCs w:val="21"/>
                    </w:rPr>
                  </w:pPr>
                  <w:r w:rsidRPr="00ED63CF">
                    <w:rPr>
                      <w:rFonts w:hint="eastAsia"/>
                      <w:bCs/>
                      <w:szCs w:val="21"/>
                    </w:rPr>
                    <w:t>处置去向</w:t>
                  </w:r>
                </w:p>
              </w:tc>
            </w:tr>
            <w:tr w:rsidR="00ED63CF" w:rsidRPr="00ED63CF" w14:paraId="485DC928" w14:textId="77777777">
              <w:trPr>
                <w:trHeight w:val="496"/>
                <w:tblHeader/>
              </w:trPr>
              <w:tc>
                <w:tcPr>
                  <w:tcW w:w="626" w:type="dxa"/>
                  <w:tcBorders>
                    <w:top w:val="single" w:sz="4" w:space="0" w:color="auto"/>
                    <w:left w:val="single" w:sz="4" w:space="0" w:color="auto"/>
                    <w:bottom w:val="single" w:sz="4" w:space="0" w:color="auto"/>
                    <w:right w:val="single" w:sz="4" w:space="0" w:color="auto"/>
                  </w:tcBorders>
                  <w:noWrap/>
                  <w:vAlign w:val="center"/>
                </w:tcPr>
                <w:p w14:paraId="32CBE33D" w14:textId="77777777" w:rsidR="00DB5E68" w:rsidRPr="00ED63CF" w:rsidRDefault="00126435">
                  <w:pPr>
                    <w:topLinePunct/>
                    <w:adjustRightInd w:val="0"/>
                    <w:jc w:val="center"/>
                    <w:outlineLvl w:val="3"/>
                    <w:rPr>
                      <w:bCs/>
                      <w:szCs w:val="21"/>
                    </w:rPr>
                  </w:pPr>
                  <w:r w:rsidRPr="00ED63CF">
                    <w:rPr>
                      <w:bCs/>
                      <w:szCs w:val="21"/>
                    </w:rPr>
                    <w:t>1</w:t>
                  </w:r>
                </w:p>
              </w:tc>
              <w:tc>
                <w:tcPr>
                  <w:tcW w:w="1482" w:type="dxa"/>
                  <w:tcBorders>
                    <w:top w:val="single" w:sz="4" w:space="0" w:color="auto"/>
                    <w:left w:val="single" w:sz="4" w:space="0" w:color="auto"/>
                    <w:bottom w:val="single" w:sz="4" w:space="0" w:color="auto"/>
                    <w:right w:val="single" w:sz="4" w:space="0" w:color="auto"/>
                  </w:tcBorders>
                  <w:noWrap/>
                  <w:vAlign w:val="center"/>
                </w:tcPr>
                <w:p w14:paraId="52D976CC" w14:textId="77777777" w:rsidR="00DB5E68" w:rsidRPr="00ED63CF" w:rsidRDefault="00126435">
                  <w:pPr>
                    <w:topLinePunct/>
                    <w:adjustRightInd w:val="0"/>
                    <w:jc w:val="center"/>
                    <w:outlineLvl w:val="3"/>
                    <w:rPr>
                      <w:bCs/>
                      <w:szCs w:val="21"/>
                    </w:rPr>
                  </w:pPr>
                  <w:r w:rsidRPr="00ED63CF">
                    <w:rPr>
                      <w:rFonts w:hint="eastAsia"/>
                      <w:bCs/>
                      <w:szCs w:val="21"/>
                    </w:rPr>
                    <w:t>一般废包装材料</w:t>
                  </w:r>
                </w:p>
              </w:tc>
              <w:tc>
                <w:tcPr>
                  <w:tcW w:w="851" w:type="dxa"/>
                  <w:tcBorders>
                    <w:top w:val="single" w:sz="4" w:space="0" w:color="auto"/>
                    <w:left w:val="single" w:sz="4" w:space="0" w:color="auto"/>
                    <w:bottom w:val="single" w:sz="4" w:space="0" w:color="auto"/>
                    <w:right w:val="single" w:sz="4" w:space="0" w:color="auto"/>
                  </w:tcBorders>
                  <w:noWrap/>
                  <w:vAlign w:val="center"/>
                </w:tcPr>
                <w:p w14:paraId="7BAF4F91" w14:textId="77777777" w:rsidR="00DB5E68" w:rsidRPr="00ED63CF" w:rsidRDefault="00126435">
                  <w:pPr>
                    <w:topLinePunct/>
                    <w:adjustRightInd w:val="0"/>
                    <w:jc w:val="center"/>
                    <w:outlineLvl w:val="3"/>
                    <w:rPr>
                      <w:bCs/>
                      <w:szCs w:val="21"/>
                    </w:rPr>
                  </w:pPr>
                  <w:r w:rsidRPr="00ED63CF">
                    <w:rPr>
                      <w:rFonts w:hint="eastAsia"/>
                      <w:bCs/>
                      <w:szCs w:val="21"/>
                    </w:rPr>
                    <w:t>原料拆包</w:t>
                  </w:r>
                </w:p>
              </w:tc>
              <w:tc>
                <w:tcPr>
                  <w:tcW w:w="1479" w:type="dxa"/>
                  <w:tcBorders>
                    <w:top w:val="single" w:sz="4" w:space="0" w:color="auto"/>
                    <w:left w:val="single" w:sz="4" w:space="0" w:color="auto"/>
                    <w:bottom w:val="single" w:sz="4" w:space="0" w:color="auto"/>
                    <w:right w:val="single" w:sz="4" w:space="0" w:color="auto"/>
                  </w:tcBorders>
                  <w:noWrap/>
                  <w:vAlign w:val="center"/>
                </w:tcPr>
                <w:p w14:paraId="0F8C5741" w14:textId="77777777" w:rsidR="00DB5E68" w:rsidRPr="00ED63CF" w:rsidRDefault="00126435">
                  <w:pPr>
                    <w:topLinePunct/>
                    <w:adjustRightInd w:val="0"/>
                    <w:jc w:val="center"/>
                    <w:outlineLvl w:val="3"/>
                    <w:rPr>
                      <w:bCs/>
                      <w:szCs w:val="21"/>
                    </w:rPr>
                  </w:pPr>
                  <w:r w:rsidRPr="00ED63CF">
                    <w:rPr>
                      <w:rFonts w:hint="eastAsia"/>
                      <w:bCs/>
                      <w:szCs w:val="21"/>
                    </w:rPr>
                    <w:t>纸箱、塑料袋</w:t>
                  </w:r>
                </w:p>
              </w:tc>
              <w:tc>
                <w:tcPr>
                  <w:tcW w:w="1179" w:type="dxa"/>
                  <w:tcBorders>
                    <w:top w:val="single" w:sz="4" w:space="0" w:color="auto"/>
                    <w:left w:val="single" w:sz="4" w:space="0" w:color="auto"/>
                    <w:bottom w:val="single" w:sz="4" w:space="0" w:color="auto"/>
                    <w:right w:val="single" w:sz="4" w:space="0" w:color="auto"/>
                  </w:tcBorders>
                  <w:noWrap/>
                  <w:vAlign w:val="center"/>
                </w:tcPr>
                <w:p w14:paraId="15FC098B" w14:textId="77777777" w:rsidR="00DB5E68" w:rsidRPr="00ED63CF" w:rsidRDefault="00126435">
                  <w:pPr>
                    <w:topLinePunct/>
                    <w:adjustRightInd w:val="0"/>
                    <w:jc w:val="center"/>
                    <w:outlineLvl w:val="3"/>
                    <w:rPr>
                      <w:bCs/>
                      <w:szCs w:val="21"/>
                    </w:rPr>
                  </w:pPr>
                  <w:r w:rsidRPr="00ED63CF">
                    <w:rPr>
                      <w:rFonts w:hint="eastAsia"/>
                      <w:bCs/>
                      <w:szCs w:val="21"/>
                    </w:rPr>
                    <w:t>1</w:t>
                  </w:r>
                  <w:r w:rsidRPr="00ED63CF">
                    <w:rPr>
                      <w:bCs/>
                      <w:szCs w:val="21"/>
                    </w:rPr>
                    <w:t>.5</w:t>
                  </w:r>
                </w:p>
              </w:tc>
              <w:tc>
                <w:tcPr>
                  <w:tcW w:w="1179" w:type="dxa"/>
                  <w:vMerge w:val="restart"/>
                  <w:tcBorders>
                    <w:top w:val="single" w:sz="4" w:space="0" w:color="auto"/>
                    <w:left w:val="single" w:sz="4" w:space="0" w:color="auto"/>
                    <w:right w:val="single" w:sz="4" w:space="0" w:color="auto"/>
                  </w:tcBorders>
                  <w:noWrap/>
                  <w:vAlign w:val="center"/>
                </w:tcPr>
                <w:p w14:paraId="0106E46E" w14:textId="77777777" w:rsidR="00DB5E68" w:rsidRPr="00ED63CF" w:rsidRDefault="00126435">
                  <w:pPr>
                    <w:topLinePunct/>
                    <w:adjustRightInd w:val="0"/>
                    <w:jc w:val="center"/>
                    <w:outlineLvl w:val="3"/>
                    <w:rPr>
                      <w:bCs/>
                      <w:szCs w:val="21"/>
                    </w:rPr>
                  </w:pPr>
                  <w:r w:rsidRPr="00ED63CF">
                    <w:rPr>
                      <w:rFonts w:hint="eastAsia"/>
                      <w:bCs/>
                      <w:szCs w:val="21"/>
                    </w:rPr>
                    <w:t>一般固废</w:t>
                  </w:r>
                </w:p>
              </w:tc>
              <w:tc>
                <w:tcPr>
                  <w:tcW w:w="1179" w:type="dxa"/>
                  <w:vMerge w:val="restart"/>
                  <w:tcBorders>
                    <w:top w:val="single" w:sz="4" w:space="0" w:color="auto"/>
                    <w:left w:val="single" w:sz="4" w:space="0" w:color="auto"/>
                    <w:right w:val="single" w:sz="4" w:space="0" w:color="auto"/>
                  </w:tcBorders>
                  <w:noWrap/>
                  <w:vAlign w:val="center"/>
                </w:tcPr>
                <w:p w14:paraId="0075F5A7" w14:textId="77777777" w:rsidR="00DB5E68" w:rsidRPr="00ED63CF" w:rsidRDefault="00126435">
                  <w:pPr>
                    <w:jc w:val="center"/>
                    <w:rPr>
                      <w:kern w:val="0"/>
                      <w:szCs w:val="21"/>
                    </w:rPr>
                  </w:pPr>
                  <w:r w:rsidRPr="00ED63CF">
                    <w:rPr>
                      <w:rFonts w:hint="eastAsia"/>
                      <w:kern w:val="0"/>
                      <w:szCs w:val="21"/>
                    </w:rPr>
                    <w:t>收集后外</w:t>
                  </w:r>
                  <w:proofErr w:type="gramStart"/>
                  <w:r w:rsidRPr="00ED63CF">
                    <w:rPr>
                      <w:rFonts w:hint="eastAsia"/>
                      <w:kern w:val="0"/>
                      <w:szCs w:val="21"/>
                    </w:rPr>
                    <w:t>售处理</w:t>
                  </w:r>
                  <w:proofErr w:type="gramEnd"/>
                </w:p>
              </w:tc>
            </w:tr>
            <w:tr w:rsidR="00ED63CF" w:rsidRPr="00ED63CF" w14:paraId="467DBB43" w14:textId="77777777">
              <w:trPr>
                <w:trHeight w:val="496"/>
                <w:tblHeader/>
              </w:trPr>
              <w:tc>
                <w:tcPr>
                  <w:tcW w:w="626" w:type="dxa"/>
                  <w:tcBorders>
                    <w:top w:val="single" w:sz="4" w:space="0" w:color="auto"/>
                    <w:left w:val="single" w:sz="4" w:space="0" w:color="auto"/>
                    <w:bottom w:val="single" w:sz="4" w:space="0" w:color="auto"/>
                    <w:right w:val="single" w:sz="4" w:space="0" w:color="auto"/>
                  </w:tcBorders>
                  <w:noWrap/>
                  <w:vAlign w:val="center"/>
                </w:tcPr>
                <w:p w14:paraId="50FADF6E" w14:textId="77777777" w:rsidR="00DB5E68" w:rsidRPr="00ED63CF" w:rsidRDefault="00126435">
                  <w:pPr>
                    <w:topLinePunct/>
                    <w:adjustRightInd w:val="0"/>
                    <w:jc w:val="center"/>
                    <w:outlineLvl w:val="3"/>
                    <w:rPr>
                      <w:bCs/>
                      <w:szCs w:val="21"/>
                    </w:rPr>
                  </w:pPr>
                  <w:r w:rsidRPr="00ED63CF">
                    <w:rPr>
                      <w:rFonts w:hint="eastAsia"/>
                      <w:bCs/>
                      <w:szCs w:val="21"/>
                    </w:rPr>
                    <w:t>2</w:t>
                  </w:r>
                </w:p>
              </w:tc>
              <w:tc>
                <w:tcPr>
                  <w:tcW w:w="1482" w:type="dxa"/>
                  <w:tcBorders>
                    <w:top w:val="single" w:sz="4" w:space="0" w:color="auto"/>
                    <w:left w:val="single" w:sz="4" w:space="0" w:color="auto"/>
                    <w:bottom w:val="single" w:sz="4" w:space="0" w:color="auto"/>
                    <w:right w:val="single" w:sz="4" w:space="0" w:color="auto"/>
                  </w:tcBorders>
                  <w:noWrap/>
                  <w:vAlign w:val="center"/>
                </w:tcPr>
                <w:p w14:paraId="435A4CA9" w14:textId="77777777" w:rsidR="00DB5E68" w:rsidRPr="00ED63CF" w:rsidRDefault="00126435">
                  <w:pPr>
                    <w:topLinePunct/>
                    <w:adjustRightInd w:val="0"/>
                    <w:jc w:val="center"/>
                    <w:outlineLvl w:val="3"/>
                    <w:rPr>
                      <w:bCs/>
                      <w:szCs w:val="21"/>
                    </w:rPr>
                  </w:pPr>
                  <w:r w:rsidRPr="00ED63CF">
                    <w:rPr>
                      <w:rFonts w:hint="eastAsia"/>
                      <w:bCs/>
                      <w:szCs w:val="21"/>
                    </w:rPr>
                    <w:t>废边角料</w:t>
                  </w:r>
                </w:p>
              </w:tc>
              <w:tc>
                <w:tcPr>
                  <w:tcW w:w="851" w:type="dxa"/>
                  <w:tcBorders>
                    <w:top w:val="single" w:sz="4" w:space="0" w:color="auto"/>
                    <w:left w:val="single" w:sz="4" w:space="0" w:color="auto"/>
                    <w:bottom w:val="single" w:sz="4" w:space="0" w:color="auto"/>
                    <w:right w:val="single" w:sz="4" w:space="0" w:color="auto"/>
                  </w:tcBorders>
                  <w:noWrap/>
                  <w:vAlign w:val="center"/>
                </w:tcPr>
                <w:p w14:paraId="7A3BD718" w14:textId="77777777" w:rsidR="00DB5E68" w:rsidRPr="00ED63CF" w:rsidRDefault="00126435">
                  <w:pPr>
                    <w:topLinePunct/>
                    <w:adjustRightInd w:val="0"/>
                    <w:jc w:val="center"/>
                    <w:outlineLvl w:val="3"/>
                    <w:rPr>
                      <w:bCs/>
                      <w:szCs w:val="21"/>
                    </w:rPr>
                  </w:pPr>
                  <w:r w:rsidRPr="00ED63CF">
                    <w:rPr>
                      <w:rFonts w:hint="eastAsia"/>
                      <w:bCs/>
                      <w:szCs w:val="21"/>
                    </w:rPr>
                    <w:t>切割</w:t>
                  </w:r>
                </w:p>
              </w:tc>
              <w:tc>
                <w:tcPr>
                  <w:tcW w:w="1479" w:type="dxa"/>
                  <w:tcBorders>
                    <w:top w:val="single" w:sz="4" w:space="0" w:color="auto"/>
                    <w:left w:val="single" w:sz="4" w:space="0" w:color="auto"/>
                    <w:bottom w:val="single" w:sz="4" w:space="0" w:color="auto"/>
                    <w:right w:val="single" w:sz="4" w:space="0" w:color="auto"/>
                  </w:tcBorders>
                  <w:noWrap/>
                  <w:vAlign w:val="center"/>
                </w:tcPr>
                <w:p w14:paraId="64B79C8B" w14:textId="77777777" w:rsidR="00DB5E68" w:rsidRPr="00ED63CF" w:rsidRDefault="00126435">
                  <w:pPr>
                    <w:topLinePunct/>
                    <w:adjustRightInd w:val="0"/>
                    <w:jc w:val="center"/>
                    <w:outlineLvl w:val="3"/>
                    <w:rPr>
                      <w:bCs/>
                      <w:szCs w:val="21"/>
                    </w:rPr>
                  </w:pPr>
                  <w:r w:rsidRPr="00ED63CF">
                    <w:rPr>
                      <w:rFonts w:hint="eastAsia"/>
                      <w:bCs/>
                      <w:szCs w:val="21"/>
                    </w:rPr>
                    <w:t>PET</w:t>
                  </w:r>
                  <w:r w:rsidRPr="00ED63CF">
                    <w:rPr>
                      <w:rFonts w:hint="eastAsia"/>
                      <w:bCs/>
                      <w:szCs w:val="21"/>
                    </w:rPr>
                    <w:t>边角料、软管边角料</w:t>
                  </w:r>
                </w:p>
              </w:tc>
              <w:tc>
                <w:tcPr>
                  <w:tcW w:w="1179" w:type="dxa"/>
                  <w:tcBorders>
                    <w:top w:val="single" w:sz="4" w:space="0" w:color="auto"/>
                    <w:left w:val="single" w:sz="4" w:space="0" w:color="auto"/>
                    <w:bottom w:val="single" w:sz="4" w:space="0" w:color="auto"/>
                    <w:right w:val="single" w:sz="4" w:space="0" w:color="auto"/>
                  </w:tcBorders>
                  <w:noWrap/>
                  <w:vAlign w:val="center"/>
                </w:tcPr>
                <w:p w14:paraId="72FD5ED4" w14:textId="77777777" w:rsidR="00DB5E68" w:rsidRPr="00ED63CF" w:rsidRDefault="00126435">
                  <w:pPr>
                    <w:topLinePunct/>
                    <w:adjustRightInd w:val="0"/>
                    <w:jc w:val="center"/>
                    <w:outlineLvl w:val="3"/>
                    <w:rPr>
                      <w:bCs/>
                      <w:szCs w:val="21"/>
                    </w:rPr>
                  </w:pPr>
                  <w:r w:rsidRPr="00ED63CF">
                    <w:rPr>
                      <w:rFonts w:hint="eastAsia"/>
                      <w:bCs/>
                      <w:szCs w:val="21"/>
                    </w:rPr>
                    <w:t>0</w:t>
                  </w:r>
                  <w:r w:rsidRPr="00ED63CF">
                    <w:rPr>
                      <w:bCs/>
                      <w:szCs w:val="21"/>
                    </w:rPr>
                    <w:t>.5</w:t>
                  </w:r>
                </w:p>
              </w:tc>
              <w:tc>
                <w:tcPr>
                  <w:tcW w:w="1179" w:type="dxa"/>
                  <w:vMerge/>
                  <w:tcBorders>
                    <w:left w:val="single" w:sz="4" w:space="0" w:color="auto"/>
                    <w:right w:val="single" w:sz="4" w:space="0" w:color="auto"/>
                  </w:tcBorders>
                  <w:noWrap/>
                  <w:vAlign w:val="center"/>
                </w:tcPr>
                <w:p w14:paraId="7D2BDF27" w14:textId="77777777" w:rsidR="00DB5E68" w:rsidRPr="00ED63CF" w:rsidRDefault="00DB5E68">
                  <w:pPr>
                    <w:topLinePunct/>
                    <w:adjustRightInd w:val="0"/>
                    <w:jc w:val="center"/>
                    <w:outlineLvl w:val="3"/>
                    <w:rPr>
                      <w:bCs/>
                      <w:szCs w:val="21"/>
                    </w:rPr>
                  </w:pPr>
                </w:p>
              </w:tc>
              <w:tc>
                <w:tcPr>
                  <w:tcW w:w="1179" w:type="dxa"/>
                  <w:vMerge/>
                  <w:tcBorders>
                    <w:left w:val="single" w:sz="4" w:space="0" w:color="auto"/>
                    <w:right w:val="single" w:sz="4" w:space="0" w:color="auto"/>
                  </w:tcBorders>
                  <w:noWrap/>
                  <w:vAlign w:val="center"/>
                </w:tcPr>
                <w:p w14:paraId="171CC9FD" w14:textId="77777777" w:rsidR="00DB5E68" w:rsidRPr="00ED63CF" w:rsidRDefault="00DB5E68">
                  <w:pPr>
                    <w:jc w:val="center"/>
                    <w:rPr>
                      <w:kern w:val="0"/>
                      <w:szCs w:val="21"/>
                    </w:rPr>
                  </w:pPr>
                </w:p>
              </w:tc>
            </w:tr>
            <w:tr w:rsidR="00ED63CF" w:rsidRPr="00ED63CF" w14:paraId="4DF67191" w14:textId="77777777">
              <w:trPr>
                <w:trHeight w:val="496"/>
                <w:tblHeader/>
              </w:trPr>
              <w:tc>
                <w:tcPr>
                  <w:tcW w:w="626" w:type="dxa"/>
                  <w:tcBorders>
                    <w:top w:val="single" w:sz="4" w:space="0" w:color="auto"/>
                    <w:left w:val="single" w:sz="4" w:space="0" w:color="auto"/>
                    <w:bottom w:val="single" w:sz="4" w:space="0" w:color="auto"/>
                    <w:right w:val="single" w:sz="4" w:space="0" w:color="auto"/>
                  </w:tcBorders>
                  <w:noWrap/>
                  <w:vAlign w:val="center"/>
                </w:tcPr>
                <w:p w14:paraId="6085D6B3" w14:textId="77777777" w:rsidR="00DB5E68" w:rsidRPr="00ED63CF" w:rsidRDefault="00126435">
                  <w:pPr>
                    <w:topLinePunct/>
                    <w:adjustRightInd w:val="0"/>
                    <w:jc w:val="center"/>
                    <w:outlineLvl w:val="3"/>
                    <w:rPr>
                      <w:bCs/>
                      <w:szCs w:val="21"/>
                    </w:rPr>
                  </w:pPr>
                  <w:r w:rsidRPr="00ED63CF">
                    <w:rPr>
                      <w:bCs/>
                      <w:szCs w:val="21"/>
                    </w:rPr>
                    <w:t>3</w:t>
                  </w:r>
                </w:p>
              </w:tc>
              <w:tc>
                <w:tcPr>
                  <w:tcW w:w="1482" w:type="dxa"/>
                  <w:tcBorders>
                    <w:top w:val="single" w:sz="4" w:space="0" w:color="auto"/>
                    <w:left w:val="single" w:sz="4" w:space="0" w:color="auto"/>
                    <w:bottom w:val="single" w:sz="4" w:space="0" w:color="auto"/>
                    <w:right w:val="single" w:sz="4" w:space="0" w:color="auto"/>
                  </w:tcBorders>
                  <w:noWrap/>
                  <w:vAlign w:val="center"/>
                </w:tcPr>
                <w:p w14:paraId="098A774F" w14:textId="77777777" w:rsidR="00DB5E68" w:rsidRPr="00ED63CF" w:rsidRDefault="00126435">
                  <w:pPr>
                    <w:topLinePunct/>
                    <w:adjustRightInd w:val="0"/>
                    <w:jc w:val="center"/>
                    <w:outlineLvl w:val="3"/>
                    <w:rPr>
                      <w:bCs/>
                      <w:szCs w:val="21"/>
                    </w:rPr>
                  </w:pPr>
                  <w:r w:rsidRPr="00ED63CF">
                    <w:rPr>
                      <w:rFonts w:hint="eastAsia"/>
                      <w:bCs/>
                      <w:szCs w:val="21"/>
                    </w:rPr>
                    <w:t>不合格产品</w:t>
                  </w:r>
                </w:p>
              </w:tc>
              <w:tc>
                <w:tcPr>
                  <w:tcW w:w="851" w:type="dxa"/>
                  <w:tcBorders>
                    <w:top w:val="single" w:sz="4" w:space="0" w:color="auto"/>
                    <w:left w:val="single" w:sz="4" w:space="0" w:color="auto"/>
                    <w:bottom w:val="single" w:sz="4" w:space="0" w:color="auto"/>
                    <w:right w:val="single" w:sz="4" w:space="0" w:color="auto"/>
                  </w:tcBorders>
                  <w:noWrap/>
                  <w:vAlign w:val="center"/>
                </w:tcPr>
                <w:p w14:paraId="200FC2DB" w14:textId="77777777" w:rsidR="00DB5E68" w:rsidRPr="00ED63CF" w:rsidRDefault="00126435">
                  <w:pPr>
                    <w:topLinePunct/>
                    <w:adjustRightInd w:val="0"/>
                    <w:jc w:val="center"/>
                    <w:outlineLvl w:val="3"/>
                    <w:rPr>
                      <w:bCs/>
                      <w:szCs w:val="21"/>
                    </w:rPr>
                  </w:pPr>
                  <w:r w:rsidRPr="00ED63CF">
                    <w:rPr>
                      <w:rFonts w:hint="eastAsia"/>
                      <w:bCs/>
                      <w:szCs w:val="21"/>
                    </w:rPr>
                    <w:t>检验</w:t>
                  </w:r>
                </w:p>
              </w:tc>
              <w:tc>
                <w:tcPr>
                  <w:tcW w:w="1479" w:type="dxa"/>
                  <w:tcBorders>
                    <w:top w:val="single" w:sz="4" w:space="0" w:color="auto"/>
                    <w:left w:val="single" w:sz="4" w:space="0" w:color="auto"/>
                    <w:bottom w:val="single" w:sz="4" w:space="0" w:color="auto"/>
                    <w:right w:val="single" w:sz="4" w:space="0" w:color="auto"/>
                  </w:tcBorders>
                  <w:noWrap/>
                  <w:vAlign w:val="center"/>
                </w:tcPr>
                <w:p w14:paraId="17B30508" w14:textId="77777777" w:rsidR="00DB5E68" w:rsidRPr="00ED63CF" w:rsidRDefault="00126435">
                  <w:pPr>
                    <w:topLinePunct/>
                    <w:adjustRightInd w:val="0"/>
                    <w:jc w:val="center"/>
                    <w:outlineLvl w:val="3"/>
                    <w:rPr>
                      <w:bCs/>
                      <w:szCs w:val="21"/>
                    </w:rPr>
                  </w:pPr>
                  <w:r w:rsidRPr="00ED63CF">
                    <w:rPr>
                      <w:rFonts w:hint="eastAsia"/>
                      <w:bCs/>
                      <w:szCs w:val="21"/>
                    </w:rPr>
                    <w:t>血糖仪、血糖试纸、胰岛素泵等</w:t>
                  </w:r>
                </w:p>
              </w:tc>
              <w:tc>
                <w:tcPr>
                  <w:tcW w:w="1179" w:type="dxa"/>
                  <w:tcBorders>
                    <w:top w:val="single" w:sz="4" w:space="0" w:color="auto"/>
                    <w:left w:val="single" w:sz="4" w:space="0" w:color="auto"/>
                    <w:bottom w:val="single" w:sz="4" w:space="0" w:color="auto"/>
                    <w:right w:val="single" w:sz="4" w:space="0" w:color="auto"/>
                  </w:tcBorders>
                  <w:noWrap/>
                  <w:vAlign w:val="center"/>
                </w:tcPr>
                <w:p w14:paraId="49D4C398" w14:textId="77777777" w:rsidR="00DB5E68" w:rsidRPr="00ED63CF" w:rsidRDefault="00126435">
                  <w:pPr>
                    <w:topLinePunct/>
                    <w:adjustRightInd w:val="0"/>
                    <w:jc w:val="center"/>
                    <w:outlineLvl w:val="3"/>
                    <w:rPr>
                      <w:bCs/>
                      <w:szCs w:val="21"/>
                    </w:rPr>
                  </w:pPr>
                  <w:r w:rsidRPr="00ED63CF">
                    <w:rPr>
                      <w:rFonts w:hint="eastAsia"/>
                      <w:bCs/>
                      <w:szCs w:val="21"/>
                    </w:rPr>
                    <w:t>0</w:t>
                  </w:r>
                  <w:r w:rsidRPr="00ED63CF">
                    <w:rPr>
                      <w:bCs/>
                      <w:szCs w:val="21"/>
                    </w:rPr>
                    <w:t>.1</w:t>
                  </w:r>
                </w:p>
              </w:tc>
              <w:tc>
                <w:tcPr>
                  <w:tcW w:w="1179" w:type="dxa"/>
                  <w:vMerge/>
                  <w:tcBorders>
                    <w:left w:val="single" w:sz="4" w:space="0" w:color="auto"/>
                    <w:right w:val="single" w:sz="4" w:space="0" w:color="auto"/>
                  </w:tcBorders>
                  <w:noWrap/>
                  <w:vAlign w:val="center"/>
                </w:tcPr>
                <w:p w14:paraId="02608733" w14:textId="77777777" w:rsidR="00DB5E68" w:rsidRPr="00ED63CF" w:rsidRDefault="00DB5E68">
                  <w:pPr>
                    <w:topLinePunct/>
                    <w:adjustRightInd w:val="0"/>
                    <w:jc w:val="center"/>
                    <w:outlineLvl w:val="3"/>
                    <w:rPr>
                      <w:bCs/>
                      <w:szCs w:val="21"/>
                    </w:rPr>
                  </w:pPr>
                </w:p>
              </w:tc>
              <w:tc>
                <w:tcPr>
                  <w:tcW w:w="1179" w:type="dxa"/>
                  <w:vMerge/>
                  <w:tcBorders>
                    <w:left w:val="single" w:sz="4" w:space="0" w:color="auto"/>
                    <w:right w:val="single" w:sz="4" w:space="0" w:color="auto"/>
                  </w:tcBorders>
                  <w:noWrap/>
                  <w:vAlign w:val="center"/>
                </w:tcPr>
                <w:p w14:paraId="4C2F4EFF" w14:textId="77777777" w:rsidR="00DB5E68" w:rsidRPr="00ED63CF" w:rsidRDefault="00DB5E68">
                  <w:pPr>
                    <w:jc w:val="center"/>
                    <w:rPr>
                      <w:kern w:val="0"/>
                      <w:szCs w:val="21"/>
                    </w:rPr>
                  </w:pPr>
                </w:p>
              </w:tc>
            </w:tr>
            <w:tr w:rsidR="00ED63CF" w:rsidRPr="00ED63CF" w14:paraId="4F4886C6" w14:textId="77777777">
              <w:trPr>
                <w:trHeight w:val="496"/>
                <w:tblHeader/>
              </w:trPr>
              <w:tc>
                <w:tcPr>
                  <w:tcW w:w="626" w:type="dxa"/>
                  <w:tcBorders>
                    <w:top w:val="single" w:sz="4" w:space="0" w:color="auto"/>
                    <w:left w:val="single" w:sz="4" w:space="0" w:color="auto"/>
                    <w:bottom w:val="single" w:sz="4" w:space="0" w:color="auto"/>
                    <w:right w:val="single" w:sz="4" w:space="0" w:color="auto"/>
                  </w:tcBorders>
                  <w:noWrap/>
                  <w:vAlign w:val="center"/>
                </w:tcPr>
                <w:p w14:paraId="026FABDC" w14:textId="77777777" w:rsidR="00DB5E68" w:rsidRPr="00ED63CF" w:rsidRDefault="00126435">
                  <w:pPr>
                    <w:topLinePunct/>
                    <w:adjustRightInd w:val="0"/>
                    <w:jc w:val="center"/>
                    <w:outlineLvl w:val="3"/>
                    <w:rPr>
                      <w:bCs/>
                      <w:szCs w:val="21"/>
                    </w:rPr>
                  </w:pPr>
                  <w:r w:rsidRPr="00ED63CF">
                    <w:rPr>
                      <w:rFonts w:hint="eastAsia"/>
                      <w:bCs/>
                      <w:szCs w:val="21"/>
                    </w:rPr>
                    <w:t>4</w:t>
                  </w:r>
                </w:p>
              </w:tc>
              <w:tc>
                <w:tcPr>
                  <w:tcW w:w="1482" w:type="dxa"/>
                  <w:tcBorders>
                    <w:top w:val="single" w:sz="4" w:space="0" w:color="auto"/>
                    <w:left w:val="single" w:sz="4" w:space="0" w:color="auto"/>
                    <w:bottom w:val="single" w:sz="4" w:space="0" w:color="auto"/>
                    <w:right w:val="single" w:sz="4" w:space="0" w:color="auto"/>
                  </w:tcBorders>
                  <w:noWrap/>
                  <w:vAlign w:val="center"/>
                </w:tcPr>
                <w:p w14:paraId="1120C4C8" w14:textId="77777777" w:rsidR="00DB5E68" w:rsidRPr="00ED63CF" w:rsidRDefault="00126435">
                  <w:pPr>
                    <w:topLinePunct/>
                    <w:adjustRightInd w:val="0"/>
                    <w:jc w:val="center"/>
                    <w:outlineLvl w:val="3"/>
                    <w:rPr>
                      <w:bCs/>
                      <w:szCs w:val="21"/>
                    </w:rPr>
                  </w:pPr>
                  <w:r w:rsidRPr="00ED63CF">
                    <w:rPr>
                      <w:rFonts w:hint="eastAsia"/>
                      <w:bCs/>
                      <w:szCs w:val="21"/>
                    </w:rPr>
                    <w:t>洁净车间系统滤芯</w:t>
                  </w:r>
                </w:p>
              </w:tc>
              <w:tc>
                <w:tcPr>
                  <w:tcW w:w="851" w:type="dxa"/>
                  <w:tcBorders>
                    <w:top w:val="single" w:sz="4" w:space="0" w:color="auto"/>
                    <w:left w:val="single" w:sz="4" w:space="0" w:color="auto"/>
                    <w:bottom w:val="single" w:sz="4" w:space="0" w:color="auto"/>
                    <w:right w:val="single" w:sz="4" w:space="0" w:color="auto"/>
                  </w:tcBorders>
                  <w:noWrap/>
                  <w:vAlign w:val="center"/>
                </w:tcPr>
                <w:p w14:paraId="3129E66E" w14:textId="77777777" w:rsidR="00DB5E68" w:rsidRPr="00ED63CF" w:rsidRDefault="00126435">
                  <w:pPr>
                    <w:topLinePunct/>
                    <w:adjustRightInd w:val="0"/>
                    <w:jc w:val="center"/>
                    <w:outlineLvl w:val="3"/>
                    <w:rPr>
                      <w:bCs/>
                      <w:szCs w:val="21"/>
                    </w:rPr>
                  </w:pPr>
                  <w:r w:rsidRPr="00ED63CF">
                    <w:rPr>
                      <w:rFonts w:hint="eastAsia"/>
                      <w:bCs/>
                      <w:szCs w:val="21"/>
                    </w:rPr>
                    <w:t>洁净车间</w:t>
                  </w:r>
                </w:p>
              </w:tc>
              <w:tc>
                <w:tcPr>
                  <w:tcW w:w="1479" w:type="dxa"/>
                  <w:tcBorders>
                    <w:top w:val="single" w:sz="4" w:space="0" w:color="auto"/>
                    <w:left w:val="single" w:sz="4" w:space="0" w:color="auto"/>
                    <w:bottom w:val="single" w:sz="4" w:space="0" w:color="auto"/>
                    <w:right w:val="single" w:sz="4" w:space="0" w:color="auto"/>
                  </w:tcBorders>
                  <w:noWrap/>
                  <w:vAlign w:val="center"/>
                </w:tcPr>
                <w:p w14:paraId="2F79D62A" w14:textId="77777777" w:rsidR="00DB5E68" w:rsidRPr="00ED63CF" w:rsidRDefault="00126435">
                  <w:pPr>
                    <w:topLinePunct/>
                    <w:adjustRightInd w:val="0"/>
                    <w:jc w:val="center"/>
                    <w:outlineLvl w:val="3"/>
                    <w:rPr>
                      <w:bCs/>
                      <w:szCs w:val="21"/>
                    </w:rPr>
                  </w:pPr>
                  <w:r w:rsidRPr="00ED63CF">
                    <w:rPr>
                      <w:rFonts w:hint="eastAsia"/>
                      <w:bCs/>
                      <w:szCs w:val="21"/>
                    </w:rPr>
                    <w:t>滤芯、灰尘</w:t>
                  </w:r>
                </w:p>
              </w:tc>
              <w:tc>
                <w:tcPr>
                  <w:tcW w:w="1179" w:type="dxa"/>
                  <w:tcBorders>
                    <w:top w:val="single" w:sz="4" w:space="0" w:color="auto"/>
                    <w:left w:val="single" w:sz="4" w:space="0" w:color="auto"/>
                    <w:bottom w:val="single" w:sz="4" w:space="0" w:color="auto"/>
                    <w:right w:val="single" w:sz="4" w:space="0" w:color="auto"/>
                  </w:tcBorders>
                  <w:noWrap/>
                  <w:vAlign w:val="center"/>
                </w:tcPr>
                <w:p w14:paraId="7019D8AE" w14:textId="77777777" w:rsidR="00DB5E68" w:rsidRPr="00ED63CF" w:rsidRDefault="00126435">
                  <w:pPr>
                    <w:topLinePunct/>
                    <w:adjustRightInd w:val="0"/>
                    <w:jc w:val="center"/>
                    <w:outlineLvl w:val="3"/>
                    <w:rPr>
                      <w:bCs/>
                      <w:szCs w:val="21"/>
                    </w:rPr>
                  </w:pPr>
                  <w:r w:rsidRPr="00ED63CF">
                    <w:rPr>
                      <w:rFonts w:hint="eastAsia"/>
                      <w:bCs/>
                      <w:szCs w:val="21"/>
                    </w:rPr>
                    <w:t>0</w:t>
                  </w:r>
                  <w:r w:rsidRPr="00ED63CF">
                    <w:rPr>
                      <w:bCs/>
                      <w:szCs w:val="21"/>
                    </w:rPr>
                    <w:t>.03</w:t>
                  </w:r>
                </w:p>
              </w:tc>
              <w:tc>
                <w:tcPr>
                  <w:tcW w:w="1179" w:type="dxa"/>
                  <w:vMerge/>
                  <w:tcBorders>
                    <w:left w:val="single" w:sz="4" w:space="0" w:color="auto"/>
                    <w:right w:val="single" w:sz="4" w:space="0" w:color="auto"/>
                  </w:tcBorders>
                  <w:noWrap/>
                  <w:vAlign w:val="center"/>
                </w:tcPr>
                <w:p w14:paraId="2A9A79BB" w14:textId="77777777" w:rsidR="00DB5E68" w:rsidRPr="00ED63CF" w:rsidRDefault="00DB5E68">
                  <w:pPr>
                    <w:topLinePunct/>
                    <w:adjustRightInd w:val="0"/>
                    <w:jc w:val="center"/>
                    <w:outlineLvl w:val="3"/>
                    <w:rPr>
                      <w:bCs/>
                      <w:szCs w:val="21"/>
                    </w:rPr>
                  </w:pPr>
                </w:p>
              </w:tc>
              <w:tc>
                <w:tcPr>
                  <w:tcW w:w="1179" w:type="dxa"/>
                  <w:vMerge/>
                  <w:tcBorders>
                    <w:left w:val="single" w:sz="4" w:space="0" w:color="auto"/>
                    <w:right w:val="single" w:sz="4" w:space="0" w:color="auto"/>
                  </w:tcBorders>
                  <w:noWrap/>
                  <w:vAlign w:val="center"/>
                </w:tcPr>
                <w:p w14:paraId="033CD1C8" w14:textId="77777777" w:rsidR="00DB5E68" w:rsidRPr="00ED63CF" w:rsidRDefault="00DB5E68">
                  <w:pPr>
                    <w:jc w:val="center"/>
                    <w:rPr>
                      <w:kern w:val="0"/>
                      <w:szCs w:val="21"/>
                    </w:rPr>
                  </w:pPr>
                </w:p>
              </w:tc>
            </w:tr>
            <w:tr w:rsidR="00ED63CF" w:rsidRPr="00ED63CF" w14:paraId="202B6316" w14:textId="77777777">
              <w:trPr>
                <w:trHeight w:val="496"/>
                <w:tblHeader/>
              </w:trPr>
              <w:tc>
                <w:tcPr>
                  <w:tcW w:w="626" w:type="dxa"/>
                  <w:tcBorders>
                    <w:top w:val="single" w:sz="4" w:space="0" w:color="auto"/>
                    <w:left w:val="single" w:sz="4" w:space="0" w:color="auto"/>
                    <w:bottom w:val="single" w:sz="4" w:space="0" w:color="auto"/>
                    <w:right w:val="single" w:sz="4" w:space="0" w:color="auto"/>
                  </w:tcBorders>
                  <w:noWrap/>
                  <w:vAlign w:val="center"/>
                </w:tcPr>
                <w:p w14:paraId="2C673EB6" w14:textId="77777777" w:rsidR="00DB5E68" w:rsidRPr="00ED63CF" w:rsidRDefault="00126435">
                  <w:pPr>
                    <w:topLinePunct/>
                    <w:adjustRightInd w:val="0"/>
                    <w:jc w:val="center"/>
                    <w:outlineLvl w:val="3"/>
                    <w:rPr>
                      <w:bCs/>
                      <w:szCs w:val="21"/>
                    </w:rPr>
                  </w:pPr>
                  <w:r w:rsidRPr="00ED63CF">
                    <w:rPr>
                      <w:rFonts w:hint="eastAsia"/>
                      <w:bCs/>
                      <w:szCs w:val="21"/>
                    </w:rPr>
                    <w:t>5</w:t>
                  </w:r>
                </w:p>
              </w:tc>
              <w:tc>
                <w:tcPr>
                  <w:tcW w:w="1482" w:type="dxa"/>
                  <w:tcBorders>
                    <w:top w:val="single" w:sz="4" w:space="0" w:color="auto"/>
                    <w:left w:val="single" w:sz="4" w:space="0" w:color="auto"/>
                    <w:bottom w:val="single" w:sz="4" w:space="0" w:color="auto"/>
                    <w:right w:val="single" w:sz="4" w:space="0" w:color="auto"/>
                  </w:tcBorders>
                  <w:noWrap/>
                  <w:vAlign w:val="center"/>
                </w:tcPr>
                <w:p w14:paraId="0FDDA25D" w14:textId="77777777" w:rsidR="00DB5E68" w:rsidRPr="00ED63CF" w:rsidRDefault="00126435">
                  <w:pPr>
                    <w:topLinePunct/>
                    <w:adjustRightInd w:val="0"/>
                    <w:jc w:val="center"/>
                    <w:outlineLvl w:val="3"/>
                    <w:rPr>
                      <w:bCs/>
                      <w:szCs w:val="21"/>
                    </w:rPr>
                  </w:pPr>
                  <w:r w:rsidRPr="00ED63CF">
                    <w:rPr>
                      <w:rFonts w:hint="eastAsia"/>
                      <w:bCs/>
                      <w:szCs w:val="21"/>
                    </w:rPr>
                    <w:t>实验室废耗材</w:t>
                  </w:r>
                </w:p>
              </w:tc>
              <w:tc>
                <w:tcPr>
                  <w:tcW w:w="851" w:type="dxa"/>
                  <w:tcBorders>
                    <w:top w:val="single" w:sz="4" w:space="0" w:color="auto"/>
                    <w:left w:val="single" w:sz="4" w:space="0" w:color="auto"/>
                    <w:bottom w:val="single" w:sz="4" w:space="0" w:color="auto"/>
                    <w:right w:val="single" w:sz="4" w:space="0" w:color="auto"/>
                  </w:tcBorders>
                  <w:noWrap/>
                  <w:vAlign w:val="center"/>
                </w:tcPr>
                <w:p w14:paraId="44AA7FE2" w14:textId="77777777" w:rsidR="00DB5E68" w:rsidRPr="00ED63CF" w:rsidRDefault="00126435">
                  <w:pPr>
                    <w:topLinePunct/>
                    <w:adjustRightInd w:val="0"/>
                    <w:jc w:val="center"/>
                    <w:outlineLvl w:val="3"/>
                    <w:rPr>
                      <w:bCs/>
                      <w:szCs w:val="21"/>
                    </w:rPr>
                  </w:pPr>
                  <w:r w:rsidRPr="00ED63CF">
                    <w:rPr>
                      <w:rFonts w:hint="eastAsia"/>
                      <w:bCs/>
                      <w:szCs w:val="21"/>
                    </w:rPr>
                    <w:t>检验</w:t>
                  </w:r>
                </w:p>
              </w:tc>
              <w:tc>
                <w:tcPr>
                  <w:tcW w:w="1479" w:type="dxa"/>
                  <w:tcBorders>
                    <w:top w:val="single" w:sz="4" w:space="0" w:color="auto"/>
                    <w:left w:val="single" w:sz="4" w:space="0" w:color="auto"/>
                    <w:bottom w:val="single" w:sz="4" w:space="0" w:color="auto"/>
                    <w:right w:val="single" w:sz="4" w:space="0" w:color="auto"/>
                  </w:tcBorders>
                  <w:noWrap/>
                  <w:vAlign w:val="center"/>
                </w:tcPr>
                <w:p w14:paraId="5BF8E07C" w14:textId="77777777" w:rsidR="00DB5E68" w:rsidRPr="00ED63CF" w:rsidRDefault="00126435">
                  <w:pPr>
                    <w:topLinePunct/>
                    <w:adjustRightInd w:val="0"/>
                    <w:jc w:val="center"/>
                    <w:outlineLvl w:val="3"/>
                    <w:rPr>
                      <w:bCs/>
                      <w:szCs w:val="21"/>
                    </w:rPr>
                  </w:pPr>
                  <w:r w:rsidRPr="00ED63CF">
                    <w:rPr>
                      <w:rFonts w:hint="eastAsia"/>
                      <w:bCs/>
                      <w:szCs w:val="21"/>
                    </w:rPr>
                    <w:t>一次性移液管、手套、口罩等、沾染的试剂</w:t>
                  </w:r>
                </w:p>
              </w:tc>
              <w:tc>
                <w:tcPr>
                  <w:tcW w:w="1179" w:type="dxa"/>
                  <w:tcBorders>
                    <w:top w:val="single" w:sz="4" w:space="0" w:color="auto"/>
                    <w:left w:val="single" w:sz="4" w:space="0" w:color="auto"/>
                    <w:bottom w:val="single" w:sz="4" w:space="0" w:color="auto"/>
                    <w:right w:val="single" w:sz="4" w:space="0" w:color="auto"/>
                  </w:tcBorders>
                  <w:noWrap/>
                  <w:vAlign w:val="center"/>
                </w:tcPr>
                <w:p w14:paraId="75C8D7A6" w14:textId="77777777" w:rsidR="00DB5E68" w:rsidRPr="00ED63CF" w:rsidRDefault="00126435">
                  <w:pPr>
                    <w:topLinePunct/>
                    <w:adjustRightInd w:val="0"/>
                    <w:jc w:val="center"/>
                    <w:outlineLvl w:val="3"/>
                    <w:rPr>
                      <w:bCs/>
                      <w:szCs w:val="21"/>
                    </w:rPr>
                  </w:pPr>
                  <w:r w:rsidRPr="00ED63CF">
                    <w:rPr>
                      <w:rFonts w:hint="eastAsia"/>
                      <w:bCs/>
                      <w:szCs w:val="21"/>
                    </w:rPr>
                    <w:t>0</w:t>
                  </w:r>
                  <w:r w:rsidRPr="00ED63CF">
                    <w:rPr>
                      <w:bCs/>
                      <w:szCs w:val="21"/>
                    </w:rPr>
                    <w:t>.002</w:t>
                  </w:r>
                </w:p>
              </w:tc>
              <w:tc>
                <w:tcPr>
                  <w:tcW w:w="1179" w:type="dxa"/>
                  <w:vMerge w:val="restart"/>
                  <w:tcBorders>
                    <w:top w:val="single" w:sz="4" w:space="0" w:color="auto"/>
                    <w:left w:val="single" w:sz="4" w:space="0" w:color="auto"/>
                    <w:right w:val="single" w:sz="4" w:space="0" w:color="auto"/>
                  </w:tcBorders>
                  <w:noWrap/>
                  <w:vAlign w:val="center"/>
                </w:tcPr>
                <w:p w14:paraId="3505FD02" w14:textId="77777777" w:rsidR="00DB5E68" w:rsidRPr="00ED63CF" w:rsidRDefault="00126435">
                  <w:pPr>
                    <w:topLinePunct/>
                    <w:adjustRightInd w:val="0"/>
                    <w:jc w:val="center"/>
                    <w:outlineLvl w:val="3"/>
                    <w:rPr>
                      <w:bCs/>
                      <w:szCs w:val="21"/>
                    </w:rPr>
                  </w:pPr>
                  <w:r w:rsidRPr="00ED63CF">
                    <w:rPr>
                      <w:rFonts w:hint="eastAsia"/>
                      <w:bCs/>
                      <w:szCs w:val="21"/>
                    </w:rPr>
                    <w:t>危险废物</w:t>
                  </w:r>
                </w:p>
              </w:tc>
              <w:tc>
                <w:tcPr>
                  <w:tcW w:w="1179" w:type="dxa"/>
                  <w:vMerge w:val="restart"/>
                  <w:tcBorders>
                    <w:top w:val="single" w:sz="4" w:space="0" w:color="auto"/>
                    <w:left w:val="single" w:sz="4" w:space="0" w:color="auto"/>
                    <w:right w:val="single" w:sz="4" w:space="0" w:color="auto"/>
                  </w:tcBorders>
                  <w:noWrap/>
                  <w:vAlign w:val="center"/>
                </w:tcPr>
                <w:p w14:paraId="41C7F963" w14:textId="77777777" w:rsidR="00DB5E68" w:rsidRPr="00ED63CF" w:rsidRDefault="00126435">
                  <w:pPr>
                    <w:jc w:val="center"/>
                    <w:rPr>
                      <w:szCs w:val="21"/>
                    </w:rPr>
                  </w:pPr>
                  <w:r w:rsidRPr="00ED63CF">
                    <w:rPr>
                      <w:rFonts w:hint="eastAsia"/>
                      <w:kern w:val="0"/>
                      <w:szCs w:val="21"/>
                    </w:rPr>
                    <w:t>收集后暂存于危险废物贮存间，委托有资质的单位定期处置</w:t>
                  </w:r>
                </w:p>
                <w:p w14:paraId="2FB725A1" w14:textId="77777777" w:rsidR="00DB5E68" w:rsidRPr="00ED63CF" w:rsidRDefault="00DB5E68">
                  <w:pPr>
                    <w:topLinePunct/>
                    <w:adjustRightInd w:val="0"/>
                    <w:jc w:val="center"/>
                    <w:outlineLvl w:val="3"/>
                    <w:rPr>
                      <w:szCs w:val="21"/>
                    </w:rPr>
                  </w:pPr>
                </w:p>
              </w:tc>
            </w:tr>
            <w:tr w:rsidR="00ED63CF" w:rsidRPr="00ED63CF" w14:paraId="39FFE903" w14:textId="77777777">
              <w:trPr>
                <w:trHeight w:val="52"/>
                <w:tblHeader/>
              </w:trPr>
              <w:tc>
                <w:tcPr>
                  <w:tcW w:w="626" w:type="dxa"/>
                  <w:tcBorders>
                    <w:top w:val="single" w:sz="4" w:space="0" w:color="auto"/>
                    <w:left w:val="single" w:sz="4" w:space="0" w:color="auto"/>
                    <w:bottom w:val="single" w:sz="4" w:space="0" w:color="auto"/>
                    <w:right w:val="single" w:sz="4" w:space="0" w:color="auto"/>
                  </w:tcBorders>
                  <w:noWrap/>
                  <w:vAlign w:val="center"/>
                </w:tcPr>
                <w:p w14:paraId="3B85156A" w14:textId="77777777" w:rsidR="00DB5E68" w:rsidRPr="00ED63CF" w:rsidRDefault="00126435">
                  <w:pPr>
                    <w:topLinePunct/>
                    <w:adjustRightInd w:val="0"/>
                    <w:jc w:val="center"/>
                    <w:outlineLvl w:val="3"/>
                    <w:rPr>
                      <w:bCs/>
                      <w:szCs w:val="21"/>
                    </w:rPr>
                  </w:pPr>
                  <w:r w:rsidRPr="00ED63CF">
                    <w:rPr>
                      <w:rFonts w:hint="eastAsia"/>
                      <w:bCs/>
                      <w:szCs w:val="21"/>
                    </w:rPr>
                    <w:t>6</w:t>
                  </w:r>
                </w:p>
              </w:tc>
              <w:tc>
                <w:tcPr>
                  <w:tcW w:w="1482" w:type="dxa"/>
                  <w:tcBorders>
                    <w:top w:val="single" w:sz="4" w:space="0" w:color="auto"/>
                    <w:left w:val="single" w:sz="4" w:space="0" w:color="auto"/>
                    <w:bottom w:val="single" w:sz="4" w:space="0" w:color="auto"/>
                    <w:right w:val="single" w:sz="4" w:space="0" w:color="auto"/>
                  </w:tcBorders>
                  <w:noWrap/>
                  <w:vAlign w:val="center"/>
                </w:tcPr>
                <w:p w14:paraId="7B9355DA" w14:textId="77777777" w:rsidR="00DB5E68" w:rsidRPr="00ED63CF" w:rsidRDefault="00126435">
                  <w:pPr>
                    <w:topLinePunct/>
                    <w:adjustRightInd w:val="0"/>
                    <w:jc w:val="center"/>
                    <w:outlineLvl w:val="3"/>
                    <w:rPr>
                      <w:bCs/>
                      <w:szCs w:val="21"/>
                    </w:rPr>
                  </w:pPr>
                  <w:r w:rsidRPr="00ED63CF">
                    <w:rPr>
                      <w:rFonts w:hint="eastAsia"/>
                      <w:bCs/>
                      <w:szCs w:val="21"/>
                    </w:rPr>
                    <w:t>实验室废液</w:t>
                  </w:r>
                </w:p>
              </w:tc>
              <w:tc>
                <w:tcPr>
                  <w:tcW w:w="851" w:type="dxa"/>
                  <w:tcBorders>
                    <w:top w:val="single" w:sz="4" w:space="0" w:color="auto"/>
                    <w:left w:val="single" w:sz="4" w:space="0" w:color="auto"/>
                    <w:bottom w:val="single" w:sz="4" w:space="0" w:color="auto"/>
                    <w:right w:val="single" w:sz="4" w:space="0" w:color="auto"/>
                  </w:tcBorders>
                  <w:noWrap/>
                  <w:vAlign w:val="center"/>
                </w:tcPr>
                <w:p w14:paraId="5E517DEF" w14:textId="77777777" w:rsidR="00DB5E68" w:rsidRPr="00ED63CF" w:rsidRDefault="00126435">
                  <w:pPr>
                    <w:topLinePunct/>
                    <w:adjustRightInd w:val="0"/>
                    <w:jc w:val="center"/>
                    <w:outlineLvl w:val="3"/>
                    <w:rPr>
                      <w:bCs/>
                      <w:szCs w:val="21"/>
                    </w:rPr>
                  </w:pPr>
                  <w:r w:rsidRPr="00ED63CF">
                    <w:rPr>
                      <w:rFonts w:hint="eastAsia"/>
                      <w:bCs/>
                      <w:szCs w:val="21"/>
                    </w:rPr>
                    <w:t>检验、调配</w:t>
                  </w:r>
                </w:p>
              </w:tc>
              <w:tc>
                <w:tcPr>
                  <w:tcW w:w="1479" w:type="dxa"/>
                  <w:tcBorders>
                    <w:top w:val="single" w:sz="4" w:space="0" w:color="auto"/>
                    <w:left w:val="single" w:sz="4" w:space="0" w:color="auto"/>
                    <w:bottom w:val="single" w:sz="4" w:space="0" w:color="auto"/>
                    <w:right w:val="single" w:sz="4" w:space="0" w:color="auto"/>
                  </w:tcBorders>
                  <w:noWrap/>
                  <w:vAlign w:val="center"/>
                </w:tcPr>
                <w:p w14:paraId="77592FD5" w14:textId="77777777" w:rsidR="00DB5E68" w:rsidRPr="00ED63CF" w:rsidRDefault="00126435">
                  <w:pPr>
                    <w:topLinePunct/>
                    <w:adjustRightInd w:val="0"/>
                    <w:jc w:val="center"/>
                    <w:outlineLvl w:val="3"/>
                    <w:rPr>
                      <w:bCs/>
                      <w:szCs w:val="21"/>
                    </w:rPr>
                  </w:pPr>
                  <w:r w:rsidRPr="00ED63CF">
                    <w:rPr>
                      <w:rFonts w:hint="eastAsia"/>
                      <w:bCs/>
                      <w:szCs w:val="21"/>
                    </w:rPr>
                    <w:t>各类酸碱试剂、磷酸二氢钠等缓冲溶液、水</w:t>
                  </w:r>
                </w:p>
              </w:tc>
              <w:tc>
                <w:tcPr>
                  <w:tcW w:w="1179" w:type="dxa"/>
                  <w:tcBorders>
                    <w:top w:val="single" w:sz="4" w:space="0" w:color="auto"/>
                    <w:left w:val="single" w:sz="4" w:space="0" w:color="auto"/>
                    <w:bottom w:val="single" w:sz="4" w:space="0" w:color="auto"/>
                    <w:right w:val="single" w:sz="4" w:space="0" w:color="auto"/>
                  </w:tcBorders>
                  <w:noWrap/>
                  <w:vAlign w:val="center"/>
                </w:tcPr>
                <w:p w14:paraId="338D01CE" w14:textId="77777777" w:rsidR="00DB5E68" w:rsidRPr="00ED63CF" w:rsidRDefault="00126435">
                  <w:pPr>
                    <w:topLinePunct/>
                    <w:adjustRightInd w:val="0"/>
                    <w:jc w:val="center"/>
                    <w:outlineLvl w:val="3"/>
                    <w:rPr>
                      <w:bCs/>
                      <w:szCs w:val="21"/>
                    </w:rPr>
                  </w:pPr>
                  <w:r w:rsidRPr="00ED63CF">
                    <w:rPr>
                      <w:bCs/>
                      <w:szCs w:val="21"/>
                    </w:rPr>
                    <w:t>2.1</w:t>
                  </w:r>
                </w:p>
              </w:tc>
              <w:tc>
                <w:tcPr>
                  <w:tcW w:w="1179" w:type="dxa"/>
                  <w:vMerge/>
                  <w:tcBorders>
                    <w:left w:val="single" w:sz="4" w:space="0" w:color="auto"/>
                    <w:right w:val="single" w:sz="4" w:space="0" w:color="auto"/>
                  </w:tcBorders>
                  <w:noWrap/>
                  <w:vAlign w:val="center"/>
                </w:tcPr>
                <w:p w14:paraId="438B0664" w14:textId="77777777" w:rsidR="00DB5E68" w:rsidRPr="00ED63CF" w:rsidRDefault="00DB5E68">
                  <w:pPr>
                    <w:topLinePunct/>
                    <w:adjustRightInd w:val="0"/>
                    <w:jc w:val="center"/>
                    <w:outlineLvl w:val="3"/>
                    <w:rPr>
                      <w:bCs/>
                      <w:szCs w:val="21"/>
                    </w:rPr>
                  </w:pPr>
                </w:p>
              </w:tc>
              <w:tc>
                <w:tcPr>
                  <w:tcW w:w="1179" w:type="dxa"/>
                  <w:vMerge/>
                  <w:tcBorders>
                    <w:left w:val="single" w:sz="4" w:space="0" w:color="auto"/>
                    <w:right w:val="single" w:sz="4" w:space="0" w:color="auto"/>
                  </w:tcBorders>
                  <w:noWrap/>
                  <w:vAlign w:val="center"/>
                </w:tcPr>
                <w:p w14:paraId="4780F9E7" w14:textId="77777777" w:rsidR="00DB5E68" w:rsidRPr="00ED63CF" w:rsidRDefault="00DB5E68">
                  <w:pPr>
                    <w:topLinePunct/>
                    <w:adjustRightInd w:val="0"/>
                    <w:jc w:val="center"/>
                    <w:outlineLvl w:val="3"/>
                    <w:rPr>
                      <w:bCs/>
                      <w:szCs w:val="21"/>
                    </w:rPr>
                  </w:pPr>
                </w:p>
              </w:tc>
            </w:tr>
            <w:tr w:rsidR="00ED63CF" w:rsidRPr="00ED63CF" w14:paraId="17DEE38D" w14:textId="77777777">
              <w:trPr>
                <w:trHeight w:val="52"/>
                <w:tblHeader/>
              </w:trPr>
              <w:tc>
                <w:tcPr>
                  <w:tcW w:w="626" w:type="dxa"/>
                  <w:tcBorders>
                    <w:top w:val="single" w:sz="4" w:space="0" w:color="auto"/>
                    <w:left w:val="single" w:sz="4" w:space="0" w:color="auto"/>
                    <w:bottom w:val="single" w:sz="4" w:space="0" w:color="auto"/>
                    <w:right w:val="single" w:sz="4" w:space="0" w:color="auto"/>
                  </w:tcBorders>
                  <w:noWrap/>
                  <w:vAlign w:val="center"/>
                </w:tcPr>
                <w:p w14:paraId="299AE69E" w14:textId="77777777" w:rsidR="00DB5E68" w:rsidRPr="00ED63CF" w:rsidRDefault="00126435">
                  <w:pPr>
                    <w:topLinePunct/>
                    <w:adjustRightInd w:val="0"/>
                    <w:jc w:val="center"/>
                    <w:outlineLvl w:val="3"/>
                    <w:rPr>
                      <w:bCs/>
                      <w:szCs w:val="21"/>
                    </w:rPr>
                  </w:pPr>
                  <w:r w:rsidRPr="00ED63CF">
                    <w:rPr>
                      <w:rFonts w:hint="eastAsia"/>
                      <w:bCs/>
                      <w:szCs w:val="21"/>
                    </w:rPr>
                    <w:t>7</w:t>
                  </w:r>
                </w:p>
              </w:tc>
              <w:tc>
                <w:tcPr>
                  <w:tcW w:w="1482" w:type="dxa"/>
                  <w:tcBorders>
                    <w:top w:val="single" w:sz="4" w:space="0" w:color="auto"/>
                    <w:left w:val="single" w:sz="4" w:space="0" w:color="auto"/>
                    <w:bottom w:val="single" w:sz="4" w:space="0" w:color="auto"/>
                    <w:right w:val="single" w:sz="4" w:space="0" w:color="auto"/>
                  </w:tcBorders>
                  <w:noWrap/>
                  <w:vAlign w:val="center"/>
                </w:tcPr>
                <w:p w14:paraId="368DFCA9" w14:textId="77777777" w:rsidR="00DB5E68" w:rsidRPr="00ED63CF" w:rsidRDefault="00126435">
                  <w:pPr>
                    <w:topLinePunct/>
                    <w:adjustRightInd w:val="0"/>
                    <w:jc w:val="center"/>
                    <w:outlineLvl w:val="3"/>
                    <w:rPr>
                      <w:bCs/>
                      <w:szCs w:val="21"/>
                    </w:rPr>
                  </w:pPr>
                  <w:proofErr w:type="gramStart"/>
                  <w:r w:rsidRPr="00ED63CF">
                    <w:rPr>
                      <w:rFonts w:hint="eastAsia"/>
                      <w:bCs/>
                      <w:szCs w:val="21"/>
                    </w:rPr>
                    <w:t>废酶液</w:t>
                  </w:r>
                  <w:proofErr w:type="gramEnd"/>
                </w:p>
              </w:tc>
              <w:tc>
                <w:tcPr>
                  <w:tcW w:w="851" w:type="dxa"/>
                  <w:tcBorders>
                    <w:top w:val="single" w:sz="4" w:space="0" w:color="auto"/>
                    <w:left w:val="single" w:sz="4" w:space="0" w:color="auto"/>
                    <w:bottom w:val="single" w:sz="4" w:space="0" w:color="auto"/>
                    <w:right w:val="single" w:sz="4" w:space="0" w:color="auto"/>
                  </w:tcBorders>
                  <w:noWrap/>
                  <w:vAlign w:val="center"/>
                </w:tcPr>
                <w:p w14:paraId="0022C141" w14:textId="77777777" w:rsidR="00DB5E68" w:rsidRPr="00ED63CF" w:rsidRDefault="00126435">
                  <w:pPr>
                    <w:topLinePunct/>
                    <w:adjustRightInd w:val="0"/>
                    <w:jc w:val="center"/>
                    <w:outlineLvl w:val="3"/>
                    <w:rPr>
                      <w:bCs/>
                      <w:szCs w:val="21"/>
                    </w:rPr>
                  </w:pPr>
                  <w:proofErr w:type="gramStart"/>
                  <w:r w:rsidRPr="00ED63CF">
                    <w:rPr>
                      <w:rFonts w:hint="eastAsia"/>
                      <w:bCs/>
                      <w:szCs w:val="21"/>
                    </w:rPr>
                    <w:t>点液</w:t>
                  </w:r>
                  <w:proofErr w:type="gramEnd"/>
                </w:p>
              </w:tc>
              <w:tc>
                <w:tcPr>
                  <w:tcW w:w="1479" w:type="dxa"/>
                  <w:tcBorders>
                    <w:top w:val="single" w:sz="4" w:space="0" w:color="auto"/>
                    <w:left w:val="single" w:sz="4" w:space="0" w:color="auto"/>
                    <w:bottom w:val="single" w:sz="4" w:space="0" w:color="auto"/>
                    <w:right w:val="single" w:sz="4" w:space="0" w:color="auto"/>
                  </w:tcBorders>
                  <w:noWrap/>
                  <w:vAlign w:val="center"/>
                </w:tcPr>
                <w:p w14:paraId="505C96A1" w14:textId="77777777" w:rsidR="00DB5E68" w:rsidRPr="00ED63CF" w:rsidRDefault="00126435">
                  <w:pPr>
                    <w:topLinePunct/>
                    <w:adjustRightInd w:val="0"/>
                    <w:jc w:val="center"/>
                    <w:outlineLvl w:val="3"/>
                    <w:rPr>
                      <w:bCs/>
                      <w:szCs w:val="21"/>
                    </w:rPr>
                  </w:pPr>
                  <w:r w:rsidRPr="00ED63CF">
                    <w:rPr>
                      <w:rFonts w:hint="eastAsia"/>
                      <w:bCs/>
                      <w:szCs w:val="21"/>
                    </w:rPr>
                    <w:t>GOH</w:t>
                  </w:r>
                  <w:r w:rsidRPr="00ED63CF">
                    <w:rPr>
                      <w:rFonts w:hint="eastAsia"/>
                      <w:bCs/>
                      <w:szCs w:val="21"/>
                    </w:rPr>
                    <w:t>酶、</w:t>
                  </w:r>
                  <w:r w:rsidRPr="00ED63CF">
                    <w:rPr>
                      <w:rFonts w:hint="eastAsia"/>
                      <w:bCs/>
                      <w:szCs w:val="21"/>
                    </w:rPr>
                    <w:t>GDH</w:t>
                  </w:r>
                  <w:r w:rsidRPr="00ED63CF">
                    <w:rPr>
                      <w:rFonts w:hint="eastAsia"/>
                      <w:bCs/>
                      <w:szCs w:val="21"/>
                    </w:rPr>
                    <w:t>酶、</w:t>
                  </w:r>
                  <w:r w:rsidRPr="00ED63CF">
                    <w:rPr>
                      <w:bCs/>
                      <w:szCs w:val="21"/>
                    </w:rPr>
                    <w:t xml:space="preserve">CMC </w:t>
                  </w:r>
                  <w:r w:rsidRPr="00ED63CF">
                    <w:rPr>
                      <w:rFonts w:hint="eastAsia"/>
                      <w:bCs/>
                      <w:szCs w:val="21"/>
                    </w:rPr>
                    <w:t>纤维素、水</w:t>
                  </w:r>
                </w:p>
              </w:tc>
              <w:tc>
                <w:tcPr>
                  <w:tcW w:w="1179" w:type="dxa"/>
                  <w:tcBorders>
                    <w:top w:val="single" w:sz="4" w:space="0" w:color="auto"/>
                    <w:left w:val="single" w:sz="4" w:space="0" w:color="auto"/>
                    <w:bottom w:val="single" w:sz="4" w:space="0" w:color="auto"/>
                    <w:right w:val="single" w:sz="4" w:space="0" w:color="auto"/>
                  </w:tcBorders>
                  <w:noWrap/>
                  <w:vAlign w:val="center"/>
                </w:tcPr>
                <w:p w14:paraId="0B0B8B4A" w14:textId="77777777" w:rsidR="00DB5E68" w:rsidRPr="00ED63CF" w:rsidRDefault="00126435">
                  <w:pPr>
                    <w:topLinePunct/>
                    <w:adjustRightInd w:val="0"/>
                    <w:jc w:val="center"/>
                    <w:outlineLvl w:val="3"/>
                    <w:rPr>
                      <w:bCs/>
                      <w:szCs w:val="21"/>
                    </w:rPr>
                  </w:pPr>
                  <w:r w:rsidRPr="00ED63CF">
                    <w:rPr>
                      <w:bCs/>
                      <w:szCs w:val="21"/>
                    </w:rPr>
                    <w:t>0.5</w:t>
                  </w:r>
                </w:p>
              </w:tc>
              <w:tc>
                <w:tcPr>
                  <w:tcW w:w="1179" w:type="dxa"/>
                  <w:vMerge/>
                  <w:tcBorders>
                    <w:left w:val="single" w:sz="4" w:space="0" w:color="auto"/>
                    <w:right w:val="single" w:sz="4" w:space="0" w:color="auto"/>
                  </w:tcBorders>
                  <w:noWrap/>
                  <w:vAlign w:val="center"/>
                </w:tcPr>
                <w:p w14:paraId="54EB4DDA" w14:textId="77777777" w:rsidR="00DB5E68" w:rsidRPr="00ED63CF" w:rsidRDefault="00DB5E68">
                  <w:pPr>
                    <w:topLinePunct/>
                    <w:adjustRightInd w:val="0"/>
                    <w:jc w:val="center"/>
                    <w:outlineLvl w:val="3"/>
                    <w:rPr>
                      <w:bCs/>
                      <w:szCs w:val="21"/>
                    </w:rPr>
                  </w:pPr>
                </w:p>
              </w:tc>
              <w:tc>
                <w:tcPr>
                  <w:tcW w:w="1179" w:type="dxa"/>
                  <w:vMerge/>
                  <w:tcBorders>
                    <w:left w:val="single" w:sz="4" w:space="0" w:color="auto"/>
                    <w:right w:val="single" w:sz="4" w:space="0" w:color="auto"/>
                  </w:tcBorders>
                  <w:noWrap/>
                  <w:vAlign w:val="center"/>
                </w:tcPr>
                <w:p w14:paraId="62169855" w14:textId="77777777" w:rsidR="00DB5E68" w:rsidRPr="00ED63CF" w:rsidRDefault="00DB5E68">
                  <w:pPr>
                    <w:topLinePunct/>
                    <w:adjustRightInd w:val="0"/>
                    <w:jc w:val="center"/>
                    <w:outlineLvl w:val="3"/>
                    <w:rPr>
                      <w:bCs/>
                      <w:szCs w:val="21"/>
                    </w:rPr>
                  </w:pPr>
                </w:p>
              </w:tc>
            </w:tr>
            <w:tr w:rsidR="00ED63CF" w:rsidRPr="00ED63CF" w14:paraId="0DBBE225" w14:textId="77777777">
              <w:trPr>
                <w:trHeight w:val="52"/>
                <w:tblHeader/>
              </w:trPr>
              <w:tc>
                <w:tcPr>
                  <w:tcW w:w="626" w:type="dxa"/>
                  <w:tcBorders>
                    <w:top w:val="single" w:sz="4" w:space="0" w:color="auto"/>
                    <w:left w:val="single" w:sz="4" w:space="0" w:color="auto"/>
                    <w:bottom w:val="single" w:sz="4" w:space="0" w:color="auto"/>
                    <w:right w:val="single" w:sz="4" w:space="0" w:color="auto"/>
                  </w:tcBorders>
                  <w:noWrap/>
                  <w:vAlign w:val="center"/>
                </w:tcPr>
                <w:p w14:paraId="5CCC5690" w14:textId="77777777" w:rsidR="00DB5E68" w:rsidRPr="00ED63CF" w:rsidRDefault="00126435">
                  <w:pPr>
                    <w:topLinePunct/>
                    <w:adjustRightInd w:val="0"/>
                    <w:jc w:val="center"/>
                    <w:outlineLvl w:val="3"/>
                    <w:rPr>
                      <w:bCs/>
                      <w:szCs w:val="21"/>
                    </w:rPr>
                  </w:pPr>
                  <w:r w:rsidRPr="00ED63CF">
                    <w:rPr>
                      <w:rFonts w:hint="eastAsia"/>
                      <w:bCs/>
                      <w:szCs w:val="21"/>
                    </w:rPr>
                    <w:t>8</w:t>
                  </w:r>
                </w:p>
              </w:tc>
              <w:tc>
                <w:tcPr>
                  <w:tcW w:w="1482" w:type="dxa"/>
                  <w:tcBorders>
                    <w:top w:val="single" w:sz="4" w:space="0" w:color="auto"/>
                    <w:left w:val="single" w:sz="4" w:space="0" w:color="auto"/>
                    <w:bottom w:val="single" w:sz="4" w:space="0" w:color="auto"/>
                    <w:right w:val="single" w:sz="4" w:space="0" w:color="auto"/>
                  </w:tcBorders>
                  <w:noWrap/>
                  <w:vAlign w:val="center"/>
                </w:tcPr>
                <w:p w14:paraId="2621B0F3" w14:textId="77777777" w:rsidR="00DB5E68" w:rsidRPr="00ED63CF" w:rsidRDefault="00126435">
                  <w:pPr>
                    <w:topLinePunct/>
                    <w:adjustRightInd w:val="0"/>
                    <w:jc w:val="center"/>
                    <w:outlineLvl w:val="3"/>
                    <w:rPr>
                      <w:bCs/>
                      <w:szCs w:val="21"/>
                    </w:rPr>
                  </w:pPr>
                  <w:r w:rsidRPr="00ED63CF">
                    <w:rPr>
                      <w:rFonts w:hint="eastAsia"/>
                      <w:bCs/>
                      <w:szCs w:val="21"/>
                    </w:rPr>
                    <w:t>废包装桶（硅油、</w:t>
                  </w:r>
                  <w:r w:rsidRPr="00ED63CF">
                    <w:rPr>
                      <w:rFonts w:hint="eastAsia"/>
                      <w:bCs/>
                      <w:szCs w:val="21"/>
                    </w:rPr>
                    <w:t>UV</w:t>
                  </w:r>
                  <w:r w:rsidRPr="00ED63CF">
                    <w:rPr>
                      <w:rFonts w:hint="eastAsia"/>
                      <w:bCs/>
                      <w:szCs w:val="21"/>
                    </w:rPr>
                    <w:t>胶、</w:t>
                  </w:r>
                  <w:r w:rsidRPr="00ED63CF">
                    <w:rPr>
                      <w:rFonts w:hint="eastAsia"/>
                      <w:bCs/>
                      <w:szCs w:val="21"/>
                    </w:rPr>
                    <w:t>AB</w:t>
                  </w:r>
                  <w:r w:rsidRPr="00ED63CF">
                    <w:rPr>
                      <w:rFonts w:hint="eastAsia"/>
                      <w:bCs/>
                      <w:szCs w:val="21"/>
                    </w:rPr>
                    <w:t>胶、硅胶胶水、脱脂剂、乙醇、</w:t>
                  </w:r>
                  <w:r w:rsidRPr="00ED63CF">
                    <w:rPr>
                      <w:bCs/>
                      <w:szCs w:val="21"/>
                    </w:rPr>
                    <w:t>GO</w:t>
                  </w:r>
                  <w:r w:rsidRPr="00ED63CF">
                    <w:rPr>
                      <w:rFonts w:hint="eastAsia"/>
                      <w:bCs/>
                      <w:szCs w:val="21"/>
                    </w:rPr>
                    <w:t>H</w:t>
                  </w:r>
                  <w:r w:rsidRPr="00ED63CF">
                    <w:rPr>
                      <w:bCs/>
                      <w:szCs w:val="21"/>
                    </w:rPr>
                    <w:t>酶、</w:t>
                  </w:r>
                  <w:r w:rsidRPr="00ED63CF">
                    <w:rPr>
                      <w:rFonts w:hint="eastAsia"/>
                      <w:bCs/>
                      <w:szCs w:val="21"/>
                    </w:rPr>
                    <w:t>GDH</w:t>
                  </w:r>
                  <w:r w:rsidRPr="00ED63CF">
                    <w:rPr>
                      <w:rFonts w:hint="eastAsia"/>
                      <w:bCs/>
                      <w:szCs w:val="21"/>
                    </w:rPr>
                    <w:t>酶、</w:t>
                  </w:r>
                  <w:r w:rsidRPr="00ED63CF">
                    <w:rPr>
                      <w:bCs/>
                      <w:szCs w:val="21"/>
                    </w:rPr>
                    <w:t xml:space="preserve">CMC </w:t>
                  </w:r>
                  <w:r w:rsidRPr="00ED63CF">
                    <w:rPr>
                      <w:bCs/>
                      <w:szCs w:val="21"/>
                    </w:rPr>
                    <w:t>纤维素</w:t>
                  </w:r>
                  <w:r w:rsidRPr="00ED63CF">
                    <w:rPr>
                      <w:rFonts w:hint="eastAsia"/>
                      <w:bCs/>
                      <w:szCs w:val="21"/>
                    </w:rPr>
                    <w:t>等）</w:t>
                  </w:r>
                </w:p>
              </w:tc>
              <w:tc>
                <w:tcPr>
                  <w:tcW w:w="851" w:type="dxa"/>
                  <w:tcBorders>
                    <w:top w:val="single" w:sz="4" w:space="0" w:color="auto"/>
                    <w:left w:val="single" w:sz="4" w:space="0" w:color="auto"/>
                    <w:bottom w:val="single" w:sz="4" w:space="0" w:color="auto"/>
                    <w:right w:val="single" w:sz="4" w:space="0" w:color="auto"/>
                  </w:tcBorders>
                  <w:noWrap/>
                  <w:vAlign w:val="center"/>
                </w:tcPr>
                <w:p w14:paraId="758E1D8F" w14:textId="77777777" w:rsidR="00DB5E68" w:rsidRPr="00ED63CF" w:rsidRDefault="00126435">
                  <w:pPr>
                    <w:topLinePunct/>
                    <w:adjustRightInd w:val="0"/>
                    <w:jc w:val="center"/>
                    <w:outlineLvl w:val="3"/>
                    <w:rPr>
                      <w:bCs/>
                      <w:szCs w:val="21"/>
                    </w:rPr>
                  </w:pPr>
                  <w:r w:rsidRPr="00ED63CF">
                    <w:rPr>
                      <w:rFonts w:hint="eastAsia"/>
                      <w:bCs/>
                      <w:szCs w:val="21"/>
                    </w:rPr>
                    <w:t>原料使用</w:t>
                  </w:r>
                </w:p>
              </w:tc>
              <w:tc>
                <w:tcPr>
                  <w:tcW w:w="1479" w:type="dxa"/>
                  <w:tcBorders>
                    <w:top w:val="single" w:sz="4" w:space="0" w:color="auto"/>
                    <w:left w:val="single" w:sz="4" w:space="0" w:color="auto"/>
                    <w:bottom w:val="single" w:sz="4" w:space="0" w:color="auto"/>
                    <w:right w:val="single" w:sz="4" w:space="0" w:color="auto"/>
                  </w:tcBorders>
                  <w:noWrap/>
                  <w:vAlign w:val="center"/>
                </w:tcPr>
                <w:p w14:paraId="6810FB7F" w14:textId="77777777" w:rsidR="00DB5E68" w:rsidRPr="00ED63CF" w:rsidRDefault="00126435">
                  <w:pPr>
                    <w:topLinePunct/>
                    <w:adjustRightInd w:val="0"/>
                    <w:jc w:val="center"/>
                    <w:outlineLvl w:val="3"/>
                    <w:rPr>
                      <w:bCs/>
                      <w:szCs w:val="21"/>
                    </w:rPr>
                  </w:pPr>
                  <w:r w:rsidRPr="00ED63CF">
                    <w:rPr>
                      <w:rFonts w:hint="eastAsia"/>
                      <w:bCs/>
                      <w:szCs w:val="21"/>
                    </w:rPr>
                    <w:t>硅油、</w:t>
                  </w:r>
                  <w:r w:rsidRPr="00ED63CF">
                    <w:rPr>
                      <w:rFonts w:hint="eastAsia"/>
                      <w:bCs/>
                      <w:szCs w:val="21"/>
                    </w:rPr>
                    <w:t>UV</w:t>
                  </w:r>
                  <w:r w:rsidRPr="00ED63CF">
                    <w:rPr>
                      <w:rFonts w:hint="eastAsia"/>
                      <w:bCs/>
                      <w:szCs w:val="21"/>
                    </w:rPr>
                    <w:t>胶、</w:t>
                  </w:r>
                  <w:r w:rsidRPr="00ED63CF">
                    <w:rPr>
                      <w:rFonts w:hint="eastAsia"/>
                      <w:bCs/>
                      <w:szCs w:val="21"/>
                    </w:rPr>
                    <w:t>AB</w:t>
                  </w:r>
                  <w:r w:rsidRPr="00ED63CF">
                    <w:rPr>
                      <w:rFonts w:hint="eastAsia"/>
                      <w:bCs/>
                      <w:szCs w:val="21"/>
                    </w:rPr>
                    <w:t>胶、硅胶胶水、脱脂剂、乙醇、</w:t>
                  </w:r>
                  <w:r w:rsidRPr="00ED63CF">
                    <w:rPr>
                      <w:bCs/>
                      <w:szCs w:val="21"/>
                    </w:rPr>
                    <w:t>GO</w:t>
                  </w:r>
                  <w:r w:rsidRPr="00ED63CF">
                    <w:rPr>
                      <w:rFonts w:hint="eastAsia"/>
                      <w:bCs/>
                      <w:szCs w:val="21"/>
                    </w:rPr>
                    <w:t>H</w:t>
                  </w:r>
                  <w:r w:rsidRPr="00ED63CF">
                    <w:rPr>
                      <w:bCs/>
                      <w:szCs w:val="21"/>
                    </w:rPr>
                    <w:t>酶、</w:t>
                  </w:r>
                  <w:r w:rsidRPr="00ED63CF">
                    <w:rPr>
                      <w:rFonts w:hint="eastAsia"/>
                      <w:bCs/>
                      <w:szCs w:val="21"/>
                    </w:rPr>
                    <w:t>GDH</w:t>
                  </w:r>
                  <w:r w:rsidRPr="00ED63CF">
                    <w:rPr>
                      <w:rFonts w:hint="eastAsia"/>
                      <w:bCs/>
                      <w:szCs w:val="21"/>
                    </w:rPr>
                    <w:t>酶、</w:t>
                  </w:r>
                  <w:r w:rsidRPr="00ED63CF">
                    <w:rPr>
                      <w:bCs/>
                      <w:szCs w:val="21"/>
                    </w:rPr>
                    <w:t xml:space="preserve">CMC </w:t>
                  </w:r>
                  <w:r w:rsidRPr="00ED63CF">
                    <w:rPr>
                      <w:bCs/>
                      <w:szCs w:val="21"/>
                    </w:rPr>
                    <w:t>纤维素、</w:t>
                  </w:r>
                  <w:r w:rsidRPr="00ED63CF">
                    <w:rPr>
                      <w:rFonts w:hint="eastAsia"/>
                      <w:bCs/>
                      <w:szCs w:val="21"/>
                    </w:rPr>
                    <w:t>实验室试剂等、塑料瓶（桶）</w:t>
                  </w:r>
                </w:p>
              </w:tc>
              <w:tc>
                <w:tcPr>
                  <w:tcW w:w="1179" w:type="dxa"/>
                  <w:tcBorders>
                    <w:top w:val="single" w:sz="4" w:space="0" w:color="auto"/>
                    <w:left w:val="single" w:sz="4" w:space="0" w:color="auto"/>
                    <w:bottom w:val="single" w:sz="4" w:space="0" w:color="auto"/>
                    <w:right w:val="single" w:sz="4" w:space="0" w:color="auto"/>
                  </w:tcBorders>
                  <w:noWrap/>
                  <w:vAlign w:val="center"/>
                </w:tcPr>
                <w:p w14:paraId="6E8D1D69" w14:textId="77777777" w:rsidR="00DB5E68" w:rsidRPr="00ED63CF" w:rsidRDefault="00126435">
                  <w:pPr>
                    <w:topLinePunct/>
                    <w:adjustRightInd w:val="0"/>
                    <w:jc w:val="center"/>
                    <w:outlineLvl w:val="3"/>
                    <w:rPr>
                      <w:bCs/>
                      <w:szCs w:val="21"/>
                    </w:rPr>
                  </w:pPr>
                  <w:r w:rsidRPr="00ED63CF">
                    <w:rPr>
                      <w:rFonts w:hint="eastAsia"/>
                      <w:bCs/>
                      <w:szCs w:val="21"/>
                    </w:rPr>
                    <w:t>0</w:t>
                  </w:r>
                  <w:r w:rsidRPr="00ED63CF">
                    <w:rPr>
                      <w:bCs/>
                      <w:szCs w:val="21"/>
                    </w:rPr>
                    <w:t>.3</w:t>
                  </w:r>
                </w:p>
              </w:tc>
              <w:tc>
                <w:tcPr>
                  <w:tcW w:w="1179" w:type="dxa"/>
                  <w:vMerge/>
                  <w:tcBorders>
                    <w:left w:val="single" w:sz="4" w:space="0" w:color="auto"/>
                    <w:right w:val="single" w:sz="4" w:space="0" w:color="auto"/>
                  </w:tcBorders>
                  <w:noWrap/>
                  <w:vAlign w:val="center"/>
                </w:tcPr>
                <w:p w14:paraId="36AE4306" w14:textId="77777777" w:rsidR="00DB5E68" w:rsidRPr="00ED63CF" w:rsidRDefault="00DB5E68">
                  <w:pPr>
                    <w:topLinePunct/>
                    <w:adjustRightInd w:val="0"/>
                    <w:jc w:val="center"/>
                    <w:outlineLvl w:val="3"/>
                    <w:rPr>
                      <w:bCs/>
                      <w:szCs w:val="21"/>
                    </w:rPr>
                  </w:pPr>
                </w:p>
              </w:tc>
              <w:tc>
                <w:tcPr>
                  <w:tcW w:w="1179" w:type="dxa"/>
                  <w:vMerge/>
                  <w:tcBorders>
                    <w:left w:val="single" w:sz="4" w:space="0" w:color="auto"/>
                    <w:right w:val="single" w:sz="4" w:space="0" w:color="auto"/>
                  </w:tcBorders>
                  <w:noWrap/>
                  <w:vAlign w:val="center"/>
                </w:tcPr>
                <w:p w14:paraId="564E1D03" w14:textId="77777777" w:rsidR="00DB5E68" w:rsidRPr="00ED63CF" w:rsidRDefault="00DB5E68">
                  <w:pPr>
                    <w:topLinePunct/>
                    <w:adjustRightInd w:val="0"/>
                    <w:jc w:val="center"/>
                    <w:outlineLvl w:val="3"/>
                    <w:rPr>
                      <w:bCs/>
                      <w:szCs w:val="21"/>
                    </w:rPr>
                  </w:pPr>
                </w:p>
              </w:tc>
            </w:tr>
            <w:tr w:rsidR="00ED63CF" w:rsidRPr="00ED63CF" w14:paraId="492FD04C" w14:textId="77777777">
              <w:trPr>
                <w:trHeight w:val="52"/>
                <w:tblHeader/>
              </w:trPr>
              <w:tc>
                <w:tcPr>
                  <w:tcW w:w="626" w:type="dxa"/>
                  <w:tcBorders>
                    <w:top w:val="single" w:sz="4" w:space="0" w:color="auto"/>
                    <w:left w:val="single" w:sz="4" w:space="0" w:color="auto"/>
                    <w:bottom w:val="single" w:sz="4" w:space="0" w:color="auto"/>
                    <w:right w:val="single" w:sz="4" w:space="0" w:color="auto"/>
                  </w:tcBorders>
                  <w:noWrap/>
                  <w:vAlign w:val="center"/>
                </w:tcPr>
                <w:p w14:paraId="7BDF680D" w14:textId="77777777" w:rsidR="00DB5E68" w:rsidRPr="00ED63CF" w:rsidRDefault="00126435">
                  <w:pPr>
                    <w:topLinePunct/>
                    <w:adjustRightInd w:val="0"/>
                    <w:jc w:val="center"/>
                    <w:outlineLvl w:val="3"/>
                    <w:rPr>
                      <w:bCs/>
                      <w:szCs w:val="21"/>
                    </w:rPr>
                  </w:pPr>
                  <w:r w:rsidRPr="00ED63CF">
                    <w:rPr>
                      <w:rFonts w:hint="eastAsia"/>
                      <w:bCs/>
                      <w:szCs w:val="21"/>
                    </w:rPr>
                    <w:t>9</w:t>
                  </w:r>
                </w:p>
              </w:tc>
              <w:tc>
                <w:tcPr>
                  <w:tcW w:w="1482" w:type="dxa"/>
                  <w:tcBorders>
                    <w:top w:val="single" w:sz="4" w:space="0" w:color="auto"/>
                    <w:left w:val="single" w:sz="4" w:space="0" w:color="auto"/>
                    <w:bottom w:val="single" w:sz="4" w:space="0" w:color="auto"/>
                    <w:right w:val="single" w:sz="4" w:space="0" w:color="auto"/>
                  </w:tcBorders>
                  <w:noWrap/>
                  <w:vAlign w:val="center"/>
                </w:tcPr>
                <w:p w14:paraId="44A7A6EB" w14:textId="77777777" w:rsidR="00DB5E68" w:rsidRPr="00ED63CF" w:rsidRDefault="00126435">
                  <w:pPr>
                    <w:topLinePunct/>
                    <w:adjustRightInd w:val="0"/>
                    <w:jc w:val="center"/>
                    <w:outlineLvl w:val="3"/>
                    <w:rPr>
                      <w:bCs/>
                      <w:szCs w:val="21"/>
                    </w:rPr>
                  </w:pPr>
                  <w:r w:rsidRPr="00ED63CF">
                    <w:rPr>
                      <w:rFonts w:hint="eastAsia"/>
                      <w:bCs/>
                      <w:szCs w:val="21"/>
                    </w:rPr>
                    <w:t>废无纺布</w:t>
                  </w:r>
                </w:p>
              </w:tc>
              <w:tc>
                <w:tcPr>
                  <w:tcW w:w="851" w:type="dxa"/>
                  <w:tcBorders>
                    <w:top w:val="single" w:sz="4" w:space="0" w:color="auto"/>
                    <w:left w:val="single" w:sz="4" w:space="0" w:color="auto"/>
                    <w:bottom w:val="single" w:sz="4" w:space="0" w:color="auto"/>
                    <w:right w:val="single" w:sz="4" w:space="0" w:color="auto"/>
                  </w:tcBorders>
                  <w:noWrap/>
                  <w:vAlign w:val="center"/>
                </w:tcPr>
                <w:p w14:paraId="6EBB6A4C" w14:textId="77777777" w:rsidR="00DB5E68" w:rsidRPr="00ED63CF" w:rsidRDefault="00126435">
                  <w:pPr>
                    <w:topLinePunct/>
                    <w:adjustRightInd w:val="0"/>
                    <w:jc w:val="center"/>
                    <w:outlineLvl w:val="3"/>
                    <w:rPr>
                      <w:bCs/>
                      <w:szCs w:val="21"/>
                    </w:rPr>
                  </w:pPr>
                  <w:r w:rsidRPr="00ED63CF">
                    <w:rPr>
                      <w:rFonts w:hint="eastAsia"/>
                      <w:bCs/>
                      <w:szCs w:val="21"/>
                    </w:rPr>
                    <w:t>擦拭</w:t>
                  </w:r>
                </w:p>
              </w:tc>
              <w:tc>
                <w:tcPr>
                  <w:tcW w:w="1479" w:type="dxa"/>
                  <w:tcBorders>
                    <w:top w:val="single" w:sz="4" w:space="0" w:color="auto"/>
                    <w:left w:val="single" w:sz="4" w:space="0" w:color="auto"/>
                    <w:bottom w:val="single" w:sz="4" w:space="0" w:color="auto"/>
                    <w:right w:val="single" w:sz="4" w:space="0" w:color="auto"/>
                  </w:tcBorders>
                  <w:noWrap/>
                  <w:vAlign w:val="center"/>
                </w:tcPr>
                <w:p w14:paraId="26E9D927" w14:textId="77777777" w:rsidR="00DB5E68" w:rsidRPr="00ED63CF" w:rsidRDefault="00126435">
                  <w:pPr>
                    <w:topLinePunct/>
                    <w:adjustRightInd w:val="0"/>
                    <w:jc w:val="center"/>
                    <w:outlineLvl w:val="3"/>
                    <w:rPr>
                      <w:bCs/>
                      <w:szCs w:val="21"/>
                    </w:rPr>
                  </w:pPr>
                  <w:r w:rsidRPr="00ED63CF">
                    <w:rPr>
                      <w:rFonts w:hint="eastAsia"/>
                      <w:bCs/>
                      <w:szCs w:val="21"/>
                    </w:rPr>
                    <w:t>酒精、无纺布</w:t>
                  </w:r>
                </w:p>
              </w:tc>
              <w:tc>
                <w:tcPr>
                  <w:tcW w:w="1179" w:type="dxa"/>
                  <w:tcBorders>
                    <w:top w:val="single" w:sz="4" w:space="0" w:color="auto"/>
                    <w:left w:val="single" w:sz="4" w:space="0" w:color="auto"/>
                    <w:bottom w:val="single" w:sz="4" w:space="0" w:color="auto"/>
                    <w:right w:val="single" w:sz="4" w:space="0" w:color="auto"/>
                  </w:tcBorders>
                  <w:noWrap/>
                  <w:vAlign w:val="center"/>
                </w:tcPr>
                <w:p w14:paraId="743C643D" w14:textId="77777777" w:rsidR="00DB5E68" w:rsidRPr="00ED63CF" w:rsidRDefault="00126435">
                  <w:pPr>
                    <w:topLinePunct/>
                    <w:adjustRightInd w:val="0"/>
                    <w:jc w:val="center"/>
                    <w:outlineLvl w:val="3"/>
                    <w:rPr>
                      <w:bCs/>
                      <w:szCs w:val="21"/>
                    </w:rPr>
                  </w:pPr>
                  <w:r w:rsidRPr="00ED63CF">
                    <w:rPr>
                      <w:rFonts w:hint="eastAsia"/>
                      <w:bCs/>
                      <w:szCs w:val="21"/>
                    </w:rPr>
                    <w:t>0</w:t>
                  </w:r>
                  <w:r w:rsidRPr="00ED63CF">
                    <w:rPr>
                      <w:bCs/>
                      <w:szCs w:val="21"/>
                    </w:rPr>
                    <w:t>.35</w:t>
                  </w:r>
                </w:p>
              </w:tc>
              <w:tc>
                <w:tcPr>
                  <w:tcW w:w="1179" w:type="dxa"/>
                  <w:vMerge/>
                  <w:tcBorders>
                    <w:left w:val="single" w:sz="4" w:space="0" w:color="auto"/>
                    <w:right w:val="single" w:sz="4" w:space="0" w:color="auto"/>
                  </w:tcBorders>
                  <w:noWrap/>
                  <w:vAlign w:val="center"/>
                </w:tcPr>
                <w:p w14:paraId="4BDE6568" w14:textId="77777777" w:rsidR="00DB5E68" w:rsidRPr="00ED63CF" w:rsidRDefault="00DB5E68">
                  <w:pPr>
                    <w:topLinePunct/>
                    <w:adjustRightInd w:val="0"/>
                    <w:jc w:val="center"/>
                    <w:outlineLvl w:val="3"/>
                    <w:rPr>
                      <w:bCs/>
                      <w:szCs w:val="21"/>
                    </w:rPr>
                  </w:pPr>
                </w:p>
              </w:tc>
              <w:tc>
                <w:tcPr>
                  <w:tcW w:w="1179" w:type="dxa"/>
                  <w:vMerge/>
                  <w:tcBorders>
                    <w:left w:val="single" w:sz="4" w:space="0" w:color="auto"/>
                    <w:right w:val="single" w:sz="4" w:space="0" w:color="auto"/>
                  </w:tcBorders>
                  <w:noWrap/>
                  <w:vAlign w:val="center"/>
                </w:tcPr>
                <w:p w14:paraId="2DE51A54" w14:textId="77777777" w:rsidR="00DB5E68" w:rsidRPr="00ED63CF" w:rsidRDefault="00DB5E68">
                  <w:pPr>
                    <w:topLinePunct/>
                    <w:adjustRightInd w:val="0"/>
                    <w:jc w:val="center"/>
                    <w:outlineLvl w:val="3"/>
                    <w:rPr>
                      <w:bCs/>
                      <w:szCs w:val="21"/>
                    </w:rPr>
                  </w:pPr>
                </w:p>
              </w:tc>
            </w:tr>
            <w:tr w:rsidR="00ED63CF" w:rsidRPr="00ED63CF" w14:paraId="29F469C0" w14:textId="77777777">
              <w:trPr>
                <w:trHeight w:val="52"/>
                <w:tblHeader/>
              </w:trPr>
              <w:tc>
                <w:tcPr>
                  <w:tcW w:w="626" w:type="dxa"/>
                  <w:tcBorders>
                    <w:top w:val="single" w:sz="4" w:space="0" w:color="auto"/>
                    <w:left w:val="single" w:sz="4" w:space="0" w:color="auto"/>
                    <w:bottom w:val="single" w:sz="4" w:space="0" w:color="auto"/>
                    <w:right w:val="single" w:sz="4" w:space="0" w:color="auto"/>
                  </w:tcBorders>
                  <w:noWrap/>
                  <w:vAlign w:val="center"/>
                </w:tcPr>
                <w:p w14:paraId="4A56CDE6" w14:textId="77777777" w:rsidR="00DB5E68" w:rsidRPr="00ED63CF" w:rsidRDefault="00126435">
                  <w:pPr>
                    <w:topLinePunct/>
                    <w:adjustRightInd w:val="0"/>
                    <w:jc w:val="center"/>
                    <w:outlineLvl w:val="3"/>
                    <w:rPr>
                      <w:bCs/>
                      <w:szCs w:val="21"/>
                    </w:rPr>
                  </w:pPr>
                  <w:r w:rsidRPr="00ED63CF">
                    <w:rPr>
                      <w:rFonts w:hint="eastAsia"/>
                      <w:bCs/>
                      <w:szCs w:val="21"/>
                    </w:rPr>
                    <w:t>1</w:t>
                  </w:r>
                  <w:r w:rsidRPr="00ED63CF">
                    <w:rPr>
                      <w:bCs/>
                      <w:szCs w:val="21"/>
                    </w:rPr>
                    <w:t>0</w:t>
                  </w:r>
                </w:p>
              </w:tc>
              <w:tc>
                <w:tcPr>
                  <w:tcW w:w="1482" w:type="dxa"/>
                  <w:tcBorders>
                    <w:top w:val="single" w:sz="4" w:space="0" w:color="auto"/>
                    <w:left w:val="single" w:sz="4" w:space="0" w:color="auto"/>
                    <w:bottom w:val="single" w:sz="4" w:space="0" w:color="auto"/>
                    <w:right w:val="single" w:sz="4" w:space="0" w:color="auto"/>
                  </w:tcBorders>
                  <w:noWrap/>
                  <w:vAlign w:val="center"/>
                </w:tcPr>
                <w:p w14:paraId="7F25C5AB" w14:textId="77777777" w:rsidR="00DB5E68" w:rsidRPr="00ED63CF" w:rsidRDefault="00126435">
                  <w:pPr>
                    <w:topLinePunct/>
                    <w:adjustRightInd w:val="0"/>
                    <w:jc w:val="center"/>
                    <w:outlineLvl w:val="3"/>
                    <w:rPr>
                      <w:bCs/>
                      <w:szCs w:val="21"/>
                    </w:rPr>
                  </w:pPr>
                  <w:r w:rsidRPr="00ED63CF">
                    <w:rPr>
                      <w:rFonts w:hint="eastAsia"/>
                      <w:bCs/>
                      <w:szCs w:val="21"/>
                    </w:rPr>
                    <w:t>生活垃圾</w:t>
                  </w:r>
                </w:p>
              </w:tc>
              <w:tc>
                <w:tcPr>
                  <w:tcW w:w="851" w:type="dxa"/>
                  <w:tcBorders>
                    <w:top w:val="single" w:sz="4" w:space="0" w:color="auto"/>
                    <w:left w:val="single" w:sz="4" w:space="0" w:color="auto"/>
                    <w:bottom w:val="single" w:sz="4" w:space="0" w:color="auto"/>
                    <w:right w:val="single" w:sz="4" w:space="0" w:color="auto"/>
                  </w:tcBorders>
                  <w:noWrap/>
                  <w:vAlign w:val="center"/>
                </w:tcPr>
                <w:p w14:paraId="671D3E82" w14:textId="77777777" w:rsidR="00DB5E68" w:rsidRPr="00ED63CF" w:rsidRDefault="00126435">
                  <w:pPr>
                    <w:topLinePunct/>
                    <w:adjustRightInd w:val="0"/>
                    <w:jc w:val="center"/>
                    <w:outlineLvl w:val="3"/>
                    <w:rPr>
                      <w:bCs/>
                      <w:szCs w:val="21"/>
                    </w:rPr>
                  </w:pPr>
                  <w:r w:rsidRPr="00ED63CF">
                    <w:rPr>
                      <w:rFonts w:hint="eastAsia"/>
                      <w:bCs/>
                      <w:szCs w:val="21"/>
                    </w:rPr>
                    <w:t>员工生活</w:t>
                  </w:r>
                </w:p>
              </w:tc>
              <w:tc>
                <w:tcPr>
                  <w:tcW w:w="1479" w:type="dxa"/>
                  <w:tcBorders>
                    <w:top w:val="single" w:sz="4" w:space="0" w:color="auto"/>
                    <w:left w:val="single" w:sz="4" w:space="0" w:color="auto"/>
                    <w:bottom w:val="single" w:sz="4" w:space="0" w:color="auto"/>
                    <w:right w:val="single" w:sz="4" w:space="0" w:color="auto"/>
                  </w:tcBorders>
                  <w:noWrap/>
                  <w:vAlign w:val="center"/>
                </w:tcPr>
                <w:p w14:paraId="67F3F823" w14:textId="77777777" w:rsidR="00DB5E68" w:rsidRPr="00ED63CF" w:rsidRDefault="00126435">
                  <w:pPr>
                    <w:topLinePunct/>
                    <w:adjustRightInd w:val="0"/>
                    <w:jc w:val="center"/>
                    <w:outlineLvl w:val="3"/>
                    <w:rPr>
                      <w:bCs/>
                      <w:szCs w:val="21"/>
                    </w:rPr>
                  </w:pPr>
                  <w:r w:rsidRPr="00ED63CF">
                    <w:rPr>
                      <w:rFonts w:hint="eastAsia"/>
                      <w:bCs/>
                      <w:szCs w:val="21"/>
                    </w:rPr>
                    <w:t>果皮纸屑等</w:t>
                  </w:r>
                </w:p>
              </w:tc>
              <w:tc>
                <w:tcPr>
                  <w:tcW w:w="1179" w:type="dxa"/>
                  <w:tcBorders>
                    <w:top w:val="single" w:sz="4" w:space="0" w:color="auto"/>
                    <w:left w:val="single" w:sz="4" w:space="0" w:color="auto"/>
                    <w:bottom w:val="single" w:sz="4" w:space="0" w:color="auto"/>
                    <w:right w:val="single" w:sz="4" w:space="0" w:color="auto"/>
                  </w:tcBorders>
                  <w:noWrap/>
                  <w:vAlign w:val="center"/>
                </w:tcPr>
                <w:p w14:paraId="15833AAC" w14:textId="77777777" w:rsidR="00DB5E68" w:rsidRPr="00ED63CF" w:rsidRDefault="00126435">
                  <w:pPr>
                    <w:topLinePunct/>
                    <w:adjustRightInd w:val="0"/>
                    <w:jc w:val="center"/>
                    <w:outlineLvl w:val="3"/>
                    <w:rPr>
                      <w:bCs/>
                      <w:szCs w:val="21"/>
                    </w:rPr>
                  </w:pPr>
                  <w:r w:rsidRPr="00ED63CF">
                    <w:rPr>
                      <w:bCs/>
                      <w:szCs w:val="21"/>
                    </w:rPr>
                    <w:t>60</w:t>
                  </w:r>
                </w:p>
              </w:tc>
              <w:tc>
                <w:tcPr>
                  <w:tcW w:w="1179" w:type="dxa"/>
                  <w:vMerge/>
                  <w:tcBorders>
                    <w:left w:val="single" w:sz="4" w:space="0" w:color="auto"/>
                    <w:right w:val="single" w:sz="4" w:space="0" w:color="auto"/>
                  </w:tcBorders>
                  <w:noWrap/>
                  <w:vAlign w:val="center"/>
                </w:tcPr>
                <w:p w14:paraId="666E97CC" w14:textId="77777777" w:rsidR="00DB5E68" w:rsidRPr="00ED63CF" w:rsidRDefault="00DB5E68">
                  <w:pPr>
                    <w:topLinePunct/>
                    <w:adjustRightInd w:val="0"/>
                    <w:jc w:val="center"/>
                    <w:outlineLvl w:val="3"/>
                    <w:rPr>
                      <w:bCs/>
                      <w:szCs w:val="21"/>
                    </w:rPr>
                  </w:pPr>
                </w:p>
              </w:tc>
              <w:tc>
                <w:tcPr>
                  <w:tcW w:w="1179" w:type="dxa"/>
                  <w:tcBorders>
                    <w:top w:val="single" w:sz="4" w:space="0" w:color="auto"/>
                    <w:left w:val="single" w:sz="4" w:space="0" w:color="auto"/>
                    <w:bottom w:val="single" w:sz="4" w:space="0" w:color="auto"/>
                    <w:right w:val="single" w:sz="4" w:space="0" w:color="auto"/>
                  </w:tcBorders>
                  <w:noWrap/>
                  <w:vAlign w:val="center"/>
                </w:tcPr>
                <w:p w14:paraId="3BC2599B" w14:textId="77777777" w:rsidR="00DB5E68" w:rsidRPr="00ED63CF" w:rsidRDefault="00126435">
                  <w:pPr>
                    <w:topLinePunct/>
                    <w:adjustRightInd w:val="0"/>
                    <w:jc w:val="center"/>
                    <w:outlineLvl w:val="3"/>
                    <w:rPr>
                      <w:bCs/>
                      <w:szCs w:val="21"/>
                    </w:rPr>
                  </w:pPr>
                  <w:r w:rsidRPr="00ED63CF">
                    <w:rPr>
                      <w:rFonts w:hint="eastAsia"/>
                      <w:bCs/>
                      <w:szCs w:val="21"/>
                    </w:rPr>
                    <w:t>环卫部门统一清运</w:t>
                  </w:r>
                </w:p>
              </w:tc>
            </w:tr>
            <w:tr w:rsidR="00ED63CF" w:rsidRPr="00ED63CF" w14:paraId="33F32BAD" w14:textId="77777777">
              <w:trPr>
                <w:trHeight w:val="52"/>
                <w:tblHeader/>
              </w:trPr>
              <w:tc>
                <w:tcPr>
                  <w:tcW w:w="4438" w:type="dxa"/>
                  <w:gridSpan w:val="4"/>
                  <w:tcBorders>
                    <w:top w:val="single" w:sz="4" w:space="0" w:color="auto"/>
                    <w:left w:val="single" w:sz="4" w:space="0" w:color="auto"/>
                    <w:bottom w:val="single" w:sz="4" w:space="0" w:color="auto"/>
                    <w:right w:val="single" w:sz="4" w:space="0" w:color="auto"/>
                  </w:tcBorders>
                  <w:noWrap/>
                  <w:vAlign w:val="center"/>
                </w:tcPr>
                <w:p w14:paraId="2089A772" w14:textId="77777777" w:rsidR="00DB5E68" w:rsidRPr="00ED63CF" w:rsidRDefault="00126435">
                  <w:pPr>
                    <w:topLinePunct/>
                    <w:adjustRightInd w:val="0"/>
                    <w:jc w:val="center"/>
                    <w:outlineLvl w:val="3"/>
                    <w:rPr>
                      <w:bCs/>
                      <w:szCs w:val="21"/>
                    </w:rPr>
                  </w:pPr>
                  <w:r w:rsidRPr="00ED63CF">
                    <w:rPr>
                      <w:rFonts w:hint="eastAsia"/>
                      <w:bCs/>
                      <w:szCs w:val="21"/>
                    </w:rPr>
                    <w:t>一般固废</w:t>
                  </w:r>
                </w:p>
              </w:tc>
              <w:tc>
                <w:tcPr>
                  <w:tcW w:w="1179" w:type="dxa"/>
                  <w:tcBorders>
                    <w:top w:val="single" w:sz="4" w:space="0" w:color="auto"/>
                    <w:left w:val="single" w:sz="4" w:space="0" w:color="auto"/>
                    <w:bottom w:val="single" w:sz="4" w:space="0" w:color="auto"/>
                    <w:right w:val="single" w:sz="4" w:space="0" w:color="auto"/>
                  </w:tcBorders>
                  <w:noWrap/>
                  <w:vAlign w:val="center"/>
                </w:tcPr>
                <w:p w14:paraId="5BE978D5" w14:textId="77777777" w:rsidR="00DB5E68" w:rsidRPr="00ED63CF" w:rsidRDefault="00126435">
                  <w:pPr>
                    <w:topLinePunct/>
                    <w:adjustRightInd w:val="0"/>
                    <w:jc w:val="center"/>
                    <w:outlineLvl w:val="3"/>
                    <w:rPr>
                      <w:bCs/>
                      <w:szCs w:val="21"/>
                    </w:rPr>
                  </w:pPr>
                  <w:r w:rsidRPr="00ED63CF">
                    <w:rPr>
                      <w:bCs/>
                      <w:szCs w:val="21"/>
                    </w:rPr>
                    <w:t>6</w:t>
                  </w:r>
                  <w:r w:rsidRPr="00ED63CF">
                    <w:rPr>
                      <w:rFonts w:hint="eastAsia"/>
                      <w:bCs/>
                      <w:szCs w:val="21"/>
                    </w:rPr>
                    <w:t>2</w:t>
                  </w:r>
                  <w:r w:rsidRPr="00ED63CF">
                    <w:rPr>
                      <w:bCs/>
                      <w:szCs w:val="21"/>
                    </w:rPr>
                    <w:t>.13</w:t>
                  </w:r>
                </w:p>
              </w:tc>
              <w:tc>
                <w:tcPr>
                  <w:tcW w:w="2358" w:type="dxa"/>
                  <w:gridSpan w:val="2"/>
                  <w:vMerge w:val="restart"/>
                  <w:tcBorders>
                    <w:left w:val="single" w:sz="4" w:space="0" w:color="auto"/>
                    <w:right w:val="single" w:sz="4" w:space="0" w:color="auto"/>
                  </w:tcBorders>
                  <w:noWrap/>
                  <w:vAlign w:val="center"/>
                </w:tcPr>
                <w:p w14:paraId="26CD7AF7" w14:textId="77777777" w:rsidR="00DB5E68" w:rsidRPr="00ED63CF" w:rsidRDefault="00126435">
                  <w:pPr>
                    <w:topLinePunct/>
                    <w:adjustRightInd w:val="0"/>
                    <w:jc w:val="center"/>
                    <w:outlineLvl w:val="3"/>
                    <w:rPr>
                      <w:bCs/>
                      <w:szCs w:val="21"/>
                    </w:rPr>
                  </w:pPr>
                  <w:r w:rsidRPr="00ED63CF">
                    <w:rPr>
                      <w:rFonts w:hint="eastAsia"/>
                      <w:bCs/>
                      <w:szCs w:val="21"/>
                    </w:rPr>
                    <w:t>/</w:t>
                  </w:r>
                </w:p>
              </w:tc>
            </w:tr>
            <w:tr w:rsidR="00ED63CF" w:rsidRPr="00ED63CF" w14:paraId="749623B4" w14:textId="77777777">
              <w:trPr>
                <w:trHeight w:val="52"/>
                <w:tblHeader/>
              </w:trPr>
              <w:tc>
                <w:tcPr>
                  <w:tcW w:w="4438" w:type="dxa"/>
                  <w:gridSpan w:val="4"/>
                  <w:tcBorders>
                    <w:top w:val="single" w:sz="4" w:space="0" w:color="auto"/>
                    <w:left w:val="single" w:sz="4" w:space="0" w:color="auto"/>
                    <w:bottom w:val="single" w:sz="4" w:space="0" w:color="auto"/>
                    <w:right w:val="single" w:sz="4" w:space="0" w:color="auto"/>
                  </w:tcBorders>
                  <w:noWrap/>
                  <w:vAlign w:val="center"/>
                </w:tcPr>
                <w:p w14:paraId="12DF4C70" w14:textId="77777777" w:rsidR="00DB5E68" w:rsidRPr="00ED63CF" w:rsidRDefault="00126435">
                  <w:pPr>
                    <w:topLinePunct/>
                    <w:adjustRightInd w:val="0"/>
                    <w:jc w:val="center"/>
                    <w:outlineLvl w:val="3"/>
                    <w:rPr>
                      <w:bCs/>
                      <w:szCs w:val="21"/>
                    </w:rPr>
                  </w:pPr>
                  <w:r w:rsidRPr="00ED63CF">
                    <w:rPr>
                      <w:rFonts w:hint="eastAsia"/>
                      <w:bCs/>
                      <w:szCs w:val="21"/>
                    </w:rPr>
                    <w:t>危险废物</w:t>
                  </w:r>
                </w:p>
              </w:tc>
              <w:tc>
                <w:tcPr>
                  <w:tcW w:w="1179" w:type="dxa"/>
                  <w:tcBorders>
                    <w:top w:val="single" w:sz="4" w:space="0" w:color="auto"/>
                    <w:left w:val="single" w:sz="4" w:space="0" w:color="auto"/>
                    <w:bottom w:val="single" w:sz="4" w:space="0" w:color="auto"/>
                    <w:right w:val="single" w:sz="4" w:space="0" w:color="auto"/>
                  </w:tcBorders>
                  <w:noWrap/>
                  <w:vAlign w:val="center"/>
                </w:tcPr>
                <w:p w14:paraId="1B842E32" w14:textId="77777777" w:rsidR="00DB5E68" w:rsidRPr="00ED63CF" w:rsidRDefault="00126435">
                  <w:pPr>
                    <w:topLinePunct/>
                    <w:adjustRightInd w:val="0"/>
                    <w:jc w:val="center"/>
                    <w:outlineLvl w:val="3"/>
                    <w:rPr>
                      <w:bCs/>
                      <w:szCs w:val="21"/>
                    </w:rPr>
                  </w:pPr>
                  <w:r w:rsidRPr="00ED63CF">
                    <w:rPr>
                      <w:bCs/>
                      <w:szCs w:val="21"/>
                    </w:rPr>
                    <w:t>3.252</w:t>
                  </w:r>
                </w:p>
              </w:tc>
              <w:tc>
                <w:tcPr>
                  <w:tcW w:w="2358" w:type="dxa"/>
                  <w:gridSpan w:val="2"/>
                  <w:vMerge/>
                  <w:tcBorders>
                    <w:left w:val="single" w:sz="4" w:space="0" w:color="auto"/>
                    <w:right w:val="single" w:sz="4" w:space="0" w:color="auto"/>
                  </w:tcBorders>
                  <w:noWrap/>
                  <w:vAlign w:val="center"/>
                </w:tcPr>
                <w:p w14:paraId="38ECEEE9" w14:textId="77777777" w:rsidR="00DB5E68" w:rsidRPr="00ED63CF" w:rsidRDefault="00DB5E68">
                  <w:pPr>
                    <w:topLinePunct/>
                    <w:adjustRightInd w:val="0"/>
                    <w:jc w:val="center"/>
                    <w:outlineLvl w:val="3"/>
                    <w:rPr>
                      <w:bCs/>
                      <w:szCs w:val="21"/>
                    </w:rPr>
                  </w:pPr>
                </w:p>
              </w:tc>
            </w:tr>
            <w:tr w:rsidR="00ED63CF" w:rsidRPr="00ED63CF" w14:paraId="6B8F0589" w14:textId="77777777">
              <w:trPr>
                <w:trHeight w:val="52"/>
                <w:tblHeader/>
              </w:trPr>
              <w:tc>
                <w:tcPr>
                  <w:tcW w:w="4438" w:type="dxa"/>
                  <w:gridSpan w:val="4"/>
                  <w:tcBorders>
                    <w:top w:val="single" w:sz="4" w:space="0" w:color="auto"/>
                    <w:left w:val="single" w:sz="4" w:space="0" w:color="auto"/>
                    <w:bottom w:val="single" w:sz="4" w:space="0" w:color="auto"/>
                    <w:right w:val="single" w:sz="4" w:space="0" w:color="auto"/>
                  </w:tcBorders>
                  <w:noWrap/>
                  <w:vAlign w:val="center"/>
                </w:tcPr>
                <w:p w14:paraId="3EE4A009" w14:textId="77777777" w:rsidR="00DB5E68" w:rsidRPr="00ED63CF" w:rsidRDefault="00126435">
                  <w:pPr>
                    <w:topLinePunct/>
                    <w:adjustRightInd w:val="0"/>
                    <w:jc w:val="center"/>
                    <w:outlineLvl w:val="3"/>
                    <w:rPr>
                      <w:bCs/>
                      <w:szCs w:val="21"/>
                    </w:rPr>
                  </w:pPr>
                  <w:r w:rsidRPr="00ED63CF">
                    <w:rPr>
                      <w:rFonts w:hint="eastAsia"/>
                      <w:bCs/>
                      <w:szCs w:val="21"/>
                    </w:rPr>
                    <w:t>合计</w:t>
                  </w:r>
                </w:p>
              </w:tc>
              <w:tc>
                <w:tcPr>
                  <w:tcW w:w="1179" w:type="dxa"/>
                  <w:tcBorders>
                    <w:top w:val="single" w:sz="4" w:space="0" w:color="auto"/>
                    <w:left w:val="single" w:sz="4" w:space="0" w:color="auto"/>
                    <w:bottom w:val="single" w:sz="4" w:space="0" w:color="auto"/>
                    <w:right w:val="single" w:sz="4" w:space="0" w:color="auto"/>
                  </w:tcBorders>
                  <w:noWrap/>
                  <w:vAlign w:val="center"/>
                </w:tcPr>
                <w:p w14:paraId="63DC459F" w14:textId="77777777" w:rsidR="00DB5E68" w:rsidRPr="00ED63CF" w:rsidRDefault="00126435">
                  <w:pPr>
                    <w:topLinePunct/>
                    <w:adjustRightInd w:val="0"/>
                    <w:jc w:val="center"/>
                    <w:outlineLvl w:val="3"/>
                    <w:rPr>
                      <w:bCs/>
                      <w:szCs w:val="21"/>
                    </w:rPr>
                  </w:pPr>
                  <w:r w:rsidRPr="00ED63CF">
                    <w:rPr>
                      <w:bCs/>
                      <w:szCs w:val="21"/>
                    </w:rPr>
                    <w:t>65.382</w:t>
                  </w:r>
                </w:p>
              </w:tc>
              <w:tc>
                <w:tcPr>
                  <w:tcW w:w="2358" w:type="dxa"/>
                  <w:gridSpan w:val="2"/>
                  <w:vMerge/>
                  <w:tcBorders>
                    <w:left w:val="single" w:sz="4" w:space="0" w:color="auto"/>
                    <w:bottom w:val="single" w:sz="4" w:space="0" w:color="auto"/>
                    <w:right w:val="single" w:sz="4" w:space="0" w:color="auto"/>
                  </w:tcBorders>
                  <w:noWrap/>
                  <w:vAlign w:val="center"/>
                </w:tcPr>
                <w:p w14:paraId="1467C220" w14:textId="77777777" w:rsidR="00DB5E68" w:rsidRPr="00ED63CF" w:rsidRDefault="00DB5E68">
                  <w:pPr>
                    <w:topLinePunct/>
                    <w:adjustRightInd w:val="0"/>
                    <w:jc w:val="center"/>
                    <w:outlineLvl w:val="3"/>
                    <w:rPr>
                      <w:bCs/>
                      <w:szCs w:val="21"/>
                    </w:rPr>
                  </w:pPr>
                </w:p>
              </w:tc>
            </w:tr>
          </w:tbl>
          <w:p w14:paraId="68D456A6" w14:textId="77777777" w:rsidR="00DB5E68" w:rsidRPr="00ED63CF" w:rsidRDefault="00126435">
            <w:pPr>
              <w:spacing w:line="360" w:lineRule="auto"/>
              <w:ind w:firstLineChars="200" w:firstLine="480"/>
              <w:rPr>
                <w:sz w:val="24"/>
              </w:rPr>
            </w:pPr>
            <w:r w:rsidRPr="00ED63CF">
              <w:rPr>
                <w:sz w:val="24"/>
              </w:rPr>
              <w:t>1</w:t>
            </w:r>
            <w:r w:rsidRPr="00ED63CF">
              <w:rPr>
                <w:rFonts w:hint="eastAsia"/>
                <w:sz w:val="24"/>
              </w:rPr>
              <w:t>、一般固</w:t>
            </w:r>
            <w:proofErr w:type="gramStart"/>
            <w:r w:rsidRPr="00ED63CF">
              <w:rPr>
                <w:rFonts w:hint="eastAsia"/>
                <w:sz w:val="24"/>
              </w:rPr>
              <w:t>废管理</w:t>
            </w:r>
            <w:proofErr w:type="gramEnd"/>
            <w:r w:rsidRPr="00ED63CF">
              <w:rPr>
                <w:rFonts w:hint="eastAsia"/>
                <w:sz w:val="24"/>
              </w:rPr>
              <w:t>要求</w:t>
            </w:r>
          </w:p>
          <w:p w14:paraId="350CFE24" w14:textId="7CE77008" w:rsidR="00DB5E68" w:rsidRPr="00ED63CF" w:rsidRDefault="00126435">
            <w:pPr>
              <w:spacing w:line="360" w:lineRule="auto"/>
              <w:ind w:firstLineChars="200" w:firstLine="480"/>
              <w:rPr>
                <w:sz w:val="24"/>
              </w:rPr>
            </w:pPr>
            <w:r w:rsidRPr="00ED63CF">
              <w:rPr>
                <w:rFonts w:hint="eastAsia"/>
                <w:sz w:val="24"/>
              </w:rPr>
              <w:t>综上可得，项目一般工业固</w:t>
            </w:r>
            <w:proofErr w:type="gramStart"/>
            <w:r w:rsidRPr="00ED63CF">
              <w:rPr>
                <w:rFonts w:hint="eastAsia"/>
                <w:sz w:val="24"/>
              </w:rPr>
              <w:t>废主要</w:t>
            </w:r>
            <w:proofErr w:type="gramEnd"/>
            <w:r w:rsidRPr="00ED63CF">
              <w:rPr>
                <w:rFonts w:hint="eastAsia"/>
                <w:sz w:val="24"/>
              </w:rPr>
              <w:t>有一般</w:t>
            </w:r>
            <w:r w:rsidRPr="00ED63CF">
              <w:rPr>
                <w:rFonts w:ascii="宋体" w:hAnsi="宋体" w:cs="宋体" w:hint="eastAsia"/>
                <w:bCs/>
                <w:spacing w:val="-10"/>
                <w:sz w:val="24"/>
              </w:rPr>
              <w:t>废包装材料、废边角料、不合格产品、洁净车间系统滤芯</w:t>
            </w:r>
            <w:r w:rsidRPr="00ED63CF">
              <w:rPr>
                <w:rFonts w:hint="eastAsia"/>
                <w:sz w:val="24"/>
              </w:rPr>
              <w:t>，一般工业</w:t>
            </w:r>
            <w:proofErr w:type="gramStart"/>
            <w:r w:rsidRPr="00ED63CF">
              <w:rPr>
                <w:rFonts w:hint="eastAsia"/>
                <w:sz w:val="24"/>
              </w:rPr>
              <w:t>固废按要求</w:t>
            </w:r>
            <w:proofErr w:type="gramEnd"/>
            <w:r w:rsidRPr="00ED63CF">
              <w:rPr>
                <w:rFonts w:hint="eastAsia"/>
                <w:sz w:val="24"/>
              </w:rPr>
              <w:t>进行分类收集和处置，出售给物资公司进行综合利用。企业生活垃圾委托当地环卫部门统一清运。</w:t>
            </w:r>
            <w:r w:rsidR="00803B72" w:rsidRPr="002F0DE3">
              <w:rPr>
                <w:rFonts w:hint="eastAsia"/>
                <w:color w:val="000000" w:themeColor="text1"/>
                <w:sz w:val="24"/>
              </w:rPr>
              <w:t>本项目一般工业固废的贮存过程应满足相应防渗漏、防雨淋、防扬尘等环境保护要求</w:t>
            </w:r>
            <w:r w:rsidRPr="00ED63CF">
              <w:rPr>
                <w:rFonts w:hint="eastAsia"/>
                <w:sz w:val="24"/>
              </w:rPr>
              <w:t>。项目一般工业</w:t>
            </w:r>
            <w:proofErr w:type="gramStart"/>
            <w:r w:rsidRPr="00ED63CF">
              <w:rPr>
                <w:rFonts w:hint="eastAsia"/>
                <w:sz w:val="24"/>
              </w:rPr>
              <w:t>固废按要求</w:t>
            </w:r>
            <w:proofErr w:type="gramEnd"/>
            <w:r w:rsidRPr="00ED63CF">
              <w:rPr>
                <w:rFonts w:hint="eastAsia"/>
                <w:sz w:val="24"/>
              </w:rPr>
              <w:t>收集、处置后，不会对周围环境造成不良影响。</w:t>
            </w:r>
          </w:p>
          <w:p w14:paraId="4E7E6AC4" w14:textId="77777777" w:rsidR="00DB5E68" w:rsidRPr="00ED63CF" w:rsidRDefault="00126435">
            <w:pPr>
              <w:spacing w:line="360" w:lineRule="auto"/>
              <w:ind w:firstLineChars="200" w:firstLine="480"/>
              <w:rPr>
                <w:sz w:val="24"/>
              </w:rPr>
            </w:pPr>
            <w:r w:rsidRPr="00ED63CF">
              <w:rPr>
                <w:sz w:val="24"/>
              </w:rPr>
              <w:t>2</w:t>
            </w:r>
            <w:r w:rsidRPr="00ED63CF">
              <w:rPr>
                <w:rFonts w:hint="eastAsia"/>
                <w:sz w:val="24"/>
              </w:rPr>
              <w:t>、危险废物管理要求</w:t>
            </w:r>
          </w:p>
          <w:p w14:paraId="62D2CA2D" w14:textId="77777777" w:rsidR="00DB5E68" w:rsidRPr="00ED63CF" w:rsidRDefault="00126435">
            <w:pPr>
              <w:spacing w:line="360" w:lineRule="auto"/>
              <w:ind w:firstLineChars="200" w:firstLine="480"/>
              <w:jc w:val="left"/>
            </w:pPr>
            <w:r w:rsidRPr="00ED63CF">
              <w:rPr>
                <w:rFonts w:hint="eastAsia"/>
                <w:sz w:val="24"/>
              </w:rPr>
              <w:t>项目危险废物主要有</w:t>
            </w:r>
            <w:r w:rsidRPr="00ED63CF">
              <w:rPr>
                <w:rFonts w:hint="eastAsia"/>
                <w:bCs/>
                <w:sz w:val="24"/>
              </w:rPr>
              <w:t>实验室废耗材、实验室废液、</w:t>
            </w:r>
            <w:proofErr w:type="gramStart"/>
            <w:r w:rsidRPr="00ED63CF">
              <w:rPr>
                <w:rFonts w:hint="eastAsia"/>
                <w:bCs/>
                <w:sz w:val="24"/>
              </w:rPr>
              <w:t>废酶液</w:t>
            </w:r>
            <w:proofErr w:type="gramEnd"/>
            <w:r w:rsidRPr="00ED63CF">
              <w:rPr>
                <w:rFonts w:hint="eastAsia"/>
                <w:bCs/>
                <w:sz w:val="24"/>
              </w:rPr>
              <w:t>、废包装桶</w:t>
            </w:r>
            <w:r w:rsidRPr="00ED63CF">
              <w:rPr>
                <w:rFonts w:hint="eastAsia"/>
                <w:bCs/>
                <w:sz w:val="24"/>
              </w:rPr>
              <w:lastRenderedPageBreak/>
              <w:t>（硅油、</w:t>
            </w:r>
            <w:r w:rsidRPr="00ED63CF">
              <w:rPr>
                <w:rFonts w:hint="eastAsia"/>
                <w:bCs/>
                <w:sz w:val="24"/>
              </w:rPr>
              <w:t>UV</w:t>
            </w:r>
            <w:r w:rsidRPr="00ED63CF">
              <w:rPr>
                <w:rFonts w:hint="eastAsia"/>
                <w:bCs/>
                <w:sz w:val="24"/>
              </w:rPr>
              <w:t>胶、</w:t>
            </w:r>
            <w:r w:rsidRPr="00ED63CF">
              <w:rPr>
                <w:rFonts w:hint="eastAsia"/>
                <w:bCs/>
                <w:sz w:val="24"/>
              </w:rPr>
              <w:t>AB</w:t>
            </w:r>
            <w:r w:rsidRPr="00ED63CF">
              <w:rPr>
                <w:rFonts w:hint="eastAsia"/>
                <w:bCs/>
                <w:sz w:val="24"/>
              </w:rPr>
              <w:t>胶、硅胶胶水、脱脂剂、乙醇、</w:t>
            </w:r>
            <w:r w:rsidRPr="00ED63CF">
              <w:rPr>
                <w:sz w:val="24"/>
              </w:rPr>
              <w:t>GO</w:t>
            </w:r>
            <w:r w:rsidRPr="00ED63CF">
              <w:rPr>
                <w:rFonts w:hint="eastAsia"/>
                <w:sz w:val="24"/>
              </w:rPr>
              <w:t>H</w:t>
            </w:r>
            <w:r w:rsidRPr="00ED63CF">
              <w:rPr>
                <w:sz w:val="24"/>
              </w:rPr>
              <w:t>酶、</w:t>
            </w:r>
            <w:r w:rsidRPr="00ED63CF">
              <w:rPr>
                <w:rFonts w:hint="eastAsia"/>
                <w:sz w:val="24"/>
              </w:rPr>
              <w:t>GDH</w:t>
            </w:r>
            <w:r w:rsidRPr="00ED63CF">
              <w:rPr>
                <w:rFonts w:hint="eastAsia"/>
                <w:sz w:val="24"/>
              </w:rPr>
              <w:t>酶、</w:t>
            </w:r>
            <w:r w:rsidRPr="00ED63CF">
              <w:rPr>
                <w:sz w:val="24"/>
              </w:rPr>
              <w:t xml:space="preserve">CMC </w:t>
            </w:r>
            <w:r w:rsidRPr="00ED63CF">
              <w:rPr>
                <w:sz w:val="24"/>
              </w:rPr>
              <w:t>纤维素</w:t>
            </w:r>
            <w:r w:rsidRPr="00ED63CF">
              <w:rPr>
                <w:rFonts w:hint="eastAsia"/>
                <w:sz w:val="24"/>
              </w:rPr>
              <w:t>等）、废无纺布</w:t>
            </w:r>
            <w:r w:rsidRPr="00ED63CF">
              <w:rPr>
                <w:rFonts w:hint="eastAsia"/>
                <w:bCs/>
                <w:sz w:val="24"/>
              </w:rPr>
              <w:t>等</w:t>
            </w:r>
            <w:r w:rsidRPr="00ED63CF">
              <w:rPr>
                <w:rFonts w:hint="eastAsia"/>
                <w:sz w:val="24"/>
              </w:rPr>
              <w:t>。</w:t>
            </w:r>
          </w:p>
          <w:p w14:paraId="4BA30C8B" w14:textId="0B1930B0" w:rsidR="00DB5E68" w:rsidRPr="00ED63CF" w:rsidRDefault="00126435">
            <w:pPr>
              <w:spacing w:line="360" w:lineRule="auto"/>
              <w:ind w:firstLineChars="200" w:firstLine="480"/>
              <w:rPr>
                <w:sz w:val="24"/>
              </w:rPr>
            </w:pPr>
            <w:r w:rsidRPr="00ED63CF">
              <w:rPr>
                <w:rFonts w:hint="eastAsia"/>
                <w:sz w:val="24"/>
              </w:rPr>
              <w:t>本项目实施后，</w:t>
            </w:r>
            <w:r w:rsidR="00192030" w:rsidRPr="00ED63CF">
              <w:rPr>
                <w:rFonts w:hint="eastAsia"/>
                <w:sz w:val="24"/>
              </w:rPr>
              <w:t>企业拟</w:t>
            </w:r>
            <w:r w:rsidRPr="00ED63CF">
              <w:rPr>
                <w:rFonts w:hint="eastAsia"/>
                <w:sz w:val="24"/>
              </w:rPr>
              <w:t>在租赁厂房内设一个危险废物贮存间，占地约</w:t>
            </w:r>
            <w:r w:rsidRPr="00ED63CF">
              <w:rPr>
                <w:sz w:val="24"/>
              </w:rPr>
              <w:t>10m</w:t>
            </w:r>
            <w:r w:rsidRPr="00ED63CF">
              <w:rPr>
                <w:sz w:val="24"/>
                <w:vertAlign w:val="superscript"/>
              </w:rPr>
              <w:t>2</w:t>
            </w:r>
            <w:r w:rsidRPr="00ED63CF">
              <w:rPr>
                <w:rFonts w:hint="eastAsia"/>
                <w:sz w:val="24"/>
              </w:rPr>
              <w:t>，用于暂存</w:t>
            </w:r>
            <w:r w:rsidRPr="00ED63CF">
              <w:rPr>
                <w:rFonts w:hint="eastAsia"/>
                <w:bCs/>
                <w:sz w:val="24"/>
              </w:rPr>
              <w:t>危险废物并定期清运</w:t>
            </w:r>
            <w:r w:rsidRPr="00ED63CF">
              <w:rPr>
                <w:rFonts w:hint="eastAsia"/>
                <w:sz w:val="24"/>
              </w:rPr>
              <w:t>。危险废物贮存间的设置能够满足危险废物贮存的需求。</w:t>
            </w:r>
          </w:p>
          <w:p w14:paraId="4925156D" w14:textId="77777777" w:rsidR="00DB5E68" w:rsidRPr="00ED63CF" w:rsidRDefault="00126435">
            <w:pPr>
              <w:spacing w:line="360" w:lineRule="auto"/>
              <w:ind w:firstLineChars="200" w:firstLine="480"/>
              <w:rPr>
                <w:sz w:val="24"/>
              </w:rPr>
            </w:pPr>
            <w:r w:rsidRPr="00ED63CF">
              <w:rPr>
                <w:rFonts w:hint="eastAsia"/>
                <w:sz w:val="24"/>
              </w:rPr>
              <w:t>危险废物贮存间的建设与管理符合《危险废物贮存污染控制标准》（</w:t>
            </w:r>
            <w:r w:rsidRPr="00ED63CF">
              <w:rPr>
                <w:sz w:val="24"/>
              </w:rPr>
              <w:t>GB18597-2023</w:t>
            </w:r>
            <w:r w:rsidRPr="00ED63CF">
              <w:rPr>
                <w:rFonts w:hint="eastAsia"/>
                <w:sz w:val="24"/>
              </w:rPr>
              <w:t>）的要求：</w:t>
            </w:r>
          </w:p>
          <w:p w14:paraId="2EB3C3C6" w14:textId="77777777" w:rsidR="00DB5E68" w:rsidRPr="00ED63CF" w:rsidRDefault="00126435">
            <w:pPr>
              <w:spacing w:line="360" w:lineRule="auto"/>
              <w:ind w:firstLineChars="200" w:firstLine="480"/>
              <w:rPr>
                <w:sz w:val="24"/>
              </w:rPr>
            </w:pPr>
            <w:r w:rsidRPr="00ED63CF">
              <w:rPr>
                <w:rFonts w:hAnsi="宋体" w:hint="eastAsia"/>
                <w:sz w:val="24"/>
              </w:rPr>
              <w:t>（</w:t>
            </w:r>
            <w:r w:rsidRPr="00ED63CF">
              <w:rPr>
                <w:sz w:val="24"/>
              </w:rPr>
              <w:t>1</w:t>
            </w:r>
            <w:r w:rsidRPr="00ED63CF">
              <w:rPr>
                <w:rFonts w:hAnsi="宋体" w:hint="eastAsia"/>
                <w:sz w:val="24"/>
              </w:rPr>
              <w:t>）</w:t>
            </w:r>
            <w:r w:rsidRPr="00ED63CF">
              <w:rPr>
                <w:rFonts w:hint="eastAsia"/>
                <w:sz w:val="24"/>
              </w:rPr>
              <w:t>一般规定：①应根据危险废物的形态、物理化学性质、包装形式和污染物迁移途径，采取必要的防风、防晒、防雨、防漏、防渗、防腐以及其他环境污染防治措施，不应露天堆放危险废物；②应根据危险废物的类别、数量、形态、物理化学性质和污染防治等要求设置必要的贮存分区，避免不相容的危险废物接触、混合；③地面、墙面裙脚、堵截泄漏的围堰、接触危险废物的隔板和墙体等应采用坚固的材料建造，表面无裂缝；④地面与裙脚应采取表面防渗措施；表面防渗材料应与所接触的物料或污染物相容，可采用抗渗混凝土、高密度聚乙烯膜、</w:t>
            </w:r>
            <w:proofErr w:type="gramStart"/>
            <w:r w:rsidRPr="00ED63CF">
              <w:rPr>
                <w:rFonts w:hint="eastAsia"/>
                <w:sz w:val="24"/>
              </w:rPr>
              <w:t>钠基膨润土</w:t>
            </w:r>
            <w:proofErr w:type="gramEnd"/>
            <w:r w:rsidRPr="00ED63CF">
              <w:rPr>
                <w:rFonts w:hint="eastAsia"/>
                <w:sz w:val="24"/>
              </w:rPr>
              <w:t>防水</w:t>
            </w:r>
            <w:proofErr w:type="gramStart"/>
            <w:r w:rsidRPr="00ED63CF">
              <w:rPr>
                <w:rFonts w:hint="eastAsia"/>
                <w:sz w:val="24"/>
              </w:rPr>
              <w:t>毯</w:t>
            </w:r>
            <w:proofErr w:type="gramEnd"/>
            <w:r w:rsidRPr="00ED63CF">
              <w:rPr>
                <w:rFonts w:hint="eastAsia"/>
                <w:sz w:val="24"/>
              </w:rPr>
              <w:t>或其他防渗性能等效的材料。贮存的危险废物直接接触地面的，还应进行基础防渗，防渗层为至少</w:t>
            </w:r>
            <w:r w:rsidRPr="00ED63CF">
              <w:rPr>
                <w:sz w:val="24"/>
              </w:rPr>
              <w:t>1m</w:t>
            </w:r>
            <w:r w:rsidRPr="00ED63CF">
              <w:rPr>
                <w:rFonts w:hint="eastAsia"/>
                <w:sz w:val="24"/>
              </w:rPr>
              <w:t>厚黏土层（渗透系数不大于</w:t>
            </w:r>
            <w:r w:rsidRPr="00ED63CF">
              <w:rPr>
                <w:sz w:val="24"/>
              </w:rPr>
              <w:t>10</w:t>
            </w:r>
            <w:r w:rsidRPr="00ED63CF">
              <w:rPr>
                <w:sz w:val="24"/>
                <w:vertAlign w:val="superscript"/>
              </w:rPr>
              <w:t>-7</w:t>
            </w:r>
            <w:r w:rsidRPr="00ED63CF">
              <w:rPr>
                <w:sz w:val="24"/>
              </w:rPr>
              <w:t>cm/s</w:t>
            </w:r>
            <w:r w:rsidRPr="00ED63CF">
              <w:rPr>
                <w:rFonts w:hint="eastAsia"/>
                <w:sz w:val="24"/>
              </w:rPr>
              <w:t>），或至少</w:t>
            </w:r>
            <w:r w:rsidRPr="00ED63CF">
              <w:rPr>
                <w:sz w:val="24"/>
              </w:rPr>
              <w:t>2mm</w:t>
            </w:r>
            <w:r w:rsidRPr="00ED63CF">
              <w:rPr>
                <w:rFonts w:hint="eastAsia"/>
                <w:sz w:val="24"/>
              </w:rPr>
              <w:t>厚高密度聚乙烯膜等人工防渗材料（渗透系数不大于</w:t>
            </w:r>
            <w:r w:rsidRPr="00ED63CF">
              <w:rPr>
                <w:sz w:val="24"/>
              </w:rPr>
              <w:t>10</w:t>
            </w:r>
            <w:r w:rsidRPr="00ED63CF">
              <w:rPr>
                <w:sz w:val="24"/>
                <w:vertAlign w:val="superscript"/>
              </w:rPr>
              <w:t>-10</w:t>
            </w:r>
            <w:r w:rsidRPr="00ED63CF">
              <w:rPr>
                <w:sz w:val="24"/>
              </w:rPr>
              <w:t>cm/s</w:t>
            </w:r>
            <w:r w:rsidRPr="00ED63CF">
              <w:rPr>
                <w:rFonts w:hint="eastAsia"/>
                <w:sz w:val="24"/>
              </w:rPr>
              <w:t>），或其他防渗性能等效的材料；⑤应采取技术和管理措施防止无关人员进入。</w:t>
            </w:r>
          </w:p>
          <w:p w14:paraId="416A6037" w14:textId="77777777" w:rsidR="00DB5E68" w:rsidRPr="00ED63CF" w:rsidRDefault="00126435">
            <w:pPr>
              <w:spacing w:line="360" w:lineRule="auto"/>
              <w:ind w:firstLineChars="200" w:firstLine="480"/>
              <w:rPr>
                <w:sz w:val="24"/>
              </w:rPr>
            </w:pPr>
            <w:r w:rsidRPr="00ED63CF">
              <w:rPr>
                <w:rFonts w:hAnsi="宋体" w:hint="eastAsia"/>
                <w:sz w:val="24"/>
              </w:rPr>
              <w:t>（</w:t>
            </w:r>
            <w:r w:rsidRPr="00ED63CF">
              <w:rPr>
                <w:sz w:val="24"/>
              </w:rPr>
              <w:t>2</w:t>
            </w:r>
            <w:r w:rsidRPr="00ED63CF">
              <w:rPr>
                <w:rFonts w:hAnsi="宋体" w:hint="eastAsia"/>
                <w:sz w:val="24"/>
              </w:rPr>
              <w:t>）</w:t>
            </w:r>
            <w:r w:rsidRPr="00ED63CF">
              <w:rPr>
                <w:rFonts w:hint="eastAsia"/>
                <w:sz w:val="24"/>
              </w:rPr>
              <w:t>容器和包装物污染控制要求：①容器和包装物材质、内衬应与盛装的危险废物相容；②针对不同类别、形态、物理化学性质的危险废物，其容器和包装物应满足相应的防渗、防漏、防腐和强度等要求；③硬质容器和包装物及其支护结构堆叠码放时不应有明显变形，无破损泄漏；④柔性容器和包装物堆叠码放时应封口严密，无破损泄漏；⑤使用容器盛装液态、半固态危险废物时，容器内部应留有适当的空间，以适应因温度变化等可能引发的收缩和膨胀，防止其导致容器渗漏或永久变形；⑥容器和包装物外表面应保持清洁。</w:t>
            </w:r>
          </w:p>
          <w:p w14:paraId="28F9FD4A" w14:textId="77777777" w:rsidR="00DB5E68" w:rsidRPr="00ED63CF" w:rsidRDefault="00126435">
            <w:pPr>
              <w:spacing w:line="360" w:lineRule="auto"/>
              <w:ind w:firstLineChars="200" w:firstLine="480"/>
              <w:rPr>
                <w:sz w:val="24"/>
              </w:rPr>
            </w:pPr>
            <w:r w:rsidRPr="00ED63CF">
              <w:rPr>
                <w:rFonts w:hint="eastAsia"/>
                <w:sz w:val="24"/>
              </w:rPr>
              <w:t>（</w:t>
            </w:r>
            <w:r w:rsidRPr="00ED63CF">
              <w:rPr>
                <w:rFonts w:hint="eastAsia"/>
                <w:sz w:val="24"/>
              </w:rPr>
              <w:t>3</w:t>
            </w:r>
            <w:r w:rsidRPr="00ED63CF">
              <w:rPr>
                <w:rFonts w:hint="eastAsia"/>
                <w:sz w:val="24"/>
              </w:rPr>
              <w:t>）要求安排专人做好危险固废的管理、贮存、交接、外运等登记工作，对危险固废进行申报登记，制定定期外运制度，并对危险废物的流向和最终</w:t>
            </w:r>
            <w:r w:rsidRPr="00ED63CF">
              <w:rPr>
                <w:rFonts w:hint="eastAsia"/>
                <w:sz w:val="24"/>
              </w:rPr>
              <w:lastRenderedPageBreak/>
              <w:t>处置进行跟踪，严格执行转移联单制，根据《危险废物转移管理办法》，需做到：</w:t>
            </w:r>
          </w:p>
          <w:p w14:paraId="1976DB86" w14:textId="77777777" w:rsidR="00DB5E68" w:rsidRPr="00ED63CF" w:rsidRDefault="00126435">
            <w:pPr>
              <w:spacing w:line="360" w:lineRule="auto"/>
              <w:ind w:firstLineChars="200" w:firstLine="480"/>
              <w:rPr>
                <w:sz w:val="24"/>
              </w:rPr>
            </w:pPr>
            <w:r w:rsidRPr="00ED63CF">
              <w:rPr>
                <w:rFonts w:hint="eastAsia"/>
                <w:sz w:val="24"/>
              </w:rPr>
              <w:t>1</w:t>
            </w:r>
            <w:r w:rsidRPr="00ED63CF">
              <w:rPr>
                <w:rFonts w:hint="eastAsia"/>
                <w:sz w:val="24"/>
              </w:rPr>
              <w:t>）加强信息化监管，全面运行危险废物电子转移联单。通过国家危险废物信息管理系统填写、运行危险废物电子转移联单。因特殊原因无法运行电子联单的，可先使用纸质联单，于转移活动完成后十个工作日内在信息系统补录。</w:t>
            </w:r>
          </w:p>
          <w:p w14:paraId="7FD05CC5" w14:textId="77777777" w:rsidR="00DB5E68" w:rsidRPr="00ED63CF" w:rsidRDefault="00126435">
            <w:pPr>
              <w:spacing w:line="360" w:lineRule="auto"/>
              <w:ind w:firstLineChars="200" w:firstLine="480"/>
              <w:rPr>
                <w:sz w:val="24"/>
              </w:rPr>
            </w:pPr>
            <w:r w:rsidRPr="00ED63CF">
              <w:rPr>
                <w:rFonts w:hint="eastAsia"/>
                <w:sz w:val="24"/>
              </w:rPr>
              <w:t>2</w:t>
            </w:r>
            <w:r w:rsidRPr="00ED63CF">
              <w:rPr>
                <w:rFonts w:hint="eastAsia"/>
                <w:sz w:val="24"/>
              </w:rPr>
              <w:t>）危险废物电子转移联单数据应当在信息系统中至少保存十年。依照国家有关规定公开危险废物转移相关污染环境防治信息。</w:t>
            </w:r>
          </w:p>
          <w:p w14:paraId="77840180" w14:textId="77777777" w:rsidR="00DB5E68" w:rsidRPr="00ED63CF" w:rsidRDefault="00126435">
            <w:pPr>
              <w:spacing w:line="360" w:lineRule="auto"/>
              <w:ind w:firstLineChars="200" w:firstLine="480"/>
              <w:rPr>
                <w:sz w:val="24"/>
              </w:rPr>
            </w:pPr>
            <w:r w:rsidRPr="00ED63CF">
              <w:rPr>
                <w:rFonts w:hint="eastAsia"/>
                <w:sz w:val="24"/>
              </w:rPr>
              <w:t>3</w:t>
            </w:r>
            <w:r w:rsidRPr="00ED63CF">
              <w:rPr>
                <w:rFonts w:hint="eastAsia"/>
                <w:sz w:val="24"/>
              </w:rPr>
              <w:t>）实行危险废物转移联单全国统一编号，危险废物转移联单编号由国家危险废物信息管理系统统一发放。</w:t>
            </w:r>
          </w:p>
          <w:p w14:paraId="1E3A8928" w14:textId="77777777" w:rsidR="00DB5E68" w:rsidRPr="00ED63CF" w:rsidRDefault="00126435">
            <w:pPr>
              <w:spacing w:line="360" w:lineRule="auto"/>
              <w:ind w:firstLineChars="200" w:firstLine="480"/>
              <w:rPr>
                <w:sz w:val="24"/>
              </w:rPr>
            </w:pPr>
            <w:r w:rsidRPr="00ED63CF">
              <w:rPr>
                <w:rFonts w:hint="eastAsia"/>
                <w:sz w:val="24"/>
              </w:rPr>
              <w:t>4</w:t>
            </w:r>
            <w:r w:rsidRPr="00ED63CF">
              <w:rPr>
                <w:rFonts w:hint="eastAsia"/>
                <w:sz w:val="24"/>
              </w:rPr>
              <w:t>）优化转移联单运行规则，允许同一份危险废物转移联单转移一个或多个类别危险废物，增加了不通过车（</w:t>
            </w:r>
            <w:proofErr w:type="gramStart"/>
            <w:r w:rsidRPr="00ED63CF">
              <w:rPr>
                <w:rFonts w:hint="eastAsia"/>
                <w:sz w:val="24"/>
              </w:rPr>
              <w:t>船或者</w:t>
            </w:r>
            <w:proofErr w:type="gramEnd"/>
            <w:r w:rsidRPr="00ED63CF">
              <w:rPr>
                <w:rFonts w:hint="eastAsia"/>
                <w:sz w:val="24"/>
              </w:rPr>
              <w:t>其他运输工具）且无法按次对危险废物计量的其他转移方式的联单运行要求。</w:t>
            </w:r>
          </w:p>
          <w:p w14:paraId="46AC8E89" w14:textId="77777777" w:rsidR="00DB5E68" w:rsidRPr="00ED63CF" w:rsidRDefault="00126435">
            <w:pPr>
              <w:spacing w:line="360" w:lineRule="auto"/>
              <w:ind w:firstLineChars="200" w:firstLine="480"/>
              <w:rPr>
                <w:sz w:val="24"/>
              </w:rPr>
            </w:pPr>
            <w:r w:rsidRPr="00ED63CF">
              <w:rPr>
                <w:rFonts w:hint="eastAsia"/>
                <w:sz w:val="24"/>
              </w:rPr>
              <w:t>危险废物运输过程中严格执行相关安全要求，禁止在转移过程中将危险废物排放</w:t>
            </w:r>
            <w:proofErr w:type="gramStart"/>
            <w:r w:rsidRPr="00ED63CF">
              <w:rPr>
                <w:rFonts w:hint="eastAsia"/>
                <w:sz w:val="24"/>
              </w:rPr>
              <w:t>至环境</w:t>
            </w:r>
            <w:proofErr w:type="gramEnd"/>
            <w:r w:rsidRPr="00ED63CF">
              <w:rPr>
                <w:rFonts w:hint="eastAsia"/>
                <w:sz w:val="24"/>
              </w:rPr>
              <w:t>中，危险废物贮存期限原则上不得超过一年；同时制定相应的检查维护制度、管理人员岗位制度等，进一步加强管理。</w:t>
            </w:r>
          </w:p>
          <w:p w14:paraId="64E4F0CA" w14:textId="77777777" w:rsidR="00DB5E68" w:rsidRPr="00ED63CF" w:rsidRDefault="00126435">
            <w:pPr>
              <w:spacing w:line="360" w:lineRule="auto"/>
              <w:ind w:firstLineChars="200" w:firstLine="480"/>
              <w:rPr>
                <w:sz w:val="24"/>
              </w:rPr>
            </w:pPr>
            <w:r w:rsidRPr="00ED63CF">
              <w:rPr>
                <w:rFonts w:hAnsi="宋体"/>
                <w:sz w:val="24"/>
              </w:rPr>
              <w:t>（</w:t>
            </w:r>
            <w:r w:rsidRPr="00ED63CF">
              <w:rPr>
                <w:sz w:val="24"/>
              </w:rPr>
              <w:t>4</w:t>
            </w:r>
            <w:r w:rsidRPr="00ED63CF">
              <w:rPr>
                <w:rFonts w:hAnsi="宋体"/>
                <w:sz w:val="24"/>
              </w:rPr>
              <w:t>）</w:t>
            </w:r>
            <w:r w:rsidRPr="00ED63CF">
              <w:rPr>
                <w:sz w:val="24"/>
              </w:rPr>
              <w:t>安全防护：危险废物贮存间都必须设置警示标志；周围应设置围墙或其他防护栅栏；应配备通讯设备、照明设施、安全防护服装及工具，并设有应急防护设施；危险废物贮存间内清理出来的泄漏物，一律</w:t>
            </w:r>
            <w:proofErr w:type="gramStart"/>
            <w:r w:rsidRPr="00ED63CF">
              <w:rPr>
                <w:sz w:val="24"/>
              </w:rPr>
              <w:t>按危险</w:t>
            </w:r>
            <w:proofErr w:type="gramEnd"/>
            <w:r w:rsidRPr="00ED63CF">
              <w:rPr>
                <w:sz w:val="24"/>
              </w:rPr>
              <w:t>废物处理；按国家污染源管理要求对危险废物贮存间进行监测。</w:t>
            </w:r>
          </w:p>
          <w:p w14:paraId="3DF6591D" w14:textId="77777777" w:rsidR="00DB5E68" w:rsidRPr="00ED63CF" w:rsidRDefault="00126435">
            <w:pPr>
              <w:spacing w:line="360" w:lineRule="auto"/>
              <w:ind w:firstLineChars="200" w:firstLine="480"/>
              <w:rPr>
                <w:sz w:val="24"/>
              </w:rPr>
            </w:pPr>
            <w:r w:rsidRPr="00ED63CF">
              <w:rPr>
                <w:sz w:val="24"/>
              </w:rPr>
              <w:t>3</w:t>
            </w:r>
            <w:r w:rsidRPr="00ED63CF">
              <w:rPr>
                <w:rFonts w:hint="eastAsia"/>
                <w:sz w:val="24"/>
              </w:rPr>
              <w:t>、生活垃圾管理要求</w:t>
            </w:r>
          </w:p>
          <w:p w14:paraId="2EC57E4F" w14:textId="77777777" w:rsidR="00DB5E68" w:rsidRPr="00ED63CF" w:rsidRDefault="00126435">
            <w:pPr>
              <w:spacing w:line="360" w:lineRule="auto"/>
              <w:ind w:firstLineChars="200" w:firstLine="480"/>
              <w:rPr>
                <w:sz w:val="24"/>
              </w:rPr>
            </w:pPr>
            <w:r w:rsidRPr="00ED63CF">
              <w:rPr>
                <w:rFonts w:hint="eastAsia"/>
                <w:sz w:val="24"/>
              </w:rPr>
              <w:t>本项目拟于厂房内设置若干个垃圾收集箱，可满足本项目生活垃圾的存储需求，且生活垃圾及时清运，不会对外环境产生污染影响。</w:t>
            </w:r>
          </w:p>
          <w:p w14:paraId="698B6F31" w14:textId="77777777" w:rsidR="00DB5E68" w:rsidRPr="00ED63CF" w:rsidRDefault="00126435">
            <w:pPr>
              <w:spacing w:line="360" w:lineRule="auto"/>
              <w:ind w:firstLineChars="200" w:firstLine="480"/>
              <w:rPr>
                <w:sz w:val="24"/>
              </w:rPr>
            </w:pPr>
            <w:r w:rsidRPr="00ED63CF">
              <w:rPr>
                <w:rFonts w:hint="eastAsia"/>
                <w:sz w:val="24"/>
              </w:rPr>
              <w:t>综上，在做到以上固体废物防治措施后，本项目产生的固废均能得到合理有效的收集、存储和处置，其全过程不对外环境产生不良影响。</w:t>
            </w:r>
          </w:p>
          <w:p w14:paraId="2535AA7B" w14:textId="77777777" w:rsidR="00DB5E68" w:rsidRPr="00ED63CF" w:rsidRDefault="00126435">
            <w:pPr>
              <w:spacing w:line="360" w:lineRule="auto"/>
              <w:ind w:firstLineChars="200" w:firstLine="482"/>
              <w:rPr>
                <w:b/>
                <w:sz w:val="24"/>
              </w:rPr>
            </w:pPr>
            <w:r w:rsidRPr="00ED63CF">
              <w:rPr>
                <w:rFonts w:hint="eastAsia"/>
                <w:b/>
                <w:sz w:val="24"/>
              </w:rPr>
              <w:t>五、地下水及土壤环境</w:t>
            </w:r>
          </w:p>
          <w:p w14:paraId="16D9F7F1" w14:textId="77777777" w:rsidR="00DB5E68" w:rsidRPr="00ED63CF" w:rsidRDefault="00126435">
            <w:pPr>
              <w:spacing w:line="360" w:lineRule="auto"/>
              <w:ind w:firstLineChars="200" w:firstLine="480"/>
              <w:rPr>
                <w:sz w:val="24"/>
              </w:rPr>
            </w:pPr>
            <w:r w:rsidRPr="00ED63CF">
              <w:rPr>
                <w:rFonts w:hint="eastAsia"/>
                <w:sz w:val="24"/>
              </w:rPr>
              <w:t>（</w:t>
            </w:r>
            <w:r w:rsidRPr="00ED63CF">
              <w:rPr>
                <w:sz w:val="24"/>
              </w:rPr>
              <w:t>1</w:t>
            </w:r>
            <w:r w:rsidRPr="00ED63CF">
              <w:rPr>
                <w:rFonts w:hint="eastAsia"/>
                <w:sz w:val="24"/>
              </w:rPr>
              <w:t>）地下水环境</w:t>
            </w:r>
          </w:p>
          <w:p w14:paraId="4309A86D" w14:textId="77777777" w:rsidR="00DB5E68" w:rsidRPr="00ED63CF" w:rsidRDefault="00126435">
            <w:pPr>
              <w:spacing w:line="360" w:lineRule="auto"/>
              <w:ind w:firstLineChars="200" w:firstLine="480"/>
              <w:rPr>
                <w:rFonts w:ascii="Arial" w:hAnsi="宋体" w:cs="Arial"/>
                <w:snapToGrid w:val="0"/>
                <w:sz w:val="24"/>
              </w:rPr>
            </w:pPr>
            <w:r w:rsidRPr="00ED63CF">
              <w:rPr>
                <w:rFonts w:hint="eastAsia"/>
                <w:kern w:val="40"/>
                <w:sz w:val="24"/>
              </w:rPr>
              <w:t>本项目厂区内</w:t>
            </w:r>
            <w:r w:rsidRPr="00ED63CF">
              <w:rPr>
                <w:rFonts w:hint="eastAsia"/>
                <w:snapToGrid w:val="0"/>
                <w:sz w:val="24"/>
                <w:lang w:val="en-GB"/>
              </w:rPr>
              <w:t>排水实行雨污分流制，雨水经厂区雨水收集系统收集后纳入周边市政雨水管排放。</w:t>
            </w:r>
            <w:r w:rsidR="000514AA" w:rsidRPr="00ED63CF">
              <w:rPr>
                <w:rFonts w:hint="eastAsia"/>
                <w:bCs/>
                <w:snapToGrid w:val="0"/>
                <w:sz w:val="24"/>
              </w:rPr>
              <w:t>经化粪池、隔油池预处理后的生活污水和纯水制备</w:t>
            </w:r>
            <w:r w:rsidR="000514AA" w:rsidRPr="00ED63CF">
              <w:rPr>
                <w:rFonts w:hint="eastAsia"/>
                <w:bCs/>
                <w:snapToGrid w:val="0"/>
                <w:sz w:val="24"/>
              </w:rPr>
              <w:lastRenderedPageBreak/>
              <w:t>浓水、清洗废水达到《污水综合排放标准》（</w:t>
            </w:r>
            <w:r w:rsidR="000514AA" w:rsidRPr="00ED63CF">
              <w:rPr>
                <w:bCs/>
                <w:snapToGrid w:val="0"/>
                <w:sz w:val="24"/>
              </w:rPr>
              <w:t>GB8978-1996</w:t>
            </w:r>
            <w:r w:rsidR="000514AA" w:rsidRPr="00ED63CF">
              <w:rPr>
                <w:rFonts w:hint="eastAsia"/>
                <w:bCs/>
                <w:snapToGrid w:val="0"/>
                <w:sz w:val="24"/>
              </w:rPr>
              <w:t>）中的三级标准后纳入市政污水管网，送良</w:t>
            </w:r>
            <w:proofErr w:type="gramStart"/>
            <w:r w:rsidR="000514AA" w:rsidRPr="00ED63CF">
              <w:rPr>
                <w:rFonts w:hint="eastAsia"/>
                <w:bCs/>
                <w:snapToGrid w:val="0"/>
                <w:sz w:val="24"/>
              </w:rPr>
              <w:t>渚</w:t>
            </w:r>
            <w:proofErr w:type="gramEnd"/>
            <w:r w:rsidR="000514AA" w:rsidRPr="00ED63CF">
              <w:rPr>
                <w:rFonts w:hint="eastAsia"/>
                <w:bCs/>
                <w:snapToGrid w:val="0"/>
                <w:sz w:val="24"/>
              </w:rPr>
              <w:t>污水处理厂处理。</w:t>
            </w:r>
            <w:r w:rsidRPr="00ED63CF">
              <w:rPr>
                <w:rFonts w:ascii="Arial" w:hAnsi="宋体" w:cs="Arial" w:hint="eastAsia"/>
                <w:snapToGrid w:val="0"/>
                <w:sz w:val="24"/>
                <w:lang w:val="en-GB"/>
              </w:rPr>
              <w:t>化粪池、危化品库、</w:t>
            </w:r>
            <w:r w:rsidRPr="00ED63CF">
              <w:rPr>
                <w:rFonts w:ascii="Arial" w:hAnsi="宋体" w:cs="Arial" w:hint="eastAsia"/>
                <w:snapToGrid w:val="0"/>
                <w:sz w:val="24"/>
              </w:rPr>
              <w:t>危险废物贮存间及污水管道等均做好分区防渗措施。项目分区防渗工作</w:t>
            </w:r>
            <w:bookmarkStart w:id="22" w:name="_Ref67061150"/>
            <w:r w:rsidRPr="00ED63CF">
              <w:rPr>
                <w:rFonts w:ascii="Arial" w:hAnsi="宋体" w:cs="Arial" w:hint="eastAsia"/>
                <w:snapToGrid w:val="0"/>
                <w:sz w:val="24"/>
              </w:rPr>
              <w:t>技术要求</w:t>
            </w:r>
            <w:bookmarkEnd w:id="22"/>
            <w:r w:rsidRPr="00ED63CF">
              <w:rPr>
                <w:rFonts w:ascii="Arial" w:hAnsi="宋体" w:cs="Arial" w:hint="eastAsia"/>
                <w:snapToGrid w:val="0"/>
                <w:sz w:val="24"/>
              </w:rPr>
              <w:t>详见下表。</w:t>
            </w:r>
          </w:p>
          <w:p w14:paraId="648F2933" w14:textId="77777777" w:rsidR="00DB5E68" w:rsidRPr="00ED63CF" w:rsidRDefault="00126435">
            <w:pPr>
              <w:spacing w:line="360" w:lineRule="auto"/>
              <w:jc w:val="center"/>
              <w:rPr>
                <w:b/>
                <w:szCs w:val="21"/>
              </w:rPr>
            </w:pPr>
            <w:r w:rsidRPr="00ED63CF">
              <w:rPr>
                <w:rFonts w:hint="eastAsia"/>
                <w:b/>
                <w:szCs w:val="21"/>
              </w:rPr>
              <w:t>表</w:t>
            </w:r>
            <w:r w:rsidRPr="00ED63CF">
              <w:rPr>
                <w:b/>
                <w:szCs w:val="21"/>
              </w:rPr>
              <w:t>4-18</w:t>
            </w:r>
            <w:r w:rsidRPr="00ED63CF">
              <w:rPr>
                <w:rFonts w:hint="eastAsia"/>
                <w:b/>
                <w:szCs w:val="21"/>
              </w:rPr>
              <w:t>项目分区防渗技术要求表</w:t>
            </w:r>
          </w:p>
          <w:tbl>
            <w:tblPr>
              <w:tblW w:w="7946" w:type="dxa"/>
              <w:jc w:val="center"/>
              <w:tblLayout w:type="fixed"/>
              <w:tblCellMar>
                <w:left w:w="28" w:type="dxa"/>
                <w:right w:w="28" w:type="dxa"/>
              </w:tblCellMar>
              <w:tblLook w:val="04A0" w:firstRow="1" w:lastRow="0" w:firstColumn="1" w:lastColumn="0" w:noHBand="0" w:noVBand="1"/>
            </w:tblPr>
            <w:tblGrid>
              <w:gridCol w:w="969"/>
              <w:gridCol w:w="1753"/>
              <w:gridCol w:w="5224"/>
            </w:tblGrid>
            <w:tr w:rsidR="00ED63CF" w:rsidRPr="00ED63CF" w14:paraId="132EC907" w14:textId="77777777">
              <w:trPr>
                <w:trHeight w:val="20"/>
                <w:jc w:val="center"/>
              </w:trPr>
              <w:tc>
                <w:tcPr>
                  <w:tcW w:w="610" w:type="pct"/>
                  <w:tcBorders>
                    <w:top w:val="single" w:sz="4" w:space="0" w:color="000000"/>
                    <w:left w:val="single" w:sz="4" w:space="0" w:color="000000"/>
                    <w:bottom w:val="single" w:sz="4" w:space="0" w:color="auto"/>
                    <w:right w:val="single" w:sz="4" w:space="0" w:color="000000"/>
                  </w:tcBorders>
                  <w:noWrap/>
                  <w:vAlign w:val="center"/>
                </w:tcPr>
                <w:p w14:paraId="632C6DEE" w14:textId="77777777" w:rsidR="00DB5E68" w:rsidRPr="00ED63CF" w:rsidRDefault="00126435">
                  <w:pPr>
                    <w:adjustRightInd w:val="0"/>
                    <w:snapToGrid w:val="0"/>
                    <w:spacing w:line="240" w:lineRule="exact"/>
                    <w:jc w:val="center"/>
                    <w:rPr>
                      <w:szCs w:val="21"/>
                    </w:rPr>
                  </w:pPr>
                  <w:r w:rsidRPr="00ED63CF">
                    <w:rPr>
                      <w:rFonts w:hint="eastAsia"/>
                    </w:rPr>
                    <w:t>防渗级别</w:t>
                  </w:r>
                </w:p>
              </w:tc>
              <w:tc>
                <w:tcPr>
                  <w:tcW w:w="1103" w:type="pct"/>
                  <w:tcBorders>
                    <w:top w:val="single" w:sz="4" w:space="0" w:color="000000"/>
                    <w:left w:val="single" w:sz="4" w:space="0" w:color="000000"/>
                    <w:bottom w:val="single" w:sz="4" w:space="0" w:color="000000"/>
                    <w:right w:val="single" w:sz="4" w:space="0" w:color="000000"/>
                  </w:tcBorders>
                  <w:noWrap/>
                  <w:vAlign w:val="center"/>
                </w:tcPr>
                <w:p w14:paraId="3A822C96" w14:textId="77777777" w:rsidR="00DB5E68" w:rsidRPr="00ED63CF" w:rsidRDefault="00126435">
                  <w:pPr>
                    <w:adjustRightInd w:val="0"/>
                    <w:snapToGrid w:val="0"/>
                    <w:spacing w:line="240" w:lineRule="exact"/>
                    <w:jc w:val="center"/>
                    <w:rPr>
                      <w:szCs w:val="21"/>
                    </w:rPr>
                  </w:pPr>
                  <w:r w:rsidRPr="00ED63CF">
                    <w:rPr>
                      <w:rFonts w:hint="eastAsia"/>
                    </w:rPr>
                    <w:t>工作区</w:t>
                  </w:r>
                </w:p>
              </w:tc>
              <w:tc>
                <w:tcPr>
                  <w:tcW w:w="3287" w:type="pct"/>
                  <w:tcBorders>
                    <w:top w:val="single" w:sz="4" w:space="0" w:color="000000"/>
                    <w:left w:val="single" w:sz="4" w:space="0" w:color="000000"/>
                    <w:bottom w:val="single" w:sz="4" w:space="0" w:color="auto"/>
                    <w:right w:val="single" w:sz="4" w:space="0" w:color="000000"/>
                  </w:tcBorders>
                  <w:noWrap/>
                  <w:vAlign w:val="center"/>
                </w:tcPr>
                <w:p w14:paraId="2EF54A43" w14:textId="77777777" w:rsidR="00DB5E68" w:rsidRPr="00ED63CF" w:rsidRDefault="00126435">
                  <w:pPr>
                    <w:adjustRightInd w:val="0"/>
                    <w:snapToGrid w:val="0"/>
                    <w:spacing w:line="240" w:lineRule="exact"/>
                    <w:jc w:val="center"/>
                    <w:rPr>
                      <w:szCs w:val="21"/>
                    </w:rPr>
                  </w:pPr>
                  <w:r w:rsidRPr="00ED63CF">
                    <w:rPr>
                      <w:rFonts w:hint="eastAsia"/>
                    </w:rPr>
                    <w:t>防渗技术要求</w:t>
                  </w:r>
                </w:p>
              </w:tc>
            </w:tr>
            <w:tr w:rsidR="00ED63CF" w:rsidRPr="00ED63CF" w14:paraId="43E09446" w14:textId="77777777">
              <w:trPr>
                <w:trHeight w:val="20"/>
                <w:jc w:val="center"/>
              </w:trPr>
              <w:tc>
                <w:tcPr>
                  <w:tcW w:w="610" w:type="pct"/>
                  <w:vMerge w:val="restart"/>
                  <w:tcBorders>
                    <w:top w:val="single" w:sz="4" w:space="0" w:color="auto"/>
                    <w:left w:val="single" w:sz="4" w:space="0" w:color="auto"/>
                    <w:right w:val="single" w:sz="4" w:space="0" w:color="auto"/>
                  </w:tcBorders>
                  <w:noWrap/>
                  <w:vAlign w:val="center"/>
                </w:tcPr>
                <w:p w14:paraId="04E2DF79" w14:textId="77777777" w:rsidR="00DB5E68" w:rsidRPr="00ED63CF" w:rsidRDefault="00126435">
                  <w:pPr>
                    <w:adjustRightInd w:val="0"/>
                    <w:snapToGrid w:val="0"/>
                    <w:spacing w:line="240" w:lineRule="exact"/>
                    <w:jc w:val="center"/>
                  </w:pPr>
                  <w:r w:rsidRPr="00ED63CF">
                    <w:rPr>
                      <w:rFonts w:hint="eastAsia"/>
                    </w:rPr>
                    <w:t>重点防渗区</w:t>
                  </w:r>
                </w:p>
              </w:tc>
              <w:tc>
                <w:tcPr>
                  <w:tcW w:w="1103" w:type="pct"/>
                  <w:tcBorders>
                    <w:top w:val="single" w:sz="4" w:space="0" w:color="000000"/>
                    <w:left w:val="single" w:sz="4" w:space="0" w:color="auto"/>
                    <w:bottom w:val="single" w:sz="4" w:space="0" w:color="000000"/>
                    <w:right w:val="single" w:sz="4" w:space="0" w:color="auto"/>
                  </w:tcBorders>
                  <w:noWrap/>
                  <w:vAlign w:val="center"/>
                </w:tcPr>
                <w:p w14:paraId="0EA3D4D7" w14:textId="77777777" w:rsidR="00DB5E68" w:rsidRPr="00ED63CF" w:rsidRDefault="00126435">
                  <w:pPr>
                    <w:adjustRightInd w:val="0"/>
                    <w:snapToGrid w:val="0"/>
                    <w:spacing w:line="240" w:lineRule="exact"/>
                    <w:jc w:val="center"/>
                  </w:pPr>
                  <w:r w:rsidRPr="00ED63CF">
                    <w:rPr>
                      <w:rFonts w:hint="eastAsia"/>
                    </w:rPr>
                    <w:t>危险废物贮存间</w:t>
                  </w:r>
                </w:p>
              </w:tc>
              <w:tc>
                <w:tcPr>
                  <w:tcW w:w="3287" w:type="pct"/>
                  <w:vMerge w:val="restart"/>
                  <w:tcBorders>
                    <w:top w:val="single" w:sz="4" w:space="0" w:color="auto"/>
                    <w:left w:val="single" w:sz="4" w:space="0" w:color="auto"/>
                    <w:right w:val="single" w:sz="4" w:space="0" w:color="auto"/>
                  </w:tcBorders>
                  <w:noWrap/>
                  <w:vAlign w:val="center"/>
                </w:tcPr>
                <w:p w14:paraId="3E28F234" w14:textId="5858E30E" w:rsidR="00DB5E68" w:rsidRPr="00ED63CF" w:rsidRDefault="00126435" w:rsidP="000424DE">
                  <w:pPr>
                    <w:adjustRightInd w:val="0"/>
                    <w:snapToGrid w:val="0"/>
                    <w:spacing w:line="240" w:lineRule="exact"/>
                    <w:jc w:val="center"/>
                  </w:pPr>
                  <w:r w:rsidRPr="00ED63CF">
                    <w:t>等效黏土防渗层</w:t>
                  </w:r>
                  <w:r w:rsidRPr="00ED63CF">
                    <w:t xml:space="preserve"> Mb≥6.0m</w:t>
                  </w:r>
                  <w:r w:rsidRPr="00ED63CF">
                    <w:t>，</w:t>
                  </w:r>
                  <w:r w:rsidRPr="00ED63CF">
                    <w:t>K≤1</w:t>
                  </w:r>
                  <w:r w:rsidR="000424DE" w:rsidRPr="00ED63CF">
                    <w:rPr>
                      <w:rFonts w:hint="eastAsia"/>
                    </w:rPr>
                    <w:t>×</w:t>
                  </w:r>
                  <w:r w:rsidRPr="00ED63CF">
                    <w:t>10</w:t>
                  </w:r>
                  <w:r w:rsidR="000424DE" w:rsidRPr="00ED63CF">
                    <w:rPr>
                      <w:vertAlign w:val="superscript"/>
                    </w:rPr>
                    <w:t>-7</w:t>
                  </w:r>
                  <w:r w:rsidRPr="00ED63CF">
                    <w:t>cm/s;</w:t>
                  </w:r>
                  <w:r w:rsidRPr="00ED63CF">
                    <w:t>或参照</w:t>
                  </w:r>
                  <w:r w:rsidRPr="00ED63CF">
                    <w:t xml:space="preserve">GB18598 </w:t>
                  </w:r>
                  <w:r w:rsidRPr="00ED63CF">
                    <w:t>执行</w:t>
                  </w:r>
                </w:p>
              </w:tc>
            </w:tr>
            <w:tr w:rsidR="00ED63CF" w:rsidRPr="00ED63CF" w14:paraId="0B7453D3" w14:textId="77777777">
              <w:trPr>
                <w:trHeight w:val="20"/>
                <w:jc w:val="center"/>
              </w:trPr>
              <w:tc>
                <w:tcPr>
                  <w:tcW w:w="610" w:type="pct"/>
                  <w:vMerge/>
                  <w:tcBorders>
                    <w:left w:val="single" w:sz="4" w:space="0" w:color="auto"/>
                    <w:right w:val="single" w:sz="4" w:space="0" w:color="auto"/>
                  </w:tcBorders>
                  <w:noWrap/>
                  <w:vAlign w:val="center"/>
                </w:tcPr>
                <w:p w14:paraId="19A5240A" w14:textId="77777777" w:rsidR="00DB5E68" w:rsidRPr="00ED63CF" w:rsidRDefault="00DB5E68">
                  <w:pPr>
                    <w:adjustRightInd w:val="0"/>
                    <w:snapToGrid w:val="0"/>
                    <w:spacing w:line="240" w:lineRule="exact"/>
                    <w:jc w:val="center"/>
                  </w:pPr>
                </w:p>
              </w:tc>
              <w:tc>
                <w:tcPr>
                  <w:tcW w:w="1103" w:type="pct"/>
                  <w:tcBorders>
                    <w:top w:val="single" w:sz="4" w:space="0" w:color="000000"/>
                    <w:left w:val="single" w:sz="4" w:space="0" w:color="auto"/>
                    <w:bottom w:val="single" w:sz="4" w:space="0" w:color="000000"/>
                    <w:right w:val="single" w:sz="4" w:space="0" w:color="auto"/>
                  </w:tcBorders>
                  <w:noWrap/>
                  <w:vAlign w:val="center"/>
                </w:tcPr>
                <w:p w14:paraId="6F64489B" w14:textId="77777777" w:rsidR="00DB5E68" w:rsidRPr="00ED63CF" w:rsidRDefault="00126435">
                  <w:pPr>
                    <w:adjustRightInd w:val="0"/>
                    <w:snapToGrid w:val="0"/>
                    <w:spacing w:line="240" w:lineRule="exact"/>
                    <w:jc w:val="center"/>
                  </w:pPr>
                  <w:r w:rsidRPr="00ED63CF">
                    <w:rPr>
                      <w:rFonts w:hint="eastAsia"/>
                    </w:rPr>
                    <w:t>危化品库</w:t>
                  </w:r>
                </w:p>
              </w:tc>
              <w:tc>
                <w:tcPr>
                  <w:tcW w:w="3287" w:type="pct"/>
                  <w:vMerge/>
                  <w:tcBorders>
                    <w:left w:val="single" w:sz="4" w:space="0" w:color="auto"/>
                    <w:right w:val="single" w:sz="4" w:space="0" w:color="auto"/>
                  </w:tcBorders>
                  <w:noWrap/>
                  <w:vAlign w:val="center"/>
                </w:tcPr>
                <w:p w14:paraId="75424C41" w14:textId="77777777" w:rsidR="00DB5E68" w:rsidRPr="00ED63CF" w:rsidRDefault="00DB5E68">
                  <w:pPr>
                    <w:adjustRightInd w:val="0"/>
                    <w:snapToGrid w:val="0"/>
                    <w:spacing w:line="240" w:lineRule="exact"/>
                    <w:jc w:val="center"/>
                  </w:pPr>
                </w:p>
              </w:tc>
            </w:tr>
            <w:tr w:rsidR="00ED63CF" w:rsidRPr="00ED63CF" w14:paraId="761DBC02" w14:textId="77777777">
              <w:trPr>
                <w:trHeight w:val="20"/>
                <w:jc w:val="center"/>
              </w:trPr>
              <w:tc>
                <w:tcPr>
                  <w:tcW w:w="610" w:type="pct"/>
                  <w:vMerge/>
                  <w:tcBorders>
                    <w:left w:val="single" w:sz="4" w:space="0" w:color="auto"/>
                    <w:bottom w:val="nil"/>
                    <w:right w:val="single" w:sz="4" w:space="0" w:color="auto"/>
                  </w:tcBorders>
                  <w:noWrap/>
                  <w:vAlign w:val="center"/>
                </w:tcPr>
                <w:p w14:paraId="08C08306" w14:textId="77777777" w:rsidR="00DB5E68" w:rsidRPr="00ED63CF" w:rsidRDefault="00DB5E68">
                  <w:pPr>
                    <w:adjustRightInd w:val="0"/>
                    <w:snapToGrid w:val="0"/>
                    <w:spacing w:line="240" w:lineRule="exact"/>
                    <w:jc w:val="center"/>
                  </w:pPr>
                </w:p>
              </w:tc>
              <w:tc>
                <w:tcPr>
                  <w:tcW w:w="1103" w:type="pct"/>
                  <w:tcBorders>
                    <w:top w:val="single" w:sz="4" w:space="0" w:color="000000"/>
                    <w:left w:val="single" w:sz="4" w:space="0" w:color="auto"/>
                    <w:bottom w:val="single" w:sz="4" w:space="0" w:color="000000"/>
                    <w:right w:val="single" w:sz="4" w:space="0" w:color="auto"/>
                  </w:tcBorders>
                  <w:noWrap/>
                  <w:vAlign w:val="center"/>
                </w:tcPr>
                <w:p w14:paraId="5C6F2796" w14:textId="77777777" w:rsidR="00DB5E68" w:rsidRPr="00ED63CF" w:rsidRDefault="00126435">
                  <w:pPr>
                    <w:adjustRightInd w:val="0"/>
                    <w:snapToGrid w:val="0"/>
                    <w:spacing w:line="240" w:lineRule="exact"/>
                    <w:jc w:val="center"/>
                  </w:pPr>
                  <w:r w:rsidRPr="00ED63CF">
                    <w:rPr>
                      <w:rFonts w:hint="eastAsia"/>
                    </w:rPr>
                    <w:t>清洗槽</w:t>
                  </w:r>
                </w:p>
              </w:tc>
              <w:tc>
                <w:tcPr>
                  <w:tcW w:w="3287" w:type="pct"/>
                  <w:vMerge/>
                  <w:tcBorders>
                    <w:left w:val="single" w:sz="4" w:space="0" w:color="auto"/>
                    <w:bottom w:val="nil"/>
                    <w:right w:val="single" w:sz="4" w:space="0" w:color="auto"/>
                  </w:tcBorders>
                  <w:noWrap/>
                  <w:vAlign w:val="center"/>
                </w:tcPr>
                <w:p w14:paraId="2F4E9E5A" w14:textId="77777777" w:rsidR="00DB5E68" w:rsidRPr="00ED63CF" w:rsidRDefault="00DB5E68">
                  <w:pPr>
                    <w:adjustRightInd w:val="0"/>
                    <w:snapToGrid w:val="0"/>
                    <w:spacing w:line="240" w:lineRule="exact"/>
                    <w:jc w:val="center"/>
                  </w:pPr>
                </w:p>
              </w:tc>
            </w:tr>
            <w:tr w:rsidR="00ED63CF" w:rsidRPr="00ED63CF" w14:paraId="72F9BFB9" w14:textId="77777777">
              <w:trPr>
                <w:trHeight w:val="20"/>
                <w:jc w:val="center"/>
              </w:trPr>
              <w:tc>
                <w:tcPr>
                  <w:tcW w:w="610" w:type="pct"/>
                  <w:vMerge w:val="restart"/>
                  <w:tcBorders>
                    <w:top w:val="single" w:sz="4" w:space="0" w:color="auto"/>
                    <w:left w:val="single" w:sz="4" w:space="0" w:color="000000"/>
                    <w:right w:val="single" w:sz="4" w:space="0" w:color="000000"/>
                  </w:tcBorders>
                  <w:noWrap/>
                  <w:vAlign w:val="center"/>
                </w:tcPr>
                <w:p w14:paraId="6DC28658" w14:textId="77777777" w:rsidR="00DB5E68" w:rsidRPr="00ED63CF" w:rsidRDefault="00126435">
                  <w:pPr>
                    <w:adjustRightInd w:val="0"/>
                    <w:snapToGrid w:val="0"/>
                    <w:spacing w:line="240" w:lineRule="exact"/>
                    <w:jc w:val="center"/>
                    <w:rPr>
                      <w:szCs w:val="21"/>
                    </w:rPr>
                  </w:pPr>
                  <w:r w:rsidRPr="00ED63CF">
                    <w:rPr>
                      <w:rFonts w:hint="eastAsia"/>
                    </w:rPr>
                    <w:t>简单防渗区</w:t>
                  </w:r>
                </w:p>
              </w:tc>
              <w:tc>
                <w:tcPr>
                  <w:tcW w:w="1103" w:type="pct"/>
                  <w:tcBorders>
                    <w:top w:val="single" w:sz="4" w:space="0" w:color="000000"/>
                    <w:left w:val="single" w:sz="4" w:space="0" w:color="000000"/>
                    <w:bottom w:val="single" w:sz="4" w:space="0" w:color="000000"/>
                    <w:right w:val="single" w:sz="4" w:space="0" w:color="auto"/>
                  </w:tcBorders>
                  <w:noWrap/>
                  <w:vAlign w:val="center"/>
                </w:tcPr>
                <w:p w14:paraId="5AA8D447" w14:textId="77777777" w:rsidR="00DB5E68" w:rsidRPr="00ED63CF" w:rsidRDefault="00126435">
                  <w:pPr>
                    <w:adjustRightInd w:val="0"/>
                    <w:snapToGrid w:val="0"/>
                    <w:spacing w:line="240" w:lineRule="exact"/>
                    <w:jc w:val="center"/>
                    <w:rPr>
                      <w:szCs w:val="21"/>
                    </w:rPr>
                  </w:pPr>
                  <w:r w:rsidRPr="00ED63CF">
                    <w:rPr>
                      <w:rFonts w:hint="eastAsia"/>
                    </w:rPr>
                    <w:t>化粪池、隔油池</w:t>
                  </w:r>
                </w:p>
              </w:tc>
              <w:tc>
                <w:tcPr>
                  <w:tcW w:w="3287" w:type="pct"/>
                  <w:vMerge w:val="restart"/>
                  <w:tcBorders>
                    <w:top w:val="single" w:sz="4" w:space="0" w:color="auto"/>
                    <w:left w:val="single" w:sz="4" w:space="0" w:color="auto"/>
                    <w:right w:val="single" w:sz="4" w:space="0" w:color="auto"/>
                  </w:tcBorders>
                  <w:noWrap/>
                  <w:vAlign w:val="center"/>
                </w:tcPr>
                <w:p w14:paraId="19E4A0CE" w14:textId="173B0AB1" w:rsidR="00DB5E68" w:rsidRPr="00ED63CF" w:rsidRDefault="00126435" w:rsidP="000424DE">
                  <w:pPr>
                    <w:adjustRightInd w:val="0"/>
                    <w:snapToGrid w:val="0"/>
                    <w:spacing w:line="240" w:lineRule="exact"/>
                    <w:jc w:val="center"/>
                    <w:rPr>
                      <w:szCs w:val="21"/>
                    </w:rPr>
                  </w:pPr>
                  <w:r w:rsidRPr="00ED63CF">
                    <w:rPr>
                      <w:rFonts w:hint="eastAsia"/>
                      <w:szCs w:val="21"/>
                    </w:rPr>
                    <w:t>等效黏土防渗层</w:t>
                  </w:r>
                  <w:r w:rsidRPr="00ED63CF">
                    <w:rPr>
                      <w:rFonts w:hint="eastAsia"/>
                      <w:szCs w:val="21"/>
                    </w:rPr>
                    <w:t xml:space="preserve"> Mb</w:t>
                  </w:r>
                  <w:r w:rsidRPr="00ED63CF">
                    <w:rPr>
                      <w:rFonts w:hint="eastAsia"/>
                      <w:szCs w:val="21"/>
                    </w:rPr>
                    <w:t>≥</w:t>
                  </w:r>
                  <w:r w:rsidRPr="00ED63CF">
                    <w:rPr>
                      <w:rFonts w:hint="eastAsia"/>
                      <w:szCs w:val="21"/>
                    </w:rPr>
                    <w:t>1.5m</w:t>
                  </w:r>
                  <w:r w:rsidRPr="00ED63CF">
                    <w:rPr>
                      <w:rFonts w:hint="eastAsia"/>
                      <w:szCs w:val="21"/>
                    </w:rPr>
                    <w:t>，</w:t>
                  </w:r>
                  <w:r w:rsidRPr="00ED63CF">
                    <w:rPr>
                      <w:rFonts w:hint="eastAsia"/>
                      <w:szCs w:val="21"/>
                    </w:rPr>
                    <w:t>K</w:t>
                  </w:r>
                  <w:r w:rsidRPr="00ED63CF">
                    <w:rPr>
                      <w:rFonts w:hint="eastAsia"/>
                      <w:szCs w:val="21"/>
                    </w:rPr>
                    <w:t>≤</w:t>
                  </w:r>
                  <w:r w:rsidR="000424DE" w:rsidRPr="00ED63CF">
                    <w:t>1</w:t>
                  </w:r>
                  <w:r w:rsidR="000424DE" w:rsidRPr="00ED63CF">
                    <w:rPr>
                      <w:rFonts w:hint="eastAsia"/>
                    </w:rPr>
                    <w:t>×</w:t>
                  </w:r>
                  <w:r w:rsidR="000424DE" w:rsidRPr="00ED63CF">
                    <w:t>10</w:t>
                  </w:r>
                  <w:r w:rsidR="000424DE" w:rsidRPr="00ED63CF">
                    <w:rPr>
                      <w:vertAlign w:val="superscript"/>
                    </w:rPr>
                    <w:t>-7</w:t>
                  </w:r>
                  <w:r w:rsidRPr="00ED63CF">
                    <w:rPr>
                      <w:rFonts w:hint="eastAsia"/>
                      <w:szCs w:val="21"/>
                    </w:rPr>
                    <w:t>cm/s;</w:t>
                  </w:r>
                  <w:r w:rsidRPr="00ED63CF">
                    <w:rPr>
                      <w:rFonts w:hint="eastAsia"/>
                      <w:szCs w:val="21"/>
                    </w:rPr>
                    <w:t>或参照</w:t>
                  </w:r>
                  <w:r w:rsidRPr="00ED63CF">
                    <w:rPr>
                      <w:rFonts w:hint="eastAsia"/>
                      <w:szCs w:val="21"/>
                    </w:rPr>
                    <w:t>GB16889</w:t>
                  </w:r>
                  <w:r w:rsidRPr="00ED63CF">
                    <w:rPr>
                      <w:rFonts w:hint="eastAsia"/>
                      <w:szCs w:val="21"/>
                    </w:rPr>
                    <w:t>执行</w:t>
                  </w:r>
                </w:p>
              </w:tc>
            </w:tr>
            <w:tr w:rsidR="00ED63CF" w:rsidRPr="00ED63CF" w14:paraId="77ACF2D2" w14:textId="77777777">
              <w:trPr>
                <w:trHeight w:val="20"/>
                <w:jc w:val="center"/>
              </w:trPr>
              <w:tc>
                <w:tcPr>
                  <w:tcW w:w="610" w:type="pct"/>
                  <w:vMerge/>
                  <w:tcBorders>
                    <w:left w:val="single" w:sz="4" w:space="0" w:color="000000"/>
                    <w:bottom w:val="single" w:sz="4" w:space="0" w:color="auto"/>
                    <w:right w:val="single" w:sz="4" w:space="0" w:color="000000"/>
                  </w:tcBorders>
                  <w:noWrap/>
                  <w:vAlign w:val="center"/>
                </w:tcPr>
                <w:p w14:paraId="723D0195" w14:textId="77777777" w:rsidR="00DB5E68" w:rsidRPr="00ED63CF" w:rsidRDefault="00DB5E68">
                  <w:pPr>
                    <w:widowControl/>
                    <w:jc w:val="left"/>
                    <w:rPr>
                      <w:szCs w:val="21"/>
                    </w:rPr>
                  </w:pPr>
                </w:p>
              </w:tc>
              <w:tc>
                <w:tcPr>
                  <w:tcW w:w="1103" w:type="pct"/>
                  <w:tcBorders>
                    <w:top w:val="single" w:sz="4" w:space="0" w:color="000000"/>
                    <w:left w:val="single" w:sz="4" w:space="0" w:color="000000"/>
                    <w:bottom w:val="single" w:sz="4" w:space="0" w:color="auto"/>
                    <w:right w:val="single" w:sz="4" w:space="0" w:color="auto"/>
                  </w:tcBorders>
                  <w:noWrap/>
                  <w:vAlign w:val="center"/>
                </w:tcPr>
                <w:p w14:paraId="2972A831" w14:textId="77777777" w:rsidR="00DB5E68" w:rsidRPr="00ED63CF" w:rsidRDefault="00126435">
                  <w:pPr>
                    <w:adjustRightInd w:val="0"/>
                    <w:snapToGrid w:val="0"/>
                    <w:spacing w:line="240" w:lineRule="exact"/>
                    <w:jc w:val="center"/>
                  </w:pPr>
                  <w:r w:rsidRPr="00ED63CF">
                    <w:rPr>
                      <w:rFonts w:hint="eastAsia"/>
                    </w:rPr>
                    <w:t>污水管道</w:t>
                  </w:r>
                </w:p>
              </w:tc>
              <w:tc>
                <w:tcPr>
                  <w:tcW w:w="3287" w:type="pct"/>
                  <w:vMerge/>
                  <w:tcBorders>
                    <w:left w:val="single" w:sz="4" w:space="0" w:color="auto"/>
                    <w:bottom w:val="single" w:sz="4" w:space="0" w:color="auto"/>
                    <w:right w:val="single" w:sz="4" w:space="0" w:color="auto"/>
                  </w:tcBorders>
                  <w:noWrap/>
                  <w:vAlign w:val="center"/>
                </w:tcPr>
                <w:p w14:paraId="2EAB2B68" w14:textId="77777777" w:rsidR="00DB5E68" w:rsidRPr="00ED63CF" w:rsidRDefault="00DB5E68">
                  <w:pPr>
                    <w:widowControl/>
                    <w:jc w:val="left"/>
                    <w:rPr>
                      <w:szCs w:val="21"/>
                    </w:rPr>
                  </w:pPr>
                </w:p>
              </w:tc>
            </w:tr>
          </w:tbl>
          <w:p w14:paraId="40EC4B6A" w14:textId="77777777" w:rsidR="00DB5E68" w:rsidRPr="00ED63CF" w:rsidRDefault="00126435">
            <w:pPr>
              <w:adjustRightInd w:val="0"/>
              <w:snapToGrid w:val="0"/>
              <w:spacing w:line="360" w:lineRule="auto"/>
              <w:ind w:firstLineChars="200" w:firstLine="480"/>
              <w:rPr>
                <w:bCs/>
                <w:spacing w:val="-10"/>
                <w:sz w:val="24"/>
              </w:rPr>
            </w:pPr>
            <w:r w:rsidRPr="00ED63CF">
              <w:rPr>
                <w:rFonts w:hint="eastAsia"/>
                <w:sz w:val="24"/>
              </w:rPr>
              <w:t>综上所述，正常运行情况下，项目不会对地下水造成影响。在非正常状况下，只要落实好以上防治措施，可有效避免和及时控制，不会对地下水环境产生不利影响。</w:t>
            </w:r>
          </w:p>
          <w:p w14:paraId="4415F55A" w14:textId="77777777" w:rsidR="00DB5E68" w:rsidRPr="00ED63CF" w:rsidRDefault="00126435">
            <w:pPr>
              <w:spacing w:line="360" w:lineRule="auto"/>
              <w:ind w:firstLineChars="200" w:firstLine="480"/>
              <w:rPr>
                <w:sz w:val="24"/>
              </w:rPr>
            </w:pPr>
            <w:r w:rsidRPr="00ED63CF">
              <w:rPr>
                <w:rFonts w:hint="eastAsia"/>
                <w:sz w:val="24"/>
              </w:rPr>
              <w:t>（</w:t>
            </w:r>
            <w:r w:rsidRPr="00ED63CF">
              <w:rPr>
                <w:sz w:val="24"/>
              </w:rPr>
              <w:t>2</w:t>
            </w:r>
            <w:r w:rsidRPr="00ED63CF">
              <w:rPr>
                <w:rFonts w:hint="eastAsia"/>
                <w:sz w:val="24"/>
              </w:rPr>
              <w:t>）土壤环境</w:t>
            </w:r>
          </w:p>
          <w:p w14:paraId="1972615A" w14:textId="77777777" w:rsidR="00DB5E68" w:rsidRPr="00ED63CF" w:rsidRDefault="00126435">
            <w:pPr>
              <w:spacing w:line="360" w:lineRule="auto"/>
              <w:ind w:firstLineChars="200" w:firstLine="480"/>
              <w:rPr>
                <w:rFonts w:hAnsi="Arial"/>
                <w:sz w:val="24"/>
              </w:rPr>
            </w:pPr>
            <w:r w:rsidRPr="00ED63CF">
              <w:rPr>
                <w:rFonts w:hAnsi="Arial" w:hint="eastAsia"/>
                <w:sz w:val="24"/>
              </w:rPr>
              <w:t>本项目主要从事医疗诊断、监护及治疗设备制造，所使用的试剂保存不当泄漏时易污染土壤环境。</w:t>
            </w:r>
          </w:p>
          <w:p w14:paraId="540D8380" w14:textId="77777777" w:rsidR="00DB5E68" w:rsidRPr="00ED63CF" w:rsidRDefault="00126435">
            <w:pPr>
              <w:spacing w:line="360" w:lineRule="auto"/>
              <w:ind w:firstLineChars="200" w:firstLine="480"/>
              <w:rPr>
                <w:rFonts w:hAnsi="Arial"/>
                <w:sz w:val="24"/>
              </w:rPr>
            </w:pPr>
            <w:r w:rsidRPr="00ED63CF">
              <w:rPr>
                <w:rFonts w:hAnsi="Arial" w:hint="eastAsia"/>
                <w:sz w:val="24"/>
              </w:rPr>
              <w:t>企业</w:t>
            </w:r>
            <w:proofErr w:type="gramStart"/>
            <w:r w:rsidRPr="00ED63CF">
              <w:rPr>
                <w:rFonts w:hAnsi="Arial" w:hint="eastAsia"/>
                <w:sz w:val="24"/>
              </w:rPr>
              <w:t>拟落实</w:t>
            </w:r>
            <w:proofErr w:type="gramEnd"/>
            <w:r w:rsidRPr="00ED63CF">
              <w:rPr>
                <w:rFonts w:hAnsi="Arial" w:hint="eastAsia"/>
                <w:sz w:val="24"/>
              </w:rPr>
              <w:t>以下措施：设置专门的危险废物贮存间、危化品仓库，采取防风、防雨、防渗、防漏等措施，防止渗漏污染土壤。化粪池、隔油池、清洗槽、污水管道、危化品库、危险废物贮存间等均采取严格的防渗措施。</w:t>
            </w:r>
          </w:p>
          <w:p w14:paraId="257A9C1E" w14:textId="77777777" w:rsidR="00DB5E68" w:rsidRPr="00ED63CF" w:rsidRDefault="00126435">
            <w:pPr>
              <w:adjustRightInd w:val="0"/>
              <w:snapToGrid w:val="0"/>
              <w:spacing w:line="360" w:lineRule="auto"/>
              <w:ind w:firstLineChars="200" w:firstLine="480"/>
              <w:rPr>
                <w:bCs/>
                <w:spacing w:val="-10"/>
                <w:sz w:val="24"/>
              </w:rPr>
            </w:pPr>
            <w:r w:rsidRPr="00ED63CF">
              <w:rPr>
                <w:rFonts w:hAnsi="Arial" w:hint="eastAsia"/>
                <w:sz w:val="24"/>
              </w:rPr>
              <w:t>综上所述，正常运行情况下，项目不会对土壤造成影响。在非正常状况下，只要落实好以上防治措施，可有效避免和及时控制，不会对土壤环境产生不利影响。</w:t>
            </w:r>
          </w:p>
          <w:p w14:paraId="6BC403D6" w14:textId="77777777" w:rsidR="00DB5E68" w:rsidRPr="00ED63CF" w:rsidRDefault="00126435">
            <w:pPr>
              <w:adjustRightInd w:val="0"/>
              <w:snapToGrid w:val="0"/>
              <w:spacing w:line="360" w:lineRule="auto"/>
              <w:ind w:firstLineChars="200" w:firstLine="482"/>
              <w:rPr>
                <w:bCs/>
                <w:spacing w:val="-10"/>
                <w:sz w:val="24"/>
              </w:rPr>
            </w:pPr>
            <w:r w:rsidRPr="00ED63CF">
              <w:rPr>
                <w:rFonts w:hint="eastAsia"/>
                <w:b/>
                <w:snapToGrid w:val="0"/>
                <w:sz w:val="24"/>
              </w:rPr>
              <w:t>六、生态</w:t>
            </w:r>
          </w:p>
          <w:p w14:paraId="59D419E2" w14:textId="77777777" w:rsidR="00DB5E68" w:rsidRPr="00ED63CF" w:rsidRDefault="00126435">
            <w:pPr>
              <w:adjustRightInd w:val="0"/>
              <w:snapToGrid w:val="0"/>
              <w:spacing w:line="360" w:lineRule="auto"/>
              <w:ind w:firstLineChars="200" w:firstLine="480"/>
              <w:rPr>
                <w:bCs/>
                <w:spacing w:val="-10"/>
                <w:sz w:val="24"/>
              </w:rPr>
            </w:pPr>
            <w:r w:rsidRPr="00ED63CF">
              <w:rPr>
                <w:rFonts w:hint="eastAsia"/>
                <w:kern w:val="40"/>
                <w:sz w:val="24"/>
              </w:rPr>
              <w:t>本项目不在产业园区外新增用地，故不对生态环境影响进行分析。</w:t>
            </w:r>
          </w:p>
          <w:p w14:paraId="38F1D7BB" w14:textId="77777777" w:rsidR="00DB5E68" w:rsidRPr="00ED63CF" w:rsidRDefault="00126435">
            <w:pPr>
              <w:adjustRightInd w:val="0"/>
              <w:snapToGrid w:val="0"/>
              <w:spacing w:line="360" w:lineRule="auto"/>
              <w:ind w:firstLineChars="200" w:firstLine="482"/>
              <w:rPr>
                <w:bCs/>
                <w:spacing w:val="-10"/>
                <w:sz w:val="24"/>
              </w:rPr>
            </w:pPr>
            <w:r w:rsidRPr="00ED63CF">
              <w:rPr>
                <w:rFonts w:hint="eastAsia"/>
                <w:b/>
                <w:sz w:val="24"/>
              </w:rPr>
              <w:t>七、环境风险</w:t>
            </w:r>
          </w:p>
          <w:p w14:paraId="30EDF89A" w14:textId="77777777" w:rsidR="00DB5E68" w:rsidRPr="00ED63CF" w:rsidRDefault="00126435">
            <w:pPr>
              <w:adjustRightInd w:val="0"/>
              <w:snapToGrid w:val="0"/>
              <w:spacing w:line="360" w:lineRule="auto"/>
              <w:ind w:firstLineChars="200" w:firstLine="480"/>
              <w:rPr>
                <w:sz w:val="24"/>
              </w:rPr>
            </w:pPr>
            <w:r w:rsidRPr="00ED63CF">
              <w:rPr>
                <w:sz w:val="24"/>
              </w:rPr>
              <w:t>1</w:t>
            </w:r>
            <w:r w:rsidRPr="00ED63CF">
              <w:rPr>
                <w:rFonts w:hint="eastAsia"/>
                <w:sz w:val="24"/>
              </w:rPr>
              <w:t>、风险调查</w:t>
            </w:r>
          </w:p>
          <w:p w14:paraId="3466F35A" w14:textId="77777777" w:rsidR="00DB5E68" w:rsidRPr="00ED63CF" w:rsidRDefault="00126435">
            <w:pPr>
              <w:adjustRightInd w:val="0"/>
              <w:snapToGrid w:val="0"/>
              <w:spacing w:line="360" w:lineRule="auto"/>
              <w:ind w:firstLineChars="200" w:firstLine="480"/>
              <w:rPr>
                <w:sz w:val="24"/>
              </w:rPr>
            </w:pPr>
            <w:r w:rsidRPr="00ED63CF">
              <w:rPr>
                <w:rFonts w:hint="eastAsia"/>
                <w:sz w:val="24"/>
              </w:rPr>
              <w:t>根据《建设项目环境风险评价技术导则》（</w:t>
            </w:r>
            <w:r w:rsidRPr="00ED63CF">
              <w:rPr>
                <w:sz w:val="24"/>
              </w:rPr>
              <w:t>HJ169-2018</w:t>
            </w:r>
            <w:r w:rsidRPr="00ED63CF">
              <w:rPr>
                <w:rFonts w:hint="eastAsia"/>
                <w:sz w:val="24"/>
              </w:rPr>
              <w:t>）附录</w:t>
            </w:r>
            <w:r w:rsidRPr="00ED63CF">
              <w:rPr>
                <w:sz w:val="24"/>
              </w:rPr>
              <w:t>B</w:t>
            </w:r>
            <w:r w:rsidRPr="00ED63CF">
              <w:rPr>
                <w:rFonts w:hint="eastAsia"/>
                <w:sz w:val="24"/>
              </w:rPr>
              <w:t>（重点关注的危险物质及临界量），项目主要风险物质为硅油、热熔胶、</w:t>
            </w:r>
            <w:r w:rsidRPr="00ED63CF">
              <w:rPr>
                <w:rFonts w:hint="eastAsia"/>
                <w:sz w:val="24"/>
              </w:rPr>
              <w:t>AB</w:t>
            </w:r>
            <w:r w:rsidRPr="00ED63CF">
              <w:rPr>
                <w:rFonts w:hint="eastAsia"/>
                <w:sz w:val="24"/>
              </w:rPr>
              <w:t>胶、硅胶胶水、</w:t>
            </w:r>
            <w:r w:rsidRPr="00ED63CF">
              <w:rPr>
                <w:rFonts w:hint="eastAsia"/>
                <w:sz w:val="24"/>
              </w:rPr>
              <w:t>UV</w:t>
            </w:r>
            <w:r w:rsidRPr="00ED63CF">
              <w:rPr>
                <w:rFonts w:hint="eastAsia"/>
                <w:sz w:val="24"/>
              </w:rPr>
              <w:t>胶、</w:t>
            </w:r>
            <w:r w:rsidRPr="00ED63CF">
              <w:rPr>
                <w:rFonts w:hint="eastAsia"/>
                <w:sz w:val="24"/>
              </w:rPr>
              <w:t>7</w:t>
            </w:r>
            <w:r w:rsidRPr="00ED63CF">
              <w:rPr>
                <w:sz w:val="24"/>
              </w:rPr>
              <w:t>5%</w:t>
            </w:r>
            <w:r w:rsidRPr="00ED63CF">
              <w:rPr>
                <w:rFonts w:hint="eastAsia"/>
                <w:sz w:val="24"/>
              </w:rPr>
              <w:t>的医用酒精等危险品及</w:t>
            </w:r>
            <w:r w:rsidRPr="00ED63CF">
              <w:rPr>
                <w:rFonts w:hint="eastAsia"/>
                <w:bCs/>
                <w:sz w:val="24"/>
              </w:rPr>
              <w:t>实验室废耗材、实验室废液、</w:t>
            </w:r>
            <w:proofErr w:type="gramStart"/>
            <w:r w:rsidRPr="00ED63CF">
              <w:rPr>
                <w:rFonts w:hint="eastAsia"/>
                <w:bCs/>
                <w:sz w:val="24"/>
              </w:rPr>
              <w:t>废酶液</w:t>
            </w:r>
            <w:proofErr w:type="gramEnd"/>
            <w:r w:rsidRPr="00ED63CF">
              <w:rPr>
                <w:rFonts w:hint="eastAsia"/>
                <w:bCs/>
                <w:sz w:val="24"/>
              </w:rPr>
              <w:t>、废包装桶（硅油、</w:t>
            </w:r>
            <w:r w:rsidRPr="00ED63CF">
              <w:rPr>
                <w:rFonts w:hint="eastAsia"/>
                <w:bCs/>
                <w:sz w:val="24"/>
              </w:rPr>
              <w:t>UV</w:t>
            </w:r>
            <w:r w:rsidRPr="00ED63CF">
              <w:rPr>
                <w:rFonts w:hint="eastAsia"/>
                <w:bCs/>
                <w:sz w:val="24"/>
              </w:rPr>
              <w:t>胶、</w:t>
            </w:r>
            <w:r w:rsidRPr="00ED63CF">
              <w:rPr>
                <w:rFonts w:hint="eastAsia"/>
                <w:bCs/>
                <w:sz w:val="24"/>
              </w:rPr>
              <w:t>AB</w:t>
            </w:r>
            <w:r w:rsidRPr="00ED63CF">
              <w:rPr>
                <w:rFonts w:hint="eastAsia"/>
                <w:bCs/>
                <w:sz w:val="24"/>
              </w:rPr>
              <w:t>胶、硅胶胶水、脱脂剂、乙醇、</w:t>
            </w:r>
            <w:r w:rsidRPr="00ED63CF">
              <w:rPr>
                <w:sz w:val="24"/>
              </w:rPr>
              <w:t>GO</w:t>
            </w:r>
            <w:r w:rsidRPr="00ED63CF">
              <w:rPr>
                <w:rFonts w:hint="eastAsia"/>
                <w:sz w:val="24"/>
              </w:rPr>
              <w:t>H</w:t>
            </w:r>
            <w:r w:rsidRPr="00ED63CF">
              <w:rPr>
                <w:sz w:val="24"/>
              </w:rPr>
              <w:t>酶、</w:t>
            </w:r>
            <w:r w:rsidRPr="00ED63CF">
              <w:rPr>
                <w:rFonts w:hint="eastAsia"/>
                <w:sz w:val="24"/>
              </w:rPr>
              <w:t>GDH</w:t>
            </w:r>
            <w:r w:rsidRPr="00ED63CF">
              <w:rPr>
                <w:rFonts w:hint="eastAsia"/>
                <w:sz w:val="24"/>
              </w:rPr>
              <w:t>酶、</w:t>
            </w:r>
            <w:r w:rsidRPr="00ED63CF">
              <w:rPr>
                <w:sz w:val="24"/>
              </w:rPr>
              <w:t xml:space="preserve">CMC </w:t>
            </w:r>
            <w:r w:rsidRPr="00ED63CF">
              <w:rPr>
                <w:sz w:val="24"/>
              </w:rPr>
              <w:t>纤维素</w:t>
            </w:r>
            <w:r w:rsidRPr="00ED63CF">
              <w:rPr>
                <w:rFonts w:hint="eastAsia"/>
                <w:sz w:val="24"/>
              </w:rPr>
              <w:t>等）、废无纺布</w:t>
            </w:r>
            <w:r w:rsidRPr="00ED63CF">
              <w:rPr>
                <w:rFonts w:hint="eastAsia"/>
                <w:bCs/>
                <w:sz w:val="24"/>
              </w:rPr>
              <w:t>等</w:t>
            </w:r>
            <w:r w:rsidRPr="00ED63CF">
              <w:rPr>
                <w:rFonts w:hint="eastAsia"/>
                <w:sz w:val="24"/>
              </w:rPr>
              <w:t>危险废物。</w:t>
            </w:r>
          </w:p>
          <w:p w14:paraId="6C92A181" w14:textId="77777777" w:rsidR="00DB5E68" w:rsidRPr="00ED63CF" w:rsidRDefault="00126435">
            <w:pPr>
              <w:adjustRightInd w:val="0"/>
              <w:snapToGrid w:val="0"/>
              <w:spacing w:line="360" w:lineRule="auto"/>
              <w:ind w:firstLineChars="200" w:firstLine="480"/>
              <w:rPr>
                <w:sz w:val="24"/>
              </w:rPr>
            </w:pPr>
            <w:r w:rsidRPr="00ED63CF">
              <w:rPr>
                <w:rFonts w:hint="eastAsia"/>
                <w:sz w:val="24"/>
              </w:rPr>
              <w:lastRenderedPageBreak/>
              <w:t>项目涉及的危险化学品理化性质详见下表。</w:t>
            </w:r>
          </w:p>
          <w:p w14:paraId="504ABB96" w14:textId="77777777" w:rsidR="00DB5E68" w:rsidRPr="00ED63CF" w:rsidRDefault="00126435">
            <w:pPr>
              <w:adjustRightInd w:val="0"/>
              <w:snapToGrid w:val="0"/>
              <w:spacing w:line="360" w:lineRule="auto"/>
              <w:jc w:val="center"/>
              <w:rPr>
                <w:b/>
                <w:szCs w:val="21"/>
              </w:rPr>
            </w:pPr>
            <w:r w:rsidRPr="00ED63CF">
              <w:rPr>
                <w:rFonts w:hint="eastAsia"/>
                <w:b/>
                <w:szCs w:val="21"/>
              </w:rPr>
              <w:t>表</w:t>
            </w:r>
            <w:r w:rsidRPr="00ED63CF">
              <w:rPr>
                <w:b/>
                <w:szCs w:val="21"/>
              </w:rPr>
              <w:t>4-19</w:t>
            </w:r>
            <w:r w:rsidRPr="00ED63CF">
              <w:rPr>
                <w:rFonts w:hint="eastAsia"/>
                <w:b/>
                <w:szCs w:val="21"/>
              </w:rPr>
              <w:t>危险化学品理化性质表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
              <w:gridCol w:w="708"/>
              <w:gridCol w:w="426"/>
              <w:gridCol w:w="1134"/>
              <w:gridCol w:w="4972"/>
            </w:tblGrid>
            <w:tr w:rsidR="00ED63CF" w:rsidRPr="00ED63CF" w14:paraId="6C403A0C" w14:textId="77777777">
              <w:tc>
                <w:tcPr>
                  <w:tcW w:w="691" w:type="dxa"/>
                  <w:tcBorders>
                    <w:top w:val="single" w:sz="4" w:space="0" w:color="auto"/>
                    <w:left w:val="single" w:sz="4" w:space="0" w:color="auto"/>
                    <w:bottom w:val="single" w:sz="4" w:space="0" w:color="auto"/>
                    <w:right w:val="single" w:sz="4" w:space="0" w:color="auto"/>
                  </w:tcBorders>
                  <w:noWrap/>
                  <w:vAlign w:val="center"/>
                </w:tcPr>
                <w:p w14:paraId="5E0B4EB8" w14:textId="77777777" w:rsidR="00DB5E68" w:rsidRPr="00ED63CF" w:rsidRDefault="00126435">
                  <w:pPr>
                    <w:adjustRightInd w:val="0"/>
                    <w:snapToGrid w:val="0"/>
                    <w:jc w:val="center"/>
                    <w:rPr>
                      <w:szCs w:val="21"/>
                    </w:rPr>
                  </w:pPr>
                  <w:r w:rsidRPr="00ED63CF">
                    <w:rPr>
                      <w:szCs w:val="21"/>
                    </w:rPr>
                    <w:t>序号</w:t>
                  </w:r>
                </w:p>
              </w:tc>
              <w:tc>
                <w:tcPr>
                  <w:tcW w:w="1134" w:type="dxa"/>
                  <w:gridSpan w:val="2"/>
                  <w:tcBorders>
                    <w:top w:val="single" w:sz="4" w:space="0" w:color="auto"/>
                    <w:left w:val="single" w:sz="4" w:space="0" w:color="auto"/>
                    <w:bottom w:val="single" w:sz="4" w:space="0" w:color="auto"/>
                    <w:right w:val="single" w:sz="4" w:space="0" w:color="auto"/>
                  </w:tcBorders>
                  <w:noWrap/>
                  <w:vAlign w:val="center"/>
                </w:tcPr>
                <w:p w14:paraId="72D7D1E4" w14:textId="77777777" w:rsidR="00DB5E68" w:rsidRPr="00ED63CF" w:rsidRDefault="00126435">
                  <w:pPr>
                    <w:adjustRightInd w:val="0"/>
                    <w:snapToGrid w:val="0"/>
                    <w:jc w:val="center"/>
                    <w:rPr>
                      <w:szCs w:val="21"/>
                    </w:rPr>
                  </w:pPr>
                  <w:r w:rsidRPr="00ED63CF">
                    <w:rPr>
                      <w:szCs w:val="21"/>
                    </w:rPr>
                    <w:t>名称</w:t>
                  </w:r>
                </w:p>
              </w:tc>
              <w:tc>
                <w:tcPr>
                  <w:tcW w:w="1134" w:type="dxa"/>
                  <w:tcBorders>
                    <w:top w:val="single" w:sz="4" w:space="0" w:color="auto"/>
                    <w:left w:val="single" w:sz="4" w:space="0" w:color="auto"/>
                    <w:bottom w:val="single" w:sz="4" w:space="0" w:color="auto"/>
                    <w:right w:val="single" w:sz="4" w:space="0" w:color="auto"/>
                  </w:tcBorders>
                  <w:noWrap/>
                  <w:vAlign w:val="center"/>
                </w:tcPr>
                <w:p w14:paraId="5C9C0AFE" w14:textId="77777777" w:rsidR="00DB5E68" w:rsidRPr="00ED63CF" w:rsidRDefault="00126435">
                  <w:pPr>
                    <w:adjustRightInd w:val="0"/>
                    <w:snapToGrid w:val="0"/>
                    <w:jc w:val="center"/>
                    <w:rPr>
                      <w:szCs w:val="21"/>
                    </w:rPr>
                  </w:pPr>
                  <w:r w:rsidRPr="00ED63CF">
                    <w:rPr>
                      <w:szCs w:val="21"/>
                    </w:rPr>
                    <w:t>CAS</w:t>
                  </w:r>
                  <w:r w:rsidRPr="00ED63CF">
                    <w:rPr>
                      <w:szCs w:val="21"/>
                    </w:rPr>
                    <w:t>号</w:t>
                  </w:r>
                </w:p>
              </w:tc>
              <w:tc>
                <w:tcPr>
                  <w:tcW w:w="4972" w:type="dxa"/>
                  <w:tcBorders>
                    <w:top w:val="single" w:sz="4" w:space="0" w:color="auto"/>
                    <w:left w:val="single" w:sz="4" w:space="0" w:color="auto"/>
                    <w:bottom w:val="single" w:sz="4" w:space="0" w:color="auto"/>
                    <w:right w:val="single" w:sz="4" w:space="0" w:color="auto"/>
                  </w:tcBorders>
                  <w:noWrap/>
                  <w:vAlign w:val="center"/>
                </w:tcPr>
                <w:p w14:paraId="695E9327" w14:textId="77777777" w:rsidR="00DB5E68" w:rsidRPr="00ED63CF" w:rsidRDefault="00126435">
                  <w:pPr>
                    <w:adjustRightInd w:val="0"/>
                    <w:snapToGrid w:val="0"/>
                    <w:jc w:val="center"/>
                    <w:rPr>
                      <w:szCs w:val="21"/>
                    </w:rPr>
                  </w:pPr>
                  <w:r w:rsidRPr="00ED63CF">
                    <w:rPr>
                      <w:szCs w:val="21"/>
                    </w:rPr>
                    <w:t>危险性类别</w:t>
                  </w:r>
                </w:p>
              </w:tc>
            </w:tr>
            <w:tr w:rsidR="00ED63CF" w:rsidRPr="00ED63CF" w14:paraId="05CA22D1" w14:textId="77777777">
              <w:tc>
                <w:tcPr>
                  <w:tcW w:w="691" w:type="dxa"/>
                  <w:tcBorders>
                    <w:top w:val="single" w:sz="4" w:space="0" w:color="auto"/>
                    <w:left w:val="single" w:sz="4" w:space="0" w:color="auto"/>
                    <w:bottom w:val="single" w:sz="4" w:space="0" w:color="auto"/>
                    <w:right w:val="single" w:sz="4" w:space="0" w:color="auto"/>
                  </w:tcBorders>
                  <w:noWrap/>
                  <w:vAlign w:val="center"/>
                </w:tcPr>
                <w:p w14:paraId="76FFDA5D" w14:textId="77777777" w:rsidR="00DB5E68" w:rsidRPr="00ED63CF" w:rsidRDefault="00126435">
                  <w:pPr>
                    <w:adjustRightInd w:val="0"/>
                    <w:snapToGrid w:val="0"/>
                    <w:jc w:val="center"/>
                    <w:rPr>
                      <w:szCs w:val="21"/>
                    </w:rPr>
                  </w:pPr>
                  <w:r w:rsidRPr="00ED63CF">
                    <w:rPr>
                      <w:szCs w:val="21"/>
                    </w:rPr>
                    <w:t>1</w:t>
                  </w:r>
                </w:p>
              </w:tc>
              <w:tc>
                <w:tcPr>
                  <w:tcW w:w="1134" w:type="dxa"/>
                  <w:gridSpan w:val="2"/>
                  <w:tcBorders>
                    <w:top w:val="single" w:sz="4" w:space="0" w:color="auto"/>
                    <w:left w:val="single" w:sz="4" w:space="0" w:color="auto"/>
                    <w:bottom w:val="single" w:sz="4" w:space="0" w:color="auto"/>
                    <w:right w:val="single" w:sz="4" w:space="0" w:color="auto"/>
                  </w:tcBorders>
                  <w:noWrap/>
                  <w:vAlign w:val="center"/>
                </w:tcPr>
                <w:p w14:paraId="5069134D" w14:textId="77777777" w:rsidR="00DB5E68" w:rsidRPr="00ED63CF" w:rsidRDefault="00126435">
                  <w:pPr>
                    <w:adjustRightInd w:val="0"/>
                    <w:snapToGrid w:val="0"/>
                    <w:jc w:val="center"/>
                    <w:rPr>
                      <w:szCs w:val="21"/>
                    </w:rPr>
                  </w:pPr>
                  <w:r w:rsidRPr="00ED63CF">
                    <w:rPr>
                      <w:rFonts w:hint="eastAsia"/>
                      <w:szCs w:val="21"/>
                    </w:rPr>
                    <w:t>UV</w:t>
                  </w:r>
                  <w:r w:rsidRPr="00ED63CF">
                    <w:rPr>
                      <w:rFonts w:hint="eastAsia"/>
                      <w:szCs w:val="21"/>
                    </w:rPr>
                    <w:t>胶</w:t>
                  </w:r>
                </w:p>
              </w:tc>
              <w:tc>
                <w:tcPr>
                  <w:tcW w:w="1134" w:type="dxa"/>
                  <w:tcBorders>
                    <w:top w:val="single" w:sz="4" w:space="0" w:color="auto"/>
                    <w:left w:val="single" w:sz="4" w:space="0" w:color="auto"/>
                    <w:bottom w:val="single" w:sz="4" w:space="0" w:color="auto"/>
                    <w:right w:val="single" w:sz="4" w:space="0" w:color="auto"/>
                  </w:tcBorders>
                  <w:noWrap/>
                  <w:vAlign w:val="center"/>
                </w:tcPr>
                <w:p w14:paraId="6A165201" w14:textId="77777777" w:rsidR="00DB5E68" w:rsidRPr="00ED63CF" w:rsidRDefault="00126435">
                  <w:pPr>
                    <w:adjustRightInd w:val="0"/>
                    <w:snapToGrid w:val="0"/>
                    <w:jc w:val="center"/>
                    <w:rPr>
                      <w:szCs w:val="21"/>
                    </w:rPr>
                  </w:pPr>
                  <w:r w:rsidRPr="00ED63CF">
                    <w:rPr>
                      <w:rFonts w:hint="eastAsia"/>
                      <w:szCs w:val="21"/>
                    </w:rPr>
                    <w:t>-</w:t>
                  </w:r>
                  <w:r w:rsidRPr="00ED63CF">
                    <w:rPr>
                      <w:szCs w:val="21"/>
                    </w:rPr>
                    <w:t>-</w:t>
                  </w:r>
                </w:p>
              </w:tc>
              <w:tc>
                <w:tcPr>
                  <w:tcW w:w="4972" w:type="dxa"/>
                  <w:tcBorders>
                    <w:top w:val="single" w:sz="4" w:space="0" w:color="auto"/>
                    <w:left w:val="single" w:sz="4" w:space="0" w:color="auto"/>
                    <w:bottom w:val="single" w:sz="4" w:space="0" w:color="auto"/>
                    <w:right w:val="single" w:sz="4" w:space="0" w:color="auto"/>
                  </w:tcBorders>
                  <w:noWrap/>
                  <w:vAlign w:val="center"/>
                </w:tcPr>
                <w:p w14:paraId="7554D2D1" w14:textId="77777777" w:rsidR="00DB5E68" w:rsidRPr="00ED63CF" w:rsidRDefault="00126435">
                  <w:pPr>
                    <w:adjustRightInd w:val="0"/>
                    <w:snapToGrid w:val="0"/>
                    <w:jc w:val="center"/>
                  </w:pPr>
                  <w:r w:rsidRPr="00ED63CF">
                    <w:t>易燃液体类别</w:t>
                  </w:r>
                  <w:r w:rsidRPr="00ED63CF">
                    <w:t xml:space="preserve"> 4 </w:t>
                  </w:r>
                </w:p>
                <w:p w14:paraId="52288FB0" w14:textId="77777777" w:rsidR="00DB5E68" w:rsidRPr="00ED63CF" w:rsidRDefault="00126435">
                  <w:pPr>
                    <w:adjustRightInd w:val="0"/>
                    <w:snapToGrid w:val="0"/>
                    <w:jc w:val="center"/>
                  </w:pPr>
                  <w:r w:rsidRPr="00ED63CF">
                    <w:t>急性毒性类别</w:t>
                  </w:r>
                  <w:r w:rsidRPr="00ED63CF">
                    <w:t xml:space="preserve"> 4 </w:t>
                  </w:r>
                </w:p>
                <w:p w14:paraId="791D4533" w14:textId="77777777" w:rsidR="00DB5E68" w:rsidRPr="00ED63CF" w:rsidRDefault="00126435">
                  <w:pPr>
                    <w:adjustRightInd w:val="0"/>
                    <w:snapToGrid w:val="0"/>
                    <w:jc w:val="center"/>
                  </w:pPr>
                  <w:r w:rsidRPr="00ED63CF">
                    <w:t>急性毒性类别</w:t>
                  </w:r>
                  <w:r w:rsidRPr="00ED63CF">
                    <w:t xml:space="preserve"> 5 </w:t>
                  </w:r>
                </w:p>
                <w:p w14:paraId="72F4B5CD" w14:textId="77777777" w:rsidR="00DB5E68" w:rsidRPr="00ED63CF" w:rsidRDefault="00126435">
                  <w:pPr>
                    <w:adjustRightInd w:val="0"/>
                    <w:snapToGrid w:val="0"/>
                    <w:jc w:val="center"/>
                  </w:pPr>
                  <w:r w:rsidRPr="00ED63CF">
                    <w:t>皮肤腐蚀</w:t>
                  </w:r>
                  <w:r w:rsidRPr="00ED63CF">
                    <w:t>/</w:t>
                  </w:r>
                  <w:r w:rsidRPr="00ED63CF">
                    <w:t>刺激类别</w:t>
                  </w:r>
                  <w:r w:rsidRPr="00ED63CF">
                    <w:t xml:space="preserve"> 2 </w:t>
                  </w:r>
                </w:p>
                <w:p w14:paraId="30EF787A" w14:textId="77777777" w:rsidR="00DB5E68" w:rsidRPr="00ED63CF" w:rsidRDefault="00126435">
                  <w:pPr>
                    <w:adjustRightInd w:val="0"/>
                    <w:snapToGrid w:val="0"/>
                    <w:jc w:val="center"/>
                  </w:pPr>
                  <w:r w:rsidRPr="00ED63CF">
                    <w:t>严重眼损伤</w:t>
                  </w:r>
                  <w:r w:rsidRPr="00ED63CF">
                    <w:t>/</w:t>
                  </w:r>
                  <w:r w:rsidRPr="00ED63CF">
                    <w:t>眼刺激类别</w:t>
                  </w:r>
                  <w:r w:rsidRPr="00ED63CF">
                    <w:t xml:space="preserve"> 1 </w:t>
                  </w:r>
                </w:p>
                <w:p w14:paraId="6DEDB5A9" w14:textId="77777777" w:rsidR="00DB5E68" w:rsidRPr="00ED63CF" w:rsidRDefault="00126435">
                  <w:pPr>
                    <w:adjustRightInd w:val="0"/>
                    <w:snapToGrid w:val="0"/>
                    <w:jc w:val="center"/>
                  </w:pPr>
                  <w:r w:rsidRPr="00ED63CF">
                    <w:t>皮肤敏化作用类别</w:t>
                  </w:r>
                  <w:r w:rsidRPr="00ED63CF">
                    <w:t xml:space="preserve"> 1 </w:t>
                  </w:r>
                </w:p>
                <w:p w14:paraId="535F1053" w14:textId="77777777" w:rsidR="00DB5E68" w:rsidRPr="00ED63CF" w:rsidRDefault="00126435">
                  <w:pPr>
                    <w:adjustRightInd w:val="0"/>
                    <w:snapToGrid w:val="0"/>
                    <w:jc w:val="center"/>
                  </w:pPr>
                  <w:r w:rsidRPr="00ED63CF">
                    <w:t>特异性靶器官系统毒性一次性接触类别</w:t>
                  </w:r>
                  <w:r w:rsidRPr="00ED63CF">
                    <w:t xml:space="preserve"> 3 </w:t>
                  </w:r>
                </w:p>
                <w:p w14:paraId="01022AC8" w14:textId="77777777" w:rsidR="00DB5E68" w:rsidRPr="00ED63CF" w:rsidRDefault="00126435">
                  <w:pPr>
                    <w:adjustRightInd w:val="0"/>
                    <w:snapToGrid w:val="0"/>
                    <w:jc w:val="center"/>
                  </w:pPr>
                  <w:r w:rsidRPr="00ED63CF">
                    <w:t>呼吸道刺激急性危害水生环境类别</w:t>
                  </w:r>
                  <w:r w:rsidRPr="00ED63CF">
                    <w:t xml:space="preserve"> 1 </w:t>
                  </w:r>
                </w:p>
                <w:p w14:paraId="4B2FD9FA" w14:textId="77777777" w:rsidR="00DB5E68" w:rsidRPr="00ED63CF" w:rsidRDefault="00126435">
                  <w:pPr>
                    <w:adjustRightInd w:val="0"/>
                    <w:snapToGrid w:val="0"/>
                    <w:jc w:val="center"/>
                    <w:rPr>
                      <w:szCs w:val="21"/>
                    </w:rPr>
                  </w:pPr>
                  <w:r w:rsidRPr="00ED63CF">
                    <w:t>对水生环境有慢性危害类别</w:t>
                  </w:r>
                  <w:r w:rsidRPr="00ED63CF">
                    <w:t xml:space="preserve"> 1</w:t>
                  </w:r>
                </w:p>
              </w:tc>
            </w:tr>
            <w:tr w:rsidR="00ED63CF" w:rsidRPr="00ED63CF" w14:paraId="38007C91" w14:textId="77777777">
              <w:tc>
                <w:tcPr>
                  <w:tcW w:w="691" w:type="dxa"/>
                  <w:tcBorders>
                    <w:top w:val="single" w:sz="4" w:space="0" w:color="auto"/>
                    <w:left w:val="single" w:sz="4" w:space="0" w:color="auto"/>
                    <w:bottom w:val="single" w:sz="4" w:space="0" w:color="auto"/>
                    <w:right w:val="single" w:sz="4" w:space="0" w:color="auto"/>
                  </w:tcBorders>
                  <w:noWrap/>
                  <w:vAlign w:val="center"/>
                </w:tcPr>
                <w:p w14:paraId="36A66672" w14:textId="77777777" w:rsidR="00DB5E68" w:rsidRPr="00ED63CF" w:rsidRDefault="00126435">
                  <w:pPr>
                    <w:adjustRightInd w:val="0"/>
                    <w:snapToGrid w:val="0"/>
                    <w:jc w:val="center"/>
                    <w:rPr>
                      <w:szCs w:val="21"/>
                    </w:rPr>
                  </w:pPr>
                  <w:r w:rsidRPr="00ED63CF">
                    <w:rPr>
                      <w:szCs w:val="21"/>
                    </w:rPr>
                    <w:t>2</w:t>
                  </w:r>
                </w:p>
              </w:tc>
              <w:tc>
                <w:tcPr>
                  <w:tcW w:w="708" w:type="dxa"/>
                  <w:tcBorders>
                    <w:top w:val="single" w:sz="4" w:space="0" w:color="auto"/>
                    <w:left w:val="single" w:sz="4" w:space="0" w:color="auto"/>
                    <w:bottom w:val="single" w:sz="4" w:space="0" w:color="auto"/>
                    <w:right w:val="single" w:sz="4" w:space="0" w:color="auto"/>
                  </w:tcBorders>
                  <w:noWrap/>
                  <w:vAlign w:val="center"/>
                </w:tcPr>
                <w:p w14:paraId="28B4F7EF" w14:textId="77777777" w:rsidR="00DB5E68" w:rsidRPr="00ED63CF" w:rsidRDefault="00126435">
                  <w:pPr>
                    <w:adjustRightInd w:val="0"/>
                    <w:snapToGrid w:val="0"/>
                    <w:jc w:val="center"/>
                    <w:rPr>
                      <w:szCs w:val="21"/>
                    </w:rPr>
                  </w:pPr>
                  <w:r w:rsidRPr="00ED63CF">
                    <w:rPr>
                      <w:rFonts w:hint="eastAsia"/>
                      <w:szCs w:val="21"/>
                    </w:rPr>
                    <w:t>7</w:t>
                  </w:r>
                  <w:r w:rsidRPr="00ED63CF">
                    <w:rPr>
                      <w:szCs w:val="21"/>
                    </w:rPr>
                    <w:t>5%</w:t>
                  </w:r>
                  <w:r w:rsidRPr="00ED63CF">
                    <w:rPr>
                      <w:rFonts w:hint="eastAsia"/>
                      <w:szCs w:val="21"/>
                    </w:rPr>
                    <w:t>酒精</w:t>
                  </w:r>
                </w:p>
              </w:tc>
              <w:tc>
                <w:tcPr>
                  <w:tcW w:w="426" w:type="dxa"/>
                  <w:tcBorders>
                    <w:top w:val="single" w:sz="4" w:space="0" w:color="auto"/>
                    <w:left w:val="single" w:sz="4" w:space="0" w:color="auto"/>
                    <w:bottom w:val="single" w:sz="4" w:space="0" w:color="auto"/>
                    <w:right w:val="single" w:sz="4" w:space="0" w:color="auto"/>
                  </w:tcBorders>
                  <w:vAlign w:val="center"/>
                </w:tcPr>
                <w:p w14:paraId="41986178" w14:textId="77777777" w:rsidR="00DB5E68" w:rsidRPr="00ED63CF" w:rsidRDefault="00126435">
                  <w:pPr>
                    <w:adjustRightInd w:val="0"/>
                    <w:snapToGrid w:val="0"/>
                    <w:jc w:val="center"/>
                    <w:rPr>
                      <w:szCs w:val="21"/>
                    </w:rPr>
                  </w:pPr>
                  <w:r w:rsidRPr="00ED63CF">
                    <w:rPr>
                      <w:szCs w:val="21"/>
                    </w:rPr>
                    <w:t>乙醇</w:t>
                  </w:r>
                </w:p>
              </w:tc>
              <w:tc>
                <w:tcPr>
                  <w:tcW w:w="1134" w:type="dxa"/>
                  <w:tcBorders>
                    <w:top w:val="single" w:sz="4" w:space="0" w:color="auto"/>
                    <w:left w:val="single" w:sz="4" w:space="0" w:color="auto"/>
                    <w:bottom w:val="single" w:sz="4" w:space="0" w:color="auto"/>
                    <w:right w:val="single" w:sz="4" w:space="0" w:color="auto"/>
                  </w:tcBorders>
                  <w:noWrap/>
                  <w:vAlign w:val="center"/>
                </w:tcPr>
                <w:p w14:paraId="0DE003AD" w14:textId="77777777" w:rsidR="00DB5E68" w:rsidRPr="00ED63CF" w:rsidRDefault="00126435">
                  <w:pPr>
                    <w:adjustRightInd w:val="0"/>
                    <w:snapToGrid w:val="0"/>
                    <w:jc w:val="center"/>
                    <w:rPr>
                      <w:szCs w:val="21"/>
                    </w:rPr>
                  </w:pPr>
                  <w:r w:rsidRPr="00ED63CF">
                    <w:rPr>
                      <w:szCs w:val="21"/>
                    </w:rPr>
                    <w:t>64-17-5</w:t>
                  </w:r>
                </w:p>
              </w:tc>
              <w:tc>
                <w:tcPr>
                  <w:tcW w:w="4972" w:type="dxa"/>
                  <w:tcBorders>
                    <w:top w:val="single" w:sz="4" w:space="0" w:color="auto"/>
                    <w:left w:val="single" w:sz="4" w:space="0" w:color="auto"/>
                    <w:bottom w:val="single" w:sz="4" w:space="0" w:color="auto"/>
                    <w:right w:val="single" w:sz="4" w:space="0" w:color="auto"/>
                  </w:tcBorders>
                  <w:noWrap/>
                  <w:vAlign w:val="center"/>
                </w:tcPr>
                <w:p w14:paraId="65F9B779" w14:textId="77777777" w:rsidR="00DB5E68" w:rsidRPr="00ED63CF" w:rsidRDefault="00126435">
                  <w:pPr>
                    <w:adjustRightInd w:val="0"/>
                    <w:snapToGrid w:val="0"/>
                    <w:jc w:val="center"/>
                    <w:rPr>
                      <w:szCs w:val="21"/>
                    </w:rPr>
                  </w:pPr>
                  <w:r w:rsidRPr="00ED63CF">
                    <w:rPr>
                      <w:rFonts w:hAnsi="宋体"/>
                      <w:kern w:val="0"/>
                      <w:szCs w:val="21"/>
                    </w:rPr>
                    <w:t>易燃液体</w:t>
                  </w:r>
                  <w:r w:rsidRPr="00ED63CF">
                    <w:rPr>
                      <w:kern w:val="0"/>
                      <w:szCs w:val="21"/>
                    </w:rPr>
                    <w:t>,</w:t>
                  </w:r>
                  <w:r w:rsidRPr="00ED63CF">
                    <w:rPr>
                      <w:rFonts w:hAnsi="宋体"/>
                      <w:kern w:val="0"/>
                      <w:szCs w:val="21"/>
                    </w:rPr>
                    <w:t>类别</w:t>
                  </w:r>
                  <w:r w:rsidRPr="00ED63CF">
                    <w:rPr>
                      <w:kern w:val="0"/>
                      <w:szCs w:val="21"/>
                    </w:rPr>
                    <w:t>2</w:t>
                  </w:r>
                </w:p>
              </w:tc>
            </w:tr>
            <w:tr w:rsidR="00ED63CF" w:rsidRPr="00ED63CF" w14:paraId="5E74BF87" w14:textId="77777777">
              <w:tc>
                <w:tcPr>
                  <w:tcW w:w="691" w:type="dxa"/>
                  <w:tcBorders>
                    <w:top w:val="single" w:sz="4" w:space="0" w:color="auto"/>
                    <w:left w:val="single" w:sz="4" w:space="0" w:color="auto"/>
                    <w:bottom w:val="single" w:sz="4" w:space="0" w:color="auto"/>
                    <w:right w:val="single" w:sz="4" w:space="0" w:color="auto"/>
                  </w:tcBorders>
                  <w:noWrap/>
                  <w:vAlign w:val="center"/>
                </w:tcPr>
                <w:p w14:paraId="05B797D4" w14:textId="77777777" w:rsidR="00DB5E68" w:rsidRPr="00ED63CF" w:rsidRDefault="00126435">
                  <w:pPr>
                    <w:adjustRightInd w:val="0"/>
                    <w:snapToGrid w:val="0"/>
                    <w:jc w:val="center"/>
                    <w:rPr>
                      <w:szCs w:val="21"/>
                    </w:rPr>
                  </w:pPr>
                  <w:r w:rsidRPr="00ED63CF">
                    <w:rPr>
                      <w:szCs w:val="21"/>
                    </w:rPr>
                    <w:t>3</w:t>
                  </w:r>
                </w:p>
              </w:tc>
              <w:tc>
                <w:tcPr>
                  <w:tcW w:w="1134" w:type="dxa"/>
                  <w:gridSpan w:val="2"/>
                  <w:tcBorders>
                    <w:top w:val="single" w:sz="4" w:space="0" w:color="auto"/>
                    <w:left w:val="single" w:sz="4" w:space="0" w:color="auto"/>
                    <w:bottom w:val="single" w:sz="4" w:space="0" w:color="auto"/>
                    <w:right w:val="single" w:sz="4" w:space="0" w:color="auto"/>
                  </w:tcBorders>
                  <w:noWrap/>
                  <w:vAlign w:val="center"/>
                </w:tcPr>
                <w:p w14:paraId="6F4848A0" w14:textId="77777777" w:rsidR="00DB5E68" w:rsidRPr="00ED63CF" w:rsidRDefault="00126435">
                  <w:pPr>
                    <w:adjustRightInd w:val="0"/>
                    <w:snapToGrid w:val="0"/>
                    <w:jc w:val="center"/>
                    <w:rPr>
                      <w:szCs w:val="21"/>
                    </w:rPr>
                  </w:pPr>
                  <w:r w:rsidRPr="00ED63CF">
                    <w:rPr>
                      <w:rFonts w:hint="eastAsia"/>
                      <w:szCs w:val="21"/>
                    </w:rPr>
                    <w:t>硅油等油类物质</w:t>
                  </w:r>
                </w:p>
              </w:tc>
              <w:tc>
                <w:tcPr>
                  <w:tcW w:w="1134" w:type="dxa"/>
                  <w:tcBorders>
                    <w:top w:val="single" w:sz="4" w:space="0" w:color="auto"/>
                    <w:left w:val="single" w:sz="4" w:space="0" w:color="auto"/>
                    <w:bottom w:val="single" w:sz="4" w:space="0" w:color="auto"/>
                    <w:right w:val="single" w:sz="4" w:space="0" w:color="auto"/>
                  </w:tcBorders>
                  <w:noWrap/>
                  <w:vAlign w:val="center"/>
                </w:tcPr>
                <w:p w14:paraId="43170D33" w14:textId="77777777" w:rsidR="00DB5E68" w:rsidRPr="00ED63CF" w:rsidRDefault="00126435">
                  <w:pPr>
                    <w:widowControl/>
                    <w:spacing w:line="320" w:lineRule="exact"/>
                    <w:jc w:val="center"/>
                    <w:rPr>
                      <w:kern w:val="0"/>
                      <w:szCs w:val="21"/>
                    </w:rPr>
                  </w:pPr>
                  <w:r w:rsidRPr="00ED63CF">
                    <w:rPr>
                      <w:kern w:val="0"/>
                      <w:szCs w:val="21"/>
                    </w:rPr>
                    <w:t>--</w:t>
                  </w:r>
                </w:p>
              </w:tc>
              <w:tc>
                <w:tcPr>
                  <w:tcW w:w="4972" w:type="dxa"/>
                  <w:tcBorders>
                    <w:top w:val="single" w:sz="4" w:space="0" w:color="auto"/>
                    <w:left w:val="single" w:sz="4" w:space="0" w:color="auto"/>
                    <w:bottom w:val="single" w:sz="4" w:space="0" w:color="auto"/>
                    <w:right w:val="single" w:sz="4" w:space="0" w:color="auto"/>
                  </w:tcBorders>
                  <w:noWrap/>
                  <w:vAlign w:val="center"/>
                </w:tcPr>
                <w:p w14:paraId="666226BB" w14:textId="77777777" w:rsidR="00DB5E68" w:rsidRPr="00ED63CF" w:rsidRDefault="00126435">
                  <w:pPr>
                    <w:widowControl/>
                    <w:spacing w:line="320" w:lineRule="exact"/>
                    <w:jc w:val="center"/>
                    <w:rPr>
                      <w:kern w:val="0"/>
                      <w:szCs w:val="21"/>
                    </w:rPr>
                  </w:pPr>
                  <w:r w:rsidRPr="00ED63CF">
                    <w:rPr>
                      <w:kern w:val="0"/>
                      <w:szCs w:val="21"/>
                    </w:rPr>
                    <w:t>易燃液体</w:t>
                  </w:r>
                  <w:r w:rsidRPr="00ED63CF">
                    <w:rPr>
                      <w:kern w:val="0"/>
                      <w:szCs w:val="21"/>
                    </w:rPr>
                    <w:t>,</w:t>
                  </w:r>
                  <w:r w:rsidRPr="00ED63CF">
                    <w:rPr>
                      <w:kern w:val="0"/>
                      <w:szCs w:val="21"/>
                    </w:rPr>
                    <w:t>类别</w:t>
                  </w:r>
                  <w:r w:rsidRPr="00ED63CF">
                    <w:rPr>
                      <w:kern w:val="0"/>
                      <w:szCs w:val="21"/>
                    </w:rPr>
                    <w:t>3</w:t>
                  </w:r>
                </w:p>
              </w:tc>
            </w:tr>
            <w:tr w:rsidR="00ED63CF" w:rsidRPr="00ED63CF" w14:paraId="31A87F4C" w14:textId="77777777">
              <w:tc>
                <w:tcPr>
                  <w:tcW w:w="691" w:type="dxa"/>
                  <w:tcBorders>
                    <w:top w:val="single" w:sz="4" w:space="0" w:color="auto"/>
                    <w:left w:val="single" w:sz="4" w:space="0" w:color="auto"/>
                    <w:bottom w:val="single" w:sz="4" w:space="0" w:color="auto"/>
                    <w:right w:val="single" w:sz="4" w:space="0" w:color="auto"/>
                  </w:tcBorders>
                  <w:noWrap/>
                  <w:vAlign w:val="center"/>
                </w:tcPr>
                <w:p w14:paraId="3FE497F4" w14:textId="77777777" w:rsidR="00DB5E68" w:rsidRPr="00ED63CF" w:rsidRDefault="00126435">
                  <w:pPr>
                    <w:adjustRightInd w:val="0"/>
                    <w:snapToGrid w:val="0"/>
                    <w:jc w:val="center"/>
                    <w:rPr>
                      <w:szCs w:val="21"/>
                    </w:rPr>
                  </w:pPr>
                  <w:r w:rsidRPr="00ED63CF">
                    <w:rPr>
                      <w:szCs w:val="21"/>
                    </w:rPr>
                    <w:t>4</w:t>
                  </w:r>
                </w:p>
              </w:tc>
              <w:tc>
                <w:tcPr>
                  <w:tcW w:w="1134" w:type="dxa"/>
                  <w:gridSpan w:val="2"/>
                  <w:tcBorders>
                    <w:top w:val="single" w:sz="4" w:space="0" w:color="auto"/>
                    <w:left w:val="single" w:sz="4" w:space="0" w:color="auto"/>
                    <w:bottom w:val="single" w:sz="4" w:space="0" w:color="auto"/>
                    <w:right w:val="single" w:sz="4" w:space="0" w:color="auto"/>
                  </w:tcBorders>
                  <w:noWrap/>
                  <w:vAlign w:val="center"/>
                </w:tcPr>
                <w:p w14:paraId="3FA6336C" w14:textId="77777777" w:rsidR="00DB5E68" w:rsidRPr="00ED63CF" w:rsidRDefault="00126435">
                  <w:pPr>
                    <w:adjustRightInd w:val="0"/>
                    <w:snapToGrid w:val="0"/>
                    <w:jc w:val="center"/>
                    <w:rPr>
                      <w:szCs w:val="21"/>
                    </w:rPr>
                  </w:pPr>
                  <w:r w:rsidRPr="00ED63CF">
                    <w:rPr>
                      <w:rFonts w:hint="eastAsia"/>
                      <w:szCs w:val="21"/>
                    </w:rPr>
                    <w:t>AB</w:t>
                  </w:r>
                  <w:r w:rsidRPr="00ED63CF">
                    <w:rPr>
                      <w:rFonts w:hint="eastAsia"/>
                      <w:szCs w:val="21"/>
                    </w:rPr>
                    <w:t>胶</w:t>
                  </w:r>
                </w:p>
              </w:tc>
              <w:tc>
                <w:tcPr>
                  <w:tcW w:w="1134" w:type="dxa"/>
                  <w:tcBorders>
                    <w:top w:val="single" w:sz="4" w:space="0" w:color="auto"/>
                    <w:left w:val="single" w:sz="4" w:space="0" w:color="auto"/>
                    <w:bottom w:val="single" w:sz="4" w:space="0" w:color="auto"/>
                    <w:right w:val="single" w:sz="4" w:space="0" w:color="auto"/>
                  </w:tcBorders>
                  <w:noWrap/>
                  <w:vAlign w:val="center"/>
                </w:tcPr>
                <w:p w14:paraId="660F9085" w14:textId="77777777" w:rsidR="00DB5E68" w:rsidRPr="00ED63CF" w:rsidRDefault="00126435">
                  <w:pPr>
                    <w:widowControl/>
                    <w:spacing w:line="320" w:lineRule="exact"/>
                    <w:jc w:val="center"/>
                    <w:rPr>
                      <w:kern w:val="0"/>
                      <w:szCs w:val="21"/>
                    </w:rPr>
                  </w:pPr>
                  <w:r w:rsidRPr="00ED63CF">
                    <w:rPr>
                      <w:szCs w:val="21"/>
                    </w:rPr>
                    <w:t>--</w:t>
                  </w:r>
                </w:p>
              </w:tc>
              <w:tc>
                <w:tcPr>
                  <w:tcW w:w="4972" w:type="dxa"/>
                  <w:tcBorders>
                    <w:top w:val="single" w:sz="4" w:space="0" w:color="auto"/>
                    <w:left w:val="single" w:sz="4" w:space="0" w:color="auto"/>
                    <w:bottom w:val="single" w:sz="4" w:space="0" w:color="auto"/>
                    <w:right w:val="single" w:sz="4" w:space="0" w:color="auto"/>
                  </w:tcBorders>
                  <w:noWrap/>
                  <w:vAlign w:val="center"/>
                </w:tcPr>
                <w:p w14:paraId="7E2839CB" w14:textId="77777777" w:rsidR="00DB5E68" w:rsidRPr="00ED63CF" w:rsidRDefault="00126435">
                  <w:pPr>
                    <w:adjustRightInd w:val="0"/>
                    <w:snapToGrid w:val="0"/>
                    <w:jc w:val="center"/>
                    <w:rPr>
                      <w:rFonts w:ascii="宋体" w:hAnsi="宋体" w:cs="宋体"/>
                      <w:kern w:val="0"/>
                      <w:szCs w:val="21"/>
                    </w:rPr>
                  </w:pPr>
                  <w:r w:rsidRPr="00ED63CF">
                    <w:rPr>
                      <w:rFonts w:ascii="宋体" w:hAnsi="宋体" w:cs="宋体" w:hint="eastAsia"/>
                      <w:kern w:val="0"/>
                      <w:szCs w:val="21"/>
                    </w:rPr>
                    <w:t>可燃液体，燃烧时可能产生有害气体；</w:t>
                  </w:r>
                </w:p>
                <w:p w14:paraId="683E2E22" w14:textId="77777777" w:rsidR="00DB5E68" w:rsidRPr="00ED63CF" w:rsidRDefault="00126435">
                  <w:pPr>
                    <w:adjustRightInd w:val="0"/>
                    <w:snapToGrid w:val="0"/>
                    <w:jc w:val="center"/>
                  </w:pPr>
                  <w:r w:rsidRPr="00ED63CF">
                    <w:t>皮肤过敏</w:t>
                  </w:r>
                  <w:r w:rsidRPr="00ED63CF">
                    <w:rPr>
                      <w:rFonts w:hint="eastAsia"/>
                    </w:rPr>
                    <w:t>：</w:t>
                  </w:r>
                  <w:r w:rsidRPr="00ED63CF">
                    <w:t>主成份的甲基丙烯酸酯的一部分有皮肤过敏的信息。对少数人接触皮肤可能会引起过敏反应。</w:t>
                  </w:r>
                </w:p>
                <w:p w14:paraId="347CC544" w14:textId="77777777" w:rsidR="00DB5E68" w:rsidRPr="00ED63CF" w:rsidRDefault="00126435">
                  <w:pPr>
                    <w:widowControl/>
                    <w:spacing w:line="320" w:lineRule="exact"/>
                    <w:jc w:val="center"/>
                    <w:rPr>
                      <w:kern w:val="0"/>
                      <w:szCs w:val="21"/>
                    </w:rPr>
                  </w:pPr>
                  <w:r w:rsidRPr="00ED63CF">
                    <w:t>对眼睛刺激性</w:t>
                  </w:r>
                  <w:r w:rsidRPr="00ED63CF">
                    <w:rPr>
                      <w:rFonts w:hint="eastAsia"/>
                    </w:rPr>
                    <w:t>：</w:t>
                  </w:r>
                  <w:r w:rsidRPr="00ED63CF">
                    <w:t>主成份的甲基丙烯酸酯类被分类为对眼睛有刺激性，溅入眼睛将会引致不适反应。</w:t>
                  </w:r>
                </w:p>
              </w:tc>
            </w:tr>
            <w:tr w:rsidR="00ED63CF" w:rsidRPr="00ED63CF" w14:paraId="0D8F80F7" w14:textId="77777777">
              <w:tc>
                <w:tcPr>
                  <w:tcW w:w="691" w:type="dxa"/>
                  <w:tcBorders>
                    <w:top w:val="single" w:sz="4" w:space="0" w:color="auto"/>
                    <w:left w:val="single" w:sz="4" w:space="0" w:color="auto"/>
                    <w:bottom w:val="single" w:sz="4" w:space="0" w:color="auto"/>
                    <w:right w:val="single" w:sz="4" w:space="0" w:color="auto"/>
                  </w:tcBorders>
                  <w:noWrap/>
                  <w:vAlign w:val="center"/>
                </w:tcPr>
                <w:p w14:paraId="282845ED" w14:textId="77777777" w:rsidR="00DB5E68" w:rsidRPr="00ED63CF" w:rsidRDefault="00126435">
                  <w:pPr>
                    <w:adjustRightInd w:val="0"/>
                    <w:snapToGrid w:val="0"/>
                    <w:jc w:val="center"/>
                    <w:rPr>
                      <w:szCs w:val="21"/>
                    </w:rPr>
                  </w:pPr>
                  <w:r w:rsidRPr="00ED63CF">
                    <w:rPr>
                      <w:szCs w:val="21"/>
                    </w:rPr>
                    <w:t>5</w:t>
                  </w:r>
                </w:p>
              </w:tc>
              <w:tc>
                <w:tcPr>
                  <w:tcW w:w="1134" w:type="dxa"/>
                  <w:gridSpan w:val="2"/>
                  <w:tcBorders>
                    <w:top w:val="single" w:sz="4" w:space="0" w:color="auto"/>
                    <w:left w:val="single" w:sz="4" w:space="0" w:color="auto"/>
                    <w:bottom w:val="single" w:sz="4" w:space="0" w:color="auto"/>
                    <w:right w:val="single" w:sz="4" w:space="0" w:color="auto"/>
                  </w:tcBorders>
                  <w:noWrap/>
                  <w:vAlign w:val="center"/>
                </w:tcPr>
                <w:p w14:paraId="2C0F5B3B" w14:textId="77777777" w:rsidR="00DB5E68" w:rsidRPr="00ED63CF" w:rsidRDefault="00126435">
                  <w:pPr>
                    <w:adjustRightInd w:val="0"/>
                    <w:snapToGrid w:val="0"/>
                    <w:jc w:val="center"/>
                    <w:rPr>
                      <w:szCs w:val="21"/>
                    </w:rPr>
                  </w:pPr>
                  <w:r w:rsidRPr="00ED63CF">
                    <w:rPr>
                      <w:rFonts w:hint="eastAsia"/>
                      <w:szCs w:val="21"/>
                    </w:rPr>
                    <w:t>热熔胶</w:t>
                  </w:r>
                </w:p>
              </w:tc>
              <w:tc>
                <w:tcPr>
                  <w:tcW w:w="1134" w:type="dxa"/>
                  <w:tcBorders>
                    <w:top w:val="single" w:sz="4" w:space="0" w:color="auto"/>
                    <w:left w:val="single" w:sz="4" w:space="0" w:color="auto"/>
                    <w:bottom w:val="single" w:sz="4" w:space="0" w:color="auto"/>
                    <w:right w:val="single" w:sz="4" w:space="0" w:color="auto"/>
                  </w:tcBorders>
                  <w:noWrap/>
                  <w:vAlign w:val="center"/>
                </w:tcPr>
                <w:p w14:paraId="642BC0DF" w14:textId="77777777" w:rsidR="00DB5E68" w:rsidRPr="00ED63CF" w:rsidRDefault="00126435">
                  <w:pPr>
                    <w:widowControl/>
                    <w:spacing w:line="300" w:lineRule="exact"/>
                    <w:jc w:val="center"/>
                    <w:rPr>
                      <w:kern w:val="0"/>
                      <w:szCs w:val="21"/>
                    </w:rPr>
                  </w:pPr>
                  <w:r w:rsidRPr="00ED63CF">
                    <w:rPr>
                      <w:rFonts w:hint="eastAsia"/>
                      <w:kern w:val="0"/>
                      <w:szCs w:val="21"/>
                    </w:rPr>
                    <w:t>-</w:t>
                  </w:r>
                  <w:r w:rsidRPr="00ED63CF">
                    <w:rPr>
                      <w:kern w:val="0"/>
                      <w:szCs w:val="21"/>
                    </w:rPr>
                    <w:t>-</w:t>
                  </w:r>
                </w:p>
              </w:tc>
              <w:tc>
                <w:tcPr>
                  <w:tcW w:w="4972" w:type="dxa"/>
                  <w:tcBorders>
                    <w:top w:val="single" w:sz="4" w:space="0" w:color="auto"/>
                    <w:left w:val="single" w:sz="4" w:space="0" w:color="auto"/>
                    <w:bottom w:val="single" w:sz="4" w:space="0" w:color="auto"/>
                    <w:right w:val="single" w:sz="4" w:space="0" w:color="auto"/>
                  </w:tcBorders>
                  <w:noWrap/>
                  <w:vAlign w:val="center"/>
                </w:tcPr>
                <w:p w14:paraId="7D930E10" w14:textId="77777777" w:rsidR="00DB5E68" w:rsidRPr="00ED63CF" w:rsidRDefault="00126435">
                  <w:pPr>
                    <w:widowControl/>
                    <w:spacing w:line="300" w:lineRule="exact"/>
                    <w:jc w:val="center"/>
                    <w:rPr>
                      <w:kern w:val="0"/>
                      <w:szCs w:val="21"/>
                    </w:rPr>
                  </w:pPr>
                  <w:r w:rsidRPr="00ED63CF">
                    <w:t>危害水生环境</w:t>
                  </w:r>
                  <w:r w:rsidRPr="00ED63CF">
                    <w:t>-</w:t>
                  </w:r>
                  <w:r w:rsidRPr="00ED63CF">
                    <w:t>急性毒性类别</w:t>
                  </w:r>
                  <w:r w:rsidRPr="00ED63CF">
                    <w:t xml:space="preserve"> 3</w:t>
                  </w:r>
                </w:p>
              </w:tc>
            </w:tr>
            <w:tr w:rsidR="00ED63CF" w:rsidRPr="00ED63CF" w14:paraId="596A22B6" w14:textId="77777777">
              <w:tc>
                <w:tcPr>
                  <w:tcW w:w="691" w:type="dxa"/>
                  <w:tcBorders>
                    <w:top w:val="single" w:sz="4" w:space="0" w:color="auto"/>
                    <w:left w:val="single" w:sz="4" w:space="0" w:color="auto"/>
                    <w:bottom w:val="single" w:sz="4" w:space="0" w:color="auto"/>
                    <w:right w:val="single" w:sz="4" w:space="0" w:color="auto"/>
                  </w:tcBorders>
                  <w:noWrap/>
                  <w:vAlign w:val="center"/>
                </w:tcPr>
                <w:p w14:paraId="55532EAA" w14:textId="77777777" w:rsidR="00DB5E68" w:rsidRPr="00ED63CF" w:rsidRDefault="00126435">
                  <w:pPr>
                    <w:adjustRightInd w:val="0"/>
                    <w:snapToGrid w:val="0"/>
                    <w:jc w:val="center"/>
                    <w:rPr>
                      <w:szCs w:val="21"/>
                    </w:rPr>
                  </w:pPr>
                  <w:r w:rsidRPr="00ED63CF">
                    <w:rPr>
                      <w:rFonts w:hint="eastAsia"/>
                      <w:szCs w:val="21"/>
                    </w:rPr>
                    <w:t>6</w:t>
                  </w:r>
                </w:p>
              </w:tc>
              <w:tc>
                <w:tcPr>
                  <w:tcW w:w="1134" w:type="dxa"/>
                  <w:gridSpan w:val="2"/>
                  <w:tcBorders>
                    <w:top w:val="single" w:sz="4" w:space="0" w:color="auto"/>
                    <w:left w:val="single" w:sz="4" w:space="0" w:color="auto"/>
                    <w:bottom w:val="single" w:sz="4" w:space="0" w:color="auto"/>
                    <w:right w:val="single" w:sz="4" w:space="0" w:color="auto"/>
                  </w:tcBorders>
                  <w:noWrap/>
                  <w:vAlign w:val="center"/>
                </w:tcPr>
                <w:p w14:paraId="73320CAB" w14:textId="77777777" w:rsidR="00DB5E68" w:rsidRPr="00ED63CF" w:rsidRDefault="00126435">
                  <w:pPr>
                    <w:adjustRightInd w:val="0"/>
                    <w:snapToGrid w:val="0"/>
                    <w:jc w:val="center"/>
                    <w:rPr>
                      <w:szCs w:val="21"/>
                    </w:rPr>
                  </w:pPr>
                  <w:r w:rsidRPr="00ED63CF">
                    <w:rPr>
                      <w:rFonts w:hint="eastAsia"/>
                      <w:szCs w:val="21"/>
                    </w:rPr>
                    <w:t>硅胶胶水</w:t>
                  </w:r>
                </w:p>
              </w:tc>
              <w:tc>
                <w:tcPr>
                  <w:tcW w:w="1134" w:type="dxa"/>
                  <w:tcBorders>
                    <w:top w:val="single" w:sz="4" w:space="0" w:color="auto"/>
                    <w:left w:val="single" w:sz="4" w:space="0" w:color="auto"/>
                    <w:bottom w:val="single" w:sz="4" w:space="0" w:color="auto"/>
                    <w:right w:val="single" w:sz="4" w:space="0" w:color="auto"/>
                  </w:tcBorders>
                  <w:noWrap/>
                  <w:vAlign w:val="center"/>
                </w:tcPr>
                <w:p w14:paraId="621CDEF3" w14:textId="77777777" w:rsidR="00DB5E68" w:rsidRPr="00ED63CF" w:rsidRDefault="00126435">
                  <w:pPr>
                    <w:widowControl/>
                    <w:spacing w:line="300" w:lineRule="exact"/>
                    <w:jc w:val="center"/>
                    <w:rPr>
                      <w:kern w:val="0"/>
                      <w:szCs w:val="21"/>
                    </w:rPr>
                  </w:pPr>
                  <w:r w:rsidRPr="00ED63CF">
                    <w:rPr>
                      <w:rFonts w:hint="eastAsia"/>
                      <w:kern w:val="0"/>
                      <w:szCs w:val="21"/>
                    </w:rPr>
                    <w:t>-</w:t>
                  </w:r>
                  <w:r w:rsidRPr="00ED63CF">
                    <w:rPr>
                      <w:kern w:val="0"/>
                      <w:szCs w:val="21"/>
                    </w:rPr>
                    <w:t>-</w:t>
                  </w:r>
                </w:p>
              </w:tc>
              <w:tc>
                <w:tcPr>
                  <w:tcW w:w="4972" w:type="dxa"/>
                  <w:tcBorders>
                    <w:top w:val="single" w:sz="4" w:space="0" w:color="auto"/>
                    <w:left w:val="single" w:sz="4" w:space="0" w:color="auto"/>
                    <w:bottom w:val="single" w:sz="4" w:space="0" w:color="auto"/>
                    <w:right w:val="single" w:sz="4" w:space="0" w:color="auto"/>
                  </w:tcBorders>
                  <w:noWrap/>
                  <w:vAlign w:val="center"/>
                </w:tcPr>
                <w:p w14:paraId="08A20099" w14:textId="77777777" w:rsidR="00DB5E68" w:rsidRPr="00ED63CF" w:rsidRDefault="00126435">
                  <w:pPr>
                    <w:widowControl/>
                    <w:spacing w:line="300" w:lineRule="exact"/>
                    <w:jc w:val="center"/>
                  </w:pPr>
                  <w:r w:rsidRPr="00ED63CF">
                    <w:t>皮肤腐蚀</w:t>
                  </w:r>
                  <w:r w:rsidRPr="00ED63CF">
                    <w:t>/</w:t>
                  </w:r>
                  <w:r w:rsidRPr="00ED63CF">
                    <w:t>刺激类别</w:t>
                  </w:r>
                  <w:r w:rsidRPr="00ED63CF">
                    <w:t xml:space="preserve"> 2 </w:t>
                  </w:r>
                </w:p>
                <w:p w14:paraId="49FDABC6" w14:textId="77777777" w:rsidR="00DB5E68" w:rsidRPr="00ED63CF" w:rsidRDefault="00126435">
                  <w:pPr>
                    <w:widowControl/>
                    <w:spacing w:line="300" w:lineRule="exact"/>
                    <w:jc w:val="center"/>
                  </w:pPr>
                  <w:r w:rsidRPr="00ED63CF">
                    <w:t>严重眼损伤</w:t>
                  </w:r>
                  <w:r w:rsidRPr="00ED63CF">
                    <w:t>/</w:t>
                  </w:r>
                  <w:r w:rsidRPr="00ED63CF">
                    <w:t>眼刺激类别</w:t>
                  </w:r>
                  <w:r w:rsidRPr="00ED63CF">
                    <w:t xml:space="preserve"> 2A </w:t>
                  </w:r>
                </w:p>
                <w:p w14:paraId="23B39BA1" w14:textId="77777777" w:rsidR="00DB5E68" w:rsidRPr="00ED63CF" w:rsidRDefault="00126435">
                  <w:pPr>
                    <w:widowControl/>
                    <w:spacing w:line="300" w:lineRule="exact"/>
                    <w:jc w:val="center"/>
                  </w:pPr>
                  <w:r w:rsidRPr="00ED63CF">
                    <w:t>皮肤致敏类别</w:t>
                  </w:r>
                  <w:r w:rsidRPr="00ED63CF">
                    <w:t xml:space="preserve"> 1 </w:t>
                  </w:r>
                </w:p>
                <w:p w14:paraId="3C663B04" w14:textId="77777777" w:rsidR="00DB5E68" w:rsidRPr="00ED63CF" w:rsidRDefault="00126435">
                  <w:pPr>
                    <w:widowControl/>
                    <w:spacing w:line="300" w:lineRule="exact"/>
                    <w:jc w:val="center"/>
                  </w:pPr>
                  <w:r w:rsidRPr="00ED63CF">
                    <w:t>危害水生环境</w:t>
                  </w:r>
                  <w:r w:rsidRPr="00ED63CF">
                    <w:t>-</w:t>
                  </w:r>
                  <w:r w:rsidRPr="00ED63CF">
                    <w:t>急性毒性类别</w:t>
                  </w:r>
                  <w:r w:rsidRPr="00ED63CF">
                    <w:t xml:space="preserve"> 2 </w:t>
                  </w:r>
                </w:p>
                <w:p w14:paraId="38F2E5E4" w14:textId="77777777" w:rsidR="00DB5E68" w:rsidRPr="00ED63CF" w:rsidRDefault="00126435">
                  <w:pPr>
                    <w:widowControl/>
                    <w:spacing w:line="300" w:lineRule="exact"/>
                    <w:jc w:val="center"/>
                    <w:rPr>
                      <w:kern w:val="0"/>
                      <w:szCs w:val="21"/>
                    </w:rPr>
                  </w:pPr>
                  <w:r w:rsidRPr="00ED63CF">
                    <w:t>危害水生环境</w:t>
                  </w:r>
                  <w:r w:rsidRPr="00ED63CF">
                    <w:t>-</w:t>
                  </w:r>
                  <w:r w:rsidRPr="00ED63CF">
                    <w:t>长期毒性类别</w:t>
                  </w:r>
                  <w:r w:rsidRPr="00ED63CF">
                    <w:t xml:space="preserve"> 2</w:t>
                  </w:r>
                </w:p>
              </w:tc>
            </w:tr>
          </w:tbl>
          <w:p w14:paraId="57C27383" w14:textId="77777777" w:rsidR="00DB5E68" w:rsidRPr="00ED63CF" w:rsidRDefault="00126435">
            <w:pPr>
              <w:adjustRightInd w:val="0"/>
              <w:snapToGrid w:val="0"/>
              <w:spacing w:line="360" w:lineRule="auto"/>
              <w:ind w:firstLineChars="200" w:firstLine="480"/>
              <w:rPr>
                <w:sz w:val="24"/>
              </w:rPr>
            </w:pPr>
            <w:r w:rsidRPr="00ED63CF">
              <w:rPr>
                <w:sz w:val="24"/>
              </w:rPr>
              <w:t>2</w:t>
            </w:r>
            <w:r w:rsidRPr="00ED63CF">
              <w:rPr>
                <w:rFonts w:hint="eastAsia"/>
                <w:sz w:val="24"/>
              </w:rPr>
              <w:t>、风险潜势初判及评价等级</w:t>
            </w:r>
          </w:p>
          <w:p w14:paraId="59D648CC" w14:textId="77777777" w:rsidR="00DB5E68" w:rsidRPr="00ED63CF" w:rsidRDefault="00126435">
            <w:pPr>
              <w:adjustRightInd w:val="0"/>
              <w:snapToGrid w:val="0"/>
              <w:spacing w:line="360" w:lineRule="auto"/>
              <w:ind w:firstLineChars="200" w:firstLine="480"/>
              <w:rPr>
                <w:sz w:val="24"/>
              </w:rPr>
            </w:pPr>
            <w:r w:rsidRPr="00ED63CF">
              <w:rPr>
                <w:rFonts w:hint="eastAsia"/>
                <w:sz w:val="24"/>
              </w:rPr>
              <w:t>当同一厂区内只涉及一种危险物质时，计算该物质的总量与其临界量比值，即为</w:t>
            </w:r>
            <w:r w:rsidRPr="00ED63CF">
              <w:rPr>
                <w:sz w:val="24"/>
              </w:rPr>
              <w:t>Q</w:t>
            </w:r>
            <w:r w:rsidRPr="00ED63CF">
              <w:rPr>
                <w:rFonts w:hint="eastAsia"/>
                <w:sz w:val="24"/>
              </w:rPr>
              <w:t>。当存在多种危险物质为时，则按式（</w:t>
            </w:r>
            <w:r w:rsidRPr="00ED63CF">
              <w:rPr>
                <w:sz w:val="24"/>
              </w:rPr>
              <w:t>1</w:t>
            </w:r>
            <w:r w:rsidRPr="00ED63CF">
              <w:rPr>
                <w:rFonts w:hint="eastAsia"/>
                <w:sz w:val="24"/>
              </w:rPr>
              <w:t>）计算物质总量与其临界量比值（</w:t>
            </w:r>
            <w:r w:rsidRPr="00ED63CF">
              <w:rPr>
                <w:sz w:val="24"/>
              </w:rPr>
              <w:t>Q</w:t>
            </w:r>
            <w:r w:rsidRPr="00ED63CF">
              <w:rPr>
                <w:rFonts w:hint="eastAsia"/>
                <w:sz w:val="24"/>
              </w:rPr>
              <w:t>）：</w:t>
            </w:r>
            <w:bookmarkStart w:id="23" w:name="_Toc54360089"/>
            <w:bookmarkStart w:id="24" w:name="_Toc55484694"/>
            <w:bookmarkStart w:id="25" w:name="_Toc55484713"/>
            <w:bookmarkEnd w:id="23"/>
            <w:bookmarkEnd w:id="24"/>
            <w:bookmarkEnd w:id="25"/>
          </w:p>
          <w:p w14:paraId="0CB39CA5" w14:textId="77777777" w:rsidR="00DB5E68" w:rsidRPr="00ED63CF" w:rsidRDefault="00126435">
            <w:pPr>
              <w:pStyle w:val="30"/>
              <w:spacing w:line="360" w:lineRule="auto"/>
              <w:ind w:firstLine="482"/>
              <w:jc w:val="left"/>
              <w:outlineLvl w:val="9"/>
              <w:rPr>
                <w:rFonts w:ascii="Times New Roman" w:hAnsi="Times New Roman"/>
                <w:b w:val="0"/>
                <w:szCs w:val="24"/>
              </w:rPr>
            </w:pPr>
            <w:r w:rsidRPr="00ED63CF">
              <w:rPr>
                <w:noProof/>
              </w:rPr>
              <w:drawing>
                <wp:anchor distT="0" distB="0" distL="114300" distR="114300" simplePos="0" relativeHeight="251659264" behindDoc="0" locked="0" layoutInCell="1" allowOverlap="1" wp14:anchorId="0C393E05" wp14:editId="0B0D0B47">
                  <wp:simplePos x="0" y="0"/>
                  <wp:positionH relativeFrom="column">
                    <wp:posOffset>1955165</wp:posOffset>
                  </wp:positionH>
                  <wp:positionV relativeFrom="paragraph">
                    <wp:posOffset>123190</wp:posOffset>
                  </wp:positionV>
                  <wp:extent cx="1343025" cy="466725"/>
                  <wp:effectExtent l="0" t="0" r="13335" b="5715"/>
                  <wp:wrapTopAndBottom/>
                  <wp:docPr id="11"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9"/>
                          <pic:cNvPicPr>
                            <a:picLocks noChangeAspect="1"/>
                          </pic:cNvPicPr>
                        </pic:nvPicPr>
                        <pic:blipFill>
                          <a:blip r:embed="rId31"/>
                          <a:stretch>
                            <a:fillRect/>
                          </a:stretch>
                        </pic:blipFill>
                        <pic:spPr>
                          <a:xfrm>
                            <a:off x="0" y="0"/>
                            <a:ext cx="1343025" cy="466725"/>
                          </a:xfrm>
                          <a:prstGeom prst="rect">
                            <a:avLst/>
                          </a:prstGeom>
                          <a:noFill/>
                          <a:ln>
                            <a:noFill/>
                          </a:ln>
                        </pic:spPr>
                      </pic:pic>
                    </a:graphicData>
                  </a:graphic>
                </wp:anchor>
              </w:drawing>
            </w:r>
            <w:bookmarkStart w:id="26" w:name="_Toc54360090"/>
            <w:bookmarkStart w:id="27" w:name="_Toc55484695"/>
            <w:bookmarkStart w:id="28" w:name="_Toc55484714"/>
            <w:bookmarkStart w:id="29" w:name="_Toc128410811"/>
            <w:bookmarkStart w:id="30" w:name="_Toc107156531"/>
            <w:r w:rsidRPr="00ED63CF">
              <w:rPr>
                <w:rFonts w:ascii="Times New Roman" w:hAnsi="Times New Roman" w:hint="eastAsia"/>
                <w:b w:val="0"/>
                <w:szCs w:val="24"/>
              </w:rPr>
              <w:t>式中：</w:t>
            </w:r>
            <w:r w:rsidRPr="00ED63CF">
              <w:rPr>
                <w:rFonts w:ascii="Times New Roman" w:hAnsi="Times New Roman"/>
                <w:b w:val="0"/>
                <w:szCs w:val="24"/>
              </w:rPr>
              <w:t>q</w:t>
            </w:r>
            <w:r w:rsidRPr="00ED63CF">
              <w:rPr>
                <w:rFonts w:ascii="Times New Roman" w:hAnsi="Times New Roman"/>
                <w:b w:val="0"/>
                <w:szCs w:val="24"/>
                <w:vertAlign w:val="subscript"/>
              </w:rPr>
              <w:t>1</w:t>
            </w:r>
            <w:r w:rsidRPr="00ED63CF">
              <w:rPr>
                <w:rFonts w:ascii="Times New Roman" w:hAnsi="Times New Roman" w:hint="eastAsia"/>
                <w:b w:val="0"/>
                <w:szCs w:val="24"/>
              </w:rPr>
              <w:t>，</w:t>
            </w:r>
            <w:r w:rsidRPr="00ED63CF">
              <w:rPr>
                <w:rFonts w:ascii="Times New Roman" w:hAnsi="Times New Roman"/>
                <w:b w:val="0"/>
                <w:szCs w:val="24"/>
              </w:rPr>
              <w:t>q</w:t>
            </w:r>
            <w:r w:rsidRPr="00ED63CF">
              <w:rPr>
                <w:rFonts w:ascii="Times New Roman" w:hAnsi="Times New Roman"/>
                <w:b w:val="0"/>
                <w:szCs w:val="24"/>
                <w:vertAlign w:val="subscript"/>
              </w:rPr>
              <w:t>2</w:t>
            </w:r>
            <w:r w:rsidRPr="00ED63CF">
              <w:rPr>
                <w:rFonts w:ascii="Times New Roman" w:hAnsi="Times New Roman"/>
                <w:b w:val="0"/>
                <w:szCs w:val="24"/>
              </w:rPr>
              <w:t>……q</w:t>
            </w:r>
            <w:r w:rsidRPr="00ED63CF">
              <w:rPr>
                <w:rFonts w:ascii="Times New Roman" w:hAnsi="Times New Roman"/>
                <w:b w:val="0"/>
                <w:szCs w:val="24"/>
                <w:vertAlign w:val="subscript"/>
              </w:rPr>
              <w:t>n</w:t>
            </w:r>
            <w:r w:rsidRPr="00ED63CF">
              <w:rPr>
                <w:rFonts w:ascii="Times New Roman" w:hAnsi="Times New Roman"/>
                <w:b w:val="0"/>
                <w:szCs w:val="24"/>
              </w:rPr>
              <w:t>——</w:t>
            </w:r>
            <w:r w:rsidRPr="00ED63CF">
              <w:rPr>
                <w:rFonts w:ascii="Times New Roman" w:hAnsi="Times New Roman" w:hint="eastAsia"/>
                <w:b w:val="0"/>
                <w:szCs w:val="24"/>
              </w:rPr>
              <w:t>每种危险物质的最大存在总量，</w:t>
            </w:r>
            <w:r w:rsidRPr="00ED63CF">
              <w:rPr>
                <w:rFonts w:ascii="Times New Roman" w:hAnsi="Times New Roman"/>
                <w:b w:val="0"/>
                <w:szCs w:val="24"/>
              </w:rPr>
              <w:t>t</w:t>
            </w:r>
            <w:r w:rsidRPr="00ED63CF">
              <w:rPr>
                <w:rFonts w:ascii="Times New Roman" w:hAnsi="Times New Roman" w:hint="eastAsia"/>
                <w:b w:val="0"/>
                <w:szCs w:val="24"/>
              </w:rPr>
              <w:t>。</w:t>
            </w:r>
            <w:bookmarkEnd w:id="26"/>
            <w:bookmarkEnd w:id="27"/>
            <w:bookmarkEnd w:id="28"/>
            <w:bookmarkEnd w:id="29"/>
            <w:bookmarkEnd w:id="30"/>
          </w:p>
          <w:p w14:paraId="618D13F2" w14:textId="77777777" w:rsidR="00DB5E68" w:rsidRPr="00ED63CF" w:rsidRDefault="00126435">
            <w:pPr>
              <w:spacing w:line="360" w:lineRule="auto"/>
              <w:ind w:firstLine="482"/>
              <w:rPr>
                <w:sz w:val="24"/>
              </w:rPr>
            </w:pPr>
            <w:r w:rsidRPr="00ED63CF">
              <w:rPr>
                <w:sz w:val="24"/>
              </w:rPr>
              <w:t>Q</w:t>
            </w:r>
            <w:r w:rsidRPr="00ED63CF">
              <w:rPr>
                <w:sz w:val="24"/>
                <w:vertAlign w:val="subscript"/>
              </w:rPr>
              <w:t>1</w:t>
            </w:r>
            <w:r w:rsidRPr="00ED63CF">
              <w:rPr>
                <w:rFonts w:hint="eastAsia"/>
                <w:sz w:val="24"/>
              </w:rPr>
              <w:t>，</w:t>
            </w:r>
            <w:r w:rsidRPr="00ED63CF">
              <w:rPr>
                <w:sz w:val="24"/>
              </w:rPr>
              <w:t>Q</w:t>
            </w:r>
            <w:r w:rsidRPr="00ED63CF">
              <w:rPr>
                <w:sz w:val="24"/>
                <w:vertAlign w:val="subscript"/>
              </w:rPr>
              <w:t>2</w:t>
            </w:r>
            <w:r w:rsidRPr="00ED63CF">
              <w:rPr>
                <w:sz w:val="24"/>
              </w:rPr>
              <w:t>……Q</w:t>
            </w:r>
            <w:r w:rsidRPr="00ED63CF">
              <w:rPr>
                <w:sz w:val="24"/>
                <w:vertAlign w:val="subscript"/>
              </w:rPr>
              <w:t>n</w:t>
            </w:r>
            <w:r w:rsidRPr="00ED63CF">
              <w:rPr>
                <w:sz w:val="24"/>
              </w:rPr>
              <w:t>——</w:t>
            </w:r>
            <w:r w:rsidRPr="00ED63CF">
              <w:rPr>
                <w:rFonts w:hint="eastAsia"/>
                <w:sz w:val="24"/>
              </w:rPr>
              <w:t>每种危险物质的临界量，</w:t>
            </w:r>
            <w:r w:rsidRPr="00ED63CF">
              <w:rPr>
                <w:sz w:val="24"/>
              </w:rPr>
              <w:t>t</w:t>
            </w:r>
            <w:r w:rsidRPr="00ED63CF">
              <w:rPr>
                <w:rFonts w:hint="eastAsia"/>
                <w:sz w:val="24"/>
              </w:rPr>
              <w:t>。</w:t>
            </w:r>
          </w:p>
          <w:p w14:paraId="7C4318FB" w14:textId="77777777" w:rsidR="00DB5E68" w:rsidRPr="00ED63CF" w:rsidRDefault="00126435">
            <w:pPr>
              <w:adjustRightInd w:val="0"/>
              <w:snapToGrid w:val="0"/>
              <w:spacing w:line="360" w:lineRule="auto"/>
              <w:ind w:firstLineChars="200" w:firstLine="480"/>
              <w:rPr>
                <w:sz w:val="24"/>
              </w:rPr>
            </w:pPr>
            <w:r w:rsidRPr="00ED63CF">
              <w:rPr>
                <w:rFonts w:hint="eastAsia"/>
                <w:sz w:val="24"/>
              </w:rPr>
              <w:t>当</w:t>
            </w:r>
            <w:r w:rsidRPr="00ED63CF">
              <w:rPr>
                <w:sz w:val="24"/>
              </w:rPr>
              <w:t>Q</w:t>
            </w:r>
            <w:r w:rsidRPr="00ED63CF">
              <w:rPr>
                <w:rFonts w:hint="eastAsia"/>
                <w:sz w:val="24"/>
              </w:rPr>
              <w:t>＜</w:t>
            </w:r>
            <w:r w:rsidRPr="00ED63CF">
              <w:rPr>
                <w:sz w:val="24"/>
              </w:rPr>
              <w:t>1</w:t>
            </w:r>
            <w:r w:rsidRPr="00ED63CF">
              <w:rPr>
                <w:rFonts w:hint="eastAsia"/>
                <w:sz w:val="24"/>
              </w:rPr>
              <w:t>时，该项目环境风险潜势为</w:t>
            </w:r>
            <w:r w:rsidRPr="00ED63CF">
              <w:rPr>
                <w:rFonts w:ascii="宋体" w:hAnsi="宋体" w:cs="宋体" w:hint="eastAsia"/>
                <w:sz w:val="24"/>
              </w:rPr>
              <w:t>Ⅰ</w:t>
            </w:r>
            <w:r w:rsidRPr="00ED63CF">
              <w:rPr>
                <w:rFonts w:hint="eastAsia"/>
                <w:sz w:val="24"/>
              </w:rPr>
              <w:t>。</w:t>
            </w:r>
          </w:p>
          <w:p w14:paraId="35224EDE" w14:textId="77777777" w:rsidR="00DB5E68" w:rsidRPr="00ED63CF" w:rsidRDefault="00126435">
            <w:pPr>
              <w:adjustRightInd w:val="0"/>
              <w:snapToGrid w:val="0"/>
              <w:spacing w:line="360" w:lineRule="auto"/>
              <w:ind w:firstLineChars="200" w:firstLine="480"/>
              <w:rPr>
                <w:sz w:val="24"/>
              </w:rPr>
            </w:pPr>
            <w:r w:rsidRPr="00ED63CF">
              <w:rPr>
                <w:rFonts w:hint="eastAsia"/>
                <w:sz w:val="24"/>
              </w:rPr>
              <w:t>当</w:t>
            </w:r>
            <w:r w:rsidRPr="00ED63CF">
              <w:rPr>
                <w:sz w:val="24"/>
              </w:rPr>
              <w:t>Q≥1</w:t>
            </w:r>
            <w:r w:rsidRPr="00ED63CF">
              <w:rPr>
                <w:rFonts w:hint="eastAsia"/>
                <w:sz w:val="24"/>
              </w:rPr>
              <w:t>时，将</w:t>
            </w:r>
            <w:r w:rsidRPr="00ED63CF">
              <w:rPr>
                <w:sz w:val="24"/>
              </w:rPr>
              <w:t>Q</w:t>
            </w:r>
            <w:r w:rsidRPr="00ED63CF">
              <w:rPr>
                <w:rFonts w:hint="eastAsia"/>
                <w:sz w:val="24"/>
              </w:rPr>
              <w:t>值划分为：（</w:t>
            </w:r>
            <w:r w:rsidRPr="00ED63CF">
              <w:rPr>
                <w:sz w:val="24"/>
              </w:rPr>
              <w:t>1</w:t>
            </w:r>
            <w:r w:rsidRPr="00ED63CF">
              <w:rPr>
                <w:rFonts w:hint="eastAsia"/>
                <w:sz w:val="24"/>
              </w:rPr>
              <w:t>）</w:t>
            </w:r>
            <w:r w:rsidRPr="00ED63CF">
              <w:rPr>
                <w:sz w:val="24"/>
              </w:rPr>
              <w:t>1≤Q</w:t>
            </w:r>
            <w:r w:rsidRPr="00ED63CF">
              <w:rPr>
                <w:rFonts w:hint="eastAsia"/>
                <w:sz w:val="24"/>
              </w:rPr>
              <w:t>＜</w:t>
            </w:r>
            <w:r w:rsidRPr="00ED63CF">
              <w:rPr>
                <w:sz w:val="24"/>
              </w:rPr>
              <w:t>10</w:t>
            </w:r>
            <w:r w:rsidRPr="00ED63CF">
              <w:rPr>
                <w:rFonts w:hint="eastAsia"/>
                <w:sz w:val="24"/>
              </w:rPr>
              <w:t>；（</w:t>
            </w:r>
            <w:r w:rsidRPr="00ED63CF">
              <w:rPr>
                <w:sz w:val="24"/>
              </w:rPr>
              <w:t>2</w:t>
            </w:r>
            <w:r w:rsidRPr="00ED63CF">
              <w:rPr>
                <w:rFonts w:hint="eastAsia"/>
                <w:sz w:val="24"/>
              </w:rPr>
              <w:t>）</w:t>
            </w:r>
            <w:r w:rsidRPr="00ED63CF">
              <w:rPr>
                <w:sz w:val="24"/>
              </w:rPr>
              <w:t>10≤Q</w:t>
            </w:r>
            <w:r w:rsidRPr="00ED63CF">
              <w:rPr>
                <w:rFonts w:hint="eastAsia"/>
                <w:sz w:val="24"/>
              </w:rPr>
              <w:t>＜</w:t>
            </w:r>
            <w:r w:rsidRPr="00ED63CF">
              <w:rPr>
                <w:sz w:val="24"/>
              </w:rPr>
              <w:t>100</w:t>
            </w:r>
            <w:r w:rsidRPr="00ED63CF">
              <w:rPr>
                <w:rFonts w:hint="eastAsia"/>
                <w:sz w:val="24"/>
              </w:rPr>
              <w:t>；（</w:t>
            </w:r>
            <w:r w:rsidRPr="00ED63CF">
              <w:rPr>
                <w:sz w:val="24"/>
              </w:rPr>
              <w:t>3</w:t>
            </w:r>
            <w:r w:rsidRPr="00ED63CF">
              <w:rPr>
                <w:rFonts w:hint="eastAsia"/>
                <w:sz w:val="24"/>
              </w:rPr>
              <w:t>）</w:t>
            </w:r>
            <w:r w:rsidRPr="00ED63CF">
              <w:rPr>
                <w:sz w:val="24"/>
              </w:rPr>
              <w:t>Q≥100</w:t>
            </w:r>
          </w:p>
          <w:p w14:paraId="003873E4" w14:textId="77777777" w:rsidR="00DB5E68" w:rsidRPr="00ED63CF" w:rsidRDefault="00126435">
            <w:pPr>
              <w:adjustRightInd w:val="0"/>
              <w:snapToGrid w:val="0"/>
              <w:spacing w:line="360" w:lineRule="auto"/>
              <w:ind w:firstLineChars="200" w:firstLine="480"/>
              <w:rPr>
                <w:sz w:val="24"/>
              </w:rPr>
            </w:pPr>
            <w:r w:rsidRPr="00ED63CF">
              <w:rPr>
                <w:rFonts w:hint="eastAsia"/>
                <w:sz w:val="24"/>
              </w:rPr>
              <w:t>根据项目所用环境风险物质在厂内的最大贮存量，与风险导则附录</w:t>
            </w:r>
            <w:r w:rsidRPr="00ED63CF">
              <w:rPr>
                <w:sz w:val="24"/>
              </w:rPr>
              <w:t>B</w:t>
            </w:r>
            <w:r w:rsidRPr="00ED63CF">
              <w:rPr>
                <w:rFonts w:hint="eastAsia"/>
                <w:sz w:val="24"/>
              </w:rPr>
              <w:t>中</w:t>
            </w:r>
            <w:r w:rsidRPr="00ED63CF">
              <w:rPr>
                <w:rFonts w:hint="eastAsia"/>
                <w:sz w:val="24"/>
              </w:rPr>
              <w:lastRenderedPageBreak/>
              <w:t>的临界量进行计算，项目</w:t>
            </w:r>
            <w:r w:rsidRPr="00ED63CF">
              <w:rPr>
                <w:sz w:val="24"/>
              </w:rPr>
              <w:t>Q</w:t>
            </w:r>
            <w:r w:rsidRPr="00ED63CF">
              <w:rPr>
                <w:rFonts w:hint="eastAsia"/>
                <w:sz w:val="24"/>
              </w:rPr>
              <w:t>值计算结果如下：</w:t>
            </w:r>
          </w:p>
          <w:p w14:paraId="10C2B21F" w14:textId="77777777" w:rsidR="00DB5E68" w:rsidRPr="00ED63CF" w:rsidRDefault="00126435">
            <w:pPr>
              <w:adjustRightInd w:val="0"/>
              <w:jc w:val="center"/>
              <w:outlineLvl w:val="3"/>
              <w:rPr>
                <w:b/>
                <w:szCs w:val="21"/>
              </w:rPr>
            </w:pPr>
            <w:r w:rsidRPr="00ED63CF">
              <w:rPr>
                <w:rFonts w:hint="eastAsia"/>
                <w:b/>
                <w:szCs w:val="21"/>
              </w:rPr>
              <w:t>表</w:t>
            </w:r>
            <w:r w:rsidRPr="00ED63CF">
              <w:rPr>
                <w:b/>
                <w:szCs w:val="21"/>
              </w:rPr>
              <w:t>4</w:t>
            </w:r>
            <w:r w:rsidRPr="00ED63CF">
              <w:rPr>
                <w:rFonts w:hint="eastAsia"/>
                <w:b/>
                <w:szCs w:val="21"/>
              </w:rPr>
              <w:t>-2</w:t>
            </w:r>
            <w:r w:rsidRPr="00ED63CF">
              <w:rPr>
                <w:b/>
                <w:szCs w:val="21"/>
              </w:rPr>
              <w:t>0</w:t>
            </w:r>
            <w:r w:rsidRPr="00ED63CF">
              <w:rPr>
                <w:rFonts w:hint="eastAsia"/>
                <w:b/>
                <w:szCs w:val="21"/>
              </w:rPr>
              <w:t>临界量、实际储存量及</w:t>
            </w:r>
            <w:r w:rsidRPr="00ED63CF">
              <w:rPr>
                <w:b/>
                <w:szCs w:val="21"/>
              </w:rPr>
              <w:t>Q</w:t>
            </w:r>
            <w:r w:rsidRPr="00ED63CF">
              <w:rPr>
                <w:rFonts w:hint="eastAsia"/>
                <w:b/>
                <w:szCs w:val="21"/>
              </w:rPr>
              <w:t>值计算结果</w:t>
            </w:r>
          </w:p>
          <w:tbl>
            <w:tblPr>
              <w:tblW w:w="48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88"/>
              <w:gridCol w:w="1160"/>
              <w:gridCol w:w="993"/>
              <w:gridCol w:w="990"/>
              <w:gridCol w:w="1273"/>
              <w:gridCol w:w="1589"/>
              <w:gridCol w:w="831"/>
            </w:tblGrid>
            <w:tr w:rsidR="00ED63CF" w:rsidRPr="00ED63CF" w14:paraId="2ECF0204" w14:textId="77777777">
              <w:trPr>
                <w:trHeight w:val="343"/>
                <w:jc w:val="center"/>
              </w:trPr>
              <w:tc>
                <w:tcPr>
                  <w:tcW w:w="517" w:type="pct"/>
                  <w:tcBorders>
                    <w:top w:val="single" w:sz="2" w:space="0" w:color="auto"/>
                    <w:left w:val="single" w:sz="2" w:space="0" w:color="auto"/>
                    <w:bottom w:val="single" w:sz="2" w:space="0" w:color="auto"/>
                    <w:right w:val="single" w:sz="2" w:space="0" w:color="auto"/>
                  </w:tcBorders>
                  <w:noWrap/>
                  <w:vAlign w:val="center"/>
                </w:tcPr>
                <w:p w14:paraId="1837FCE6" w14:textId="77777777" w:rsidR="00DB5E68" w:rsidRPr="00ED63CF" w:rsidRDefault="00126435">
                  <w:pPr>
                    <w:widowControl/>
                    <w:jc w:val="center"/>
                    <w:rPr>
                      <w:kern w:val="0"/>
                      <w:szCs w:val="21"/>
                    </w:rPr>
                  </w:pPr>
                  <w:r w:rsidRPr="00ED63CF">
                    <w:rPr>
                      <w:rFonts w:hint="eastAsia"/>
                      <w:kern w:val="0"/>
                      <w:szCs w:val="21"/>
                    </w:rPr>
                    <w:t>序号</w:t>
                  </w:r>
                </w:p>
              </w:tc>
              <w:tc>
                <w:tcPr>
                  <w:tcW w:w="1411" w:type="pct"/>
                  <w:gridSpan w:val="2"/>
                  <w:tcBorders>
                    <w:top w:val="single" w:sz="2" w:space="0" w:color="auto"/>
                    <w:left w:val="single" w:sz="2" w:space="0" w:color="auto"/>
                    <w:bottom w:val="single" w:sz="2" w:space="0" w:color="auto"/>
                    <w:right w:val="single" w:sz="2" w:space="0" w:color="auto"/>
                  </w:tcBorders>
                  <w:noWrap/>
                  <w:vAlign w:val="center"/>
                </w:tcPr>
                <w:p w14:paraId="36EDB6CA" w14:textId="77777777" w:rsidR="00DB5E68" w:rsidRPr="00ED63CF" w:rsidRDefault="00126435">
                  <w:pPr>
                    <w:widowControl/>
                    <w:jc w:val="center"/>
                    <w:rPr>
                      <w:kern w:val="0"/>
                      <w:szCs w:val="21"/>
                    </w:rPr>
                  </w:pPr>
                  <w:r w:rsidRPr="00ED63CF">
                    <w:rPr>
                      <w:rFonts w:hint="eastAsia"/>
                      <w:kern w:val="0"/>
                      <w:szCs w:val="21"/>
                    </w:rPr>
                    <w:t>危险化学品名称</w:t>
                  </w:r>
                </w:p>
              </w:tc>
              <w:tc>
                <w:tcPr>
                  <w:tcW w:w="649" w:type="pct"/>
                  <w:tcBorders>
                    <w:top w:val="single" w:sz="2" w:space="0" w:color="auto"/>
                    <w:left w:val="single" w:sz="2" w:space="0" w:color="auto"/>
                    <w:bottom w:val="single" w:sz="2" w:space="0" w:color="auto"/>
                    <w:right w:val="single" w:sz="2" w:space="0" w:color="auto"/>
                  </w:tcBorders>
                  <w:noWrap/>
                  <w:vAlign w:val="center"/>
                </w:tcPr>
                <w:p w14:paraId="588A27FF" w14:textId="77777777" w:rsidR="00DB5E68" w:rsidRPr="00ED63CF" w:rsidRDefault="00126435">
                  <w:pPr>
                    <w:widowControl/>
                    <w:jc w:val="center"/>
                    <w:rPr>
                      <w:kern w:val="0"/>
                      <w:szCs w:val="21"/>
                    </w:rPr>
                  </w:pPr>
                  <w:r w:rsidRPr="00ED63CF">
                    <w:rPr>
                      <w:kern w:val="0"/>
                      <w:szCs w:val="21"/>
                    </w:rPr>
                    <w:t>CAS</w:t>
                  </w:r>
                  <w:r w:rsidRPr="00ED63CF">
                    <w:rPr>
                      <w:rFonts w:hint="eastAsia"/>
                      <w:szCs w:val="21"/>
                    </w:rPr>
                    <w:t>号</w:t>
                  </w:r>
                </w:p>
              </w:tc>
              <w:tc>
                <w:tcPr>
                  <w:tcW w:w="835" w:type="pct"/>
                  <w:tcBorders>
                    <w:top w:val="single" w:sz="2" w:space="0" w:color="auto"/>
                    <w:left w:val="single" w:sz="2" w:space="0" w:color="auto"/>
                    <w:bottom w:val="single" w:sz="2" w:space="0" w:color="auto"/>
                    <w:right w:val="single" w:sz="2" w:space="0" w:color="auto"/>
                  </w:tcBorders>
                  <w:noWrap/>
                  <w:vAlign w:val="center"/>
                </w:tcPr>
                <w:p w14:paraId="472D5207" w14:textId="77777777" w:rsidR="00DB5E68" w:rsidRPr="00ED63CF" w:rsidRDefault="00126435">
                  <w:pPr>
                    <w:widowControl/>
                    <w:jc w:val="center"/>
                    <w:rPr>
                      <w:kern w:val="0"/>
                      <w:szCs w:val="21"/>
                    </w:rPr>
                  </w:pPr>
                  <w:r w:rsidRPr="00ED63CF">
                    <w:rPr>
                      <w:rFonts w:hint="eastAsia"/>
                      <w:kern w:val="0"/>
                      <w:szCs w:val="21"/>
                    </w:rPr>
                    <w:t>临界量</w:t>
                  </w:r>
                  <w:r w:rsidRPr="00ED63CF">
                    <w:rPr>
                      <w:kern w:val="0"/>
                      <w:szCs w:val="21"/>
                    </w:rPr>
                    <w:t>(t)</w:t>
                  </w:r>
                </w:p>
              </w:tc>
              <w:tc>
                <w:tcPr>
                  <w:tcW w:w="1042" w:type="pct"/>
                  <w:tcBorders>
                    <w:top w:val="single" w:sz="2" w:space="0" w:color="auto"/>
                    <w:left w:val="single" w:sz="2" w:space="0" w:color="auto"/>
                    <w:bottom w:val="single" w:sz="2" w:space="0" w:color="auto"/>
                    <w:right w:val="single" w:sz="2" w:space="0" w:color="auto"/>
                  </w:tcBorders>
                  <w:noWrap/>
                  <w:vAlign w:val="center"/>
                </w:tcPr>
                <w:p w14:paraId="30B0C211" w14:textId="77777777" w:rsidR="00DB5E68" w:rsidRPr="00ED63CF" w:rsidRDefault="00126435">
                  <w:pPr>
                    <w:widowControl/>
                    <w:jc w:val="center"/>
                    <w:rPr>
                      <w:kern w:val="0"/>
                      <w:szCs w:val="21"/>
                    </w:rPr>
                  </w:pPr>
                  <w:r w:rsidRPr="00ED63CF">
                    <w:rPr>
                      <w:rFonts w:hint="eastAsia"/>
                      <w:kern w:val="0"/>
                      <w:szCs w:val="21"/>
                    </w:rPr>
                    <w:t>实际储存量</w:t>
                  </w:r>
                  <w:r w:rsidRPr="00ED63CF">
                    <w:rPr>
                      <w:kern w:val="0"/>
                      <w:szCs w:val="21"/>
                    </w:rPr>
                    <w:t>(t)</w:t>
                  </w:r>
                </w:p>
              </w:tc>
              <w:tc>
                <w:tcPr>
                  <w:tcW w:w="545" w:type="pct"/>
                  <w:tcBorders>
                    <w:top w:val="single" w:sz="2" w:space="0" w:color="auto"/>
                    <w:left w:val="single" w:sz="2" w:space="0" w:color="auto"/>
                    <w:bottom w:val="single" w:sz="2" w:space="0" w:color="auto"/>
                    <w:right w:val="single" w:sz="2" w:space="0" w:color="auto"/>
                  </w:tcBorders>
                  <w:noWrap/>
                  <w:vAlign w:val="center"/>
                </w:tcPr>
                <w:p w14:paraId="0811D2C2" w14:textId="77777777" w:rsidR="00DB5E68" w:rsidRPr="00ED63CF" w:rsidRDefault="00126435">
                  <w:pPr>
                    <w:widowControl/>
                    <w:jc w:val="center"/>
                    <w:rPr>
                      <w:kern w:val="0"/>
                      <w:szCs w:val="21"/>
                    </w:rPr>
                  </w:pPr>
                  <w:r w:rsidRPr="00ED63CF">
                    <w:rPr>
                      <w:kern w:val="0"/>
                      <w:szCs w:val="21"/>
                    </w:rPr>
                    <w:t>q/Q</w:t>
                  </w:r>
                </w:p>
              </w:tc>
            </w:tr>
            <w:tr w:rsidR="00ED63CF" w:rsidRPr="00ED63CF" w14:paraId="3AADA30E" w14:textId="77777777">
              <w:trPr>
                <w:trHeight w:val="343"/>
                <w:jc w:val="center"/>
              </w:trPr>
              <w:tc>
                <w:tcPr>
                  <w:tcW w:w="517" w:type="pct"/>
                  <w:tcBorders>
                    <w:top w:val="single" w:sz="2" w:space="0" w:color="auto"/>
                    <w:left w:val="single" w:sz="2" w:space="0" w:color="auto"/>
                    <w:bottom w:val="single" w:sz="2" w:space="0" w:color="auto"/>
                    <w:right w:val="single" w:sz="2" w:space="0" w:color="auto"/>
                  </w:tcBorders>
                  <w:noWrap/>
                  <w:vAlign w:val="center"/>
                </w:tcPr>
                <w:p w14:paraId="568D2D5E" w14:textId="77777777" w:rsidR="00DB5E68" w:rsidRPr="00ED63CF" w:rsidRDefault="00126435">
                  <w:pPr>
                    <w:widowControl/>
                    <w:jc w:val="center"/>
                    <w:rPr>
                      <w:kern w:val="0"/>
                      <w:szCs w:val="21"/>
                    </w:rPr>
                  </w:pPr>
                  <w:r w:rsidRPr="00ED63CF">
                    <w:rPr>
                      <w:rFonts w:hint="eastAsia"/>
                      <w:kern w:val="0"/>
                      <w:szCs w:val="21"/>
                    </w:rPr>
                    <w:t>1</w:t>
                  </w:r>
                </w:p>
              </w:tc>
              <w:tc>
                <w:tcPr>
                  <w:tcW w:w="1411" w:type="pct"/>
                  <w:gridSpan w:val="2"/>
                  <w:tcBorders>
                    <w:top w:val="single" w:sz="2" w:space="0" w:color="auto"/>
                    <w:left w:val="single" w:sz="2" w:space="0" w:color="auto"/>
                    <w:bottom w:val="single" w:sz="2" w:space="0" w:color="auto"/>
                    <w:right w:val="single" w:sz="2" w:space="0" w:color="auto"/>
                  </w:tcBorders>
                  <w:noWrap/>
                  <w:vAlign w:val="center"/>
                </w:tcPr>
                <w:p w14:paraId="011247CB" w14:textId="77777777" w:rsidR="00DB5E68" w:rsidRPr="00ED63CF" w:rsidRDefault="00126435">
                  <w:pPr>
                    <w:adjustRightInd w:val="0"/>
                    <w:snapToGrid w:val="0"/>
                    <w:jc w:val="center"/>
                    <w:rPr>
                      <w:szCs w:val="21"/>
                    </w:rPr>
                  </w:pPr>
                  <w:r w:rsidRPr="00ED63CF">
                    <w:rPr>
                      <w:rFonts w:hint="eastAsia"/>
                      <w:szCs w:val="21"/>
                    </w:rPr>
                    <w:t>硅油等油类物质</w:t>
                  </w:r>
                </w:p>
              </w:tc>
              <w:tc>
                <w:tcPr>
                  <w:tcW w:w="649" w:type="pct"/>
                  <w:tcBorders>
                    <w:top w:val="single" w:sz="2" w:space="0" w:color="auto"/>
                    <w:left w:val="single" w:sz="2" w:space="0" w:color="auto"/>
                    <w:bottom w:val="single" w:sz="2" w:space="0" w:color="auto"/>
                    <w:right w:val="single" w:sz="2" w:space="0" w:color="auto"/>
                  </w:tcBorders>
                  <w:noWrap/>
                  <w:vAlign w:val="center"/>
                </w:tcPr>
                <w:p w14:paraId="3558E5A7" w14:textId="77777777" w:rsidR="00DB5E68" w:rsidRPr="00ED63CF" w:rsidRDefault="00126435">
                  <w:pPr>
                    <w:adjustRightInd w:val="0"/>
                    <w:snapToGrid w:val="0"/>
                    <w:jc w:val="center"/>
                    <w:rPr>
                      <w:szCs w:val="21"/>
                    </w:rPr>
                  </w:pPr>
                  <w:r w:rsidRPr="00ED63CF">
                    <w:rPr>
                      <w:szCs w:val="21"/>
                    </w:rPr>
                    <w:t>--</w:t>
                  </w:r>
                </w:p>
              </w:tc>
              <w:tc>
                <w:tcPr>
                  <w:tcW w:w="835" w:type="pct"/>
                  <w:tcBorders>
                    <w:top w:val="single" w:sz="2" w:space="0" w:color="auto"/>
                    <w:left w:val="single" w:sz="2" w:space="0" w:color="auto"/>
                    <w:bottom w:val="single" w:sz="2" w:space="0" w:color="auto"/>
                    <w:right w:val="single" w:sz="2" w:space="0" w:color="auto"/>
                  </w:tcBorders>
                  <w:noWrap/>
                  <w:vAlign w:val="center"/>
                </w:tcPr>
                <w:p w14:paraId="2E6F0645" w14:textId="77777777" w:rsidR="00DB5E68" w:rsidRPr="00ED63CF" w:rsidRDefault="00126435">
                  <w:pPr>
                    <w:jc w:val="center"/>
                    <w:rPr>
                      <w:szCs w:val="21"/>
                    </w:rPr>
                  </w:pPr>
                  <w:r w:rsidRPr="00ED63CF">
                    <w:rPr>
                      <w:szCs w:val="21"/>
                    </w:rPr>
                    <w:t>2500</w:t>
                  </w:r>
                </w:p>
              </w:tc>
              <w:tc>
                <w:tcPr>
                  <w:tcW w:w="1042" w:type="pct"/>
                  <w:tcBorders>
                    <w:top w:val="single" w:sz="2" w:space="0" w:color="auto"/>
                    <w:left w:val="single" w:sz="2" w:space="0" w:color="auto"/>
                    <w:bottom w:val="single" w:sz="2" w:space="0" w:color="auto"/>
                    <w:right w:val="single" w:sz="2" w:space="0" w:color="auto"/>
                  </w:tcBorders>
                  <w:noWrap/>
                  <w:vAlign w:val="center"/>
                </w:tcPr>
                <w:p w14:paraId="745058CC" w14:textId="77777777" w:rsidR="00DB5E68" w:rsidRPr="00ED63CF" w:rsidRDefault="00126435">
                  <w:pPr>
                    <w:jc w:val="center"/>
                    <w:rPr>
                      <w:szCs w:val="21"/>
                    </w:rPr>
                  </w:pPr>
                  <w:r w:rsidRPr="00ED63CF">
                    <w:rPr>
                      <w:rFonts w:hint="eastAsia"/>
                      <w:szCs w:val="21"/>
                    </w:rPr>
                    <w:t>0</w:t>
                  </w:r>
                  <w:r w:rsidRPr="00ED63CF">
                    <w:rPr>
                      <w:szCs w:val="21"/>
                    </w:rPr>
                    <w:t>.1</w:t>
                  </w:r>
                </w:p>
              </w:tc>
              <w:tc>
                <w:tcPr>
                  <w:tcW w:w="545" w:type="pct"/>
                  <w:tcBorders>
                    <w:top w:val="single" w:sz="2" w:space="0" w:color="auto"/>
                    <w:left w:val="single" w:sz="2" w:space="0" w:color="auto"/>
                    <w:bottom w:val="single" w:sz="2" w:space="0" w:color="auto"/>
                    <w:right w:val="single" w:sz="2" w:space="0" w:color="auto"/>
                  </w:tcBorders>
                  <w:noWrap/>
                  <w:vAlign w:val="center"/>
                </w:tcPr>
                <w:p w14:paraId="496B767E" w14:textId="77777777" w:rsidR="00DB5E68" w:rsidRPr="00ED63CF" w:rsidRDefault="00126435">
                  <w:pPr>
                    <w:jc w:val="center"/>
                    <w:rPr>
                      <w:szCs w:val="21"/>
                    </w:rPr>
                  </w:pPr>
                  <w:r w:rsidRPr="00ED63CF">
                    <w:rPr>
                      <w:rFonts w:hint="eastAsia"/>
                      <w:szCs w:val="21"/>
                    </w:rPr>
                    <w:t>0</w:t>
                  </w:r>
                  <w:r w:rsidRPr="00ED63CF">
                    <w:rPr>
                      <w:szCs w:val="21"/>
                    </w:rPr>
                    <w:t>.00004</w:t>
                  </w:r>
                </w:p>
              </w:tc>
            </w:tr>
            <w:tr w:rsidR="00ED63CF" w:rsidRPr="00ED63CF" w14:paraId="3722F2D7" w14:textId="77777777">
              <w:trPr>
                <w:trHeight w:val="343"/>
                <w:jc w:val="center"/>
              </w:trPr>
              <w:tc>
                <w:tcPr>
                  <w:tcW w:w="517" w:type="pct"/>
                  <w:tcBorders>
                    <w:top w:val="single" w:sz="2" w:space="0" w:color="auto"/>
                    <w:left w:val="single" w:sz="2" w:space="0" w:color="auto"/>
                    <w:bottom w:val="single" w:sz="2" w:space="0" w:color="auto"/>
                    <w:right w:val="single" w:sz="2" w:space="0" w:color="auto"/>
                  </w:tcBorders>
                  <w:noWrap/>
                  <w:vAlign w:val="center"/>
                </w:tcPr>
                <w:p w14:paraId="32551D6A" w14:textId="77777777" w:rsidR="00DB5E68" w:rsidRPr="00ED63CF" w:rsidRDefault="00126435">
                  <w:pPr>
                    <w:widowControl/>
                    <w:jc w:val="center"/>
                    <w:rPr>
                      <w:kern w:val="0"/>
                      <w:szCs w:val="21"/>
                    </w:rPr>
                  </w:pPr>
                  <w:r w:rsidRPr="00ED63CF">
                    <w:rPr>
                      <w:rFonts w:hint="eastAsia"/>
                      <w:kern w:val="0"/>
                      <w:szCs w:val="21"/>
                    </w:rPr>
                    <w:t>2</w:t>
                  </w:r>
                </w:p>
              </w:tc>
              <w:tc>
                <w:tcPr>
                  <w:tcW w:w="761" w:type="pct"/>
                  <w:tcBorders>
                    <w:top w:val="single" w:sz="2" w:space="0" w:color="auto"/>
                    <w:left w:val="single" w:sz="2" w:space="0" w:color="auto"/>
                    <w:bottom w:val="single" w:sz="2" w:space="0" w:color="auto"/>
                    <w:right w:val="single" w:sz="2" w:space="0" w:color="auto"/>
                  </w:tcBorders>
                  <w:noWrap/>
                  <w:vAlign w:val="center"/>
                </w:tcPr>
                <w:p w14:paraId="0656305F" w14:textId="77777777" w:rsidR="00DB5E68" w:rsidRPr="00ED63CF" w:rsidRDefault="00126435">
                  <w:pPr>
                    <w:adjustRightInd w:val="0"/>
                    <w:snapToGrid w:val="0"/>
                    <w:jc w:val="center"/>
                    <w:rPr>
                      <w:szCs w:val="21"/>
                    </w:rPr>
                  </w:pPr>
                  <w:r w:rsidRPr="00ED63CF">
                    <w:rPr>
                      <w:rFonts w:hint="eastAsia"/>
                      <w:szCs w:val="21"/>
                    </w:rPr>
                    <w:t>7</w:t>
                  </w:r>
                  <w:r w:rsidRPr="00ED63CF">
                    <w:rPr>
                      <w:szCs w:val="21"/>
                    </w:rPr>
                    <w:t>5%</w:t>
                  </w:r>
                  <w:r w:rsidRPr="00ED63CF">
                    <w:rPr>
                      <w:rFonts w:hint="eastAsia"/>
                      <w:szCs w:val="21"/>
                    </w:rPr>
                    <w:t>酒精</w:t>
                  </w:r>
                </w:p>
              </w:tc>
              <w:tc>
                <w:tcPr>
                  <w:tcW w:w="651" w:type="pct"/>
                  <w:tcBorders>
                    <w:top w:val="single" w:sz="2" w:space="0" w:color="auto"/>
                    <w:left w:val="single" w:sz="2" w:space="0" w:color="auto"/>
                    <w:bottom w:val="single" w:sz="2" w:space="0" w:color="auto"/>
                    <w:right w:val="single" w:sz="2" w:space="0" w:color="auto"/>
                  </w:tcBorders>
                  <w:vAlign w:val="center"/>
                </w:tcPr>
                <w:p w14:paraId="338A5D37" w14:textId="77777777" w:rsidR="00DB5E68" w:rsidRPr="00ED63CF" w:rsidRDefault="00126435">
                  <w:pPr>
                    <w:adjustRightInd w:val="0"/>
                    <w:snapToGrid w:val="0"/>
                    <w:jc w:val="center"/>
                    <w:rPr>
                      <w:szCs w:val="21"/>
                    </w:rPr>
                  </w:pPr>
                  <w:r w:rsidRPr="00ED63CF">
                    <w:rPr>
                      <w:rFonts w:hint="eastAsia"/>
                      <w:szCs w:val="21"/>
                    </w:rPr>
                    <w:t>乙醇</w:t>
                  </w:r>
                </w:p>
              </w:tc>
              <w:tc>
                <w:tcPr>
                  <w:tcW w:w="649" w:type="pct"/>
                  <w:tcBorders>
                    <w:top w:val="single" w:sz="2" w:space="0" w:color="auto"/>
                    <w:left w:val="single" w:sz="2" w:space="0" w:color="auto"/>
                    <w:bottom w:val="single" w:sz="2" w:space="0" w:color="auto"/>
                    <w:right w:val="single" w:sz="2" w:space="0" w:color="auto"/>
                  </w:tcBorders>
                  <w:noWrap/>
                  <w:vAlign w:val="center"/>
                </w:tcPr>
                <w:p w14:paraId="5E26E35E" w14:textId="77777777" w:rsidR="00DB5E68" w:rsidRPr="00ED63CF" w:rsidRDefault="00126435">
                  <w:pPr>
                    <w:adjustRightInd w:val="0"/>
                    <w:snapToGrid w:val="0"/>
                    <w:jc w:val="center"/>
                    <w:rPr>
                      <w:szCs w:val="21"/>
                    </w:rPr>
                  </w:pPr>
                  <w:r w:rsidRPr="00ED63CF">
                    <w:rPr>
                      <w:rFonts w:hint="eastAsia"/>
                      <w:szCs w:val="21"/>
                    </w:rPr>
                    <w:t>64-17-5</w:t>
                  </w:r>
                </w:p>
              </w:tc>
              <w:tc>
                <w:tcPr>
                  <w:tcW w:w="835" w:type="pct"/>
                  <w:tcBorders>
                    <w:top w:val="single" w:sz="2" w:space="0" w:color="auto"/>
                    <w:left w:val="single" w:sz="2" w:space="0" w:color="auto"/>
                    <w:bottom w:val="single" w:sz="2" w:space="0" w:color="auto"/>
                    <w:right w:val="single" w:sz="2" w:space="0" w:color="auto"/>
                  </w:tcBorders>
                  <w:noWrap/>
                  <w:vAlign w:val="center"/>
                </w:tcPr>
                <w:p w14:paraId="14ED6591" w14:textId="77777777" w:rsidR="00DB5E68" w:rsidRPr="00ED63CF" w:rsidRDefault="00126435">
                  <w:pPr>
                    <w:jc w:val="center"/>
                    <w:rPr>
                      <w:szCs w:val="21"/>
                    </w:rPr>
                  </w:pPr>
                  <w:r w:rsidRPr="00ED63CF">
                    <w:rPr>
                      <w:rFonts w:hint="eastAsia"/>
                      <w:szCs w:val="21"/>
                    </w:rPr>
                    <w:t>50</w:t>
                  </w:r>
                </w:p>
              </w:tc>
              <w:tc>
                <w:tcPr>
                  <w:tcW w:w="1042" w:type="pct"/>
                  <w:tcBorders>
                    <w:top w:val="single" w:sz="2" w:space="0" w:color="auto"/>
                    <w:left w:val="single" w:sz="2" w:space="0" w:color="auto"/>
                    <w:bottom w:val="single" w:sz="2" w:space="0" w:color="auto"/>
                    <w:right w:val="single" w:sz="2" w:space="0" w:color="auto"/>
                  </w:tcBorders>
                  <w:noWrap/>
                  <w:vAlign w:val="center"/>
                </w:tcPr>
                <w:p w14:paraId="725E2C09" w14:textId="77777777" w:rsidR="00DB5E68" w:rsidRPr="00ED63CF" w:rsidRDefault="00126435">
                  <w:pPr>
                    <w:jc w:val="center"/>
                    <w:rPr>
                      <w:szCs w:val="21"/>
                    </w:rPr>
                  </w:pPr>
                  <w:r w:rsidRPr="00ED63CF">
                    <w:rPr>
                      <w:rFonts w:hint="eastAsia"/>
                      <w:szCs w:val="21"/>
                    </w:rPr>
                    <w:t>0</w:t>
                  </w:r>
                  <w:r w:rsidRPr="00ED63CF">
                    <w:rPr>
                      <w:szCs w:val="21"/>
                    </w:rPr>
                    <w:t>.262</w:t>
                  </w:r>
                </w:p>
              </w:tc>
              <w:tc>
                <w:tcPr>
                  <w:tcW w:w="545" w:type="pct"/>
                  <w:tcBorders>
                    <w:top w:val="single" w:sz="2" w:space="0" w:color="auto"/>
                    <w:left w:val="single" w:sz="2" w:space="0" w:color="auto"/>
                    <w:bottom w:val="single" w:sz="2" w:space="0" w:color="auto"/>
                    <w:right w:val="single" w:sz="2" w:space="0" w:color="auto"/>
                  </w:tcBorders>
                  <w:noWrap/>
                  <w:vAlign w:val="center"/>
                </w:tcPr>
                <w:p w14:paraId="21CC5699" w14:textId="77777777" w:rsidR="00DB5E68" w:rsidRPr="00ED63CF" w:rsidRDefault="00126435">
                  <w:pPr>
                    <w:jc w:val="center"/>
                    <w:rPr>
                      <w:szCs w:val="21"/>
                    </w:rPr>
                  </w:pPr>
                  <w:r w:rsidRPr="00ED63CF">
                    <w:rPr>
                      <w:rFonts w:hint="eastAsia"/>
                      <w:szCs w:val="21"/>
                    </w:rPr>
                    <w:t>0</w:t>
                  </w:r>
                  <w:r w:rsidRPr="00ED63CF">
                    <w:rPr>
                      <w:szCs w:val="21"/>
                    </w:rPr>
                    <w:t>.00524</w:t>
                  </w:r>
                </w:p>
              </w:tc>
            </w:tr>
            <w:tr w:rsidR="00ED63CF" w:rsidRPr="00ED63CF" w14:paraId="794C6E55" w14:textId="77777777">
              <w:trPr>
                <w:trHeight w:val="343"/>
                <w:jc w:val="center"/>
              </w:trPr>
              <w:tc>
                <w:tcPr>
                  <w:tcW w:w="517" w:type="pct"/>
                  <w:tcBorders>
                    <w:top w:val="single" w:sz="2" w:space="0" w:color="auto"/>
                    <w:left w:val="single" w:sz="2" w:space="0" w:color="auto"/>
                    <w:bottom w:val="single" w:sz="2" w:space="0" w:color="auto"/>
                    <w:right w:val="single" w:sz="2" w:space="0" w:color="auto"/>
                  </w:tcBorders>
                  <w:noWrap/>
                  <w:vAlign w:val="center"/>
                </w:tcPr>
                <w:p w14:paraId="52CAF1FA" w14:textId="77777777" w:rsidR="00DB5E68" w:rsidRPr="00ED63CF" w:rsidRDefault="00126435">
                  <w:pPr>
                    <w:widowControl/>
                    <w:jc w:val="center"/>
                    <w:rPr>
                      <w:kern w:val="0"/>
                      <w:szCs w:val="21"/>
                    </w:rPr>
                  </w:pPr>
                  <w:r w:rsidRPr="00ED63CF">
                    <w:rPr>
                      <w:rFonts w:hint="eastAsia"/>
                      <w:kern w:val="0"/>
                      <w:szCs w:val="21"/>
                    </w:rPr>
                    <w:t>3</w:t>
                  </w:r>
                </w:p>
              </w:tc>
              <w:tc>
                <w:tcPr>
                  <w:tcW w:w="1411" w:type="pct"/>
                  <w:gridSpan w:val="2"/>
                  <w:tcBorders>
                    <w:top w:val="single" w:sz="2" w:space="0" w:color="auto"/>
                    <w:left w:val="single" w:sz="2" w:space="0" w:color="auto"/>
                    <w:bottom w:val="single" w:sz="2" w:space="0" w:color="auto"/>
                    <w:right w:val="single" w:sz="2" w:space="0" w:color="auto"/>
                  </w:tcBorders>
                  <w:noWrap/>
                  <w:vAlign w:val="center"/>
                </w:tcPr>
                <w:p w14:paraId="4EB1F5C9" w14:textId="77777777" w:rsidR="00DB5E68" w:rsidRPr="00ED63CF" w:rsidRDefault="00126435">
                  <w:pPr>
                    <w:adjustRightInd w:val="0"/>
                    <w:snapToGrid w:val="0"/>
                    <w:jc w:val="center"/>
                    <w:rPr>
                      <w:szCs w:val="21"/>
                    </w:rPr>
                  </w:pPr>
                  <w:r w:rsidRPr="00ED63CF">
                    <w:rPr>
                      <w:rFonts w:hint="eastAsia"/>
                      <w:szCs w:val="21"/>
                    </w:rPr>
                    <w:t>UV</w:t>
                  </w:r>
                  <w:r w:rsidRPr="00ED63CF">
                    <w:rPr>
                      <w:rFonts w:hint="eastAsia"/>
                      <w:szCs w:val="21"/>
                    </w:rPr>
                    <w:t>胶</w:t>
                  </w:r>
                </w:p>
              </w:tc>
              <w:tc>
                <w:tcPr>
                  <w:tcW w:w="649" w:type="pct"/>
                  <w:tcBorders>
                    <w:top w:val="single" w:sz="2" w:space="0" w:color="auto"/>
                    <w:left w:val="single" w:sz="2" w:space="0" w:color="auto"/>
                    <w:bottom w:val="single" w:sz="2" w:space="0" w:color="auto"/>
                    <w:right w:val="single" w:sz="2" w:space="0" w:color="auto"/>
                  </w:tcBorders>
                  <w:noWrap/>
                  <w:vAlign w:val="center"/>
                </w:tcPr>
                <w:p w14:paraId="1C2F046D" w14:textId="77777777" w:rsidR="00DB5E68" w:rsidRPr="00ED63CF" w:rsidRDefault="00126435">
                  <w:pPr>
                    <w:widowControl/>
                    <w:spacing w:line="320" w:lineRule="exact"/>
                    <w:jc w:val="center"/>
                    <w:rPr>
                      <w:kern w:val="0"/>
                      <w:szCs w:val="21"/>
                    </w:rPr>
                  </w:pPr>
                  <w:r w:rsidRPr="00ED63CF">
                    <w:rPr>
                      <w:rFonts w:hint="eastAsia"/>
                      <w:kern w:val="0"/>
                      <w:szCs w:val="21"/>
                    </w:rPr>
                    <w:t>-</w:t>
                  </w:r>
                  <w:r w:rsidRPr="00ED63CF">
                    <w:rPr>
                      <w:kern w:val="0"/>
                      <w:szCs w:val="21"/>
                    </w:rPr>
                    <w:t>-</w:t>
                  </w:r>
                </w:p>
              </w:tc>
              <w:tc>
                <w:tcPr>
                  <w:tcW w:w="835" w:type="pct"/>
                  <w:tcBorders>
                    <w:top w:val="single" w:sz="2" w:space="0" w:color="auto"/>
                    <w:left w:val="single" w:sz="2" w:space="0" w:color="auto"/>
                    <w:bottom w:val="single" w:sz="2" w:space="0" w:color="auto"/>
                    <w:right w:val="single" w:sz="2" w:space="0" w:color="auto"/>
                  </w:tcBorders>
                  <w:noWrap/>
                  <w:vAlign w:val="center"/>
                </w:tcPr>
                <w:p w14:paraId="52C98C5C" w14:textId="77777777" w:rsidR="00DB5E68" w:rsidRPr="00ED63CF" w:rsidRDefault="00126435">
                  <w:pPr>
                    <w:jc w:val="center"/>
                    <w:rPr>
                      <w:szCs w:val="21"/>
                    </w:rPr>
                  </w:pPr>
                  <w:r w:rsidRPr="00ED63CF">
                    <w:rPr>
                      <w:rFonts w:hint="eastAsia"/>
                      <w:szCs w:val="21"/>
                    </w:rPr>
                    <w:t>5</w:t>
                  </w:r>
                  <w:r w:rsidRPr="00ED63CF">
                    <w:rPr>
                      <w:szCs w:val="21"/>
                    </w:rPr>
                    <w:t>0</w:t>
                  </w:r>
                </w:p>
              </w:tc>
              <w:tc>
                <w:tcPr>
                  <w:tcW w:w="1042" w:type="pct"/>
                  <w:tcBorders>
                    <w:top w:val="single" w:sz="2" w:space="0" w:color="auto"/>
                    <w:left w:val="single" w:sz="2" w:space="0" w:color="auto"/>
                    <w:bottom w:val="single" w:sz="2" w:space="0" w:color="auto"/>
                    <w:right w:val="single" w:sz="2" w:space="0" w:color="auto"/>
                  </w:tcBorders>
                  <w:noWrap/>
                  <w:vAlign w:val="center"/>
                </w:tcPr>
                <w:p w14:paraId="191A7932" w14:textId="77777777" w:rsidR="00DB5E68" w:rsidRPr="00ED63CF" w:rsidRDefault="00126435">
                  <w:pPr>
                    <w:jc w:val="center"/>
                    <w:rPr>
                      <w:szCs w:val="21"/>
                    </w:rPr>
                  </w:pPr>
                  <w:r w:rsidRPr="00ED63CF">
                    <w:rPr>
                      <w:rFonts w:hint="eastAsia"/>
                      <w:szCs w:val="21"/>
                    </w:rPr>
                    <w:t>0</w:t>
                  </w:r>
                  <w:r w:rsidRPr="00ED63CF">
                    <w:rPr>
                      <w:szCs w:val="21"/>
                    </w:rPr>
                    <w:t>.006</w:t>
                  </w:r>
                </w:p>
              </w:tc>
              <w:tc>
                <w:tcPr>
                  <w:tcW w:w="545" w:type="pct"/>
                  <w:tcBorders>
                    <w:top w:val="single" w:sz="2" w:space="0" w:color="auto"/>
                    <w:left w:val="single" w:sz="2" w:space="0" w:color="auto"/>
                    <w:bottom w:val="single" w:sz="2" w:space="0" w:color="auto"/>
                    <w:right w:val="single" w:sz="2" w:space="0" w:color="auto"/>
                  </w:tcBorders>
                  <w:noWrap/>
                  <w:vAlign w:val="bottom"/>
                </w:tcPr>
                <w:p w14:paraId="27A8297D" w14:textId="77777777" w:rsidR="00DB5E68" w:rsidRPr="00ED63CF" w:rsidRDefault="00126435">
                  <w:pPr>
                    <w:jc w:val="center"/>
                    <w:rPr>
                      <w:szCs w:val="21"/>
                    </w:rPr>
                  </w:pPr>
                  <w:r w:rsidRPr="00ED63CF">
                    <w:rPr>
                      <w:rFonts w:hint="eastAsia"/>
                      <w:szCs w:val="21"/>
                    </w:rPr>
                    <w:t>0</w:t>
                  </w:r>
                  <w:r w:rsidRPr="00ED63CF">
                    <w:rPr>
                      <w:szCs w:val="21"/>
                    </w:rPr>
                    <w:t>.00012</w:t>
                  </w:r>
                </w:p>
              </w:tc>
            </w:tr>
            <w:tr w:rsidR="00ED63CF" w:rsidRPr="00ED63CF" w14:paraId="0FD24F0C" w14:textId="77777777">
              <w:trPr>
                <w:trHeight w:val="343"/>
                <w:jc w:val="center"/>
              </w:trPr>
              <w:tc>
                <w:tcPr>
                  <w:tcW w:w="517" w:type="pct"/>
                  <w:tcBorders>
                    <w:top w:val="single" w:sz="2" w:space="0" w:color="auto"/>
                    <w:left w:val="single" w:sz="2" w:space="0" w:color="auto"/>
                    <w:bottom w:val="single" w:sz="2" w:space="0" w:color="auto"/>
                    <w:right w:val="single" w:sz="2" w:space="0" w:color="auto"/>
                  </w:tcBorders>
                  <w:noWrap/>
                  <w:vAlign w:val="center"/>
                </w:tcPr>
                <w:p w14:paraId="0431AF7D" w14:textId="77777777" w:rsidR="00DB5E68" w:rsidRPr="00ED63CF" w:rsidRDefault="00126435">
                  <w:pPr>
                    <w:widowControl/>
                    <w:jc w:val="center"/>
                    <w:rPr>
                      <w:kern w:val="0"/>
                      <w:szCs w:val="21"/>
                    </w:rPr>
                  </w:pPr>
                  <w:r w:rsidRPr="00ED63CF">
                    <w:rPr>
                      <w:rFonts w:hint="eastAsia"/>
                      <w:kern w:val="0"/>
                      <w:szCs w:val="21"/>
                    </w:rPr>
                    <w:t>4</w:t>
                  </w:r>
                </w:p>
              </w:tc>
              <w:tc>
                <w:tcPr>
                  <w:tcW w:w="1411" w:type="pct"/>
                  <w:gridSpan w:val="2"/>
                  <w:tcBorders>
                    <w:top w:val="single" w:sz="2" w:space="0" w:color="auto"/>
                    <w:left w:val="single" w:sz="2" w:space="0" w:color="auto"/>
                    <w:bottom w:val="single" w:sz="2" w:space="0" w:color="auto"/>
                    <w:right w:val="single" w:sz="2" w:space="0" w:color="auto"/>
                  </w:tcBorders>
                  <w:noWrap/>
                  <w:vAlign w:val="center"/>
                </w:tcPr>
                <w:p w14:paraId="01260496" w14:textId="77777777" w:rsidR="00DB5E68" w:rsidRPr="00ED63CF" w:rsidRDefault="00126435">
                  <w:pPr>
                    <w:adjustRightInd w:val="0"/>
                    <w:snapToGrid w:val="0"/>
                    <w:jc w:val="center"/>
                    <w:rPr>
                      <w:szCs w:val="21"/>
                    </w:rPr>
                  </w:pPr>
                  <w:r w:rsidRPr="00ED63CF">
                    <w:rPr>
                      <w:rFonts w:hint="eastAsia"/>
                      <w:szCs w:val="21"/>
                    </w:rPr>
                    <w:t>AB</w:t>
                  </w:r>
                  <w:r w:rsidRPr="00ED63CF">
                    <w:rPr>
                      <w:rFonts w:hint="eastAsia"/>
                      <w:szCs w:val="21"/>
                    </w:rPr>
                    <w:t>胶</w:t>
                  </w:r>
                </w:p>
              </w:tc>
              <w:tc>
                <w:tcPr>
                  <w:tcW w:w="649" w:type="pct"/>
                  <w:tcBorders>
                    <w:top w:val="single" w:sz="2" w:space="0" w:color="auto"/>
                    <w:left w:val="single" w:sz="2" w:space="0" w:color="auto"/>
                    <w:bottom w:val="single" w:sz="2" w:space="0" w:color="auto"/>
                    <w:right w:val="single" w:sz="2" w:space="0" w:color="auto"/>
                  </w:tcBorders>
                  <w:noWrap/>
                  <w:vAlign w:val="center"/>
                </w:tcPr>
                <w:p w14:paraId="2A8AAE7C" w14:textId="77777777" w:rsidR="00DB5E68" w:rsidRPr="00ED63CF" w:rsidRDefault="00126435">
                  <w:pPr>
                    <w:widowControl/>
                    <w:spacing w:line="320" w:lineRule="exact"/>
                    <w:jc w:val="center"/>
                    <w:rPr>
                      <w:kern w:val="0"/>
                      <w:szCs w:val="21"/>
                    </w:rPr>
                  </w:pPr>
                  <w:r w:rsidRPr="00ED63CF">
                    <w:rPr>
                      <w:rFonts w:hint="eastAsia"/>
                      <w:kern w:val="0"/>
                      <w:szCs w:val="21"/>
                    </w:rPr>
                    <w:t>-</w:t>
                  </w:r>
                  <w:r w:rsidRPr="00ED63CF">
                    <w:rPr>
                      <w:kern w:val="0"/>
                      <w:szCs w:val="21"/>
                    </w:rPr>
                    <w:t>-</w:t>
                  </w:r>
                </w:p>
              </w:tc>
              <w:tc>
                <w:tcPr>
                  <w:tcW w:w="835" w:type="pct"/>
                  <w:tcBorders>
                    <w:top w:val="single" w:sz="2" w:space="0" w:color="auto"/>
                    <w:left w:val="single" w:sz="2" w:space="0" w:color="auto"/>
                    <w:bottom w:val="single" w:sz="2" w:space="0" w:color="auto"/>
                    <w:right w:val="single" w:sz="2" w:space="0" w:color="auto"/>
                  </w:tcBorders>
                  <w:noWrap/>
                  <w:vAlign w:val="center"/>
                </w:tcPr>
                <w:p w14:paraId="2554832C" w14:textId="77777777" w:rsidR="00DB5E68" w:rsidRPr="00ED63CF" w:rsidRDefault="00126435">
                  <w:pPr>
                    <w:jc w:val="center"/>
                    <w:rPr>
                      <w:szCs w:val="21"/>
                    </w:rPr>
                  </w:pPr>
                  <w:r w:rsidRPr="00ED63CF">
                    <w:rPr>
                      <w:rFonts w:hint="eastAsia"/>
                      <w:szCs w:val="21"/>
                    </w:rPr>
                    <w:t>5</w:t>
                  </w:r>
                  <w:r w:rsidRPr="00ED63CF">
                    <w:rPr>
                      <w:szCs w:val="21"/>
                    </w:rPr>
                    <w:t>0</w:t>
                  </w:r>
                </w:p>
              </w:tc>
              <w:tc>
                <w:tcPr>
                  <w:tcW w:w="1042" w:type="pct"/>
                  <w:tcBorders>
                    <w:top w:val="single" w:sz="2" w:space="0" w:color="auto"/>
                    <w:left w:val="single" w:sz="2" w:space="0" w:color="auto"/>
                    <w:bottom w:val="single" w:sz="2" w:space="0" w:color="auto"/>
                    <w:right w:val="single" w:sz="2" w:space="0" w:color="auto"/>
                  </w:tcBorders>
                  <w:noWrap/>
                  <w:vAlign w:val="center"/>
                </w:tcPr>
                <w:p w14:paraId="3638EFD6" w14:textId="77777777" w:rsidR="00DB5E68" w:rsidRPr="00ED63CF" w:rsidRDefault="00126435">
                  <w:pPr>
                    <w:jc w:val="center"/>
                    <w:rPr>
                      <w:szCs w:val="21"/>
                    </w:rPr>
                  </w:pPr>
                  <w:r w:rsidRPr="00ED63CF">
                    <w:rPr>
                      <w:rFonts w:hint="eastAsia"/>
                      <w:szCs w:val="21"/>
                    </w:rPr>
                    <w:t>0</w:t>
                  </w:r>
                  <w:r w:rsidRPr="00ED63CF">
                    <w:rPr>
                      <w:szCs w:val="21"/>
                    </w:rPr>
                    <w:t>.0008</w:t>
                  </w:r>
                </w:p>
              </w:tc>
              <w:tc>
                <w:tcPr>
                  <w:tcW w:w="545" w:type="pct"/>
                  <w:tcBorders>
                    <w:top w:val="single" w:sz="2" w:space="0" w:color="auto"/>
                    <w:left w:val="single" w:sz="2" w:space="0" w:color="auto"/>
                    <w:bottom w:val="single" w:sz="2" w:space="0" w:color="auto"/>
                    <w:right w:val="single" w:sz="2" w:space="0" w:color="auto"/>
                  </w:tcBorders>
                  <w:noWrap/>
                  <w:vAlign w:val="bottom"/>
                </w:tcPr>
                <w:p w14:paraId="4155B374" w14:textId="77777777" w:rsidR="00DB5E68" w:rsidRPr="00ED63CF" w:rsidRDefault="00126435">
                  <w:pPr>
                    <w:jc w:val="center"/>
                    <w:rPr>
                      <w:szCs w:val="21"/>
                    </w:rPr>
                  </w:pPr>
                  <w:r w:rsidRPr="00ED63CF">
                    <w:rPr>
                      <w:rFonts w:hint="eastAsia"/>
                      <w:szCs w:val="21"/>
                    </w:rPr>
                    <w:t>0</w:t>
                  </w:r>
                  <w:r w:rsidRPr="00ED63CF">
                    <w:rPr>
                      <w:szCs w:val="21"/>
                    </w:rPr>
                    <w:t>.000016</w:t>
                  </w:r>
                </w:p>
              </w:tc>
            </w:tr>
            <w:tr w:rsidR="00ED63CF" w:rsidRPr="00ED63CF" w14:paraId="6E36E19D" w14:textId="77777777">
              <w:trPr>
                <w:trHeight w:val="343"/>
                <w:jc w:val="center"/>
              </w:trPr>
              <w:tc>
                <w:tcPr>
                  <w:tcW w:w="517" w:type="pct"/>
                  <w:tcBorders>
                    <w:top w:val="single" w:sz="2" w:space="0" w:color="auto"/>
                    <w:left w:val="single" w:sz="2" w:space="0" w:color="auto"/>
                    <w:bottom w:val="single" w:sz="2" w:space="0" w:color="auto"/>
                    <w:right w:val="single" w:sz="2" w:space="0" w:color="auto"/>
                  </w:tcBorders>
                  <w:noWrap/>
                  <w:vAlign w:val="center"/>
                </w:tcPr>
                <w:p w14:paraId="122F3409" w14:textId="77777777" w:rsidR="00DB5E68" w:rsidRPr="00ED63CF" w:rsidRDefault="00126435">
                  <w:pPr>
                    <w:widowControl/>
                    <w:jc w:val="center"/>
                    <w:rPr>
                      <w:kern w:val="0"/>
                      <w:szCs w:val="21"/>
                    </w:rPr>
                  </w:pPr>
                  <w:r w:rsidRPr="00ED63CF">
                    <w:rPr>
                      <w:kern w:val="0"/>
                      <w:szCs w:val="21"/>
                    </w:rPr>
                    <w:t>5</w:t>
                  </w:r>
                </w:p>
              </w:tc>
              <w:tc>
                <w:tcPr>
                  <w:tcW w:w="1411" w:type="pct"/>
                  <w:gridSpan w:val="2"/>
                  <w:tcBorders>
                    <w:top w:val="single" w:sz="2" w:space="0" w:color="auto"/>
                    <w:left w:val="single" w:sz="2" w:space="0" w:color="auto"/>
                    <w:bottom w:val="single" w:sz="2" w:space="0" w:color="auto"/>
                    <w:right w:val="single" w:sz="2" w:space="0" w:color="auto"/>
                  </w:tcBorders>
                  <w:noWrap/>
                  <w:vAlign w:val="center"/>
                </w:tcPr>
                <w:p w14:paraId="37EC0B58" w14:textId="77777777" w:rsidR="00DB5E68" w:rsidRPr="00ED63CF" w:rsidRDefault="00126435">
                  <w:pPr>
                    <w:adjustRightInd w:val="0"/>
                    <w:snapToGrid w:val="0"/>
                    <w:jc w:val="center"/>
                    <w:rPr>
                      <w:szCs w:val="21"/>
                    </w:rPr>
                  </w:pPr>
                  <w:r w:rsidRPr="00ED63CF">
                    <w:rPr>
                      <w:rFonts w:hint="eastAsia"/>
                      <w:szCs w:val="21"/>
                    </w:rPr>
                    <w:t>热熔胶</w:t>
                  </w:r>
                </w:p>
              </w:tc>
              <w:tc>
                <w:tcPr>
                  <w:tcW w:w="649" w:type="pct"/>
                  <w:tcBorders>
                    <w:top w:val="single" w:sz="2" w:space="0" w:color="auto"/>
                    <w:left w:val="single" w:sz="2" w:space="0" w:color="auto"/>
                    <w:bottom w:val="single" w:sz="2" w:space="0" w:color="auto"/>
                    <w:right w:val="single" w:sz="2" w:space="0" w:color="auto"/>
                  </w:tcBorders>
                  <w:noWrap/>
                  <w:vAlign w:val="center"/>
                </w:tcPr>
                <w:p w14:paraId="757C1325" w14:textId="77777777" w:rsidR="00DB5E68" w:rsidRPr="00ED63CF" w:rsidRDefault="00126435">
                  <w:pPr>
                    <w:widowControl/>
                    <w:spacing w:line="300" w:lineRule="exact"/>
                    <w:jc w:val="center"/>
                    <w:rPr>
                      <w:kern w:val="0"/>
                      <w:szCs w:val="21"/>
                    </w:rPr>
                  </w:pPr>
                  <w:r w:rsidRPr="00ED63CF">
                    <w:rPr>
                      <w:rFonts w:hint="eastAsia"/>
                      <w:kern w:val="0"/>
                      <w:szCs w:val="21"/>
                    </w:rPr>
                    <w:t>-</w:t>
                  </w:r>
                  <w:r w:rsidRPr="00ED63CF">
                    <w:rPr>
                      <w:kern w:val="0"/>
                      <w:szCs w:val="21"/>
                    </w:rPr>
                    <w:t>-</w:t>
                  </w:r>
                </w:p>
              </w:tc>
              <w:tc>
                <w:tcPr>
                  <w:tcW w:w="835" w:type="pct"/>
                  <w:tcBorders>
                    <w:top w:val="single" w:sz="2" w:space="0" w:color="auto"/>
                    <w:left w:val="single" w:sz="2" w:space="0" w:color="auto"/>
                    <w:bottom w:val="single" w:sz="2" w:space="0" w:color="auto"/>
                    <w:right w:val="single" w:sz="2" w:space="0" w:color="auto"/>
                  </w:tcBorders>
                  <w:noWrap/>
                  <w:vAlign w:val="center"/>
                </w:tcPr>
                <w:p w14:paraId="33F76D06" w14:textId="77777777" w:rsidR="00DB5E68" w:rsidRPr="00ED63CF" w:rsidRDefault="00126435">
                  <w:pPr>
                    <w:jc w:val="center"/>
                    <w:rPr>
                      <w:szCs w:val="21"/>
                    </w:rPr>
                  </w:pPr>
                  <w:r w:rsidRPr="00ED63CF">
                    <w:rPr>
                      <w:rFonts w:hint="eastAsia"/>
                      <w:szCs w:val="21"/>
                    </w:rPr>
                    <w:t>5</w:t>
                  </w:r>
                  <w:r w:rsidRPr="00ED63CF">
                    <w:rPr>
                      <w:szCs w:val="21"/>
                    </w:rPr>
                    <w:t>0</w:t>
                  </w:r>
                </w:p>
              </w:tc>
              <w:tc>
                <w:tcPr>
                  <w:tcW w:w="1042" w:type="pct"/>
                  <w:tcBorders>
                    <w:top w:val="single" w:sz="2" w:space="0" w:color="auto"/>
                    <w:left w:val="single" w:sz="2" w:space="0" w:color="auto"/>
                    <w:bottom w:val="single" w:sz="2" w:space="0" w:color="auto"/>
                    <w:right w:val="single" w:sz="2" w:space="0" w:color="auto"/>
                  </w:tcBorders>
                  <w:noWrap/>
                  <w:vAlign w:val="center"/>
                </w:tcPr>
                <w:p w14:paraId="361E5F50" w14:textId="77777777" w:rsidR="00DB5E68" w:rsidRPr="00ED63CF" w:rsidRDefault="00126435">
                  <w:pPr>
                    <w:jc w:val="center"/>
                    <w:rPr>
                      <w:szCs w:val="21"/>
                    </w:rPr>
                  </w:pPr>
                  <w:r w:rsidRPr="00ED63CF">
                    <w:rPr>
                      <w:rFonts w:hint="eastAsia"/>
                      <w:szCs w:val="21"/>
                    </w:rPr>
                    <w:t>0</w:t>
                  </w:r>
                  <w:r w:rsidRPr="00ED63CF">
                    <w:rPr>
                      <w:szCs w:val="21"/>
                    </w:rPr>
                    <w:t>.002</w:t>
                  </w:r>
                </w:p>
              </w:tc>
              <w:tc>
                <w:tcPr>
                  <w:tcW w:w="545" w:type="pct"/>
                  <w:tcBorders>
                    <w:top w:val="single" w:sz="2" w:space="0" w:color="auto"/>
                    <w:left w:val="single" w:sz="2" w:space="0" w:color="auto"/>
                    <w:bottom w:val="single" w:sz="2" w:space="0" w:color="auto"/>
                    <w:right w:val="single" w:sz="2" w:space="0" w:color="auto"/>
                  </w:tcBorders>
                  <w:noWrap/>
                  <w:vAlign w:val="bottom"/>
                </w:tcPr>
                <w:p w14:paraId="463B5BA0" w14:textId="77777777" w:rsidR="00DB5E68" w:rsidRPr="00ED63CF" w:rsidRDefault="00126435">
                  <w:pPr>
                    <w:jc w:val="center"/>
                    <w:rPr>
                      <w:szCs w:val="21"/>
                    </w:rPr>
                  </w:pPr>
                  <w:r w:rsidRPr="00ED63CF">
                    <w:rPr>
                      <w:rFonts w:hint="eastAsia"/>
                      <w:szCs w:val="21"/>
                    </w:rPr>
                    <w:t>0</w:t>
                  </w:r>
                  <w:r w:rsidRPr="00ED63CF">
                    <w:rPr>
                      <w:szCs w:val="21"/>
                    </w:rPr>
                    <w:t>.00004</w:t>
                  </w:r>
                </w:p>
              </w:tc>
            </w:tr>
            <w:tr w:rsidR="00ED63CF" w:rsidRPr="00ED63CF" w14:paraId="17E0DC0E" w14:textId="77777777">
              <w:trPr>
                <w:trHeight w:val="343"/>
                <w:jc w:val="center"/>
              </w:trPr>
              <w:tc>
                <w:tcPr>
                  <w:tcW w:w="517" w:type="pct"/>
                  <w:tcBorders>
                    <w:top w:val="single" w:sz="2" w:space="0" w:color="auto"/>
                    <w:left w:val="single" w:sz="2" w:space="0" w:color="auto"/>
                    <w:bottom w:val="single" w:sz="2" w:space="0" w:color="auto"/>
                    <w:right w:val="single" w:sz="2" w:space="0" w:color="auto"/>
                  </w:tcBorders>
                  <w:noWrap/>
                  <w:vAlign w:val="center"/>
                </w:tcPr>
                <w:p w14:paraId="4A7A31BB" w14:textId="77777777" w:rsidR="00DB5E68" w:rsidRPr="00ED63CF" w:rsidRDefault="00126435">
                  <w:pPr>
                    <w:widowControl/>
                    <w:jc w:val="center"/>
                    <w:rPr>
                      <w:kern w:val="0"/>
                      <w:szCs w:val="21"/>
                    </w:rPr>
                  </w:pPr>
                  <w:r w:rsidRPr="00ED63CF">
                    <w:rPr>
                      <w:rFonts w:hint="eastAsia"/>
                      <w:kern w:val="0"/>
                      <w:szCs w:val="21"/>
                    </w:rPr>
                    <w:t>6</w:t>
                  </w:r>
                </w:p>
              </w:tc>
              <w:tc>
                <w:tcPr>
                  <w:tcW w:w="1411" w:type="pct"/>
                  <w:gridSpan w:val="2"/>
                  <w:tcBorders>
                    <w:top w:val="single" w:sz="2" w:space="0" w:color="auto"/>
                    <w:left w:val="single" w:sz="2" w:space="0" w:color="auto"/>
                    <w:bottom w:val="single" w:sz="2" w:space="0" w:color="auto"/>
                    <w:right w:val="single" w:sz="2" w:space="0" w:color="auto"/>
                  </w:tcBorders>
                  <w:noWrap/>
                  <w:vAlign w:val="center"/>
                </w:tcPr>
                <w:p w14:paraId="4CD2A9C6" w14:textId="77777777" w:rsidR="00DB5E68" w:rsidRPr="00ED63CF" w:rsidRDefault="00126435">
                  <w:pPr>
                    <w:adjustRightInd w:val="0"/>
                    <w:snapToGrid w:val="0"/>
                    <w:jc w:val="center"/>
                    <w:rPr>
                      <w:szCs w:val="21"/>
                    </w:rPr>
                  </w:pPr>
                  <w:r w:rsidRPr="00ED63CF">
                    <w:rPr>
                      <w:rFonts w:hint="eastAsia"/>
                      <w:szCs w:val="21"/>
                    </w:rPr>
                    <w:t>硅胶胶水</w:t>
                  </w:r>
                </w:p>
              </w:tc>
              <w:tc>
                <w:tcPr>
                  <w:tcW w:w="649" w:type="pct"/>
                  <w:tcBorders>
                    <w:top w:val="single" w:sz="2" w:space="0" w:color="auto"/>
                    <w:left w:val="single" w:sz="2" w:space="0" w:color="auto"/>
                    <w:bottom w:val="single" w:sz="2" w:space="0" w:color="auto"/>
                    <w:right w:val="single" w:sz="2" w:space="0" w:color="auto"/>
                  </w:tcBorders>
                  <w:noWrap/>
                  <w:vAlign w:val="center"/>
                </w:tcPr>
                <w:p w14:paraId="48C7FEC6" w14:textId="77777777" w:rsidR="00DB5E68" w:rsidRPr="00ED63CF" w:rsidRDefault="00126435">
                  <w:pPr>
                    <w:widowControl/>
                    <w:spacing w:line="300" w:lineRule="exact"/>
                    <w:jc w:val="center"/>
                    <w:rPr>
                      <w:kern w:val="0"/>
                      <w:szCs w:val="21"/>
                    </w:rPr>
                  </w:pPr>
                  <w:r w:rsidRPr="00ED63CF">
                    <w:rPr>
                      <w:rFonts w:hint="eastAsia"/>
                      <w:kern w:val="0"/>
                      <w:szCs w:val="21"/>
                    </w:rPr>
                    <w:t>-</w:t>
                  </w:r>
                  <w:r w:rsidRPr="00ED63CF">
                    <w:rPr>
                      <w:kern w:val="0"/>
                      <w:szCs w:val="21"/>
                    </w:rPr>
                    <w:t>-</w:t>
                  </w:r>
                </w:p>
              </w:tc>
              <w:tc>
                <w:tcPr>
                  <w:tcW w:w="835" w:type="pct"/>
                  <w:tcBorders>
                    <w:top w:val="single" w:sz="2" w:space="0" w:color="auto"/>
                    <w:left w:val="single" w:sz="2" w:space="0" w:color="auto"/>
                    <w:bottom w:val="single" w:sz="2" w:space="0" w:color="auto"/>
                    <w:right w:val="single" w:sz="2" w:space="0" w:color="auto"/>
                  </w:tcBorders>
                  <w:noWrap/>
                  <w:vAlign w:val="center"/>
                </w:tcPr>
                <w:p w14:paraId="3B85D6B5" w14:textId="77777777" w:rsidR="00DB5E68" w:rsidRPr="00ED63CF" w:rsidRDefault="00126435">
                  <w:pPr>
                    <w:jc w:val="center"/>
                    <w:rPr>
                      <w:szCs w:val="21"/>
                    </w:rPr>
                  </w:pPr>
                  <w:r w:rsidRPr="00ED63CF">
                    <w:rPr>
                      <w:rFonts w:hint="eastAsia"/>
                      <w:szCs w:val="21"/>
                    </w:rPr>
                    <w:t>5</w:t>
                  </w:r>
                  <w:r w:rsidRPr="00ED63CF">
                    <w:rPr>
                      <w:szCs w:val="21"/>
                    </w:rPr>
                    <w:t>0</w:t>
                  </w:r>
                </w:p>
              </w:tc>
              <w:tc>
                <w:tcPr>
                  <w:tcW w:w="1042" w:type="pct"/>
                  <w:tcBorders>
                    <w:top w:val="single" w:sz="2" w:space="0" w:color="auto"/>
                    <w:left w:val="single" w:sz="2" w:space="0" w:color="auto"/>
                    <w:bottom w:val="single" w:sz="2" w:space="0" w:color="auto"/>
                    <w:right w:val="single" w:sz="2" w:space="0" w:color="auto"/>
                  </w:tcBorders>
                  <w:noWrap/>
                  <w:vAlign w:val="center"/>
                </w:tcPr>
                <w:p w14:paraId="188AC35C" w14:textId="77777777" w:rsidR="00DB5E68" w:rsidRPr="00ED63CF" w:rsidRDefault="00126435">
                  <w:pPr>
                    <w:jc w:val="center"/>
                    <w:rPr>
                      <w:szCs w:val="21"/>
                    </w:rPr>
                  </w:pPr>
                  <w:r w:rsidRPr="00ED63CF">
                    <w:rPr>
                      <w:rFonts w:hint="eastAsia"/>
                      <w:szCs w:val="21"/>
                    </w:rPr>
                    <w:t>0</w:t>
                  </w:r>
                  <w:r w:rsidRPr="00ED63CF">
                    <w:rPr>
                      <w:szCs w:val="21"/>
                    </w:rPr>
                    <w:t>.0007</w:t>
                  </w:r>
                </w:p>
              </w:tc>
              <w:tc>
                <w:tcPr>
                  <w:tcW w:w="545" w:type="pct"/>
                  <w:tcBorders>
                    <w:top w:val="single" w:sz="2" w:space="0" w:color="auto"/>
                    <w:left w:val="single" w:sz="2" w:space="0" w:color="auto"/>
                    <w:bottom w:val="single" w:sz="2" w:space="0" w:color="auto"/>
                    <w:right w:val="single" w:sz="2" w:space="0" w:color="auto"/>
                  </w:tcBorders>
                  <w:noWrap/>
                  <w:vAlign w:val="bottom"/>
                </w:tcPr>
                <w:p w14:paraId="1E755F97" w14:textId="77777777" w:rsidR="00DB5E68" w:rsidRPr="00ED63CF" w:rsidRDefault="00126435">
                  <w:pPr>
                    <w:jc w:val="center"/>
                    <w:rPr>
                      <w:szCs w:val="21"/>
                    </w:rPr>
                  </w:pPr>
                  <w:r w:rsidRPr="00ED63CF">
                    <w:rPr>
                      <w:rFonts w:hint="eastAsia"/>
                      <w:szCs w:val="21"/>
                    </w:rPr>
                    <w:t>0</w:t>
                  </w:r>
                  <w:r w:rsidRPr="00ED63CF">
                    <w:rPr>
                      <w:szCs w:val="21"/>
                    </w:rPr>
                    <w:t>.000014</w:t>
                  </w:r>
                </w:p>
              </w:tc>
            </w:tr>
            <w:tr w:rsidR="00ED63CF" w:rsidRPr="00ED63CF" w14:paraId="7230A088" w14:textId="77777777">
              <w:trPr>
                <w:trHeight w:val="343"/>
                <w:jc w:val="center"/>
              </w:trPr>
              <w:tc>
                <w:tcPr>
                  <w:tcW w:w="517" w:type="pct"/>
                  <w:tcBorders>
                    <w:top w:val="single" w:sz="2" w:space="0" w:color="auto"/>
                    <w:left w:val="single" w:sz="2" w:space="0" w:color="auto"/>
                    <w:bottom w:val="single" w:sz="2" w:space="0" w:color="auto"/>
                    <w:right w:val="single" w:sz="2" w:space="0" w:color="auto"/>
                  </w:tcBorders>
                  <w:noWrap/>
                  <w:vAlign w:val="center"/>
                </w:tcPr>
                <w:p w14:paraId="2866C168" w14:textId="77777777" w:rsidR="00DB5E68" w:rsidRPr="00ED63CF" w:rsidRDefault="00126435">
                  <w:pPr>
                    <w:widowControl/>
                    <w:jc w:val="center"/>
                    <w:rPr>
                      <w:kern w:val="0"/>
                      <w:szCs w:val="21"/>
                    </w:rPr>
                  </w:pPr>
                  <w:r w:rsidRPr="00ED63CF">
                    <w:rPr>
                      <w:kern w:val="0"/>
                      <w:szCs w:val="21"/>
                    </w:rPr>
                    <w:t>7</w:t>
                  </w:r>
                </w:p>
              </w:tc>
              <w:tc>
                <w:tcPr>
                  <w:tcW w:w="1411" w:type="pct"/>
                  <w:gridSpan w:val="2"/>
                  <w:tcBorders>
                    <w:top w:val="single" w:sz="2" w:space="0" w:color="auto"/>
                    <w:left w:val="single" w:sz="2" w:space="0" w:color="auto"/>
                    <w:bottom w:val="single" w:sz="2" w:space="0" w:color="auto"/>
                    <w:right w:val="single" w:sz="2" w:space="0" w:color="auto"/>
                  </w:tcBorders>
                  <w:noWrap/>
                  <w:vAlign w:val="center"/>
                </w:tcPr>
                <w:p w14:paraId="09166EBA" w14:textId="77777777" w:rsidR="00DB5E68" w:rsidRPr="00ED63CF" w:rsidRDefault="00126435">
                  <w:pPr>
                    <w:widowControl/>
                    <w:jc w:val="center"/>
                    <w:rPr>
                      <w:szCs w:val="21"/>
                    </w:rPr>
                  </w:pPr>
                  <w:r w:rsidRPr="00ED63CF">
                    <w:rPr>
                      <w:rFonts w:hint="eastAsia"/>
                      <w:szCs w:val="21"/>
                    </w:rPr>
                    <w:t>除实验室废液外的危险废物</w:t>
                  </w:r>
                </w:p>
              </w:tc>
              <w:tc>
                <w:tcPr>
                  <w:tcW w:w="649" w:type="pct"/>
                  <w:tcBorders>
                    <w:top w:val="single" w:sz="2" w:space="0" w:color="auto"/>
                    <w:left w:val="single" w:sz="2" w:space="0" w:color="auto"/>
                    <w:bottom w:val="single" w:sz="2" w:space="0" w:color="auto"/>
                    <w:right w:val="single" w:sz="2" w:space="0" w:color="auto"/>
                  </w:tcBorders>
                  <w:noWrap/>
                  <w:vAlign w:val="center"/>
                </w:tcPr>
                <w:p w14:paraId="3CA29509" w14:textId="77777777" w:rsidR="00DB5E68" w:rsidRPr="00ED63CF" w:rsidRDefault="00126435">
                  <w:pPr>
                    <w:jc w:val="center"/>
                    <w:rPr>
                      <w:szCs w:val="21"/>
                    </w:rPr>
                  </w:pPr>
                  <w:r w:rsidRPr="00ED63CF">
                    <w:rPr>
                      <w:szCs w:val="21"/>
                    </w:rPr>
                    <w:t>--</w:t>
                  </w:r>
                </w:p>
              </w:tc>
              <w:tc>
                <w:tcPr>
                  <w:tcW w:w="835" w:type="pct"/>
                  <w:tcBorders>
                    <w:top w:val="single" w:sz="2" w:space="0" w:color="auto"/>
                    <w:left w:val="single" w:sz="2" w:space="0" w:color="auto"/>
                    <w:bottom w:val="single" w:sz="2" w:space="0" w:color="auto"/>
                    <w:right w:val="single" w:sz="2" w:space="0" w:color="auto"/>
                  </w:tcBorders>
                  <w:noWrap/>
                  <w:vAlign w:val="center"/>
                </w:tcPr>
                <w:p w14:paraId="443C4E57" w14:textId="77777777" w:rsidR="00DB5E68" w:rsidRPr="00ED63CF" w:rsidRDefault="00126435">
                  <w:pPr>
                    <w:jc w:val="center"/>
                    <w:rPr>
                      <w:szCs w:val="21"/>
                    </w:rPr>
                  </w:pPr>
                  <w:r w:rsidRPr="00ED63CF">
                    <w:rPr>
                      <w:szCs w:val="21"/>
                    </w:rPr>
                    <w:t>50</w:t>
                  </w:r>
                </w:p>
              </w:tc>
              <w:tc>
                <w:tcPr>
                  <w:tcW w:w="1042" w:type="pct"/>
                  <w:tcBorders>
                    <w:top w:val="single" w:sz="2" w:space="0" w:color="auto"/>
                    <w:left w:val="single" w:sz="2" w:space="0" w:color="auto"/>
                    <w:bottom w:val="single" w:sz="2" w:space="0" w:color="auto"/>
                    <w:right w:val="single" w:sz="2" w:space="0" w:color="auto"/>
                  </w:tcBorders>
                  <w:noWrap/>
                  <w:vAlign w:val="center"/>
                </w:tcPr>
                <w:p w14:paraId="589631CD" w14:textId="77777777" w:rsidR="00DB5E68" w:rsidRPr="00ED63CF" w:rsidRDefault="00126435">
                  <w:pPr>
                    <w:jc w:val="center"/>
                    <w:rPr>
                      <w:szCs w:val="21"/>
                    </w:rPr>
                  </w:pPr>
                  <w:r w:rsidRPr="00ED63CF">
                    <w:rPr>
                      <w:szCs w:val="21"/>
                    </w:rPr>
                    <w:t>1.202</w:t>
                  </w:r>
                </w:p>
              </w:tc>
              <w:tc>
                <w:tcPr>
                  <w:tcW w:w="545" w:type="pct"/>
                  <w:tcBorders>
                    <w:top w:val="single" w:sz="2" w:space="0" w:color="auto"/>
                    <w:left w:val="single" w:sz="2" w:space="0" w:color="auto"/>
                    <w:bottom w:val="single" w:sz="2" w:space="0" w:color="auto"/>
                    <w:right w:val="single" w:sz="2" w:space="0" w:color="auto"/>
                  </w:tcBorders>
                  <w:noWrap/>
                  <w:vAlign w:val="bottom"/>
                </w:tcPr>
                <w:p w14:paraId="15016948" w14:textId="77777777" w:rsidR="00DB5E68" w:rsidRPr="00ED63CF" w:rsidRDefault="00126435">
                  <w:pPr>
                    <w:jc w:val="center"/>
                    <w:rPr>
                      <w:szCs w:val="21"/>
                    </w:rPr>
                  </w:pPr>
                  <w:r w:rsidRPr="00ED63CF">
                    <w:rPr>
                      <w:rFonts w:hint="eastAsia"/>
                      <w:szCs w:val="21"/>
                    </w:rPr>
                    <w:t>0</w:t>
                  </w:r>
                  <w:r w:rsidRPr="00ED63CF">
                    <w:rPr>
                      <w:szCs w:val="21"/>
                    </w:rPr>
                    <w:t>.02404</w:t>
                  </w:r>
                </w:p>
              </w:tc>
            </w:tr>
            <w:tr w:rsidR="00ED63CF" w:rsidRPr="00ED63CF" w14:paraId="58331EA9" w14:textId="77777777">
              <w:trPr>
                <w:trHeight w:val="343"/>
                <w:jc w:val="center"/>
              </w:trPr>
              <w:tc>
                <w:tcPr>
                  <w:tcW w:w="517" w:type="pct"/>
                  <w:tcBorders>
                    <w:top w:val="single" w:sz="2" w:space="0" w:color="auto"/>
                    <w:left w:val="single" w:sz="2" w:space="0" w:color="auto"/>
                    <w:bottom w:val="single" w:sz="2" w:space="0" w:color="auto"/>
                    <w:right w:val="single" w:sz="2" w:space="0" w:color="auto"/>
                  </w:tcBorders>
                  <w:noWrap/>
                  <w:vAlign w:val="center"/>
                </w:tcPr>
                <w:p w14:paraId="4E8B7625" w14:textId="77777777" w:rsidR="00DB5E68" w:rsidRPr="00ED63CF" w:rsidRDefault="00126435">
                  <w:pPr>
                    <w:widowControl/>
                    <w:jc w:val="center"/>
                    <w:rPr>
                      <w:kern w:val="0"/>
                      <w:szCs w:val="21"/>
                    </w:rPr>
                  </w:pPr>
                  <w:r w:rsidRPr="00ED63CF">
                    <w:rPr>
                      <w:kern w:val="0"/>
                      <w:szCs w:val="21"/>
                    </w:rPr>
                    <w:t>8</w:t>
                  </w:r>
                </w:p>
              </w:tc>
              <w:tc>
                <w:tcPr>
                  <w:tcW w:w="1411" w:type="pct"/>
                  <w:gridSpan w:val="2"/>
                  <w:tcBorders>
                    <w:top w:val="single" w:sz="2" w:space="0" w:color="auto"/>
                    <w:left w:val="single" w:sz="2" w:space="0" w:color="auto"/>
                    <w:bottom w:val="single" w:sz="2" w:space="0" w:color="auto"/>
                    <w:right w:val="single" w:sz="2" w:space="0" w:color="auto"/>
                  </w:tcBorders>
                  <w:noWrap/>
                  <w:vAlign w:val="center"/>
                </w:tcPr>
                <w:p w14:paraId="57404348" w14:textId="77777777" w:rsidR="00DB5E68" w:rsidRPr="00ED63CF" w:rsidRDefault="00126435">
                  <w:pPr>
                    <w:widowControl/>
                    <w:jc w:val="center"/>
                    <w:rPr>
                      <w:szCs w:val="21"/>
                    </w:rPr>
                  </w:pPr>
                  <w:r w:rsidRPr="00ED63CF">
                    <w:rPr>
                      <w:rFonts w:hint="eastAsia"/>
                      <w:szCs w:val="21"/>
                    </w:rPr>
                    <w:t>实验室废液（</w:t>
                  </w:r>
                  <w:r w:rsidRPr="00ED63CF">
                    <w:rPr>
                      <w:szCs w:val="21"/>
                    </w:rPr>
                    <w:t>COD</w:t>
                  </w:r>
                  <w:r w:rsidRPr="00ED63CF">
                    <w:rPr>
                      <w:rFonts w:hint="eastAsia"/>
                      <w:szCs w:val="21"/>
                    </w:rPr>
                    <w:t>浓度≥</w:t>
                  </w:r>
                  <w:r w:rsidRPr="00ED63CF">
                    <w:rPr>
                      <w:szCs w:val="21"/>
                    </w:rPr>
                    <w:t>10000mg/L</w:t>
                  </w:r>
                  <w:r w:rsidRPr="00ED63CF">
                    <w:rPr>
                      <w:rFonts w:hint="eastAsia"/>
                      <w:szCs w:val="21"/>
                    </w:rPr>
                    <w:t>的有机废液）</w:t>
                  </w:r>
                </w:p>
              </w:tc>
              <w:tc>
                <w:tcPr>
                  <w:tcW w:w="649" w:type="pct"/>
                  <w:tcBorders>
                    <w:top w:val="single" w:sz="2" w:space="0" w:color="auto"/>
                    <w:left w:val="single" w:sz="2" w:space="0" w:color="auto"/>
                    <w:bottom w:val="single" w:sz="2" w:space="0" w:color="auto"/>
                    <w:right w:val="single" w:sz="2" w:space="0" w:color="auto"/>
                  </w:tcBorders>
                  <w:noWrap/>
                  <w:vAlign w:val="center"/>
                </w:tcPr>
                <w:p w14:paraId="5761F2D4" w14:textId="77777777" w:rsidR="00DB5E68" w:rsidRPr="00ED63CF" w:rsidRDefault="00126435">
                  <w:pPr>
                    <w:jc w:val="center"/>
                    <w:rPr>
                      <w:szCs w:val="21"/>
                    </w:rPr>
                  </w:pPr>
                  <w:r w:rsidRPr="00ED63CF">
                    <w:rPr>
                      <w:rFonts w:hint="eastAsia"/>
                      <w:szCs w:val="21"/>
                    </w:rPr>
                    <w:t>--</w:t>
                  </w:r>
                </w:p>
              </w:tc>
              <w:tc>
                <w:tcPr>
                  <w:tcW w:w="835" w:type="pct"/>
                  <w:tcBorders>
                    <w:top w:val="single" w:sz="2" w:space="0" w:color="auto"/>
                    <w:left w:val="single" w:sz="2" w:space="0" w:color="auto"/>
                    <w:bottom w:val="single" w:sz="2" w:space="0" w:color="auto"/>
                    <w:right w:val="single" w:sz="2" w:space="0" w:color="auto"/>
                  </w:tcBorders>
                  <w:noWrap/>
                  <w:vAlign w:val="center"/>
                </w:tcPr>
                <w:p w14:paraId="63AD8867" w14:textId="77777777" w:rsidR="00DB5E68" w:rsidRPr="00ED63CF" w:rsidRDefault="00126435">
                  <w:pPr>
                    <w:jc w:val="center"/>
                    <w:rPr>
                      <w:szCs w:val="21"/>
                    </w:rPr>
                  </w:pPr>
                  <w:r w:rsidRPr="00ED63CF">
                    <w:rPr>
                      <w:szCs w:val="21"/>
                    </w:rPr>
                    <w:t>10</w:t>
                  </w:r>
                </w:p>
              </w:tc>
              <w:tc>
                <w:tcPr>
                  <w:tcW w:w="1042" w:type="pct"/>
                  <w:tcBorders>
                    <w:top w:val="single" w:sz="2" w:space="0" w:color="auto"/>
                    <w:left w:val="single" w:sz="2" w:space="0" w:color="auto"/>
                    <w:bottom w:val="single" w:sz="2" w:space="0" w:color="auto"/>
                    <w:right w:val="single" w:sz="2" w:space="0" w:color="auto"/>
                  </w:tcBorders>
                  <w:noWrap/>
                  <w:vAlign w:val="center"/>
                </w:tcPr>
                <w:p w14:paraId="1356CC02" w14:textId="77777777" w:rsidR="00DB5E68" w:rsidRPr="00ED63CF" w:rsidRDefault="00126435">
                  <w:pPr>
                    <w:jc w:val="center"/>
                    <w:rPr>
                      <w:szCs w:val="21"/>
                    </w:rPr>
                  </w:pPr>
                  <w:r w:rsidRPr="00ED63CF">
                    <w:rPr>
                      <w:rFonts w:hint="eastAsia"/>
                      <w:szCs w:val="21"/>
                    </w:rPr>
                    <w:t>2</w:t>
                  </w:r>
                  <w:r w:rsidRPr="00ED63CF">
                    <w:rPr>
                      <w:szCs w:val="21"/>
                    </w:rPr>
                    <w:t>.1</w:t>
                  </w:r>
                </w:p>
              </w:tc>
              <w:tc>
                <w:tcPr>
                  <w:tcW w:w="545" w:type="pct"/>
                  <w:tcBorders>
                    <w:top w:val="single" w:sz="2" w:space="0" w:color="auto"/>
                    <w:left w:val="single" w:sz="2" w:space="0" w:color="auto"/>
                    <w:bottom w:val="single" w:sz="2" w:space="0" w:color="auto"/>
                    <w:right w:val="single" w:sz="2" w:space="0" w:color="auto"/>
                  </w:tcBorders>
                  <w:noWrap/>
                  <w:vAlign w:val="center"/>
                </w:tcPr>
                <w:p w14:paraId="03DD347C" w14:textId="77777777" w:rsidR="00DB5E68" w:rsidRPr="00ED63CF" w:rsidRDefault="00126435">
                  <w:pPr>
                    <w:jc w:val="center"/>
                    <w:rPr>
                      <w:szCs w:val="21"/>
                    </w:rPr>
                  </w:pPr>
                  <w:r w:rsidRPr="00ED63CF">
                    <w:rPr>
                      <w:rFonts w:hint="eastAsia"/>
                      <w:szCs w:val="21"/>
                    </w:rPr>
                    <w:t>0</w:t>
                  </w:r>
                  <w:r w:rsidRPr="00ED63CF">
                    <w:rPr>
                      <w:szCs w:val="21"/>
                    </w:rPr>
                    <w:t>.21</w:t>
                  </w:r>
                </w:p>
              </w:tc>
            </w:tr>
            <w:tr w:rsidR="00ED63CF" w:rsidRPr="00ED63CF" w14:paraId="2241D4B5" w14:textId="77777777">
              <w:trPr>
                <w:trHeight w:val="343"/>
                <w:jc w:val="center"/>
              </w:trPr>
              <w:tc>
                <w:tcPr>
                  <w:tcW w:w="4455" w:type="pct"/>
                  <w:gridSpan w:val="6"/>
                  <w:tcBorders>
                    <w:top w:val="single" w:sz="2" w:space="0" w:color="auto"/>
                    <w:left w:val="single" w:sz="2" w:space="0" w:color="auto"/>
                    <w:bottom w:val="single" w:sz="2" w:space="0" w:color="auto"/>
                    <w:right w:val="single" w:sz="2" w:space="0" w:color="auto"/>
                  </w:tcBorders>
                  <w:noWrap/>
                  <w:vAlign w:val="center"/>
                </w:tcPr>
                <w:p w14:paraId="3C2C1A47" w14:textId="77777777" w:rsidR="00DB5E68" w:rsidRPr="00ED63CF" w:rsidRDefault="00126435">
                  <w:pPr>
                    <w:jc w:val="center"/>
                    <w:rPr>
                      <w:szCs w:val="21"/>
                    </w:rPr>
                  </w:pPr>
                  <w:r w:rsidRPr="00ED63CF">
                    <w:rPr>
                      <w:szCs w:val="21"/>
                    </w:rPr>
                    <w:t>Q</w:t>
                  </w:r>
                  <w:r w:rsidRPr="00ED63CF">
                    <w:rPr>
                      <w:rFonts w:hint="eastAsia"/>
                      <w:szCs w:val="21"/>
                    </w:rPr>
                    <w:t>值</w:t>
                  </w:r>
                </w:p>
              </w:tc>
              <w:tc>
                <w:tcPr>
                  <w:tcW w:w="545" w:type="pct"/>
                  <w:tcBorders>
                    <w:top w:val="single" w:sz="2" w:space="0" w:color="auto"/>
                    <w:left w:val="single" w:sz="2" w:space="0" w:color="auto"/>
                    <w:bottom w:val="single" w:sz="2" w:space="0" w:color="auto"/>
                    <w:right w:val="single" w:sz="2" w:space="0" w:color="auto"/>
                  </w:tcBorders>
                  <w:noWrap/>
                  <w:vAlign w:val="center"/>
                </w:tcPr>
                <w:p w14:paraId="02F8EA51" w14:textId="77777777" w:rsidR="00DB5E68" w:rsidRPr="00ED63CF" w:rsidRDefault="00126435">
                  <w:pPr>
                    <w:jc w:val="center"/>
                    <w:rPr>
                      <w:szCs w:val="21"/>
                    </w:rPr>
                  </w:pPr>
                  <w:r w:rsidRPr="00ED63CF">
                    <w:rPr>
                      <w:rFonts w:hint="eastAsia"/>
                      <w:szCs w:val="21"/>
                    </w:rPr>
                    <w:t>0</w:t>
                  </w:r>
                  <w:r w:rsidRPr="00ED63CF">
                    <w:rPr>
                      <w:szCs w:val="21"/>
                    </w:rPr>
                    <w:t>.23951</w:t>
                  </w:r>
                </w:p>
              </w:tc>
            </w:tr>
            <w:tr w:rsidR="00ED63CF" w:rsidRPr="00ED63CF" w14:paraId="109C5260" w14:textId="77777777">
              <w:trPr>
                <w:trHeight w:val="343"/>
                <w:jc w:val="center"/>
              </w:trPr>
              <w:tc>
                <w:tcPr>
                  <w:tcW w:w="5000" w:type="pct"/>
                  <w:gridSpan w:val="7"/>
                  <w:tcBorders>
                    <w:top w:val="single" w:sz="2" w:space="0" w:color="auto"/>
                    <w:left w:val="single" w:sz="2" w:space="0" w:color="auto"/>
                    <w:bottom w:val="single" w:sz="2" w:space="0" w:color="auto"/>
                    <w:right w:val="single" w:sz="2" w:space="0" w:color="auto"/>
                  </w:tcBorders>
                  <w:noWrap/>
                  <w:vAlign w:val="center"/>
                </w:tcPr>
                <w:p w14:paraId="5289EED5" w14:textId="77777777" w:rsidR="00DB5E68" w:rsidRPr="00ED63CF" w:rsidRDefault="00126435">
                  <w:pPr>
                    <w:jc w:val="left"/>
                    <w:rPr>
                      <w:szCs w:val="21"/>
                    </w:rPr>
                  </w:pPr>
                  <w:r w:rsidRPr="00ED63CF">
                    <w:rPr>
                      <w:rFonts w:hint="eastAsia"/>
                      <w:szCs w:val="21"/>
                    </w:rPr>
                    <w:t>注：危险废物实际储存量以年产生量计算；乙醇、</w:t>
                  </w:r>
                  <w:r w:rsidRPr="00ED63CF">
                    <w:rPr>
                      <w:rFonts w:hint="eastAsia"/>
                      <w:szCs w:val="21"/>
                    </w:rPr>
                    <w:t>UV</w:t>
                  </w:r>
                  <w:r w:rsidRPr="00ED63CF">
                    <w:rPr>
                      <w:rFonts w:hint="eastAsia"/>
                      <w:szCs w:val="21"/>
                    </w:rPr>
                    <w:t>胶、热熔胶、</w:t>
                  </w:r>
                  <w:r w:rsidRPr="00ED63CF">
                    <w:rPr>
                      <w:rFonts w:hint="eastAsia"/>
                      <w:szCs w:val="21"/>
                    </w:rPr>
                    <w:t>AB</w:t>
                  </w:r>
                  <w:r w:rsidRPr="00ED63CF">
                    <w:rPr>
                      <w:rFonts w:hint="eastAsia"/>
                      <w:szCs w:val="21"/>
                    </w:rPr>
                    <w:t>胶、硅胶胶水参考健康危险急性毒性物质（类别</w:t>
                  </w:r>
                  <w:r w:rsidRPr="00ED63CF">
                    <w:rPr>
                      <w:szCs w:val="21"/>
                    </w:rPr>
                    <w:t>2</w:t>
                  </w:r>
                  <w:r w:rsidRPr="00ED63CF">
                    <w:rPr>
                      <w:rFonts w:hint="eastAsia"/>
                      <w:szCs w:val="21"/>
                    </w:rPr>
                    <w:t>、类别</w:t>
                  </w:r>
                  <w:r w:rsidRPr="00ED63CF">
                    <w:rPr>
                      <w:rFonts w:hint="eastAsia"/>
                      <w:szCs w:val="21"/>
                    </w:rPr>
                    <w:t>3</w:t>
                  </w:r>
                  <w:r w:rsidRPr="00ED63CF">
                    <w:rPr>
                      <w:rFonts w:hint="eastAsia"/>
                      <w:szCs w:val="21"/>
                    </w:rPr>
                    <w:t>）进行计算</w:t>
                  </w:r>
                </w:p>
              </w:tc>
            </w:tr>
          </w:tbl>
          <w:p w14:paraId="5810DD0E" w14:textId="77777777" w:rsidR="00DB5E68" w:rsidRPr="00ED63CF" w:rsidRDefault="00126435">
            <w:pPr>
              <w:adjustRightInd w:val="0"/>
              <w:snapToGrid w:val="0"/>
              <w:spacing w:line="360" w:lineRule="auto"/>
              <w:ind w:firstLineChars="200" w:firstLine="480"/>
              <w:rPr>
                <w:sz w:val="24"/>
              </w:rPr>
            </w:pPr>
            <w:r w:rsidRPr="00ED63CF">
              <w:rPr>
                <w:rFonts w:hint="eastAsia"/>
                <w:sz w:val="24"/>
              </w:rPr>
              <w:t>由上表可知，项目</w:t>
            </w:r>
            <w:r w:rsidRPr="00ED63CF">
              <w:rPr>
                <w:rFonts w:hint="eastAsia"/>
                <w:sz w:val="24"/>
              </w:rPr>
              <w:t>Q</w:t>
            </w:r>
            <w:r w:rsidRPr="00ED63CF">
              <w:rPr>
                <w:rFonts w:hint="eastAsia"/>
                <w:sz w:val="24"/>
              </w:rPr>
              <w:t>＜</w:t>
            </w:r>
            <w:r w:rsidRPr="00ED63CF">
              <w:rPr>
                <w:rFonts w:hint="eastAsia"/>
                <w:sz w:val="24"/>
              </w:rPr>
              <w:t>1</w:t>
            </w:r>
            <w:r w:rsidRPr="00ED63CF">
              <w:rPr>
                <w:rFonts w:hint="eastAsia"/>
                <w:sz w:val="24"/>
              </w:rPr>
              <w:t>，根据导则附录</w:t>
            </w:r>
            <w:r w:rsidRPr="00ED63CF">
              <w:rPr>
                <w:sz w:val="24"/>
              </w:rPr>
              <w:t>C</w:t>
            </w:r>
            <w:r w:rsidRPr="00ED63CF">
              <w:rPr>
                <w:rFonts w:hint="eastAsia"/>
                <w:sz w:val="24"/>
              </w:rPr>
              <w:t>，项目环境风险潜势为</w:t>
            </w:r>
            <w:r w:rsidRPr="00ED63CF">
              <w:rPr>
                <w:rFonts w:ascii="宋体" w:hAnsi="宋体" w:cs="宋体" w:hint="eastAsia"/>
                <w:sz w:val="24"/>
              </w:rPr>
              <w:t>Ⅰ</w:t>
            </w:r>
            <w:r w:rsidRPr="00ED63CF">
              <w:rPr>
                <w:rFonts w:hint="eastAsia"/>
                <w:sz w:val="24"/>
              </w:rPr>
              <w:t>，风险评价仅作简单分析。</w:t>
            </w:r>
          </w:p>
          <w:p w14:paraId="19FD340F" w14:textId="77777777" w:rsidR="00DB5E68" w:rsidRPr="00ED63CF" w:rsidRDefault="00126435">
            <w:pPr>
              <w:spacing w:line="360" w:lineRule="auto"/>
              <w:ind w:firstLineChars="200" w:firstLine="482"/>
              <w:rPr>
                <w:b/>
                <w:sz w:val="24"/>
              </w:rPr>
            </w:pPr>
            <w:r w:rsidRPr="00ED63CF">
              <w:rPr>
                <w:b/>
                <w:sz w:val="24"/>
              </w:rPr>
              <w:t>3</w:t>
            </w:r>
            <w:r w:rsidRPr="00ED63CF">
              <w:rPr>
                <w:rFonts w:hint="eastAsia"/>
                <w:b/>
                <w:sz w:val="24"/>
              </w:rPr>
              <w:t>、环境风险识别</w:t>
            </w:r>
          </w:p>
          <w:p w14:paraId="21C2F25A" w14:textId="77777777" w:rsidR="00DB5E68" w:rsidRPr="00ED63CF" w:rsidRDefault="00126435">
            <w:pPr>
              <w:spacing w:line="360" w:lineRule="auto"/>
              <w:ind w:firstLineChars="200" w:firstLine="480"/>
              <w:rPr>
                <w:sz w:val="24"/>
              </w:rPr>
            </w:pPr>
            <w:r w:rsidRPr="00ED63CF">
              <w:rPr>
                <w:rFonts w:hint="eastAsia"/>
                <w:sz w:val="24"/>
              </w:rPr>
              <w:t>（</w:t>
            </w:r>
            <w:r w:rsidRPr="00ED63CF">
              <w:rPr>
                <w:sz w:val="24"/>
              </w:rPr>
              <w:t>1</w:t>
            </w:r>
            <w:r w:rsidRPr="00ED63CF">
              <w:rPr>
                <w:rFonts w:hint="eastAsia"/>
                <w:sz w:val="24"/>
              </w:rPr>
              <w:t>）风险物质及扩散途径确定</w:t>
            </w:r>
          </w:p>
          <w:p w14:paraId="4ED82470" w14:textId="77777777" w:rsidR="00DB5E68" w:rsidRPr="00ED63CF" w:rsidRDefault="00126435">
            <w:pPr>
              <w:adjustRightInd w:val="0"/>
              <w:snapToGrid w:val="0"/>
              <w:spacing w:line="360" w:lineRule="auto"/>
              <w:ind w:firstLineChars="200" w:firstLine="480"/>
              <w:rPr>
                <w:sz w:val="24"/>
              </w:rPr>
            </w:pPr>
            <w:r w:rsidRPr="00ED63CF">
              <w:rPr>
                <w:rFonts w:hint="eastAsia"/>
                <w:sz w:val="24"/>
              </w:rPr>
              <w:t>本项目主要危险物质为硅油、热熔胶、</w:t>
            </w:r>
            <w:r w:rsidRPr="00ED63CF">
              <w:rPr>
                <w:rFonts w:hint="eastAsia"/>
                <w:sz w:val="24"/>
              </w:rPr>
              <w:t>AB</w:t>
            </w:r>
            <w:r w:rsidRPr="00ED63CF">
              <w:rPr>
                <w:rFonts w:hint="eastAsia"/>
                <w:sz w:val="24"/>
              </w:rPr>
              <w:t>胶、硅胶胶水、</w:t>
            </w:r>
            <w:r w:rsidRPr="00ED63CF">
              <w:rPr>
                <w:rFonts w:hint="eastAsia"/>
                <w:sz w:val="24"/>
              </w:rPr>
              <w:t>UV</w:t>
            </w:r>
            <w:r w:rsidRPr="00ED63CF">
              <w:rPr>
                <w:rFonts w:hint="eastAsia"/>
                <w:sz w:val="24"/>
              </w:rPr>
              <w:t>胶、</w:t>
            </w:r>
            <w:r w:rsidRPr="00ED63CF">
              <w:rPr>
                <w:rFonts w:hint="eastAsia"/>
                <w:sz w:val="24"/>
              </w:rPr>
              <w:t>7</w:t>
            </w:r>
            <w:r w:rsidRPr="00ED63CF">
              <w:rPr>
                <w:sz w:val="24"/>
              </w:rPr>
              <w:t>5%</w:t>
            </w:r>
            <w:r w:rsidRPr="00ED63CF">
              <w:rPr>
                <w:rFonts w:hint="eastAsia"/>
                <w:sz w:val="24"/>
              </w:rPr>
              <w:t>的医用酒精等危险品及</w:t>
            </w:r>
            <w:r w:rsidRPr="00ED63CF">
              <w:rPr>
                <w:rFonts w:hint="eastAsia"/>
                <w:bCs/>
                <w:sz w:val="24"/>
              </w:rPr>
              <w:t>实验室废耗材、实验室废液、</w:t>
            </w:r>
            <w:proofErr w:type="gramStart"/>
            <w:r w:rsidRPr="00ED63CF">
              <w:rPr>
                <w:rFonts w:hint="eastAsia"/>
                <w:bCs/>
                <w:sz w:val="24"/>
              </w:rPr>
              <w:t>废酶液</w:t>
            </w:r>
            <w:proofErr w:type="gramEnd"/>
            <w:r w:rsidRPr="00ED63CF">
              <w:rPr>
                <w:rFonts w:hint="eastAsia"/>
                <w:bCs/>
                <w:sz w:val="24"/>
              </w:rPr>
              <w:t>、废包装桶（硅油、</w:t>
            </w:r>
            <w:r w:rsidRPr="00ED63CF">
              <w:rPr>
                <w:rFonts w:hint="eastAsia"/>
                <w:bCs/>
                <w:sz w:val="24"/>
              </w:rPr>
              <w:t>UV</w:t>
            </w:r>
            <w:r w:rsidRPr="00ED63CF">
              <w:rPr>
                <w:rFonts w:hint="eastAsia"/>
                <w:bCs/>
                <w:sz w:val="24"/>
              </w:rPr>
              <w:t>胶、</w:t>
            </w:r>
            <w:r w:rsidRPr="00ED63CF">
              <w:rPr>
                <w:rFonts w:hint="eastAsia"/>
                <w:bCs/>
                <w:sz w:val="24"/>
              </w:rPr>
              <w:t>AB</w:t>
            </w:r>
            <w:r w:rsidRPr="00ED63CF">
              <w:rPr>
                <w:rFonts w:hint="eastAsia"/>
                <w:bCs/>
                <w:sz w:val="24"/>
              </w:rPr>
              <w:t>胶、硅胶胶水、脱脂剂、乙醇、</w:t>
            </w:r>
            <w:r w:rsidRPr="00ED63CF">
              <w:rPr>
                <w:sz w:val="24"/>
              </w:rPr>
              <w:t>GO</w:t>
            </w:r>
            <w:r w:rsidRPr="00ED63CF">
              <w:rPr>
                <w:rFonts w:hint="eastAsia"/>
                <w:sz w:val="24"/>
              </w:rPr>
              <w:t>H</w:t>
            </w:r>
            <w:r w:rsidRPr="00ED63CF">
              <w:rPr>
                <w:sz w:val="24"/>
              </w:rPr>
              <w:t>酶、</w:t>
            </w:r>
            <w:r w:rsidRPr="00ED63CF">
              <w:rPr>
                <w:rFonts w:hint="eastAsia"/>
                <w:sz w:val="24"/>
              </w:rPr>
              <w:t>GDH</w:t>
            </w:r>
            <w:r w:rsidRPr="00ED63CF">
              <w:rPr>
                <w:rFonts w:hint="eastAsia"/>
                <w:sz w:val="24"/>
              </w:rPr>
              <w:t>酶、</w:t>
            </w:r>
            <w:r w:rsidRPr="00ED63CF">
              <w:rPr>
                <w:sz w:val="24"/>
              </w:rPr>
              <w:t xml:space="preserve">CMC </w:t>
            </w:r>
            <w:r w:rsidRPr="00ED63CF">
              <w:rPr>
                <w:sz w:val="24"/>
              </w:rPr>
              <w:t>纤维素</w:t>
            </w:r>
            <w:r w:rsidRPr="00ED63CF">
              <w:rPr>
                <w:rFonts w:hint="eastAsia"/>
                <w:sz w:val="24"/>
              </w:rPr>
              <w:t>等）、废无纺布</w:t>
            </w:r>
            <w:r w:rsidRPr="00ED63CF">
              <w:rPr>
                <w:rFonts w:hint="eastAsia"/>
                <w:bCs/>
                <w:sz w:val="24"/>
              </w:rPr>
              <w:t>等</w:t>
            </w:r>
            <w:r w:rsidRPr="00ED63CF">
              <w:rPr>
                <w:rFonts w:hint="eastAsia"/>
                <w:sz w:val="24"/>
              </w:rPr>
              <w:t>危险废物。根据生产情况，对生产过程中释放风险物质的扩散途径及环境影响情况见下表。</w:t>
            </w:r>
          </w:p>
          <w:p w14:paraId="54FAA9F0" w14:textId="77777777" w:rsidR="00DB5E68" w:rsidRPr="00ED63CF" w:rsidRDefault="00126435">
            <w:pPr>
              <w:adjustRightInd w:val="0"/>
              <w:jc w:val="center"/>
              <w:outlineLvl w:val="3"/>
              <w:rPr>
                <w:b/>
                <w:szCs w:val="21"/>
              </w:rPr>
            </w:pPr>
            <w:r w:rsidRPr="00ED63CF">
              <w:rPr>
                <w:rFonts w:hint="eastAsia"/>
                <w:b/>
                <w:szCs w:val="21"/>
              </w:rPr>
              <w:t>表</w:t>
            </w:r>
            <w:r w:rsidRPr="00ED63CF">
              <w:rPr>
                <w:b/>
                <w:szCs w:val="21"/>
              </w:rPr>
              <w:t>4-</w:t>
            </w:r>
            <w:r w:rsidRPr="00ED63CF">
              <w:rPr>
                <w:rFonts w:hint="eastAsia"/>
                <w:b/>
                <w:szCs w:val="21"/>
              </w:rPr>
              <w:t>2</w:t>
            </w:r>
            <w:r w:rsidRPr="00ED63CF">
              <w:rPr>
                <w:b/>
                <w:szCs w:val="21"/>
              </w:rPr>
              <w:t>1</w:t>
            </w:r>
            <w:r w:rsidRPr="00ED63CF">
              <w:rPr>
                <w:rFonts w:hint="eastAsia"/>
                <w:b/>
                <w:szCs w:val="21"/>
              </w:rPr>
              <w:t>危险物质的扩散途径及环境影响一览表</w:t>
            </w:r>
          </w:p>
          <w:tbl>
            <w:tblPr>
              <w:tblW w:w="485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68"/>
              <w:gridCol w:w="1330"/>
              <w:gridCol w:w="3382"/>
              <w:gridCol w:w="2424"/>
            </w:tblGrid>
            <w:tr w:rsidR="00ED63CF" w:rsidRPr="00ED63CF" w14:paraId="7B282BC6" w14:textId="77777777">
              <w:trPr>
                <w:trHeight w:val="311"/>
                <w:jc w:val="center"/>
              </w:trPr>
              <w:tc>
                <w:tcPr>
                  <w:tcW w:w="369" w:type="pct"/>
                  <w:tcBorders>
                    <w:top w:val="single" w:sz="2" w:space="0" w:color="auto"/>
                    <w:left w:val="single" w:sz="2" w:space="0" w:color="auto"/>
                    <w:bottom w:val="single" w:sz="2" w:space="0" w:color="auto"/>
                    <w:right w:val="single" w:sz="2" w:space="0" w:color="auto"/>
                  </w:tcBorders>
                  <w:noWrap/>
                  <w:vAlign w:val="center"/>
                </w:tcPr>
                <w:p w14:paraId="2F564071" w14:textId="77777777" w:rsidR="00DB5E68" w:rsidRPr="00ED63CF" w:rsidRDefault="00126435">
                  <w:pPr>
                    <w:jc w:val="center"/>
                    <w:rPr>
                      <w:szCs w:val="21"/>
                    </w:rPr>
                  </w:pPr>
                  <w:r w:rsidRPr="00ED63CF">
                    <w:rPr>
                      <w:rFonts w:hint="eastAsia"/>
                      <w:szCs w:val="21"/>
                    </w:rPr>
                    <w:t>序号</w:t>
                  </w:r>
                </w:p>
              </w:tc>
              <w:tc>
                <w:tcPr>
                  <w:tcW w:w="863" w:type="pct"/>
                  <w:tcBorders>
                    <w:top w:val="single" w:sz="2" w:space="0" w:color="auto"/>
                    <w:left w:val="single" w:sz="2" w:space="0" w:color="auto"/>
                    <w:bottom w:val="single" w:sz="2" w:space="0" w:color="auto"/>
                    <w:right w:val="single" w:sz="2" w:space="0" w:color="auto"/>
                  </w:tcBorders>
                  <w:noWrap/>
                  <w:vAlign w:val="center"/>
                </w:tcPr>
                <w:p w14:paraId="1AF30A3E" w14:textId="77777777" w:rsidR="00DB5E68" w:rsidRPr="00ED63CF" w:rsidRDefault="00126435">
                  <w:pPr>
                    <w:jc w:val="center"/>
                    <w:rPr>
                      <w:szCs w:val="21"/>
                    </w:rPr>
                  </w:pPr>
                  <w:r w:rsidRPr="00ED63CF">
                    <w:rPr>
                      <w:rFonts w:hint="eastAsia"/>
                      <w:szCs w:val="21"/>
                    </w:rPr>
                    <w:t>环境风险单元</w:t>
                  </w:r>
                </w:p>
              </w:tc>
              <w:tc>
                <w:tcPr>
                  <w:tcW w:w="2195" w:type="pct"/>
                  <w:tcBorders>
                    <w:top w:val="single" w:sz="2" w:space="0" w:color="auto"/>
                    <w:left w:val="single" w:sz="2" w:space="0" w:color="auto"/>
                    <w:bottom w:val="single" w:sz="2" w:space="0" w:color="auto"/>
                    <w:right w:val="single" w:sz="2" w:space="0" w:color="auto"/>
                  </w:tcBorders>
                  <w:noWrap/>
                  <w:vAlign w:val="center"/>
                </w:tcPr>
                <w:p w14:paraId="78DCA22B" w14:textId="77777777" w:rsidR="00DB5E68" w:rsidRPr="00ED63CF" w:rsidRDefault="00126435">
                  <w:pPr>
                    <w:jc w:val="center"/>
                    <w:rPr>
                      <w:szCs w:val="21"/>
                    </w:rPr>
                  </w:pPr>
                  <w:r w:rsidRPr="00ED63CF">
                    <w:rPr>
                      <w:rFonts w:hint="eastAsia"/>
                      <w:szCs w:val="21"/>
                    </w:rPr>
                    <w:t>涉及物质</w:t>
                  </w:r>
                </w:p>
              </w:tc>
              <w:tc>
                <w:tcPr>
                  <w:tcW w:w="1573" w:type="pct"/>
                  <w:tcBorders>
                    <w:top w:val="single" w:sz="2" w:space="0" w:color="auto"/>
                    <w:left w:val="single" w:sz="2" w:space="0" w:color="auto"/>
                    <w:bottom w:val="single" w:sz="2" w:space="0" w:color="auto"/>
                    <w:right w:val="single" w:sz="2" w:space="0" w:color="auto"/>
                  </w:tcBorders>
                  <w:noWrap/>
                  <w:vAlign w:val="center"/>
                </w:tcPr>
                <w:p w14:paraId="43464DEC" w14:textId="77777777" w:rsidR="00DB5E68" w:rsidRPr="00ED63CF" w:rsidRDefault="00126435">
                  <w:pPr>
                    <w:jc w:val="center"/>
                    <w:rPr>
                      <w:szCs w:val="21"/>
                    </w:rPr>
                  </w:pPr>
                  <w:r w:rsidRPr="00ED63CF">
                    <w:rPr>
                      <w:rFonts w:hint="eastAsia"/>
                      <w:szCs w:val="21"/>
                    </w:rPr>
                    <w:t>扩散途径及环境影响</w:t>
                  </w:r>
                </w:p>
              </w:tc>
            </w:tr>
            <w:tr w:rsidR="00ED63CF" w:rsidRPr="00ED63CF" w14:paraId="292EC77D" w14:textId="77777777">
              <w:trPr>
                <w:trHeight w:val="311"/>
                <w:jc w:val="center"/>
              </w:trPr>
              <w:tc>
                <w:tcPr>
                  <w:tcW w:w="369" w:type="pct"/>
                  <w:tcBorders>
                    <w:top w:val="single" w:sz="2" w:space="0" w:color="auto"/>
                    <w:left w:val="single" w:sz="2" w:space="0" w:color="auto"/>
                    <w:bottom w:val="single" w:sz="2" w:space="0" w:color="auto"/>
                    <w:right w:val="single" w:sz="2" w:space="0" w:color="auto"/>
                  </w:tcBorders>
                  <w:noWrap/>
                  <w:vAlign w:val="center"/>
                </w:tcPr>
                <w:p w14:paraId="4F24515A" w14:textId="77777777" w:rsidR="00DB5E68" w:rsidRPr="00ED63CF" w:rsidRDefault="00126435">
                  <w:pPr>
                    <w:jc w:val="center"/>
                    <w:rPr>
                      <w:szCs w:val="21"/>
                    </w:rPr>
                  </w:pPr>
                  <w:r w:rsidRPr="00ED63CF">
                    <w:rPr>
                      <w:szCs w:val="21"/>
                    </w:rPr>
                    <w:t>1</w:t>
                  </w:r>
                </w:p>
              </w:tc>
              <w:tc>
                <w:tcPr>
                  <w:tcW w:w="863" w:type="pct"/>
                  <w:tcBorders>
                    <w:top w:val="single" w:sz="2" w:space="0" w:color="auto"/>
                    <w:left w:val="single" w:sz="2" w:space="0" w:color="auto"/>
                    <w:bottom w:val="single" w:sz="2" w:space="0" w:color="auto"/>
                    <w:right w:val="single" w:sz="2" w:space="0" w:color="auto"/>
                  </w:tcBorders>
                  <w:noWrap/>
                  <w:vAlign w:val="center"/>
                </w:tcPr>
                <w:p w14:paraId="3F51BE71" w14:textId="77777777" w:rsidR="00DB5E68" w:rsidRPr="00ED63CF" w:rsidRDefault="00126435">
                  <w:pPr>
                    <w:jc w:val="center"/>
                    <w:rPr>
                      <w:szCs w:val="21"/>
                    </w:rPr>
                  </w:pPr>
                  <w:r w:rsidRPr="00ED63CF">
                    <w:rPr>
                      <w:rFonts w:hint="eastAsia"/>
                      <w:szCs w:val="21"/>
                    </w:rPr>
                    <w:t>危险废物贮存间</w:t>
                  </w:r>
                </w:p>
              </w:tc>
              <w:tc>
                <w:tcPr>
                  <w:tcW w:w="2195" w:type="pct"/>
                  <w:tcBorders>
                    <w:top w:val="single" w:sz="2" w:space="0" w:color="auto"/>
                    <w:left w:val="single" w:sz="2" w:space="0" w:color="auto"/>
                    <w:bottom w:val="single" w:sz="2" w:space="0" w:color="auto"/>
                    <w:right w:val="single" w:sz="2" w:space="0" w:color="auto"/>
                  </w:tcBorders>
                  <w:noWrap/>
                  <w:vAlign w:val="center"/>
                </w:tcPr>
                <w:p w14:paraId="3E03B93C" w14:textId="77777777" w:rsidR="00DB5E68" w:rsidRPr="00ED63CF" w:rsidRDefault="00126435">
                  <w:pPr>
                    <w:jc w:val="center"/>
                    <w:rPr>
                      <w:szCs w:val="21"/>
                    </w:rPr>
                  </w:pPr>
                  <w:r w:rsidRPr="00ED63CF">
                    <w:rPr>
                      <w:rFonts w:hint="eastAsia"/>
                      <w:bCs/>
                      <w:szCs w:val="21"/>
                    </w:rPr>
                    <w:t>实验室废耗材、实验室废液、</w:t>
                  </w:r>
                  <w:proofErr w:type="gramStart"/>
                  <w:r w:rsidRPr="00ED63CF">
                    <w:rPr>
                      <w:rFonts w:hint="eastAsia"/>
                      <w:bCs/>
                      <w:szCs w:val="21"/>
                    </w:rPr>
                    <w:t>废酶液</w:t>
                  </w:r>
                  <w:proofErr w:type="gramEnd"/>
                  <w:r w:rsidRPr="00ED63CF">
                    <w:rPr>
                      <w:rFonts w:hint="eastAsia"/>
                      <w:bCs/>
                      <w:szCs w:val="21"/>
                    </w:rPr>
                    <w:t>、废包装桶（硅油、</w:t>
                  </w:r>
                  <w:r w:rsidRPr="00ED63CF">
                    <w:rPr>
                      <w:rFonts w:hint="eastAsia"/>
                      <w:bCs/>
                      <w:szCs w:val="21"/>
                    </w:rPr>
                    <w:t>UV</w:t>
                  </w:r>
                  <w:r w:rsidRPr="00ED63CF">
                    <w:rPr>
                      <w:rFonts w:hint="eastAsia"/>
                      <w:bCs/>
                      <w:szCs w:val="21"/>
                    </w:rPr>
                    <w:t>胶、</w:t>
                  </w:r>
                  <w:r w:rsidRPr="00ED63CF">
                    <w:rPr>
                      <w:rFonts w:hint="eastAsia"/>
                      <w:bCs/>
                      <w:szCs w:val="21"/>
                    </w:rPr>
                    <w:t>AB</w:t>
                  </w:r>
                  <w:r w:rsidRPr="00ED63CF">
                    <w:rPr>
                      <w:rFonts w:hint="eastAsia"/>
                      <w:bCs/>
                      <w:szCs w:val="21"/>
                    </w:rPr>
                    <w:t>胶、硅胶胶水、脱脂剂、乙醇、</w:t>
                  </w:r>
                  <w:r w:rsidRPr="00ED63CF">
                    <w:rPr>
                      <w:szCs w:val="21"/>
                    </w:rPr>
                    <w:t>GO</w:t>
                  </w:r>
                  <w:r w:rsidRPr="00ED63CF">
                    <w:rPr>
                      <w:rFonts w:hint="eastAsia"/>
                      <w:szCs w:val="21"/>
                    </w:rPr>
                    <w:t>H</w:t>
                  </w:r>
                  <w:r w:rsidRPr="00ED63CF">
                    <w:rPr>
                      <w:szCs w:val="21"/>
                    </w:rPr>
                    <w:t>酶、</w:t>
                  </w:r>
                  <w:r w:rsidRPr="00ED63CF">
                    <w:rPr>
                      <w:rFonts w:hint="eastAsia"/>
                      <w:szCs w:val="21"/>
                    </w:rPr>
                    <w:t>GDH</w:t>
                  </w:r>
                  <w:r w:rsidRPr="00ED63CF">
                    <w:rPr>
                      <w:rFonts w:hint="eastAsia"/>
                      <w:szCs w:val="21"/>
                    </w:rPr>
                    <w:t>酶、</w:t>
                  </w:r>
                  <w:r w:rsidRPr="00ED63CF">
                    <w:rPr>
                      <w:szCs w:val="21"/>
                    </w:rPr>
                    <w:t xml:space="preserve">CMC </w:t>
                  </w:r>
                  <w:r w:rsidRPr="00ED63CF">
                    <w:rPr>
                      <w:szCs w:val="21"/>
                    </w:rPr>
                    <w:t>纤维素</w:t>
                  </w:r>
                  <w:r w:rsidRPr="00ED63CF">
                    <w:rPr>
                      <w:rFonts w:hint="eastAsia"/>
                      <w:szCs w:val="21"/>
                    </w:rPr>
                    <w:t>等）、废无纺布</w:t>
                  </w:r>
                </w:p>
              </w:tc>
              <w:tc>
                <w:tcPr>
                  <w:tcW w:w="1573" w:type="pct"/>
                  <w:tcBorders>
                    <w:top w:val="single" w:sz="2" w:space="0" w:color="auto"/>
                    <w:left w:val="single" w:sz="2" w:space="0" w:color="auto"/>
                    <w:bottom w:val="single" w:sz="2" w:space="0" w:color="auto"/>
                    <w:right w:val="single" w:sz="2" w:space="0" w:color="auto"/>
                  </w:tcBorders>
                  <w:noWrap/>
                  <w:vAlign w:val="center"/>
                </w:tcPr>
                <w:p w14:paraId="2FE617E0" w14:textId="77777777" w:rsidR="00DB5E68" w:rsidRPr="00ED63CF" w:rsidRDefault="00126435">
                  <w:pPr>
                    <w:jc w:val="center"/>
                    <w:rPr>
                      <w:szCs w:val="21"/>
                    </w:rPr>
                  </w:pPr>
                  <w:r w:rsidRPr="00ED63CF">
                    <w:rPr>
                      <w:rFonts w:hint="eastAsia"/>
                      <w:szCs w:val="21"/>
                    </w:rPr>
                    <w:t>实验室废液、</w:t>
                  </w:r>
                  <w:proofErr w:type="gramStart"/>
                  <w:r w:rsidRPr="00ED63CF">
                    <w:rPr>
                      <w:rFonts w:hint="eastAsia"/>
                      <w:szCs w:val="21"/>
                    </w:rPr>
                    <w:t>废酶液</w:t>
                  </w:r>
                  <w:proofErr w:type="gramEnd"/>
                  <w:r w:rsidRPr="00ED63CF">
                    <w:rPr>
                      <w:rFonts w:hint="eastAsia"/>
                      <w:szCs w:val="21"/>
                    </w:rPr>
                    <w:t>等因保存不当而泄漏污染地下水</w:t>
                  </w:r>
                </w:p>
              </w:tc>
            </w:tr>
            <w:tr w:rsidR="00ED63CF" w:rsidRPr="00ED63CF" w14:paraId="59D8C3A1" w14:textId="77777777">
              <w:trPr>
                <w:trHeight w:val="311"/>
                <w:jc w:val="center"/>
              </w:trPr>
              <w:tc>
                <w:tcPr>
                  <w:tcW w:w="369" w:type="pct"/>
                  <w:tcBorders>
                    <w:top w:val="single" w:sz="2" w:space="0" w:color="auto"/>
                    <w:left w:val="single" w:sz="2" w:space="0" w:color="auto"/>
                    <w:bottom w:val="single" w:sz="2" w:space="0" w:color="auto"/>
                    <w:right w:val="single" w:sz="2" w:space="0" w:color="auto"/>
                  </w:tcBorders>
                  <w:noWrap/>
                  <w:vAlign w:val="center"/>
                </w:tcPr>
                <w:p w14:paraId="02A7DB75" w14:textId="77777777" w:rsidR="00DB5E68" w:rsidRPr="00ED63CF" w:rsidRDefault="00126435">
                  <w:pPr>
                    <w:jc w:val="center"/>
                    <w:rPr>
                      <w:szCs w:val="21"/>
                    </w:rPr>
                  </w:pPr>
                  <w:r w:rsidRPr="00ED63CF">
                    <w:rPr>
                      <w:rFonts w:hint="eastAsia"/>
                      <w:szCs w:val="21"/>
                    </w:rPr>
                    <w:t>2</w:t>
                  </w:r>
                </w:p>
              </w:tc>
              <w:tc>
                <w:tcPr>
                  <w:tcW w:w="863" w:type="pct"/>
                  <w:tcBorders>
                    <w:top w:val="single" w:sz="2" w:space="0" w:color="auto"/>
                    <w:left w:val="single" w:sz="2" w:space="0" w:color="auto"/>
                    <w:bottom w:val="single" w:sz="2" w:space="0" w:color="auto"/>
                    <w:right w:val="single" w:sz="2" w:space="0" w:color="auto"/>
                  </w:tcBorders>
                  <w:noWrap/>
                  <w:vAlign w:val="center"/>
                </w:tcPr>
                <w:p w14:paraId="7C9AD132" w14:textId="77777777" w:rsidR="00DB5E68" w:rsidRPr="00ED63CF" w:rsidRDefault="00126435">
                  <w:pPr>
                    <w:jc w:val="center"/>
                    <w:rPr>
                      <w:szCs w:val="21"/>
                    </w:rPr>
                  </w:pPr>
                  <w:r w:rsidRPr="00ED63CF">
                    <w:rPr>
                      <w:rFonts w:hint="eastAsia"/>
                      <w:szCs w:val="21"/>
                    </w:rPr>
                    <w:t>危化品库</w:t>
                  </w:r>
                </w:p>
              </w:tc>
              <w:tc>
                <w:tcPr>
                  <w:tcW w:w="2195" w:type="pct"/>
                  <w:tcBorders>
                    <w:top w:val="single" w:sz="2" w:space="0" w:color="auto"/>
                    <w:left w:val="single" w:sz="2" w:space="0" w:color="auto"/>
                    <w:bottom w:val="single" w:sz="2" w:space="0" w:color="auto"/>
                    <w:right w:val="single" w:sz="2" w:space="0" w:color="auto"/>
                  </w:tcBorders>
                  <w:noWrap/>
                  <w:vAlign w:val="center"/>
                </w:tcPr>
                <w:p w14:paraId="5A58661F" w14:textId="77777777" w:rsidR="00DB5E68" w:rsidRPr="00ED63CF" w:rsidRDefault="00126435">
                  <w:pPr>
                    <w:jc w:val="center"/>
                    <w:rPr>
                      <w:bCs/>
                      <w:szCs w:val="21"/>
                    </w:rPr>
                  </w:pPr>
                  <w:r w:rsidRPr="00ED63CF">
                    <w:rPr>
                      <w:rFonts w:hint="eastAsia"/>
                      <w:bCs/>
                      <w:szCs w:val="21"/>
                    </w:rPr>
                    <w:t>热熔胶、</w:t>
                  </w:r>
                  <w:r w:rsidRPr="00ED63CF">
                    <w:rPr>
                      <w:rFonts w:hint="eastAsia"/>
                      <w:bCs/>
                      <w:szCs w:val="21"/>
                    </w:rPr>
                    <w:t>AB</w:t>
                  </w:r>
                  <w:r w:rsidRPr="00ED63CF">
                    <w:rPr>
                      <w:rFonts w:hint="eastAsia"/>
                      <w:bCs/>
                      <w:szCs w:val="21"/>
                    </w:rPr>
                    <w:t>胶、硅胶胶水、</w:t>
                  </w:r>
                  <w:r w:rsidRPr="00ED63CF">
                    <w:rPr>
                      <w:rFonts w:hint="eastAsia"/>
                      <w:bCs/>
                      <w:szCs w:val="21"/>
                    </w:rPr>
                    <w:t>UV</w:t>
                  </w:r>
                  <w:r w:rsidRPr="00ED63CF">
                    <w:rPr>
                      <w:rFonts w:hint="eastAsia"/>
                      <w:bCs/>
                      <w:szCs w:val="21"/>
                    </w:rPr>
                    <w:t>胶、</w:t>
                  </w:r>
                  <w:r w:rsidRPr="00ED63CF">
                    <w:rPr>
                      <w:rFonts w:hint="eastAsia"/>
                      <w:bCs/>
                      <w:szCs w:val="21"/>
                    </w:rPr>
                    <w:t>75%</w:t>
                  </w:r>
                  <w:r w:rsidRPr="00ED63CF">
                    <w:rPr>
                      <w:rFonts w:hint="eastAsia"/>
                      <w:bCs/>
                      <w:szCs w:val="21"/>
                    </w:rPr>
                    <w:t>的医用酒精等原料</w:t>
                  </w:r>
                </w:p>
              </w:tc>
              <w:tc>
                <w:tcPr>
                  <w:tcW w:w="1573" w:type="pct"/>
                  <w:vMerge w:val="restart"/>
                  <w:tcBorders>
                    <w:top w:val="single" w:sz="2" w:space="0" w:color="auto"/>
                    <w:left w:val="single" w:sz="2" w:space="0" w:color="auto"/>
                    <w:right w:val="single" w:sz="2" w:space="0" w:color="auto"/>
                  </w:tcBorders>
                  <w:noWrap/>
                  <w:vAlign w:val="center"/>
                </w:tcPr>
                <w:p w14:paraId="0C52A6E1" w14:textId="77777777" w:rsidR="00DB5E68" w:rsidRPr="00ED63CF" w:rsidRDefault="00126435">
                  <w:pPr>
                    <w:jc w:val="center"/>
                    <w:rPr>
                      <w:szCs w:val="21"/>
                    </w:rPr>
                  </w:pPr>
                  <w:r w:rsidRPr="00ED63CF">
                    <w:rPr>
                      <w:rFonts w:hint="eastAsia"/>
                      <w:szCs w:val="21"/>
                    </w:rPr>
                    <w:t>易燃易爆原辅材料，保存不当引发火灾或化学试剂泄漏污染地下水。</w:t>
                  </w:r>
                </w:p>
              </w:tc>
            </w:tr>
            <w:tr w:rsidR="00ED63CF" w:rsidRPr="00ED63CF" w14:paraId="5CEC2511" w14:textId="77777777">
              <w:trPr>
                <w:trHeight w:val="311"/>
                <w:jc w:val="center"/>
              </w:trPr>
              <w:tc>
                <w:tcPr>
                  <w:tcW w:w="369" w:type="pct"/>
                  <w:tcBorders>
                    <w:top w:val="single" w:sz="2" w:space="0" w:color="auto"/>
                    <w:left w:val="single" w:sz="2" w:space="0" w:color="auto"/>
                    <w:bottom w:val="single" w:sz="2" w:space="0" w:color="auto"/>
                    <w:right w:val="single" w:sz="2" w:space="0" w:color="auto"/>
                  </w:tcBorders>
                  <w:noWrap/>
                  <w:vAlign w:val="center"/>
                </w:tcPr>
                <w:p w14:paraId="6BD5D2AC" w14:textId="77777777" w:rsidR="00DB5E68" w:rsidRPr="00ED63CF" w:rsidRDefault="00126435">
                  <w:pPr>
                    <w:jc w:val="center"/>
                    <w:rPr>
                      <w:szCs w:val="21"/>
                    </w:rPr>
                  </w:pPr>
                  <w:r w:rsidRPr="00ED63CF">
                    <w:rPr>
                      <w:rFonts w:hint="eastAsia"/>
                      <w:szCs w:val="21"/>
                    </w:rPr>
                    <w:t>3</w:t>
                  </w:r>
                </w:p>
              </w:tc>
              <w:tc>
                <w:tcPr>
                  <w:tcW w:w="863" w:type="pct"/>
                  <w:tcBorders>
                    <w:top w:val="single" w:sz="2" w:space="0" w:color="auto"/>
                    <w:left w:val="single" w:sz="2" w:space="0" w:color="auto"/>
                    <w:bottom w:val="single" w:sz="2" w:space="0" w:color="auto"/>
                    <w:right w:val="single" w:sz="2" w:space="0" w:color="auto"/>
                  </w:tcBorders>
                  <w:noWrap/>
                  <w:vAlign w:val="center"/>
                </w:tcPr>
                <w:p w14:paraId="050012DD" w14:textId="77777777" w:rsidR="00DB5E68" w:rsidRPr="00ED63CF" w:rsidRDefault="00126435">
                  <w:pPr>
                    <w:jc w:val="center"/>
                    <w:rPr>
                      <w:szCs w:val="21"/>
                    </w:rPr>
                  </w:pPr>
                  <w:r w:rsidRPr="00ED63CF">
                    <w:rPr>
                      <w:rFonts w:hint="eastAsia"/>
                      <w:szCs w:val="21"/>
                    </w:rPr>
                    <w:t>原材料仓库</w:t>
                  </w:r>
                </w:p>
              </w:tc>
              <w:tc>
                <w:tcPr>
                  <w:tcW w:w="2195" w:type="pct"/>
                  <w:tcBorders>
                    <w:top w:val="single" w:sz="2" w:space="0" w:color="auto"/>
                    <w:left w:val="single" w:sz="2" w:space="0" w:color="auto"/>
                    <w:bottom w:val="single" w:sz="2" w:space="0" w:color="auto"/>
                    <w:right w:val="single" w:sz="2" w:space="0" w:color="auto"/>
                  </w:tcBorders>
                  <w:noWrap/>
                  <w:vAlign w:val="center"/>
                </w:tcPr>
                <w:p w14:paraId="6EE05DDB" w14:textId="77777777" w:rsidR="00DB5E68" w:rsidRPr="00ED63CF" w:rsidRDefault="00126435">
                  <w:pPr>
                    <w:jc w:val="center"/>
                    <w:rPr>
                      <w:bCs/>
                      <w:szCs w:val="21"/>
                    </w:rPr>
                  </w:pPr>
                  <w:r w:rsidRPr="00ED63CF">
                    <w:rPr>
                      <w:rFonts w:hint="eastAsia"/>
                      <w:bCs/>
                      <w:szCs w:val="21"/>
                    </w:rPr>
                    <w:t>硅油</w:t>
                  </w:r>
                </w:p>
              </w:tc>
              <w:tc>
                <w:tcPr>
                  <w:tcW w:w="1573" w:type="pct"/>
                  <w:vMerge/>
                  <w:tcBorders>
                    <w:left w:val="single" w:sz="2" w:space="0" w:color="auto"/>
                    <w:bottom w:val="single" w:sz="2" w:space="0" w:color="auto"/>
                    <w:right w:val="single" w:sz="2" w:space="0" w:color="auto"/>
                  </w:tcBorders>
                  <w:noWrap/>
                  <w:vAlign w:val="center"/>
                </w:tcPr>
                <w:p w14:paraId="307D95E4" w14:textId="77777777" w:rsidR="00DB5E68" w:rsidRPr="00ED63CF" w:rsidRDefault="00DB5E68">
                  <w:pPr>
                    <w:jc w:val="center"/>
                    <w:rPr>
                      <w:szCs w:val="21"/>
                    </w:rPr>
                  </w:pPr>
                </w:p>
              </w:tc>
            </w:tr>
          </w:tbl>
          <w:p w14:paraId="6A56E3D3" w14:textId="77777777" w:rsidR="00DB5E68" w:rsidRPr="00ED63CF" w:rsidRDefault="00126435">
            <w:pPr>
              <w:spacing w:line="360" w:lineRule="auto"/>
              <w:ind w:firstLineChars="200" w:firstLine="482"/>
              <w:rPr>
                <w:b/>
                <w:sz w:val="24"/>
              </w:rPr>
            </w:pPr>
            <w:r w:rsidRPr="00ED63CF">
              <w:rPr>
                <w:b/>
                <w:sz w:val="24"/>
              </w:rPr>
              <w:lastRenderedPageBreak/>
              <w:t>4</w:t>
            </w:r>
            <w:r w:rsidRPr="00ED63CF">
              <w:rPr>
                <w:rFonts w:hint="eastAsia"/>
                <w:b/>
                <w:sz w:val="24"/>
              </w:rPr>
              <w:t>、环境风险分析</w:t>
            </w:r>
          </w:p>
          <w:p w14:paraId="226F1003" w14:textId="77777777" w:rsidR="00DB5E68" w:rsidRPr="00ED63CF" w:rsidRDefault="00126435">
            <w:pPr>
              <w:spacing w:line="360" w:lineRule="auto"/>
              <w:ind w:firstLineChars="200" w:firstLine="480"/>
              <w:rPr>
                <w:sz w:val="24"/>
              </w:rPr>
            </w:pPr>
            <w:r w:rsidRPr="00ED63CF">
              <w:rPr>
                <w:rFonts w:hint="eastAsia"/>
                <w:sz w:val="24"/>
              </w:rPr>
              <w:t>据前述环境风险识别，从地表水、地下水、土壤、大气、人口至社会等方面考虑，给出企业突发环境事件对环境风险受体的影响程度和范围，具体见下表。</w:t>
            </w:r>
          </w:p>
          <w:p w14:paraId="19C60E52" w14:textId="77777777" w:rsidR="00DB5E68" w:rsidRPr="00ED63CF" w:rsidRDefault="00126435">
            <w:pPr>
              <w:adjustRightInd w:val="0"/>
              <w:jc w:val="center"/>
              <w:outlineLvl w:val="3"/>
              <w:rPr>
                <w:b/>
                <w:szCs w:val="21"/>
              </w:rPr>
            </w:pPr>
            <w:r w:rsidRPr="00ED63CF">
              <w:rPr>
                <w:rFonts w:hint="eastAsia"/>
                <w:b/>
                <w:szCs w:val="21"/>
              </w:rPr>
              <w:t>表</w:t>
            </w:r>
            <w:r w:rsidRPr="00ED63CF">
              <w:rPr>
                <w:b/>
                <w:szCs w:val="21"/>
              </w:rPr>
              <w:t>4-</w:t>
            </w:r>
            <w:r w:rsidRPr="00ED63CF">
              <w:rPr>
                <w:rFonts w:hint="eastAsia"/>
                <w:b/>
                <w:szCs w:val="21"/>
              </w:rPr>
              <w:t>2</w:t>
            </w:r>
            <w:r w:rsidRPr="00ED63CF">
              <w:rPr>
                <w:b/>
                <w:szCs w:val="21"/>
              </w:rPr>
              <w:t>2</w:t>
            </w:r>
            <w:r w:rsidRPr="00ED63CF">
              <w:rPr>
                <w:rFonts w:hint="eastAsia"/>
                <w:b/>
                <w:szCs w:val="21"/>
              </w:rPr>
              <w:t>企业突发环境事件可能发生的危害后果分析</w:t>
            </w:r>
          </w:p>
          <w:tbl>
            <w:tblPr>
              <w:tblW w:w="4800" w:type="pct"/>
              <w:jc w:val="center"/>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ayout w:type="fixed"/>
              <w:tblLook w:val="04A0" w:firstRow="1" w:lastRow="0" w:firstColumn="1" w:lastColumn="0" w:noHBand="0" w:noVBand="1"/>
            </w:tblPr>
            <w:tblGrid>
              <w:gridCol w:w="777"/>
              <w:gridCol w:w="2617"/>
              <w:gridCol w:w="4230"/>
            </w:tblGrid>
            <w:tr w:rsidR="00ED63CF" w:rsidRPr="00ED63CF" w14:paraId="38F1A20D" w14:textId="77777777">
              <w:trPr>
                <w:trHeight w:val="319"/>
                <w:jc w:val="center"/>
              </w:trPr>
              <w:tc>
                <w:tcPr>
                  <w:tcW w:w="510" w:type="pct"/>
                  <w:tcBorders>
                    <w:top w:val="single" w:sz="2" w:space="0" w:color="auto"/>
                    <w:left w:val="single" w:sz="2" w:space="0" w:color="auto"/>
                    <w:bottom w:val="single" w:sz="6" w:space="0" w:color="auto"/>
                    <w:right w:val="single" w:sz="6" w:space="0" w:color="auto"/>
                  </w:tcBorders>
                  <w:noWrap/>
                  <w:vAlign w:val="center"/>
                </w:tcPr>
                <w:p w14:paraId="5E20215A" w14:textId="77777777" w:rsidR="00DB5E68" w:rsidRPr="00ED63CF" w:rsidRDefault="00126435">
                  <w:pPr>
                    <w:jc w:val="center"/>
                    <w:rPr>
                      <w:szCs w:val="21"/>
                    </w:rPr>
                  </w:pPr>
                  <w:r w:rsidRPr="00ED63CF">
                    <w:rPr>
                      <w:rFonts w:hint="eastAsia"/>
                      <w:szCs w:val="21"/>
                    </w:rPr>
                    <w:t>序号</w:t>
                  </w:r>
                </w:p>
              </w:tc>
              <w:tc>
                <w:tcPr>
                  <w:tcW w:w="1716" w:type="pct"/>
                  <w:tcBorders>
                    <w:top w:val="single" w:sz="2" w:space="0" w:color="auto"/>
                    <w:left w:val="single" w:sz="6" w:space="0" w:color="auto"/>
                    <w:bottom w:val="single" w:sz="6" w:space="0" w:color="auto"/>
                    <w:right w:val="single" w:sz="6" w:space="0" w:color="auto"/>
                  </w:tcBorders>
                  <w:noWrap/>
                  <w:vAlign w:val="center"/>
                </w:tcPr>
                <w:p w14:paraId="11AC5111" w14:textId="77777777" w:rsidR="00DB5E68" w:rsidRPr="00ED63CF" w:rsidRDefault="00126435">
                  <w:pPr>
                    <w:jc w:val="center"/>
                    <w:rPr>
                      <w:szCs w:val="21"/>
                    </w:rPr>
                  </w:pPr>
                  <w:r w:rsidRPr="00ED63CF">
                    <w:rPr>
                      <w:rFonts w:hint="eastAsia"/>
                      <w:szCs w:val="21"/>
                    </w:rPr>
                    <w:t>突发环境事件类型</w:t>
                  </w:r>
                </w:p>
              </w:tc>
              <w:tc>
                <w:tcPr>
                  <w:tcW w:w="2774" w:type="pct"/>
                  <w:tcBorders>
                    <w:top w:val="single" w:sz="2" w:space="0" w:color="auto"/>
                    <w:left w:val="single" w:sz="6" w:space="0" w:color="auto"/>
                    <w:bottom w:val="single" w:sz="6" w:space="0" w:color="auto"/>
                    <w:right w:val="single" w:sz="2" w:space="0" w:color="auto"/>
                  </w:tcBorders>
                  <w:noWrap/>
                  <w:vAlign w:val="center"/>
                </w:tcPr>
                <w:p w14:paraId="1AAEA4B6" w14:textId="77777777" w:rsidR="00DB5E68" w:rsidRPr="00ED63CF" w:rsidRDefault="00126435">
                  <w:pPr>
                    <w:jc w:val="center"/>
                    <w:rPr>
                      <w:szCs w:val="21"/>
                    </w:rPr>
                  </w:pPr>
                  <w:r w:rsidRPr="00ED63CF">
                    <w:rPr>
                      <w:rFonts w:hint="eastAsia"/>
                      <w:szCs w:val="21"/>
                    </w:rPr>
                    <w:t>各类突发环境事件对环境风险受体的影响程度及范围</w:t>
                  </w:r>
                </w:p>
              </w:tc>
            </w:tr>
            <w:tr w:rsidR="00ED63CF" w:rsidRPr="00ED63CF" w14:paraId="1E06BB88" w14:textId="77777777">
              <w:trPr>
                <w:trHeight w:val="319"/>
                <w:jc w:val="center"/>
              </w:trPr>
              <w:tc>
                <w:tcPr>
                  <w:tcW w:w="510" w:type="pct"/>
                  <w:tcBorders>
                    <w:top w:val="single" w:sz="6" w:space="0" w:color="auto"/>
                    <w:left w:val="single" w:sz="2" w:space="0" w:color="auto"/>
                    <w:bottom w:val="single" w:sz="6" w:space="0" w:color="auto"/>
                    <w:right w:val="single" w:sz="6" w:space="0" w:color="auto"/>
                  </w:tcBorders>
                  <w:noWrap/>
                  <w:vAlign w:val="center"/>
                </w:tcPr>
                <w:p w14:paraId="28E28E96" w14:textId="77777777" w:rsidR="00DB5E68" w:rsidRPr="00ED63CF" w:rsidRDefault="00126435">
                  <w:pPr>
                    <w:jc w:val="center"/>
                    <w:rPr>
                      <w:szCs w:val="21"/>
                    </w:rPr>
                  </w:pPr>
                  <w:r w:rsidRPr="00ED63CF">
                    <w:rPr>
                      <w:szCs w:val="21"/>
                    </w:rPr>
                    <w:t>1</w:t>
                  </w:r>
                </w:p>
              </w:tc>
              <w:tc>
                <w:tcPr>
                  <w:tcW w:w="1716" w:type="pct"/>
                  <w:tcBorders>
                    <w:top w:val="single" w:sz="6" w:space="0" w:color="auto"/>
                    <w:left w:val="single" w:sz="6" w:space="0" w:color="auto"/>
                    <w:bottom w:val="single" w:sz="6" w:space="0" w:color="auto"/>
                    <w:right w:val="single" w:sz="6" w:space="0" w:color="auto"/>
                  </w:tcBorders>
                  <w:noWrap/>
                  <w:vAlign w:val="center"/>
                </w:tcPr>
                <w:p w14:paraId="1684DD5F" w14:textId="77777777" w:rsidR="00DB5E68" w:rsidRPr="00ED63CF" w:rsidRDefault="00126435">
                  <w:pPr>
                    <w:jc w:val="center"/>
                    <w:rPr>
                      <w:szCs w:val="21"/>
                    </w:rPr>
                  </w:pPr>
                  <w:r w:rsidRPr="00ED63CF">
                    <w:rPr>
                      <w:rFonts w:hint="eastAsia"/>
                      <w:bCs/>
                      <w:szCs w:val="21"/>
                    </w:rPr>
                    <w:t>硅油、热熔胶、</w:t>
                  </w:r>
                  <w:r w:rsidRPr="00ED63CF">
                    <w:rPr>
                      <w:rFonts w:hint="eastAsia"/>
                      <w:bCs/>
                      <w:szCs w:val="21"/>
                    </w:rPr>
                    <w:t>AB</w:t>
                  </w:r>
                  <w:r w:rsidRPr="00ED63CF">
                    <w:rPr>
                      <w:rFonts w:hint="eastAsia"/>
                      <w:bCs/>
                      <w:szCs w:val="21"/>
                    </w:rPr>
                    <w:t>胶、硅胶胶水、</w:t>
                  </w:r>
                  <w:r w:rsidRPr="00ED63CF">
                    <w:rPr>
                      <w:rFonts w:hint="eastAsia"/>
                      <w:bCs/>
                      <w:szCs w:val="21"/>
                    </w:rPr>
                    <w:t>UV</w:t>
                  </w:r>
                  <w:r w:rsidRPr="00ED63CF">
                    <w:rPr>
                      <w:rFonts w:hint="eastAsia"/>
                      <w:bCs/>
                      <w:szCs w:val="21"/>
                    </w:rPr>
                    <w:t>胶、</w:t>
                  </w:r>
                  <w:r w:rsidRPr="00ED63CF">
                    <w:rPr>
                      <w:rFonts w:hint="eastAsia"/>
                      <w:bCs/>
                      <w:szCs w:val="21"/>
                    </w:rPr>
                    <w:t>75%</w:t>
                  </w:r>
                  <w:r w:rsidRPr="00ED63CF">
                    <w:rPr>
                      <w:rFonts w:hint="eastAsia"/>
                      <w:bCs/>
                      <w:szCs w:val="21"/>
                    </w:rPr>
                    <w:t>的医用酒精等原辅材料或实验室废液、</w:t>
                  </w:r>
                  <w:proofErr w:type="gramStart"/>
                  <w:r w:rsidRPr="00ED63CF">
                    <w:rPr>
                      <w:rFonts w:hint="eastAsia"/>
                      <w:bCs/>
                      <w:szCs w:val="21"/>
                    </w:rPr>
                    <w:t>废酶液</w:t>
                  </w:r>
                  <w:proofErr w:type="gramEnd"/>
                  <w:r w:rsidRPr="00ED63CF">
                    <w:rPr>
                      <w:rFonts w:hint="eastAsia"/>
                      <w:szCs w:val="21"/>
                    </w:rPr>
                    <w:t>泄漏，实验室废耗材、废包装桶、废无纺布保存不当自燃</w:t>
                  </w:r>
                </w:p>
              </w:tc>
              <w:tc>
                <w:tcPr>
                  <w:tcW w:w="2774" w:type="pct"/>
                  <w:tcBorders>
                    <w:top w:val="single" w:sz="6" w:space="0" w:color="auto"/>
                    <w:left w:val="single" w:sz="6" w:space="0" w:color="auto"/>
                    <w:bottom w:val="single" w:sz="6" w:space="0" w:color="auto"/>
                    <w:right w:val="single" w:sz="2" w:space="0" w:color="auto"/>
                  </w:tcBorders>
                  <w:noWrap/>
                  <w:vAlign w:val="center"/>
                </w:tcPr>
                <w:p w14:paraId="022D46EE" w14:textId="77777777" w:rsidR="00DB5E68" w:rsidRPr="00ED63CF" w:rsidRDefault="00126435">
                  <w:pPr>
                    <w:jc w:val="center"/>
                    <w:rPr>
                      <w:szCs w:val="21"/>
                    </w:rPr>
                  </w:pPr>
                  <w:r w:rsidRPr="00ED63CF">
                    <w:rPr>
                      <w:rFonts w:hint="eastAsia"/>
                      <w:szCs w:val="21"/>
                    </w:rPr>
                    <w:t>物料泄漏或发生火灾事故，燃烧废气污染大气，消防废水未及时收集进入雨水管网污染下游水体，或消防废水渗入地下污染地下水</w:t>
                  </w:r>
                </w:p>
              </w:tc>
            </w:tr>
            <w:tr w:rsidR="00ED63CF" w:rsidRPr="00ED63CF" w14:paraId="68C73356" w14:textId="77777777">
              <w:trPr>
                <w:trHeight w:val="319"/>
                <w:jc w:val="center"/>
              </w:trPr>
              <w:tc>
                <w:tcPr>
                  <w:tcW w:w="510" w:type="pct"/>
                  <w:tcBorders>
                    <w:top w:val="single" w:sz="6" w:space="0" w:color="auto"/>
                    <w:left w:val="single" w:sz="2" w:space="0" w:color="auto"/>
                    <w:bottom w:val="single" w:sz="6" w:space="0" w:color="auto"/>
                    <w:right w:val="single" w:sz="6" w:space="0" w:color="auto"/>
                  </w:tcBorders>
                  <w:noWrap/>
                  <w:vAlign w:val="center"/>
                </w:tcPr>
                <w:p w14:paraId="03550430" w14:textId="77777777" w:rsidR="00DB5E68" w:rsidRPr="00ED63CF" w:rsidRDefault="00126435">
                  <w:pPr>
                    <w:jc w:val="center"/>
                    <w:rPr>
                      <w:szCs w:val="21"/>
                    </w:rPr>
                  </w:pPr>
                  <w:r w:rsidRPr="00ED63CF">
                    <w:rPr>
                      <w:rFonts w:hint="eastAsia"/>
                      <w:szCs w:val="21"/>
                    </w:rPr>
                    <w:t>2</w:t>
                  </w:r>
                </w:p>
              </w:tc>
              <w:tc>
                <w:tcPr>
                  <w:tcW w:w="1716" w:type="pct"/>
                  <w:tcBorders>
                    <w:top w:val="single" w:sz="6" w:space="0" w:color="auto"/>
                    <w:left w:val="single" w:sz="6" w:space="0" w:color="auto"/>
                    <w:bottom w:val="single" w:sz="6" w:space="0" w:color="auto"/>
                    <w:right w:val="single" w:sz="6" w:space="0" w:color="auto"/>
                  </w:tcBorders>
                  <w:noWrap/>
                  <w:vAlign w:val="center"/>
                </w:tcPr>
                <w:p w14:paraId="6F8E5D42" w14:textId="77777777" w:rsidR="00DB5E68" w:rsidRPr="00ED63CF" w:rsidRDefault="00126435">
                  <w:pPr>
                    <w:jc w:val="center"/>
                    <w:rPr>
                      <w:szCs w:val="21"/>
                    </w:rPr>
                  </w:pPr>
                  <w:r w:rsidRPr="00ED63CF">
                    <w:rPr>
                      <w:rFonts w:hint="eastAsia"/>
                      <w:szCs w:val="21"/>
                    </w:rPr>
                    <w:t>安全隐患导致次生事件</w:t>
                  </w:r>
                </w:p>
              </w:tc>
              <w:tc>
                <w:tcPr>
                  <w:tcW w:w="2774" w:type="pct"/>
                  <w:tcBorders>
                    <w:top w:val="single" w:sz="6" w:space="0" w:color="auto"/>
                    <w:left w:val="single" w:sz="6" w:space="0" w:color="auto"/>
                    <w:bottom w:val="single" w:sz="6" w:space="0" w:color="auto"/>
                    <w:right w:val="single" w:sz="2" w:space="0" w:color="auto"/>
                  </w:tcBorders>
                  <w:noWrap/>
                  <w:vAlign w:val="center"/>
                </w:tcPr>
                <w:p w14:paraId="439C932E" w14:textId="77777777" w:rsidR="00DB5E68" w:rsidRPr="00ED63CF" w:rsidRDefault="00126435">
                  <w:pPr>
                    <w:jc w:val="center"/>
                    <w:rPr>
                      <w:szCs w:val="21"/>
                    </w:rPr>
                  </w:pPr>
                  <w:r w:rsidRPr="00ED63CF">
                    <w:rPr>
                      <w:rFonts w:hint="eastAsia"/>
                      <w:szCs w:val="21"/>
                    </w:rPr>
                    <w:t>火灾及灭火过程中对大气及水环境造成影响</w:t>
                  </w:r>
                </w:p>
              </w:tc>
            </w:tr>
          </w:tbl>
          <w:p w14:paraId="3D094C19" w14:textId="77777777" w:rsidR="00DB5E68" w:rsidRPr="00ED63CF" w:rsidRDefault="00126435">
            <w:pPr>
              <w:spacing w:line="360" w:lineRule="auto"/>
              <w:ind w:firstLineChars="200" w:firstLine="482"/>
              <w:rPr>
                <w:b/>
                <w:sz w:val="24"/>
              </w:rPr>
            </w:pPr>
            <w:r w:rsidRPr="00ED63CF">
              <w:rPr>
                <w:b/>
                <w:sz w:val="24"/>
              </w:rPr>
              <w:t>5</w:t>
            </w:r>
            <w:r w:rsidRPr="00ED63CF">
              <w:rPr>
                <w:rFonts w:hint="eastAsia"/>
                <w:b/>
                <w:sz w:val="24"/>
              </w:rPr>
              <w:t>、环境风险防范措施</w:t>
            </w:r>
          </w:p>
          <w:p w14:paraId="28B93D77" w14:textId="77777777" w:rsidR="00DB5E68" w:rsidRPr="00ED63CF" w:rsidRDefault="00126435">
            <w:pPr>
              <w:autoSpaceDE w:val="0"/>
              <w:autoSpaceDN w:val="0"/>
              <w:adjustRightInd w:val="0"/>
              <w:spacing w:line="360" w:lineRule="auto"/>
              <w:ind w:firstLineChars="200" w:firstLine="480"/>
              <w:jc w:val="left"/>
              <w:rPr>
                <w:kern w:val="0"/>
                <w:sz w:val="24"/>
              </w:rPr>
            </w:pPr>
            <w:r w:rsidRPr="00ED63CF">
              <w:rPr>
                <w:rFonts w:hint="eastAsia"/>
                <w:kern w:val="0"/>
                <w:sz w:val="24"/>
              </w:rPr>
              <w:t>针对企业可能产生的环境风险隐患，采取一系列方法措施。为进一步减少环境风险可能产生的环境影响，在采取预防措施基础上加强以下风险防范和管理措施：</w:t>
            </w:r>
          </w:p>
          <w:p w14:paraId="6577C4A9" w14:textId="77777777" w:rsidR="00DB5E68" w:rsidRPr="00ED63CF" w:rsidRDefault="00126435">
            <w:pPr>
              <w:autoSpaceDE w:val="0"/>
              <w:autoSpaceDN w:val="0"/>
              <w:adjustRightInd w:val="0"/>
              <w:spacing w:line="360" w:lineRule="auto"/>
              <w:ind w:firstLineChars="200" w:firstLine="480"/>
              <w:jc w:val="left"/>
              <w:rPr>
                <w:kern w:val="0"/>
                <w:sz w:val="24"/>
              </w:rPr>
            </w:pPr>
            <w:r w:rsidRPr="00ED63CF">
              <w:rPr>
                <w:rFonts w:hint="eastAsia"/>
                <w:kern w:val="0"/>
                <w:sz w:val="24"/>
              </w:rPr>
              <w:t>（</w:t>
            </w:r>
            <w:r w:rsidRPr="00ED63CF">
              <w:rPr>
                <w:kern w:val="0"/>
                <w:sz w:val="24"/>
              </w:rPr>
              <w:t>1</w:t>
            </w:r>
            <w:r w:rsidRPr="00ED63CF">
              <w:rPr>
                <w:rFonts w:hint="eastAsia"/>
                <w:kern w:val="0"/>
                <w:sz w:val="24"/>
              </w:rPr>
              <w:t>）总图布置安全措施</w:t>
            </w:r>
          </w:p>
          <w:p w14:paraId="3EC07DB5" w14:textId="77777777" w:rsidR="00DB5E68" w:rsidRPr="00ED63CF" w:rsidRDefault="00126435">
            <w:pPr>
              <w:autoSpaceDE w:val="0"/>
              <w:autoSpaceDN w:val="0"/>
              <w:adjustRightInd w:val="0"/>
              <w:spacing w:line="360" w:lineRule="auto"/>
              <w:ind w:firstLineChars="200" w:firstLine="480"/>
              <w:jc w:val="left"/>
              <w:rPr>
                <w:kern w:val="0"/>
                <w:sz w:val="24"/>
              </w:rPr>
            </w:pPr>
            <w:r w:rsidRPr="00ED63CF">
              <w:rPr>
                <w:rFonts w:hint="eastAsia"/>
                <w:kern w:val="0"/>
                <w:sz w:val="24"/>
              </w:rPr>
              <w:t>在总图布置上，严格执行《建筑设计防火规范》，结合厂地自然环境，根据生产流程和火灾危险分类，按照功能分区要求进行集中布置。根据规范要求满足建构筑物间的防火间距，确保消防车道畅通。</w:t>
            </w:r>
          </w:p>
          <w:p w14:paraId="79A35B52" w14:textId="77777777" w:rsidR="00DB5E68" w:rsidRPr="00ED63CF" w:rsidRDefault="00126435">
            <w:pPr>
              <w:autoSpaceDE w:val="0"/>
              <w:autoSpaceDN w:val="0"/>
              <w:adjustRightInd w:val="0"/>
              <w:spacing w:line="360" w:lineRule="auto"/>
              <w:ind w:firstLineChars="200" w:firstLine="480"/>
              <w:jc w:val="left"/>
              <w:rPr>
                <w:kern w:val="0"/>
                <w:sz w:val="24"/>
              </w:rPr>
            </w:pPr>
            <w:r w:rsidRPr="00ED63CF">
              <w:rPr>
                <w:rFonts w:hint="eastAsia"/>
                <w:kern w:val="0"/>
                <w:sz w:val="24"/>
              </w:rPr>
              <w:t>（</w:t>
            </w:r>
            <w:r w:rsidRPr="00ED63CF">
              <w:rPr>
                <w:kern w:val="0"/>
                <w:sz w:val="24"/>
              </w:rPr>
              <w:t>2</w:t>
            </w:r>
            <w:r w:rsidRPr="00ED63CF">
              <w:rPr>
                <w:rFonts w:hint="eastAsia"/>
                <w:kern w:val="0"/>
                <w:sz w:val="24"/>
              </w:rPr>
              <w:t>）运输、输送过程的风险控制措施</w:t>
            </w:r>
          </w:p>
          <w:p w14:paraId="0AF35F70" w14:textId="77777777" w:rsidR="00DB5E68" w:rsidRPr="00ED63CF" w:rsidRDefault="00126435">
            <w:pPr>
              <w:autoSpaceDE w:val="0"/>
              <w:autoSpaceDN w:val="0"/>
              <w:adjustRightInd w:val="0"/>
              <w:spacing w:line="360" w:lineRule="auto"/>
              <w:ind w:firstLineChars="200" w:firstLine="480"/>
              <w:jc w:val="left"/>
              <w:rPr>
                <w:kern w:val="0"/>
                <w:sz w:val="24"/>
              </w:rPr>
            </w:pPr>
            <w:r w:rsidRPr="00ED63CF">
              <w:rPr>
                <w:kern w:val="0"/>
                <w:sz w:val="24"/>
              </w:rPr>
              <w:t>1</w:t>
            </w:r>
            <w:r w:rsidRPr="00ED63CF">
              <w:rPr>
                <w:rFonts w:hint="eastAsia"/>
                <w:kern w:val="0"/>
                <w:sz w:val="24"/>
              </w:rPr>
              <w:t>）</w:t>
            </w:r>
            <w:r w:rsidRPr="00ED63CF">
              <w:rPr>
                <w:rFonts w:hint="eastAsia"/>
                <w:sz w:val="24"/>
              </w:rPr>
              <w:t>合理地规划运输路线及时间，运输时必须谨慎驾驶，以免事故发生。</w:t>
            </w:r>
          </w:p>
          <w:p w14:paraId="35A10EE6" w14:textId="77777777" w:rsidR="00DB5E68" w:rsidRPr="00ED63CF" w:rsidRDefault="00126435">
            <w:pPr>
              <w:autoSpaceDE w:val="0"/>
              <w:autoSpaceDN w:val="0"/>
              <w:adjustRightInd w:val="0"/>
              <w:spacing w:line="360" w:lineRule="auto"/>
              <w:ind w:firstLineChars="200" w:firstLine="480"/>
              <w:jc w:val="left"/>
              <w:rPr>
                <w:kern w:val="0"/>
                <w:sz w:val="24"/>
              </w:rPr>
            </w:pPr>
            <w:r w:rsidRPr="00ED63CF">
              <w:rPr>
                <w:sz w:val="24"/>
              </w:rPr>
              <w:t>2</w:t>
            </w:r>
            <w:r w:rsidRPr="00ED63CF">
              <w:rPr>
                <w:rFonts w:hint="eastAsia"/>
                <w:sz w:val="24"/>
              </w:rPr>
              <w:t>）危险物品的装运应做到定车、定人。定车就是要把装运危险物品的车辆、具相对固定，专车专用。凡用来盛装危险物质的容器，不得用来盛装其他物品，更不允许盛装食品。而车辆必须是各类专用货车，不能在任务紧急、车辆紧张的情况下使用两轮摩托车或三轮摩托车等担任危险物品的运输任务。定人就是把管理、驾驶、押运及装卸等工作的人员加以固定，这就保证了危险物品的运输任务始终是由有专业知识的专业人员来担负，从人员上保障危险物品运输过程中的安全。</w:t>
            </w:r>
          </w:p>
          <w:p w14:paraId="7EC564C5" w14:textId="77777777" w:rsidR="00DB5E68" w:rsidRPr="00ED63CF" w:rsidRDefault="00126435">
            <w:pPr>
              <w:autoSpaceDE w:val="0"/>
              <w:autoSpaceDN w:val="0"/>
              <w:adjustRightInd w:val="0"/>
              <w:spacing w:line="360" w:lineRule="auto"/>
              <w:ind w:firstLineChars="200" w:firstLine="480"/>
              <w:jc w:val="left"/>
              <w:rPr>
                <w:kern w:val="0"/>
                <w:sz w:val="24"/>
              </w:rPr>
            </w:pPr>
            <w:r w:rsidRPr="00ED63CF">
              <w:rPr>
                <w:sz w:val="24"/>
              </w:rPr>
              <w:t>3</w:t>
            </w:r>
            <w:r w:rsidRPr="00ED63CF">
              <w:rPr>
                <w:rFonts w:hint="eastAsia"/>
                <w:sz w:val="24"/>
              </w:rPr>
              <w:t>）被装运的危险物品必须在其外包装的明显部位按规定粘贴《危险货</w:t>
            </w:r>
            <w:r w:rsidRPr="00ED63CF">
              <w:rPr>
                <w:rFonts w:hint="eastAsia"/>
                <w:sz w:val="24"/>
              </w:rPr>
              <w:lastRenderedPageBreak/>
              <w:t>物包装标志》（</w:t>
            </w:r>
            <w:r w:rsidRPr="00ED63CF">
              <w:rPr>
                <w:sz w:val="24"/>
              </w:rPr>
              <w:t>GB190-85</w:t>
            </w:r>
            <w:r w:rsidRPr="00ED63CF">
              <w:rPr>
                <w:rFonts w:hint="eastAsia"/>
                <w:sz w:val="24"/>
              </w:rPr>
              <w:t>）规定的危险物品标志，包装标志的粘贴要正确、牢固。同时具有有毒等多种危险特性时，则应根据其不同危险特性而同时粘贴相应的几种包装标志，以便一旦发生问题时，可以进行多种防护。</w:t>
            </w:r>
          </w:p>
          <w:p w14:paraId="75B7C3E3" w14:textId="77777777" w:rsidR="00DB5E68" w:rsidRPr="00ED63CF" w:rsidRDefault="00126435">
            <w:pPr>
              <w:autoSpaceDE w:val="0"/>
              <w:autoSpaceDN w:val="0"/>
              <w:adjustRightInd w:val="0"/>
              <w:spacing w:line="360" w:lineRule="auto"/>
              <w:ind w:firstLineChars="200" w:firstLine="480"/>
              <w:jc w:val="left"/>
              <w:rPr>
                <w:kern w:val="0"/>
                <w:sz w:val="24"/>
              </w:rPr>
            </w:pPr>
            <w:r w:rsidRPr="00ED63CF">
              <w:rPr>
                <w:sz w:val="24"/>
              </w:rPr>
              <w:t>4</w:t>
            </w:r>
            <w:r w:rsidRPr="00ED63CF">
              <w:rPr>
                <w:rFonts w:hint="eastAsia"/>
                <w:sz w:val="24"/>
              </w:rPr>
              <w:t>）在危险物品的运输过程中，一旦发生意外事故，驾驶员和押运人员应在采取应急处理的同时，迅速报告公安机关和环保等有关部门，疏散群众，防止事态进一步扩大，并积极协助前来救助的公安交通和消防人员抢救伤者和物资，使损失减至最小范围</w:t>
            </w:r>
            <w:r w:rsidRPr="00ED63CF">
              <w:rPr>
                <w:rFonts w:hint="eastAsia"/>
                <w:kern w:val="0"/>
                <w:sz w:val="24"/>
              </w:rPr>
              <w:t>。</w:t>
            </w:r>
          </w:p>
          <w:p w14:paraId="25E2D214" w14:textId="77777777" w:rsidR="00DB5E68" w:rsidRPr="00ED63CF" w:rsidRDefault="00126435">
            <w:pPr>
              <w:autoSpaceDE w:val="0"/>
              <w:autoSpaceDN w:val="0"/>
              <w:adjustRightInd w:val="0"/>
              <w:spacing w:line="360" w:lineRule="auto"/>
              <w:ind w:firstLineChars="200" w:firstLine="480"/>
              <w:jc w:val="left"/>
              <w:rPr>
                <w:kern w:val="0"/>
                <w:sz w:val="24"/>
              </w:rPr>
            </w:pPr>
            <w:r w:rsidRPr="00ED63CF">
              <w:rPr>
                <w:rFonts w:hint="eastAsia"/>
                <w:kern w:val="0"/>
                <w:sz w:val="24"/>
              </w:rPr>
              <w:t>（</w:t>
            </w:r>
            <w:r w:rsidRPr="00ED63CF">
              <w:rPr>
                <w:rFonts w:hint="eastAsia"/>
                <w:kern w:val="0"/>
                <w:sz w:val="24"/>
              </w:rPr>
              <w:t>3</w:t>
            </w:r>
            <w:r w:rsidRPr="00ED63CF">
              <w:rPr>
                <w:rFonts w:hint="eastAsia"/>
                <w:kern w:val="0"/>
                <w:sz w:val="24"/>
              </w:rPr>
              <w:t>）储存、使用过程的风险控制措施</w:t>
            </w:r>
          </w:p>
          <w:p w14:paraId="09A2116D" w14:textId="77777777" w:rsidR="00DB5E68" w:rsidRPr="00ED63CF" w:rsidRDefault="00126435">
            <w:pPr>
              <w:autoSpaceDE w:val="0"/>
              <w:autoSpaceDN w:val="0"/>
              <w:adjustRightInd w:val="0"/>
              <w:spacing w:line="360" w:lineRule="auto"/>
              <w:ind w:firstLineChars="200" w:firstLine="480"/>
              <w:jc w:val="left"/>
              <w:rPr>
                <w:sz w:val="24"/>
              </w:rPr>
            </w:pPr>
            <w:r w:rsidRPr="00ED63CF">
              <w:rPr>
                <w:rFonts w:hint="eastAsia"/>
                <w:sz w:val="24"/>
              </w:rPr>
              <w:t>贮存过程事故风险主要是因保存不当而造成的火灾爆炸和水质污染等事故，是安全生产的重要方面。</w:t>
            </w:r>
          </w:p>
          <w:p w14:paraId="29833301" w14:textId="77777777" w:rsidR="00DB5E68" w:rsidRPr="00ED63CF" w:rsidRDefault="00126435">
            <w:pPr>
              <w:autoSpaceDE w:val="0"/>
              <w:autoSpaceDN w:val="0"/>
              <w:adjustRightInd w:val="0"/>
              <w:spacing w:line="360" w:lineRule="auto"/>
              <w:ind w:firstLineChars="200" w:firstLine="480"/>
              <w:jc w:val="left"/>
              <w:rPr>
                <w:kern w:val="0"/>
                <w:sz w:val="24"/>
              </w:rPr>
            </w:pPr>
            <w:r w:rsidRPr="00ED63CF">
              <w:rPr>
                <w:rFonts w:hint="eastAsia"/>
                <w:sz w:val="24"/>
              </w:rPr>
              <w:t>贮存过程事故风险主要是因设备泄漏而造成的火灾爆炸和水质污染等事故，是安全生产的重要方面。</w:t>
            </w:r>
          </w:p>
          <w:p w14:paraId="29486DE1" w14:textId="77777777" w:rsidR="00DB5E68" w:rsidRPr="00ED63CF" w:rsidRDefault="00126435">
            <w:pPr>
              <w:autoSpaceDE w:val="0"/>
              <w:autoSpaceDN w:val="0"/>
              <w:adjustRightInd w:val="0"/>
              <w:spacing w:line="360" w:lineRule="auto"/>
              <w:ind w:firstLineChars="200" w:firstLine="480"/>
              <w:jc w:val="left"/>
              <w:rPr>
                <w:kern w:val="0"/>
                <w:sz w:val="24"/>
              </w:rPr>
            </w:pPr>
            <w:r w:rsidRPr="00ED63CF">
              <w:rPr>
                <w:sz w:val="24"/>
              </w:rPr>
              <w:t>1</w:t>
            </w:r>
            <w:r w:rsidRPr="00ED63CF">
              <w:rPr>
                <w:rFonts w:hint="eastAsia"/>
                <w:sz w:val="24"/>
              </w:rPr>
              <w:t>）危险化学品贮存管理措施</w:t>
            </w:r>
          </w:p>
          <w:p w14:paraId="5AAC1346" w14:textId="77777777" w:rsidR="00DB5E68" w:rsidRPr="00ED63CF" w:rsidRDefault="00126435">
            <w:pPr>
              <w:autoSpaceDE w:val="0"/>
              <w:autoSpaceDN w:val="0"/>
              <w:adjustRightInd w:val="0"/>
              <w:spacing w:line="360" w:lineRule="auto"/>
              <w:ind w:firstLineChars="200" w:firstLine="480"/>
              <w:jc w:val="left"/>
              <w:rPr>
                <w:kern w:val="0"/>
                <w:sz w:val="24"/>
              </w:rPr>
            </w:pPr>
            <w:r w:rsidRPr="00ED63CF">
              <w:rPr>
                <w:rFonts w:ascii="宋体" w:hAnsi="宋体" w:cs="宋体" w:hint="eastAsia"/>
                <w:bCs/>
                <w:sz w:val="24"/>
              </w:rPr>
              <w:t>①</w:t>
            </w:r>
            <w:r w:rsidRPr="00ED63CF">
              <w:rPr>
                <w:rFonts w:hint="eastAsia"/>
                <w:sz w:val="24"/>
              </w:rPr>
              <w:t>危险化学品储存区周围设置消防车道，装卸物料在外围进行，使运输车辆不进入贮存区域，便于管理及增加安全性。</w:t>
            </w:r>
          </w:p>
          <w:p w14:paraId="166C49A9" w14:textId="77777777" w:rsidR="00DB5E68" w:rsidRPr="00ED63CF" w:rsidRDefault="00126435">
            <w:pPr>
              <w:autoSpaceDE w:val="0"/>
              <w:autoSpaceDN w:val="0"/>
              <w:adjustRightInd w:val="0"/>
              <w:spacing w:line="360" w:lineRule="auto"/>
              <w:ind w:firstLineChars="200" w:firstLine="480"/>
              <w:jc w:val="left"/>
              <w:rPr>
                <w:kern w:val="0"/>
                <w:sz w:val="24"/>
              </w:rPr>
            </w:pPr>
            <w:r w:rsidRPr="00ED63CF">
              <w:rPr>
                <w:rFonts w:ascii="宋体" w:hAnsi="宋体" w:cs="宋体" w:hint="eastAsia"/>
                <w:bCs/>
                <w:sz w:val="24"/>
              </w:rPr>
              <w:t>②</w:t>
            </w:r>
            <w:r w:rsidRPr="00ED63CF">
              <w:rPr>
                <w:rFonts w:hint="eastAsia"/>
                <w:bCs/>
                <w:sz w:val="24"/>
              </w:rPr>
              <w:t>危险化学品贮存的场所必须是经公安消防部门审查批准设置的专门危险化学品库房，必须符合防火防爆要求。防火间距的设置以及消防器材的配备必须通过消防部门审查认可。并遵守有关贮存的安全规定，具体包括《仓库防火安全管理规则》、《建筑设计防火规范》、《易燃易爆化学物品消防安全监督管理办法》等。</w:t>
            </w:r>
          </w:p>
          <w:p w14:paraId="53529B14" w14:textId="77777777" w:rsidR="00DB5E68" w:rsidRPr="00ED63CF" w:rsidRDefault="00126435">
            <w:pPr>
              <w:autoSpaceDE w:val="0"/>
              <w:autoSpaceDN w:val="0"/>
              <w:adjustRightInd w:val="0"/>
              <w:spacing w:line="360" w:lineRule="auto"/>
              <w:ind w:firstLineChars="200" w:firstLine="480"/>
              <w:jc w:val="left"/>
              <w:rPr>
                <w:kern w:val="0"/>
                <w:sz w:val="24"/>
              </w:rPr>
            </w:pPr>
            <w:r w:rsidRPr="00ED63CF">
              <w:rPr>
                <w:rFonts w:ascii="宋体" w:hAnsi="宋体" w:cs="宋体" w:hint="eastAsia"/>
                <w:sz w:val="24"/>
              </w:rPr>
              <w:t>③</w:t>
            </w:r>
            <w:r w:rsidRPr="00ED63CF">
              <w:rPr>
                <w:rFonts w:hint="eastAsia"/>
                <w:sz w:val="24"/>
              </w:rPr>
              <w:t>危化品原料</w:t>
            </w:r>
            <w:proofErr w:type="gramStart"/>
            <w:r w:rsidRPr="00ED63CF">
              <w:rPr>
                <w:rFonts w:hint="eastAsia"/>
                <w:sz w:val="24"/>
              </w:rPr>
              <w:t>桶不得</w:t>
            </w:r>
            <w:proofErr w:type="gramEnd"/>
            <w:r w:rsidRPr="00ED63CF">
              <w:rPr>
                <w:rFonts w:hint="eastAsia"/>
                <w:sz w:val="24"/>
              </w:rPr>
              <w:t>露天堆放，须存放于原料存储区，并应严格遵守有关贮存的安全规定，具体包括《仓库防火安全管理规则》、《建筑设计防火规范》、《易燃易爆化学物品消防安全监督管理办法》等。</w:t>
            </w:r>
          </w:p>
          <w:p w14:paraId="2314416F" w14:textId="77777777" w:rsidR="00DB5E68" w:rsidRPr="00ED63CF" w:rsidRDefault="00126435">
            <w:pPr>
              <w:autoSpaceDE w:val="0"/>
              <w:autoSpaceDN w:val="0"/>
              <w:adjustRightInd w:val="0"/>
              <w:spacing w:line="360" w:lineRule="auto"/>
              <w:ind w:firstLineChars="200" w:firstLine="480"/>
              <w:jc w:val="left"/>
              <w:rPr>
                <w:kern w:val="0"/>
                <w:sz w:val="24"/>
              </w:rPr>
            </w:pPr>
            <w:r w:rsidRPr="00ED63CF">
              <w:rPr>
                <w:rFonts w:ascii="宋体" w:hAnsi="宋体" w:cs="宋体" w:hint="eastAsia"/>
                <w:sz w:val="24"/>
              </w:rPr>
              <w:t>④</w:t>
            </w:r>
            <w:r w:rsidRPr="00ED63CF">
              <w:rPr>
                <w:rFonts w:hint="eastAsia"/>
                <w:sz w:val="24"/>
              </w:rPr>
              <w:t>贮存危险化学品的仓库管理人员，必须经过专业知识培训，熟悉贮存物品的特性、事故处理办法和防护知识，持证上岗，同时，必须配备有关的个人防护用品。</w:t>
            </w:r>
          </w:p>
          <w:p w14:paraId="5B1EF9C4" w14:textId="77777777" w:rsidR="00DB5E68" w:rsidRPr="00ED63CF" w:rsidRDefault="00126435">
            <w:pPr>
              <w:autoSpaceDE w:val="0"/>
              <w:autoSpaceDN w:val="0"/>
              <w:adjustRightInd w:val="0"/>
              <w:spacing w:line="360" w:lineRule="auto"/>
              <w:ind w:firstLineChars="200" w:firstLine="480"/>
              <w:jc w:val="left"/>
              <w:rPr>
                <w:kern w:val="0"/>
                <w:sz w:val="24"/>
              </w:rPr>
            </w:pPr>
            <w:r w:rsidRPr="00ED63CF">
              <w:rPr>
                <w:rFonts w:ascii="宋体" w:hAnsi="宋体" w:cs="宋体" w:hint="eastAsia"/>
                <w:sz w:val="24"/>
              </w:rPr>
              <w:t>⑤</w:t>
            </w:r>
            <w:r w:rsidRPr="00ED63CF">
              <w:rPr>
                <w:rFonts w:hint="eastAsia"/>
                <w:sz w:val="24"/>
              </w:rPr>
              <w:t>贮存的危险化学品必须设有明显的标志，并按国家规定标准控制不同单位面积的最大贮存限量。</w:t>
            </w:r>
          </w:p>
          <w:p w14:paraId="4E60C81E" w14:textId="77777777" w:rsidR="00DB5E68" w:rsidRPr="00ED63CF" w:rsidRDefault="00126435">
            <w:pPr>
              <w:autoSpaceDE w:val="0"/>
              <w:autoSpaceDN w:val="0"/>
              <w:adjustRightInd w:val="0"/>
              <w:spacing w:line="360" w:lineRule="auto"/>
              <w:ind w:firstLineChars="200" w:firstLine="480"/>
              <w:jc w:val="left"/>
              <w:rPr>
                <w:kern w:val="0"/>
                <w:sz w:val="24"/>
              </w:rPr>
            </w:pPr>
            <w:r w:rsidRPr="00ED63CF">
              <w:rPr>
                <w:rFonts w:ascii="宋体" w:hAnsi="宋体" w:cs="宋体" w:hint="eastAsia"/>
                <w:sz w:val="24"/>
              </w:rPr>
              <w:t>⑥</w:t>
            </w:r>
            <w:r w:rsidRPr="00ED63CF">
              <w:rPr>
                <w:rFonts w:hint="eastAsia"/>
                <w:sz w:val="24"/>
              </w:rPr>
              <w:t>贮存危险化学品的库房、场所的消防设施、用电设施、防雷防静电设</w:t>
            </w:r>
            <w:r w:rsidRPr="00ED63CF">
              <w:rPr>
                <w:rFonts w:hint="eastAsia"/>
                <w:sz w:val="24"/>
              </w:rPr>
              <w:lastRenderedPageBreak/>
              <w:t>施等必须符合国家规定的安全要求。</w:t>
            </w:r>
          </w:p>
          <w:p w14:paraId="71EA00A9" w14:textId="77777777" w:rsidR="00DB5E68" w:rsidRPr="00ED63CF" w:rsidRDefault="00126435">
            <w:pPr>
              <w:autoSpaceDE w:val="0"/>
              <w:autoSpaceDN w:val="0"/>
              <w:adjustRightInd w:val="0"/>
              <w:spacing w:line="360" w:lineRule="auto"/>
              <w:ind w:firstLineChars="200" w:firstLine="480"/>
              <w:jc w:val="left"/>
              <w:rPr>
                <w:kern w:val="0"/>
                <w:sz w:val="24"/>
              </w:rPr>
            </w:pPr>
            <w:r w:rsidRPr="00ED63CF">
              <w:rPr>
                <w:rFonts w:ascii="宋体" w:hAnsi="宋体" w:cs="宋体" w:hint="eastAsia"/>
                <w:sz w:val="24"/>
              </w:rPr>
              <w:t>⑦</w:t>
            </w:r>
            <w:r w:rsidRPr="00ED63CF">
              <w:rPr>
                <w:rFonts w:hint="eastAsia"/>
                <w:sz w:val="24"/>
              </w:rPr>
              <w:t>危险化学品出入库必须检查验收登记，贮存期间定期养护，控制好贮存场所的温度和湿度；装卸、搬运时应轻装轻卸，注意自我防护。</w:t>
            </w:r>
          </w:p>
          <w:p w14:paraId="39284476" w14:textId="77777777" w:rsidR="00DB5E68" w:rsidRPr="00ED63CF" w:rsidRDefault="00126435">
            <w:pPr>
              <w:autoSpaceDE w:val="0"/>
              <w:autoSpaceDN w:val="0"/>
              <w:adjustRightInd w:val="0"/>
              <w:spacing w:line="360" w:lineRule="auto"/>
              <w:ind w:firstLineChars="200" w:firstLine="480"/>
              <w:jc w:val="left"/>
              <w:rPr>
                <w:kern w:val="0"/>
                <w:sz w:val="24"/>
              </w:rPr>
            </w:pPr>
            <w:r w:rsidRPr="00ED63CF">
              <w:rPr>
                <w:rFonts w:ascii="宋体" w:hAnsi="宋体" w:cs="宋体" w:hint="eastAsia"/>
                <w:sz w:val="24"/>
              </w:rPr>
              <w:t>⑧</w:t>
            </w:r>
            <w:r w:rsidRPr="00ED63CF">
              <w:rPr>
                <w:rFonts w:hint="eastAsia"/>
                <w:sz w:val="24"/>
              </w:rPr>
              <w:t>危险品贮存场所应设置导流槽，以确保事故情况下的泄漏污染物、消防水可以纳入事故池，待事故结束后妥善处置。</w:t>
            </w:r>
          </w:p>
          <w:p w14:paraId="58D74074" w14:textId="77777777" w:rsidR="00DB5E68" w:rsidRPr="00ED63CF" w:rsidRDefault="00126435">
            <w:pPr>
              <w:autoSpaceDE w:val="0"/>
              <w:autoSpaceDN w:val="0"/>
              <w:adjustRightInd w:val="0"/>
              <w:spacing w:line="360" w:lineRule="auto"/>
              <w:ind w:firstLineChars="200" w:firstLine="480"/>
              <w:jc w:val="left"/>
              <w:rPr>
                <w:sz w:val="24"/>
              </w:rPr>
            </w:pPr>
            <w:r w:rsidRPr="00ED63CF">
              <w:rPr>
                <w:rFonts w:ascii="宋体" w:hAnsi="宋体" w:cs="宋体" w:hint="eastAsia"/>
                <w:sz w:val="24"/>
              </w:rPr>
              <w:t>⑨</w:t>
            </w:r>
            <w:r w:rsidRPr="00ED63CF">
              <w:rPr>
                <w:rFonts w:hint="eastAsia"/>
                <w:sz w:val="24"/>
              </w:rPr>
              <w:t>各类危险废物实行出入库登记制度，严格参照相关物料特性进行搬运、装卸，</w:t>
            </w:r>
            <w:proofErr w:type="gramStart"/>
            <w:r w:rsidRPr="00ED63CF">
              <w:rPr>
                <w:rFonts w:hint="eastAsia"/>
                <w:sz w:val="24"/>
              </w:rPr>
              <w:t>危废暂存库内</w:t>
            </w:r>
            <w:proofErr w:type="gramEnd"/>
            <w:r w:rsidRPr="00ED63CF">
              <w:rPr>
                <w:rFonts w:hint="eastAsia"/>
                <w:sz w:val="24"/>
              </w:rPr>
              <w:t>采取必要的隔离分区，严禁不同属性混装或混放，可能产生渗滤液的危险废物暂存点需进行地面防腐、防渗处理，并配备渗滤液收集设施，必要时设置围堰等，以防危险废物及其渗滤液外溢。</w:t>
            </w:r>
          </w:p>
          <w:p w14:paraId="54D076F5" w14:textId="77777777" w:rsidR="00DB5E68" w:rsidRPr="00ED63CF" w:rsidRDefault="00126435">
            <w:pPr>
              <w:adjustRightInd w:val="0"/>
              <w:snapToGrid w:val="0"/>
              <w:spacing w:line="360" w:lineRule="auto"/>
              <w:ind w:firstLineChars="200" w:firstLine="480"/>
              <w:rPr>
                <w:sz w:val="24"/>
              </w:rPr>
            </w:pPr>
            <w:r w:rsidRPr="00ED63CF">
              <w:rPr>
                <w:rFonts w:hint="eastAsia"/>
                <w:sz w:val="24"/>
              </w:rPr>
              <w:t>2</w:t>
            </w:r>
            <w:r w:rsidRPr="00ED63CF">
              <w:rPr>
                <w:rFonts w:hint="eastAsia"/>
                <w:sz w:val="24"/>
              </w:rPr>
              <w:t>）</w:t>
            </w:r>
            <w:proofErr w:type="gramStart"/>
            <w:r w:rsidRPr="00ED63CF">
              <w:rPr>
                <w:rFonts w:hint="eastAsia"/>
                <w:sz w:val="24"/>
              </w:rPr>
              <w:t>危废暂存</w:t>
            </w:r>
            <w:proofErr w:type="gramEnd"/>
            <w:r w:rsidRPr="00ED63CF">
              <w:rPr>
                <w:rFonts w:hint="eastAsia"/>
                <w:sz w:val="24"/>
              </w:rPr>
              <w:t>场所管理</w:t>
            </w:r>
          </w:p>
          <w:p w14:paraId="5C708685" w14:textId="77777777" w:rsidR="00DB5E68" w:rsidRPr="00ED63CF" w:rsidRDefault="00126435">
            <w:pPr>
              <w:autoSpaceDE w:val="0"/>
              <w:autoSpaceDN w:val="0"/>
              <w:adjustRightInd w:val="0"/>
              <w:spacing w:line="360" w:lineRule="auto"/>
              <w:ind w:firstLineChars="200" w:firstLine="480"/>
              <w:jc w:val="left"/>
              <w:rPr>
                <w:kern w:val="0"/>
                <w:sz w:val="24"/>
              </w:rPr>
            </w:pPr>
            <w:proofErr w:type="gramStart"/>
            <w:r w:rsidRPr="00ED63CF">
              <w:rPr>
                <w:rFonts w:hint="eastAsia"/>
                <w:bCs/>
                <w:sz w:val="24"/>
              </w:rPr>
              <w:t>危废暂存</w:t>
            </w:r>
            <w:proofErr w:type="gramEnd"/>
            <w:r w:rsidRPr="00ED63CF">
              <w:rPr>
                <w:rFonts w:hint="eastAsia"/>
                <w:bCs/>
                <w:sz w:val="24"/>
              </w:rPr>
              <w:t>场地必须按照</w:t>
            </w:r>
            <w:r w:rsidRPr="00ED63CF">
              <w:rPr>
                <w:rFonts w:hint="eastAsia"/>
                <w:sz w:val="24"/>
              </w:rPr>
              <w:t>《危险废物贮存污染控制标准》（</w:t>
            </w:r>
            <w:r w:rsidRPr="00ED63CF">
              <w:rPr>
                <w:sz w:val="24"/>
              </w:rPr>
              <w:t>GB18597-2023</w:t>
            </w:r>
            <w:r w:rsidRPr="00ED63CF">
              <w:rPr>
                <w:rFonts w:hint="eastAsia"/>
                <w:sz w:val="24"/>
              </w:rPr>
              <w:t>）</w:t>
            </w:r>
            <w:r w:rsidRPr="00ED63CF">
              <w:rPr>
                <w:rFonts w:hint="eastAsia"/>
                <w:bCs/>
                <w:sz w:val="24"/>
              </w:rPr>
              <w:t>的要求进行建设，应建在易燃易爆等危险品仓库、高压输电线路防护区域以外，在常温、常压下易燃、易爆及排出有毒气体的危险废物必须进行预处理，使之稳定后贮存；不相容的危险废物不能堆放在一起。危险废物贮存设施都必须按规定设置警示标志。</w:t>
            </w:r>
          </w:p>
          <w:p w14:paraId="63E57D46" w14:textId="77777777" w:rsidR="00DB5E68" w:rsidRPr="00ED63CF" w:rsidRDefault="00126435">
            <w:pPr>
              <w:autoSpaceDE w:val="0"/>
              <w:autoSpaceDN w:val="0"/>
              <w:adjustRightInd w:val="0"/>
              <w:spacing w:line="360" w:lineRule="auto"/>
              <w:ind w:firstLineChars="200" w:firstLine="480"/>
              <w:jc w:val="left"/>
              <w:rPr>
                <w:kern w:val="0"/>
                <w:sz w:val="24"/>
              </w:rPr>
            </w:pPr>
            <w:r w:rsidRPr="00ED63CF">
              <w:rPr>
                <w:rFonts w:hint="eastAsia"/>
                <w:kern w:val="0"/>
                <w:sz w:val="24"/>
              </w:rPr>
              <w:t>（</w:t>
            </w:r>
            <w:r w:rsidRPr="00ED63CF">
              <w:rPr>
                <w:rFonts w:hint="eastAsia"/>
                <w:kern w:val="0"/>
                <w:sz w:val="24"/>
              </w:rPr>
              <w:t>4</w:t>
            </w:r>
            <w:r w:rsidRPr="00ED63CF">
              <w:rPr>
                <w:rFonts w:hint="eastAsia"/>
                <w:kern w:val="0"/>
                <w:sz w:val="24"/>
              </w:rPr>
              <w:t>）风险防范措施</w:t>
            </w:r>
          </w:p>
          <w:p w14:paraId="7603C1EA" w14:textId="77777777" w:rsidR="00DB5E68" w:rsidRPr="00ED63CF" w:rsidRDefault="006020AA">
            <w:pPr>
              <w:adjustRightInd w:val="0"/>
              <w:snapToGrid w:val="0"/>
              <w:spacing w:line="360" w:lineRule="auto"/>
              <w:ind w:firstLineChars="200" w:firstLine="480"/>
              <w:rPr>
                <w:kern w:val="0"/>
                <w:sz w:val="24"/>
              </w:rPr>
            </w:pPr>
            <w:r w:rsidRPr="00ED63CF">
              <w:rPr>
                <w:kern w:val="0"/>
                <w:sz w:val="24"/>
              </w:rPr>
              <w:fldChar w:fldCharType="begin"/>
            </w:r>
            <w:r w:rsidR="00126435" w:rsidRPr="00ED63CF">
              <w:rPr>
                <w:kern w:val="0"/>
                <w:sz w:val="24"/>
              </w:rPr>
              <w:instrText xml:space="preserve"> = 1 \* GB3 \* MERGEFORMAT </w:instrText>
            </w:r>
            <w:r w:rsidRPr="00ED63CF">
              <w:rPr>
                <w:kern w:val="0"/>
                <w:sz w:val="24"/>
              </w:rPr>
              <w:fldChar w:fldCharType="separate"/>
            </w:r>
            <w:r w:rsidR="00126435" w:rsidRPr="00ED63CF">
              <w:rPr>
                <w:rFonts w:ascii="宋体" w:hAnsi="宋体" w:cs="宋体" w:hint="eastAsia"/>
                <w:kern w:val="0"/>
                <w:sz w:val="24"/>
              </w:rPr>
              <w:t>①</w:t>
            </w:r>
            <w:r w:rsidRPr="00ED63CF">
              <w:rPr>
                <w:kern w:val="0"/>
                <w:sz w:val="24"/>
              </w:rPr>
              <w:fldChar w:fldCharType="end"/>
            </w:r>
            <w:r w:rsidR="00126435" w:rsidRPr="00ED63CF">
              <w:rPr>
                <w:rFonts w:hint="eastAsia"/>
                <w:kern w:val="0"/>
                <w:sz w:val="24"/>
              </w:rPr>
              <w:t>危化品仓库进行</w:t>
            </w:r>
            <w:r w:rsidR="00126435" w:rsidRPr="00ED63CF">
              <w:rPr>
                <w:kern w:val="0"/>
                <w:sz w:val="24"/>
              </w:rPr>
              <w:t>“</w:t>
            </w:r>
            <w:r w:rsidR="00126435" w:rsidRPr="00ED63CF">
              <w:rPr>
                <w:rFonts w:hint="eastAsia"/>
                <w:kern w:val="0"/>
                <w:sz w:val="24"/>
              </w:rPr>
              <w:t>三防</w:t>
            </w:r>
            <w:r w:rsidR="00126435" w:rsidRPr="00ED63CF">
              <w:rPr>
                <w:kern w:val="0"/>
                <w:sz w:val="24"/>
              </w:rPr>
              <w:t>”</w:t>
            </w:r>
            <w:r w:rsidR="00126435" w:rsidRPr="00ED63CF">
              <w:rPr>
                <w:rFonts w:hint="eastAsia"/>
                <w:kern w:val="0"/>
                <w:sz w:val="24"/>
              </w:rPr>
              <w:t>处理，配备截流设施（拟设置托盘，托盘可收集物料容积至少约</w:t>
            </w:r>
            <w:r w:rsidR="00126435" w:rsidRPr="00ED63CF">
              <w:rPr>
                <w:kern w:val="0"/>
                <w:sz w:val="24"/>
              </w:rPr>
              <w:t>200L</w:t>
            </w:r>
            <w:r w:rsidR="00126435" w:rsidRPr="00ED63CF">
              <w:rPr>
                <w:rFonts w:hint="eastAsia"/>
                <w:kern w:val="0"/>
                <w:sz w:val="24"/>
              </w:rPr>
              <w:t>），同时配备相应吸附材料、应急泵和灭火器等消防设施。</w:t>
            </w:r>
          </w:p>
          <w:p w14:paraId="093325E6" w14:textId="77777777" w:rsidR="00DB5E68" w:rsidRPr="00ED63CF" w:rsidRDefault="006020AA">
            <w:pPr>
              <w:adjustRightInd w:val="0"/>
              <w:snapToGrid w:val="0"/>
              <w:spacing w:line="360" w:lineRule="auto"/>
              <w:ind w:firstLineChars="200" w:firstLine="480"/>
              <w:rPr>
                <w:kern w:val="0"/>
                <w:sz w:val="24"/>
              </w:rPr>
            </w:pPr>
            <w:r w:rsidRPr="00ED63CF">
              <w:rPr>
                <w:kern w:val="0"/>
                <w:sz w:val="24"/>
              </w:rPr>
              <w:fldChar w:fldCharType="begin"/>
            </w:r>
            <w:r w:rsidR="00126435" w:rsidRPr="00ED63CF">
              <w:rPr>
                <w:kern w:val="0"/>
                <w:sz w:val="24"/>
              </w:rPr>
              <w:instrText xml:space="preserve"> = 2 \* GB3 \* MERGEFORMAT </w:instrText>
            </w:r>
            <w:r w:rsidRPr="00ED63CF">
              <w:rPr>
                <w:kern w:val="0"/>
                <w:sz w:val="24"/>
              </w:rPr>
              <w:fldChar w:fldCharType="separate"/>
            </w:r>
            <w:r w:rsidR="00126435" w:rsidRPr="00ED63CF">
              <w:rPr>
                <w:rFonts w:ascii="宋体" w:hAnsi="宋体" w:cs="宋体" w:hint="eastAsia"/>
                <w:kern w:val="0"/>
                <w:sz w:val="24"/>
              </w:rPr>
              <w:t>②</w:t>
            </w:r>
            <w:r w:rsidRPr="00ED63CF">
              <w:rPr>
                <w:kern w:val="0"/>
                <w:sz w:val="24"/>
              </w:rPr>
              <w:fldChar w:fldCharType="end"/>
            </w:r>
            <w:r w:rsidR="00126435" w:rsidRPr="00ED63CF">
              <w:rPr>
                <w:rFonts w:hint="eastAsia"/>
                <w:kern w:val="0"/>
                <w:sz w:val="24"/>
              </w:rPr>
              <w:t>车间</w:t>
            </w:r>
            <w:proofErr w:type="gramStart"/>
            <w:r w:rsidR="00126435" w:rsidRPr="00ED63CF">
              <w:rPr>
                <w:rFonts w:hint="eastAsia"/>
                <w:kern w:val="0"/>
                <w:sz w:val="24"/>
              </w:rPr>
              <w:t>地面及裙脚</w:t>
            </w:r>
            <w:proofErr w:type="gramEnd"/>
            <w:r w:rsidR="00126435" w:rsidRPr="00ED63CF">
              <w:rPr>
                <w:rFonts w:hint="eastAsia"/>
                <w:kern w:val="0"/>
                <w:sz w:val="24"/>
              </w:rPr>
              <w:t>进行防渗防漏处理，配备相应吸附材料。</w:t>
            </w:r>
          </w:p>
          <w:p w14:paraId="0A418DA6" w14:textId="77777777" w:rsidR="00DB5E68" w:rsidRPr="00ED63CF" w:rsidRDefault="006020AA">
            <w:pPr>
              <w:adjustRightInd w:val="0"/>
              <w:snapToGrid w:val="0"/>
              <w:spacing w:line="360" w:lineRule="auto"/>
              <w:ind w:firstLineChars="200" w:firstLine="480"/>
              <w:rPr>
                <w:kern w:val="0"/>
                <w:sz w:val="24"/>
              </w:rPr>
            </w:pPr>
            <w:r w:rsidRPr="00ED63CF">
              <w:rPr>
                <w:kern w:val="0"/>
                <w:sz w:val="24"/>
              </w:rPr>
              <w:fldChar w:fldCharType="begin"/>
            </w:r>
            <w:r w:rsidR="00126435" w:rsidRPr="00ED63CF">
              <w:rPr>
                <w:kern w:val="0"/>
                <w:sz w:val="24"/>
              </w:rPr>
              <w:instrText xml:space="preserve"> = 3 \* GB3 \* MERGEFORMAT </w:instrText>
            </w:r>
            <w:r w:rsidRPr="00ED63CF">
              <w:rPr>
                <w:kern w:val="0"/>
                <w:sz w:val="24"/>
              </w:rPr>
              <w:fldChar w:fldCharType="separate"/>
            </w:r>
            <w:r w:rsidR="00126435" w:rsidRPr="00ED63CF">
              <w:rPr>
                <w:rFonts w:ascii="宋体" w:hAnsi="宋体" w:cs="宋体" w:hint="eastAsia"/>
                <w:kern w:val="0"/>
                <w:sz w:val="24"/>
              </w:rPr>
              <w:t>③</w:t>
            </w:r>
            <w:r w:rsidRPr="00ED63CF">
              <w:rPr>
                <w:kern w:val="0"/>
                <w:sz w:val="24"/>
              </w:rPr>
              <w:fldChar w:fldCharType="end"/>
            </w:r>
            <w:r w:rsidR="00126435" w:rsidRPr="00ED63CF">
              <w:rPr>
                <w:rFonts w:hint="eastAsia"/>
                <w:kern w:val="0"/>
                <w:sz w:val="24"/>
              </w:rPr>
              <w:t>危险废物贮存间要求见上述。</w:t>
            </w:r>
          </w:p>
          <w:p w14:paraId="0FE3C969" w14:textId="77777777" w:rsidR="00DB5E68" w:rsidRPr="00ED63CF" w:rsidRDefault="00126435">
            <w:pPr>
              <w:adjustRightInd w:val="0"/>
              <w:snapToGrid w:val="0"/>
              <w:spacing w:line="360" w:lineRule="auto"/>
              <w:ind w:firstLineChars="200" w:firstLine="480"/>
              <w:rPr>
                <w:kern w:val="0"/>
                <w:sz w:val="24"/>
              </w:rPr>
            </w:pPr>
            <w:r w:rsidRPr="00ED63CF">
              <w:rPr>
                <w:rFonts w:ascii="宋体" w:hAnsi="宋体" w:cs="宋体" w:hint="eastAsia"/>
                <w:kern w:val="0"/>
                <w:sz w:val="24"/>
              </w:rPr>
              <w:t>④</w:t>
            </w:r>
            <w:r w:rsidRPr="00ED63CF">
              <w:rPr>
                <w:rFonts w:hint="eastAsia"/>
                <w:kern w:val="0"/>
                <w:sz w:val="24"/>
              </w:rPr>
              <w:t>化粪池、清洗</w:t>
            </w:r>
            <w:proofErr w:type="gramStart"/>
            <w:r w:rsidRPr="00ED63CF">
              <w:rPr>
                <w:rFonts w:hint="eastAsia"/>
                <w:kern w:val="0"/>
                <w:sz w:val="24"/>
              </w:rPr>
              <w:t>槽进行</w:t>
            </w:r>
            <w:proofErr w:type="gramEnd"/>
            <w:r w:rsidRPr="00ED63CF">
              <w:rPr>
                <w:rFonts w:hint="eastAsia"/>
                <w:kern w:val="0"/>
                <w:sz w:val="24"/>
              </w:rPr>
              <w:t>防腐防渗防漏处理；厂区雨水和污水排放</w:t>
            </w:r>
            <w:proofErr w:type="gramStart"/>
            <w:r w:rsidRPr="00ED63CF">
              <w:rPr>
                <w:rFonts w:hint="eastAsia"/>
                <w:kern w:val="0"/>
                <w:sz w:val="24"/>
              </w:rPr>
              <w:t>口规范</w:t>
            </w:r>
            <w:proofErr w:type="gramEnd"/>
            <w:r w:rsidRPr="00ED63CF">
              <w:rPr>
                <w:rFonts w:hint="eastAsia"/>
                <w:kern w:val="0"/>
                <w:sz w:val="24"/>
              </w:rPr>
              <w:t>阀门等切断设施设置，配套建设满足应急要求的事故应急设施，确保事故废水收集，同时需做好事故废水的处理（如外运委托处理），确保废水不流入附近地表水体，另购置相应应急物资，事故状态下落实好事故水质检测工作。</w:t>
            </w:r>
          </w:p>
          <w:p w14:paraId="30B28C26" w14:textId="77777777" w:rsidR="00DB5E68" w:rsidRPr="00ED63CF" w:rsidRDefault="00126435">
            <w:pPr>
              <w:adjustRightInd w:val="0"/>
              <w:snapToGrid w:val="0"/>
              <w:spacing w:line="360" w:lineRule="auto"/>
              <w:ind w:firstLineChars="200" w:firstLine="480"/>
              <w:rPr>
                <w:kern w:val="0"/>
                <w:sz w:val="24"/>
              </w:rPr>
            </w:pPr>
            <w:r w:rsidRPr="00ED63CF">
              <w:rPr>
                <w:kern w:val="0"/>
                <w:sz w:val="24"/>
              </w:rPr>
              <w:t>⑤</w:t>
            </w:r>
            <w:r w:rsidRPr="00ED63CF">
              <w:rPr>
                <w:rFonts w:hint="eastAsia"/>
                <w:kern w:val="0"/>
                <w:sz w:val="24"/>
              </w:rPr>
              <w:t>编制应急预案，内部建立和培训</w:t>
            </w:r>
            <w:proofErr w:type="gramStart"/>
            <w:r w:rsidRPr="00ED63CF">
              <w:rPr>
                <w:rFonts w:hint="eastAsia"/>
                <w:kern w:val="0"/>
                <w:sz w:val="24"/>
              </w:rPr>
              <w:t>一</w:t>
            </w:r>
            <w:proofErr w:type="gramEnd"/>
            <w:r w:rsidRPr="00ED63CF">
              <w:rPr>
                <w:rFonts w:hint="eastAsia"/>
                <w:kern w:val="0"/>
                <w:sz w:val="24"/>
              </w:rPr>
              <w:t>支应急救援队伍，开展应急演练和培训，应对应急事故，根据事故严重程度判断，通过广播、电话等方式及时通知附近村民等，并引导疏散。</w:t>
            </w:r>
          </w:p>
          <w:p w14:paraId="4CB760D3" w14:textId="77777777" w:rsidR="00DB5E68" w:rsidRPr="00ED63CF" w:rsidRDefault="00126435">
            <w:pPr>
              <w:adjustRightInd w:val="0"/>
              <w:snapToGrid w:val="0"/>
              <w:spacing w:line="360" w:lineRule="auto"/>
              <w:ind w:firstLineChars="200" w:firstLine="480"/>
              <w:rPr>
                <w:kern w:val="0"/>
                <w:sz w:val="24"/>
              </w:rPr>
            </w:pPr>
            <w:r w:rsidRPr="00ED63CF">
              <w:rPr>
                <w:kern w:val="0"/>
                <w:sz w:val="24"/>
              </w:rPr>
              <w:t>⑥</w:t>
            </w:r>
            <w:r w:rsidRPr="00ED63CF">
              <w:rPr>
                <w:rFonts w:hint="eastAsia"/>
                <w:kern w:val="0"/>
                <w:sz w:val="24"/>
              </w:rPr>
              <w:t>根据《中华人民共和国安全生产法》《危险化学品安全管理条例》、《应</w:t>
            </w:r>
            <w:r w:rsidRPr="00ED63CF">
              <w:rPr>
                <w:rFonts w:hint="eastAsia"/>
                <w:kern w:val="0"/>
                <w:sz w:val="24"/>
              </w:rPr>
              <w:lastRenderedPageBreak/>
              <w:t>急管理部关于印发</w:t>
            </w:r>
            <w:r w:rsidRPr="00ED63CF">
              <w:rPr>
                <w:kern w:val="0"/>
                <w:sz w:val="24"/>
              </w:rPr>
              <w:t>&lt;</w:t>
            </w:r>
            <w:r w:rsidRPr="00ED63CF">
              <w:rPr>
                <w:rFonts w:hint="eastAsia"/>
                <w:kern w:val="0"/>
                <w:sz w:val="24"/>
              </w:rPr>
              <w:t>化工园区安全风险排查治理导则（试行）</w:t>
            </w:r>
            <w:r w:rsidRPr="00ED63CF">
              <w:rPr>
                <w:kern w:val="0"/>
                <w:sz w:val="24"/>
              </w:rPr>
              <w:t>&gt;</w:t>
            </w:r>
            <w:r w:rsidRPr="00ED63CF">
              <w:rPr>
                <w:rFonts w:hint="eastAsia"/>
                <w:kern w:val="0"/>
                <w:sz w:val="24"/>
              </w:rPr>
              <w:t>和</w:t>
            </w:r>
            <w:r w:rsidRPr="00ED63CF">
              <w:rPr>
                <w:kern w:val="0"/>
                <w:sz w:val="24"/>
              </w:rPr>
              <w:t>&lt;</w:t>
            </w:r>
            <w:r w:rsidRPr="00ED63CF">
              <w:rPr>
                <w:rFonts w:hint="eastAsia"/>
                <w:kern w:val="0"/>
                <w:sz w:val="24"/>
              </w:rPr>
              <w:t>危险化学品企业安全风险隐患排查治理导则</w:t>
            </w:r>
            <w:r w:rsidRPr="00ED63CF">
              <w:rPr>
                <w:kern w:val="0"/>
                <w:sz w:val="24"/>
              </w:rPr>
              <w:t>&gt;</w:t>
            </w:r>
            <w:r w:rsidRPr="00ED63CF">
              <w:rPr>
                <w:rFonts w:hint="eastAsia"/>
                <w:kern w:val="0"/>
                <w:sz w:val="24"/>
              </w:rPr>
              <w:t>的通知》（应急</w:t>
            </w:r>
            <w:r w:rsidRPr="00ED63CF">
              <w:rPr>
                <w:kern w:val="0"/>
                <w:sz w:val="24"/>
              </w:rPr>
              <w:t>[2019]78</w:t>
            </w:r>
            <w:r w:rsidRPr="00ED63CF">
              <w:rPr>
                <w:rFonts w:hint="eastAsia"/>
                <w:kern w:val="0"/>
                <w:sz w:val="24"/>
              </w:rPr>
              <w:t>号）等国家有关法律法规，要求项目建成后对厂区环保设备设施及危险废物贮存间进行安全评估，判断工程系统发生事故的可能性及其严重程度，并有针对性地制订防范措施和控制危险的对策。</w:t>
            </w:r>
          </w:p>
          <w:p w14:paraId="320A6262" w14:textId="77777777" w:rsidR="00DB5E68" w:rsidRPr="00ED63CF" w:rsidRDefault="00126435">
            <w:pPr>
              <w:adjustRightInd w:val="0"/>
              <w:snapToGrid w:val="0"/>
              <w:spacing w:line="360" w:lineRule="auto"/>
              <w:ind w:firstLineChars="200" w:firstLine="480"/>
              <w:rPr>
                <w:kern w:val="0"/>
                <w:sz w:val="24"/>
              </w:rPr>
            </w:pPr>
            <w:r w:rsidRPr="00ED63CF">
              <w:rPr>
                <w:rFonts w:hint="eastAsia"/>
                <w:kern w:val="0"/>
                <w:sz w:val="24"/>
              </w:rPr>
              <w:t>（</w:t>
            </w:r>
            <w:r w:rsidRPr="00ED63CF">
              <w:rPr>
                <w:kern w:val="0"/>
                <w:sz w:val="24"/>
              </w:rPr>
              <w:t>5</w:t>
            </w:r>
            <w:r w:rsidRPr="00ED63CF">
              <w:rPr>
                <w:rFonts w:hint="eastAsia"/>
                <w:kern w:val="0"/>
                <w:sz w:val="24"/>
              </w:rPr>
              <w:t>）环保设备风险防范</w:t>
            </w:r>
          </w:p>
          <w:p w14:paraId="536D1A60" w14:textId="77777777" w:rsidR="00DB5E68" w:rsidRPr="00ED63CF" w:rsidRDefault="00126435">
            <w:pPr>
              <w:adjustRightInd w:val="0"/>
              <w:snapToGrid w:val="0"/>
              <w:spacing w:line="360" w:lineRule="auto"/>
              <w:ind w:firstLineChars="200" w:firstLine="480"/>
              <w:rPr>
                <w:kern w:val="0"/>
                <w:sz w:val="24"/>
              </w:rPr>
            </w:pPr>
            <w:r w:rsidRPr="00ED63CF">
              <w:rPr>
                <w:rFonts w:hint="eastAsia"/>
                <w:kern w:val="0"/>
                <w:sz w:val="24"/>
              </w:rPr>
              <w:t>根据《浙江省应急管理厅浙江省生态环境厅关于加强工业企业环保设施安全生产工作的指导意见》（浙应急基础〔</w:t>
            </w:r>
            <w:r w:rsidRPr="00ED63CF">
              <w:rPr>
                <w:kern w:val="0"/>
                <w:sz w:val="24"/>
              </w:rPr>
              <w:t>2022</w:t>
            </w:r>
            <w:r w:rsidRPr="00ED63CF">
              <w:rPr>
                <w:rFonts w:hint="eastAsia"/>
                <w:kern w:val="0"/>
                <w:sz w:val="24"/>
              </w:rPr>
              <w:t>〕</w:t>
            </w:r>
            <w:r w:rsidRPr="00ED63CF">
              <w:rPr>
                <w:kern w:val="0"/>
                <w:sz w:val="24"/>
              </w:rPr>
              <w:t>143</w:t>
            </w:r>
            <w:r w:rsidRPr="00ED63CF">
              <w:rPr>
                <w:rFonts w:hint="eastAsia"/>
                <w:kern w:val="0"/>
                <w:sz w:val="24"/>
              </w:rPr>
              <w:t>号）文件，企业应当委托有相应资质的设计单位对项目环保设施进行设计，落实安全生产相关技术要求，自行开展或组织环保和安全生产有关专家参与设计审查，出具审查报告，并按审查意见进行修改完善。</w:t>
            </w:r>
          </w:p>
          <w:p w14:paraId="1B99A760" w14:textId="77777777" w:rsidR="00DB5E68" w:rsidRPr="00ED63CF" w:rsidRDefault="00126435">
            <w:pPr>
              <w:adjustRightInd w:val="0"/>
              <w:snapToGrid w:val="0"/>
              <w:spacing w:line="360" w:lineRule="auto"/>
              <w:ind w:firstLineChars="200" w:firstLine="480"/>
              <w:rPr>
                <w:kern w:val="0"/>
                <w:sz w:val="24"/>
              </w:rPr>
            </w:pPr>
            <w:r w:rsidRPr="00ED63CF">
              <w:rPr>
                <w:rFonts w:hint="eastAsia"/>
                <w:kern w:val="0"/>
                <w:sz w:val="24"/>
              </w:rPr>
              <w:t>企业应把环保设施安全落实到生产经营工作全过程各方面，建立环保设施台账和维护管理制度，对环保设施操作、危险作业等相关岗位人员开展安全操作规程、风险管控、应急处置等专项安全培训教育。要依法依规开展环保设施安全风险辨识管控和隐患排查治理，定期进行安全可靠性鉴定，设置必要的安全监测监控系统和</w:t>
            </w:r>
            <w:proofErr w:type="gramStart"/>
            <w:r w:rsidRPr="00ED63CF">
              <w:rPr>
                <w:rFonts w:hint="eastAsia"/>
                <w:kern w:val="0"/>
                <w:sz w:val="24"/>
              </w:rPr>
              <w:t>联锁</w:t>
            </w:r>
            <w:proofErr w:type="gramEnd"/>
            <w:r w:rsidRPr="00ED63CF">
              <w:rPr>
                <w:rFonts w:hint="eastAsia"/>
                <w:kern w:val="0"/>
                <w:sz w:val="24"/>
              </w:rPr>
              <w:t>保护，严格日常安全检查。要严格执行吊装、动火、登高、有限空间、检维修等危险作业审批制度，落实安全隔离措施，实施现场安全监护，配齐应急处置装备，确保环保设施安全、稳定、有效运行。</w:t>
            </w:r>
          </w:p>
          <w:p w14:paraId="70B6C0D3" w14:textId="77777777" w:rsidR="00DB5E68" w:rsidRPr="00ED63CF" w:rsidRDefault="00126435">
            <w:pPr>
              <w:spacing w:line="360" w:lineRule="auto"/>
              <w:ind w:firstLineChars="200" w:firstLine="482"/>
              <w:rPr>
                <w:b/>
                <w:sz w:val="24"/>
              </w:rPr>
            </w:pPr>
            <w:r w:rsidRPr="00ED63CF">
              <w:rPr>
                <w:rFonts w:hint="eastAsia"/>
                <w:b/>
                <w:sz w:val="24"/>
              </w:rPr>
              <w:t>八、环境管理及环境监测</w:t>
            </w:r>
          </w:p>
          <w:p w14:paraId="2E104C46" w14:textId="77777777" w:rsidR="00DB5E68" w:rsidRPr="00ED63CF" w:rsidRDefault="00126435">
            <w:pPr>
              <w:spacing w:line="360" w:lineRule="auto"/>
              <w:ind w:firstLineChars="200" w:firstLine="480"/>
              <w:rPr>
                <w:sz w:val="24"/>
              </w:rPr>
            </w:pPr>
            <w:r w:rsidRPr="00ED63CF">
              <w:rPr>
                <w:sz w:val="24"/>
              </w:rPr>
              <w:t>1</w:t>
            </w:r>
            <w:r w:rsidRPr="00ED63CF">
              <w:rPr>
                <w:rFonts w:hint="eastAsia"/>
                <w:sz w:val="24"/>
              </w:rPr>
              <w:t>、环境管理</w:t>
            </w:r>
          </w:p>
          <w:p w14:paraId="424AE961" w14:textId="77777777" w:rsidR="00DB5E68" w:rsidRPr="00ED63CF" w:rsidRDefault="00126435">
            <w:pPr>
              <w:spacing w:line="360" w:lineRule="auto"/>
              <w:ind w:firstLineChars="200" w:firstLine="480"/>
              <w:rPr>
                <w:sz w:val="24"/>
              </w:rPr>
            </w:pPr>
            <w:r w:rsidRPr="00ED63CF">
              <w:rPr>
                <w:rFonts w:hint="eastAsia"/>
                <w:sz w:val="24"/>
              </w:rPr>
              <w:t>根据本项目的生产特点，对环境管理机构的设置建议如下：</w:t>
            </w:r>
          </w:p>
          <w:p w14:paraId="4EE800CF" w14:textId="77777777" w:rsidR="00DB5E68" w:rsidRPr="00ED63CF" w:rsidRDefault="00126435">
            <w:pPr>
              <w:spacing w:line="360" w:lineRule="auto"/>
              <w:ind w:firstLineChars="200" w:firstLine="480"/>
              <w:rPr>
                <w:sz w:val="24"/>
              </w:rPr>
            </w:pPr>
            <w:r w:rsidRPr="00ED63CF">
              <w:rPr>
                <w:rFonts w:hint="eastAsia"/>
                <w:sz w:val="24"/>
              </w:rPr>
              <w:t>环境管理应由总经理主管负责，下设环境保护专职机构，并与各职能部门保持密切的联系，由专职环境保护管理和工作人员实施全公司的环境管理工作，其主要职责是：</w:t>
            </w:r>
          </w:p>
          <w:p w14:paraId="3573E57C" w14:textId="77777777" w:rsidR="00DB5E68" w:rsidRPr="00ED63CF" w:rsidRDefault="00126435">
            <w:pPr>
              <w:spacing w:line="360" w:lineRule="auto"/>
              <w:ind w:firstLineChars="200" w:firstLine="480"/>
              <w:rPr>
                <w:sz w:val="24"/>
              </w:rPr>
            </w:pPr>
            <w:r w:rsidRPr="00ED63CF">
              <w:rPr>
                <w:rFonts w:ascii="宋体" w:hAnsi="宋体" w:cs="宋体" w:hint="eastAsia"/>
                <w:sz w:val="24"/>
              </w:rPr>
              <w:t>①</w:t>
            </w:r>
            <w:r w:rsidRPr="00ED63CF">
              <w:rPr>
                <w:rFonts w:hint="eastAsia"/>
                <w:sz w:val="24"/>
              </w:rPr>
              <w:t>贯彻执行国家和杭州市的环境保护法规和标准；</w:t>
            </w:r>
          </w:p>
          <w:p w14:paraId="3A37892F" w14:textId="77777777" w:rsidR="00DB5E68" w:rsidRPr="00ED63CF" w:rsidRDefault="00126435">
            <w:pPr>
              <w:spacing w:line="360" w:lineRule="auto"/>
              <w:ind w:firstLineChars="200" w:firstLine="480"/>
              <w:rPr>
                <w:sz w:val="24"/>
              </w:rPr>
            </w:pPr>
            <w:r w:rsidRPr="00ED63CF">
              <w:rPr>
                <w:rFonts w:ascii="宋体" w:hAnsi="宋体" w:cs="宋体" w:hint="eastAsia"/>
                <w:sz w:val="24"/>
              </w:rPr>
              <w:t>②</w:t>
            </w:r>
            <w:r w:rsidRPr="00ED63CF">
              <w:rPr>
                <w:rFonts w:hint="eastAsia"/>
                <w:sz w:val="24"/>
              </w:rPr>
              <w:t>接受环保主管部门的检查监督，定期上报各项环境管理工作的执行情况；</w:t>
            </w:r>
          </w:p>
          <w:p w14:paraId="7F96A052" w14:textId="77777777" w:rsidR="00DB5E68" w:rsidRPr="00ED63CF" w:rsidRDefault="00126435">
            <w:pPr>
              <w:spacing w:line="360" w:lineRule="auto"/>
              <w:ind w:firstLineChars="200" w:firstLine="480"/>
              <w:rPr>
                <w:sz w:val="24"/>
              </w:rPr>
            </w:pPr>
            <w:r w:rsidRPr="00ED63CF">
              <w:rPr>
                <w:rFonts w:ascii="宋体" w:hAnsi="宋体" w:cs="宋体" w:hint="eastAsia"/>
                <w:sz w:val="24"/>
              </w:rPr>
              <w:t>③</w:t>
            </w:r>
            <w:r w:rsidRPr="00ED63CF">
              <w:rPr>
                <w:rFonts w:hint="eastAsia"/>
                <w:sz w:val="24"/>
              </w:rPr>
              <w:t>组织制定公司各部门的环境管理规章制度；</w:t>
            </w:r>
          </w:p>
          <w:p w14:paraId="5091583C" w14:textId="77777777" w:rsidR="00DB5E68" w:rsidRPr="00ED63CF" w:rsidRDefault="00126435">
            <w:pPr>
              <w:spacing w:line="360" w:lineRule="auto"/>
              <w:ind w:firstLineChars="200" w:firstLine="480"/>
              <w:rPr>
                <w:sz w:val="24"/>
              </w:rPr>
            </w:pPr>
            <w:r w:rsidRPr="00ED63CF">
              <w:rPr>
                <w:rFonts w:ascii="宋体" w:hAnsi="宋体" w:cs="宋体" w:hint="eastAsia"/>
                <w:sz w:val="24"/>
              </w:rPr>
              <w:lastRenderedPageBreak/>
              <w:t>④</w:t>
            </w:r>
            <w:r w:rsidRPr="00ED63CF">
              <w:rPr>
                <w:rFonts w:hint="eastAsia"/>
                <w:sz w:val="24"/>
              </w:rPr>
              <w:t>负责环保设施的正常运转，以及环境监测计划的实施。</w:t>
            </w:r>
          </w:p>
          <w:p w14:paraId="72F2C5BE" w14:textId="77777777" w:rsidR="00DB5E68" w:rsidRPr="00ED63CF" w:rsidRDefault="00126435">
            <w:pPr>
              <w:spacing w:line="360" w:lineRule="auto"/>
              <w:ind w:firstLineChars="200" w:firstLine="480"/>
              <w:rPr>
                <w:sz w:val="24"/>
              </w:rPr>
            </w:pPr>
            <w:r w:rsidRPr="00ED63CF">
              <w:rPr>
                <w:sz w:val="24"/>
              </w:rPr>
              <w:t>2</w:t>
            </w:r>
            <w:r w:rsidRPr="00ED63CF">
              <w:rPr>
                <w:rFonts w:hint="eastAsia"/>
                <w:sz w:val="24"/>
              </w:rPr>
              <w:t>、环境监测计划</w:t>
            </w:r>
          </w:p>
          <w:p w14:paraId="669902F5" w14:textId="77777777" w:rsidR="00DB5E68" w:rsidRPr="00ED63CF" w:rsidRDefault="00126435">
            <w:pPr>
              <w:spacing w:line="360" w:lineRule="auto"/>
              <w:ind w:firstLineChars="200" w:firstLine="480"/>
              <w:rPr>
                <w:sz w:val="24"/>
              </w:rPr>
            </w:pPr>
            <w:r w:rsidRPr="00ED63CF">
              <w:rPr>
                <w:rFonts w:hint="eastAsia"/>
                <w:sz w:val="24"/>
              </w:rPr>
              <w:t>企业应按照有关法律和《环境监测管理办法》等规定，建立企业监测制度，对污染物排放状况及其对周边环境质量的影响开展自行监测，保存原始监测记录，并公布监测结果。环境监测计划应包括两部分：一为竣工验收监测，二为营运期的污染源和环境质量监测。</w:t>
            </w:r>
          </w:p>
          <w:p w14:paraId="17135170" w14:textId="77777777" w:rsidR="00DB5E68" w:rsidRPr="00ED63CF" w:rsidRDefault="00126435">
            <w:pPr>
              <w:spacing w:line="360" w:lineRule="auto"/>
              <w:ind w:firstLineChars="200" w:firstLine="480"/>
              <w:rPr>
                <w:sz w:val="24"/>
              </w:rPr>
            </w:pPr>
            <w:r w:rsidRPr="00ED63CF">
              <w:rPr>
                <w:rFonts w:ascii="宋体" w:hAnsi="宋体" w:cs="宋体" w:hint="eastAsia"/>
                <w:sz w:val="24"/>
              </w:rPr>
              <w:t>①</w:t>
            </w:r>
            <w:r w:rsidRPr="00ED63CF">
              <w:rPr>
                <w:rFonts w:hint="eastAsia"/>
                <w:sz w:val="24"/>
              </w:rPr>
              <w:t>竣工验收监测</w:t>
            </w:r>
          </w:p>
          <w:p w14:paraId="5B2806C2" w14:textId="77777777" w:rsidR="00DB5E68" w:rsidRPr="00ED63CF" w:rsidRDefault="00126435">
            <w:pPr>
              <w:spacing w:line="360" w:lineRule="auto"/>
              <w:ind w:firstLineChars="200" w:firstLine="480"/>
              <w:rPr>
                <w:sz w:val="24"/>
              </w:rPr>
            </w:pPr>
            <w:r w:rsidRPr="00ED63CF">
              <w:rPr>
                <w:rFonts w:hint="eastAsia"/>
                <w:sz w:val="24"/>
              </w:rPr>
              <w:t>建设单位必须根据相关法律、法规的要求以及国家、省、市以及地方的环保要求，自主开展验收工作。</w:t>
            </w:r>
          </w:p>
          <w:p w14:paraId="29982ED9" w14:textId="77777777" w:rsidR="00DB5E68" w:rsidRPr="00ED63CF" w:rsidRDefault="00126435">
            <w:pPr>
              <w:spacing w:line="360" w:lineRule="auto"/>
              <w:ind w:firstLineChars="200" w:firstLine="480"/>
              <w:rPr>
                <w:sz w:val="24"/>
              </w:rPr>
            </w:pPr>
            <w:r w:rsidRPr="00ED63CF">
              <w:rPr>
                <w:rFonts w:hint="eastAsia"/>
                <w:sz w:val="24"/>
              </w:rPr>
              <w:t>竣工验收监测计划主要从以下几方面入手：</w:t>
            </w:r>
          </w:p>
          <w:p w14:paraId="4E4A03A9" w14:textId="77777777" w:rsidR="00DB5E68" w:rsidRPr="00ED63CF" w:rsidRDefault="00126435">
            <w:pPr>
              <w:spacing w:line="360" w:lineRule="auto"/>
              <w:ind w:firstLineChars="200" w:firstLine="480"/>
              <w:rPr>
                <w:sz w:val="24"/>
              </w:rPr>
            </w:pPr>
            <w:r w:rsidRPr="00ED63CF">
              <w:rPr>
                <w:rFonts w:hint="eastAsia"/>
                <w:sz w:val="24"/>
              </w:rPr>
              <w:t>（</w:t>
            </w:r>
            <w:r w:rsidRPr="00ED63CF">
              <w:rPr>
                <w:sz w:val="24"/>
              </w:rPr>
              <w:t>1</w:t>
            </w:r>
            <w:r w:rsidRPr="00ED63CF">
              <w:rPr>
                <w:rFonts w:hint="eastAsia"/>
                <w:sz w:val="24"/>
              </w:rPr>
              <w:t>）各种资料手续是否完整。</w:t>
            </w:r>
          </w:p>
          <w:p w14:paraId="087B5984" w14:textId="77777777" w:rsidR="00DB5E68" w:rsidRPr="00ED63CF" w:rsidRDefault="00126435">
            <w:pPr>
              <w:spacing w:line="360" w:lineRule="auto"/>
              <w:ind w:firstLineChars="200" w:firstLine="480"/>
              <w:rPr>
                <w:sz w:val="24"/>
              </w:rPr>
            </w:pPr>
            <w:r w:rsidRPr="00ED63CF">
              <w:rPr>
                <w:rFonts w:hint="eastAsia"/>
                <w:sz w:val="24"/>
              </w:rPr>
              <w:t>（</w:t>
            </w:r>
            <w:r w:rsidRPr="00ED63CF">
              <w:rPr>
                <w:sz w:val="24"/>
              </w:rPr>
              <w:t>2</w:t>
            </w:r>
            <w:r w:rsidRPr="00ED63CF">
              <w:rPr>
                <w:rFonts w:hint="eastAsia"/>
                <w:sz w:val="24"/>
              </w:rPr>
              <w:t>）各处理装置的实际处理能力是否具备竣工验收条件。</w:t>
            </w:r>
          </w:p>
          <w:p w14:paraId="7F25DEBD" w14:textId="77777777" w:rsidR="00DB5E68" w:rsidRPr="00ED63CF" w:rsidRDefault="00126435">
            <w:pPr>
              <w:spacing w:line="360" w:lineRule="auto"/>
              <w:ind w:firstLineChars="200" w:firstLine="480"/>
              <w:rPr>
                <w:sz w:val="24"/>
              </w:rPr>
            </w:pPr>
            <w:r w:rsidRPr="00ED63CF">
              <w:rPr>
                <w:rFonts w:hint="eastAsia"/>
                <w:sz w:val="24"/>
              </w:rPr>
              <w:t>（</w:t>
            </w:r>
            <w:r w:rsidRPr="00ED63CF">
              <w:rPr>
                <w:sz w:val="24"/>
              </w:rPr>
              <w:t>3</w:t>
            </w:r>
            <w:r w:rsidRPr="00ED63CF">
              <w:rPr>
                <w:rFonts w:hint="eastAsia"/>
                <w:sz w:val="24"/>
              </w:rPr>
              <w:t>）按照</w:t>
            </w:r>
            <w:r w:rsidRPr="00ED63CF">
              <w:rPr>
                <w:sz w:val="24"/>
              </w:rPr>
              <w:t>“</w:t>
            </w:r>
            <w:r w:rsidRPr="00ED63CF">
              <w:rPr>
                <w:rFonts w:hint="eastAsia"/>
                <w:sz w:val="24"/>
              </w:rPr>
              <w:t>三同时</w:t>
            </w:r>
            <w:r w:rsidRPr="00ED63CF">
              <w:rPr>
                <w:sz w:val="24"/>
              </w:rPr>
              <w:t>”</w:t>
            </w:r>
            <w:r w:rsidRPr="00ED63CF">
              <w:rPr>
                <w:rFonts w:hint="eastAsia"/>
                <w:sz w:val="24"/>
              </w:rPr>
              <w:t>要求，各项环保设施是否安装到位，运转是否正常。</w:t>
            </w:r>
          </w:p>
          <w:p w14:paraId="6ADEE4EE" w14:textId="77777777" w:rsidR="00DB5E68" w:rsidRPr="00ED63CF" w:rsidRDefault="00126435">
            <w:pPr>
              <w:spacing w:line="360" w:lineRule="auto"/>
              <w:ind w:firstLineChars="200" w:firstLine="480"/>
              <w:rPr>
                <w:sz w:val="24"/>
              </w:rPr>
            </w:pPr>
            <w:r w:rsidRPr="00ED63CF">
              <w:rPr>
                <w:rFonts w:hint="eastAsia"/>
                <w:sz w:val="24"/>
              </w:rPr>
              <w:t>（</w:t>
            </w:r>
            <w:r w:rsidRPr="00ED63CF">
              <w:rPr>
                <w:sz w:val="24"/>
              </w:rPr>
              <w:t>4</w:t>
            </w:r>
            <w:r w:rsidRPr="00ED63CF">
              <w:rPr>
                <w:rFonts w:hint="eastAsia"/>
                <w:sz w:val="24"/>
              </w:rPr>
              <w:t>）现场监测：包括对废气、废水、噪声等处理情况的测试，进而分析各种环保设施的处理效果；通过对污染物的实际排放浓度和排放速率与相应的标准的对比，判断污染物是否达标排放；通过污染物的实际排放浓度和烟气流量测算出各污染物的排放总量，分析判断其是否满足总量控制的要求；对周围环境敏感目标环境质量进行验证；厂界无组织最大落地浓度的监测等。各监测布点按相关标准要求执行，监测因子应覆盖项目所有污染因子。</w:t>
            </w:r>
          </w:p>
          <w:p w14:paraId="04016A70" w14:textId="77777777" w:rsidR="00DB5E68" w:rsidRPr="00ED63CF" w:rsidRDefault="00126435">
            <w:pPr>
              <w:spacing w:line="360" w:lineRule="auto"/>
              <w:ind w:firstLineChars="200" w:firstLine="480"/>
              <w:rPr>
                <w:sz w:val="24"/>
              </w:rPr>
            </w:pPr>
            <w:r w:rsidRPr="00ED63CF">
              <w:rPr>
                <w:rFonts w:hint="eastAsia"/>
                <w:sz w:val="24"/>
              </w:rPr>
              <w:t>（</w:t>
            </w:r>
            <w:r w:rsidRPr="00ED63CF">
              <w:rPr>
                <w:sz w:val="24"/>
              </w:rPr>
              <w:t>5</w:t>
            </w:r>
            <w:r w:rsidRPr="00ED63CF">
              <w:rPr>
                <w:rFonts w:hint="eastAsia"/>
                <w:sz w:val="24"/>
              </w:rPr>
              <w:t>）环境管理的检查：包括对各种环境管理制度、固体废物的处置情况是否有完善的风险应急措施和应急计划、各排污口是否规范化等其它非测试性管理制度的落实情况。</w:t>
            </w:r>
          </w:p>
          <w:p w14:paraId="455CF46C" w14:textId="77777777" w:rsidR="00DB5E68" w:rsidRPr="00ED63CF" w:rsidRDefault="00126435">
            <w:pPr>
              <w:spacing w:line="360" w:lineRule="auto"/>
              <w:ind w:firstLineChars="200" w:firstLine="480"/>
              <w:rPr>
                <w:sz w:val="24"/>
              </w:rPr>
            </w:pPr>
            <w:r w:rsidRPr="00ED63CF">
              <w:rPr>
                <w:rFonts w:hint="eastAsia"/>
                <w:sz w:val="24"/>
              </w:rPr>
              <w:t>（</w:t>
            </w:r>
            <w:r w:rsidRPr="00ED63CF">
              <w:rPr>
                <w:sz w:val="24"/>
              </w:rPr>
              <w:t>6</w:t>
            </w:r>
            <w:r w:rsidRPr="00ED63CF">
              <w:rPr>
                <w:rFonts w:hint="eastAsia"/>
                <w:sz w:val="24"/>
              </w:rPr>
              <w:t>）对环境敏感目标环境质量的验证，大气保护距离的落实等。</w:t>
            </w:r>
          </w:p>
          <w:p w14:paraId="1A19B3BF" w14:textId="77777777" w:rsidR="00DB5E68" w:rsidRPr="00ED63CF" w:rsidRDefault="00126435">
            <w:pPr>
              <w:spacing w:line="360" w:lineRule="auto"/>
              <w:ind w:firstLineChars="200" w:firstLine="480"/>
              <w:rPr>
                <w:sz w:val="24"/>
              </w:rPr>
            </w:pPr>
            <w:r w:rsidRPr="00ED63CF">
              <w:rPr>
                <w:rFonts w:hint="eastAsia"/>
                <w:sz w:val="24"/>
              </w:rPr>
              <w:t>（</w:t>
            </w:r>
            <w:r w:rsidRPr="00ED63CF">
              <w:rPr>
                <w:sz w:val="24"/>
              </w:rPr>
              <w:t>7</w:t>
            </w:r>
            <w:r w:rsidRPr="00ED63CF">
              <w:rPr>
                <w:rFonts w:hint="eastAsia"/>
                <w:sz w:val="24"/>
              </w:rPr>
              <w:t>）现场检查：检查各种设施是否按</w:t>
            </w:r>
            <w:r w:rsidRPr="00ED63CF">
              <w:rPr>
                <w:sz w:val="24"/>
              </w:rPr>
              <w:t>“</w:t>
            </w:r>
            <w:r w:rsidRPr="00ED63CF">
              <w:rPr>
                <w:rFonts w:hint="eastAsia"/>
                <w:sz w:val="24"/>
              </w:rPr>
              <w:t>三同时</w:t>
            </w:r>
            <w:r w:rsidRPr="00ED63CF">
              <w:rPr>
                <w:sz w:val="24"/>
              </w:rPr>
              <w:t>”</w:t>
            </w:r>
            <w:r w:rsidRPr="00ED63CF">
              <w:rPr>
                <w:rFonts w:hint="eastAsia"/>
                <w:sz w:val="24"/>
              </w:rPr>
              <w:t>要求落实到位，各项环保设施的施工质量是否满足要求，各项环保设施是否满足正常运转条等。</w:t>
            </w:r>
          </w:p>
          <w:p w14:paraId="67115810" w14:textId="77777777" w:rsidR="00DB5E68" w:rsidRPr="00ED63CF" w:rsidRDefault="00126435">
            <w:pPr>
              <w:spacing w:line="360" w:lineRule="auto"/>
              <w:ind w:firstLineChars="200" w:firstLine="480"/>
              <w:rPr>
                <w:sz w:val="24"/>
              </w:rPr>
            </w:pPr>
            <w:r w:rsidRPr="00ED63CF">
              <w:rPr>
                <w:rFonts w:hint="eastAsia"/>
                <w:sz w:val="24"/>
              </w:rPr>
              <w:t>（</w:t>
            </w:r>
            <w:r w:rsidRPr="00ED63CF">
              <w:rPr>
                <w:sz w:val="24"/>
              </w:rPr>
              <w:t>8</w:t>
            </w:r>
            <w:r w:rsidRPr="00ED63CF">
              <w:rPr>
                <w:rFonts w:hint="eastAsia"/>
                <w:sz w:val="24"/>
              </w:rPr>
              <w:t>）是否有完善的风险应急措施和应急计划。</w:t>
            </w:r>
          </w:p>
          <w:p w14:paraId="1F6C4810" w14:textId="77777777" w:rsidR="00DB5E68" w:rsidRPr="00ED63CF" w:rsidRDefault="00126435">
            <w:pPr>
              <w:spacing w:line="360" w:lineRule="auto"/>
              <w:ind w:firstLineChars="200" w:firstLine="480"/>
              <w:rPr>
                <w:sz w:val="24"/>
              </w:rPr>
            </w:pPr>
            <w:r w:rsidRPr="00ED63CF">
              <w:rPr>
                <w:rFonts w:hint="eastAsia"/>
                <w:sz w:val="24"/>
              </w:rPr>
              <w:t>（</w:t>
            </w:r>
            <w:r w:rsidRPr="00ED63CF">
              <w:rPr>
                <w:sz w:val="24"/>
              </w:rPr>
              <w:t>9</w:t>
            </w:r>
            <w:r w:rsidRPr="00ED63CF">
              <w:rPr>
                <w:rFonts w:hint="eastAsia"/>
                <w:sz w:val="24"/>
              </w:rPr>
              <w:t>）竣工验收结论与建议。</w:t>
            </w:r>
          </w:p>
          <w:p w14:paraId="18155705" w14:textId="77777777" w:rsidR="00DB5E68" w:rsidRPr="00ED63CF" w:rsidRDefault="00126435">
            <w:pPr>
              <w:spacing w:line="360" w:lineRule="auto"/>
              <w:ind w:firstLineChars="200" w:firstLine="480"/>
              <w:rPr>
                <w:sz w:val="24"/>
              </w:rPr>
            </w:pPr>
            <w:r w:rsidRPr="00ED63CF">
              <w:rPr>
                <w:rFonts w:hint="eastAsia"/>
                <w:sz w:val="24"/>
              </w:rPr>
              <w:t>②营运期的污染源和环境质量监测</w:t>
            </w:r>
          </w:p>
          <w:p w14:paraId="05B8200E" w14:textId="77777777" w:rsidR="00DB5E68" w:rsidRPr="00ED63CF" w:rsidRDefault="00126435">
            <w:pPr>
              <w:adjustRightInd w:val="0"/>
              <w:snapToGrid w:val="0"/>
              <w:spacing w:line="360" w:lineRule="auto"/>
              <w:ind w:firstLineChars="200" w:firstLine="440"/>
              <w:rPr>
                <w:bCs/>
                <w:sz w:val="24"/>
              </w:rPr>
            </w:pPr>
            <w:r w:rsidRPr="00ED63CF">
              <w:rPr>
                <w:rFonts w:hint="eastAsia"/>
                <w:bCs/>
                <w:spacing w:val="-10"/>
                <w:sz w:val="24"/>
              </w:rPr>
              <w:t>根据《排污单位自行监测技术指南总则》（</w:t>
            </w:r>
            <w:r w:rsidRPr="00ED63CF">
              <w:rPr>
                <w:bCs/>
                <w:spacing w:val="-10"/>
                <w:sz w:val="24"/>
              </w:rPr>
              <w:t>HJ819-2017</w:t>
            </w:r>
            <w:r w:rsidRPr="00ED63CF">
              <w:rPr>
                <w:rFonts w:hint="eastAsia"/>
                <w:bCs/>
                <w:spacing w:val="-10"/>
                <w:sz w:val="24"/>
              </w:rPr>
              <w:t>）要求，</w:t>
            </w:r>
            <w:r w:rsidRPr="00ED63CF">
              <w:rPr>
                <w:rFonts w:hint="eastAsia"/>
                <w:bCs/>
                <w:sz w:val="24"/>
              </w:rPr>
              <w:t>本项目实施后，</w:t>
            </w:r>
            <w:r w:rsidRPr="00ED63CF">
              <w:rPr>
                <w:rFonts w:hint="eastAsia"/>
                <w:bCs/>
                <w:sz w:val="24"/>
              </w:rPr>
              <w:lastRenderedPageBreak/>
              <w:t>企业需按照《排污单位自行监测技术指南总则》（</w:t>
            </w:r>
            <w:r w:rsidRPr="00ED63CF">
              <w:rPr>
                <w:rFonts w:hint="eastAsia"/>
                <w:bCs/>
                <w:sz w:val="24"/>
              </w:rPr>
              <w:t>HJ819-2017</w:t>
            </w:r>
            <w:r w:rsidRPr="00ED63CF">
              <w:rPr>
                <w:rFonts w:hint="eastAsia"/>
                <w:bCs/>
                <w:sz w:val="24"/>
              </w:rPr>
              <w:t>）中的要求进行日常监测。</w:t>
            </w:r>
          </w:p>
          <w:p w14:paraId="03B26646" w14:textId="77777777" w:rsidR="00DB5E68" w:rsidRPr="00ED63CF" w:rsidRDefault="00126435">
            <w:pPr>
              <w:adjustRightInd w:val="0"/>
              <w:snapToGrid w:val="0"/>
              <w:spacing w:line="360" w:lineRule="auto"/>
              <w:ind w:firstLineChars="200" w:firstLine="482"/>
              <w:rPr>
                <w:b/>
                <w:bCs/>
                <w:spacing w:val="-10"/>
                <w:sz w:val="24"/>
              </w:rPr>
            </w:pPr>
            <w:r w:rsidRPr="00ED63CF">
              <w:rPr>
                <w:rFonts w:hAnsi="Arial" w:hint="eastAsia"/>
                <w:b/>
                <w:bCs/>
                <w:sz w:val="24"/>
              </w:rPr>
              <w:t>九、</w:t>
            </w:r>
            <w:r w:rsidRPr="00ED63CF">
              <w:rPr>
                <w:rFonts w:hint="eastAsia"/>
                <w:b/>
                <w:bCs/>
                <w:spacing w:val="-10"/>
                <w:sz w:val="24"/>
              </w:rPr>
              <w:t>排污许可</w:t>
            </w:r>
          </w:p>
          <w:p w14:paraId="6E0A2CD8" w14:textId="77777777" w:rsidR="00DB5E68" w:rsidRPr="00ED63CF" w:rsidRDefault="00126435">
            <w:pPr>
              <w:spacing w:line="360" w:lineRule="auto"/>
              <w:ind w:firstLine="480"/>
              <w:rPr>
                <w:sz w:val="24"/>
              </w:rPr>
            </w:pPr>
            <w:r w:rsidRPr="00ED63CF">
              <w:rPr>
                <w:rFonts w:hint="eastAsia"/>
                <w:bCs/>
                <w:spacing w:val="-10"/>
                <w:sz w:val="24"/>
              </w:rPr>
              <w:t>根据</w:t>
            </w:r>
            <w:r w:rsidRPr="00ED63CF">
              <w:rPr>
                <w:rFonts w:hint="eastAsia"/>
                <w:sz w:val="24"/>
              </w:rPr>
              <w:t>《固定污染源排污许可分类管理名录（</w:t>
            </w:r>
            <w:r w:rsidRPr="00ED63CF">
              <w:rPr>
                <w:sz w:val="24"/>
              </w:rPr>
              <w:t>2019</w:t>
            </w:r>
            <w:r w:rsidRPr="00ED63CF">
              <w:rPr>
                <w:rFonts w:hint="eastAsia"/>
                <w:sz w:val="24"/>
              </w:rPr>
              <w:t>版）》，本项目属于</w:t>
            </w:r>
            <w:r w:rsidRPr="00ED63CF">
              <w:rPr>
                <w:sz w:val="24"/>
              </w:rPr>
              <w:t>“</w:t>
            </w:r>
            <w:r w:rsidRPr="00ED63CF">
              <w:rPr>
                <w:rFonts w:hint="eastAsia"/>
                <w:sz w:val="24"/>
              </w:rPr>
              <w:t>三十</w:t>
            </w:r>
            <w:r w:rsidRPr="00ED63CF">
              <w:rPr>
                <w:rFonts w:hint="eastAsia"/>
                <w:kern w:val="0"/>
                <w:sz w:val="24"/>
              </w:rPr>
              <w:t>、专用设备制造业</w:t>
            </w:r>
            <w:r w:rsidRPr="00ED63CF">
              <w:rPr>
                <w:kern w:val="0"/>
                <w:sz w:val="24"/>
              </w:rPr>
              <w:t>35</w:t>
            </w:r>
            <w:r w:rsidRPr="00ED63CF">
              <w:rPr>
                <w:sz w:val="24"/>
              </w:rPr>
              <w:t>”</w:t>
            </w:r>
            <w:r w:rsidRPr="00ED63CF">
              <w:rPr>
                <w:rFonts w:hint="eastAsia"/>
                <w:sz w:val="24"/>
              </w:rPr>
              <w:t>中“</w:t>
            </w:r>
            <w:r w:rsidRPr="00ED63CF">
              <w:rPr>
                <w:sz w:val="24"/>
              </w:rPr>
              <w:t xml:space="preserve">84 </w:t>
            </w:r>
            <w:r w:rsidRPr="00ED63CF">
              <w:rPr>
                <w:rFonts w:hint="eastAsia"/>
                <w:sz w:val="24"/>
              </w:rPr>
              <w:t>医疗仪器设备及器械制造</w:t>
            </w:r>
            <w:r w:rsidRPr="00ED63CF">
              <w:rPr>
                <w:sz w:val="24"/>
              </w:rPr>
              <w:t>358</w:t>
            </w:r>
            <w:r w:rsidRPr="00ED63CF">
              <w:rPr>
                <w:rFonts w:hint="eastAsia"/>
                <w:sz w:val="24"/>
              </w:rPr>
              <w:t>”，企业排污许可管理类别判断如下。</w:t>
            </w:r>
          </w:p>
          <w:p w14:paraId="17675B20" w14:textId="77777777" w:rsidR="00DB5E68" w:rsidRPr="00ED63CF" w:rsidRDefault="00126435">
            <w:pPr>
              <w:spacing w:line="360" w:lineRule="auto"/>
              <w:jc w:val="center"/>
              <w:rPr>
                <w:b/>
                <w:szCs w:val="21"/>
              </w:rPr>
            </w:pPr>
            <w:r w:rsidRPr="00ED63CF">
              <w:rPr>
                <w:rFonts w:hint="eastAsia"/>
                <w:b/>
                <w:szCs w:val="21"/>
              </w:rPr>
              <w:t>表</w:t>
            </w:r>
            <w:r w:rsidRPr="00ED63CF">
              <w:rPr>
                <w:b/>
                <w:szCs w:val="21"/>
              </w:rPr>
              <w:t xml:space="preserve">4-23 </w:t>
            </w:r>
            <w:r w:rsidRPr="00ED63CF">
              <w:rPr>
                <w:rFonts w:hint="eastAsia"/>
                <w:b/>
                <w:szCs w:val="21"/>
              </w:rPr>
              <w:t>排污许可管理对应情况表</w:t>
            </w:r>
          </w:p>
          <w:tbl>
            <w:tblPr>
              <w:tblW w:w="75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3"/>
              <w:gridCol w:w="996"/>
              <w:gridCol w:w="1134"/>
              <w:gridCol w:w="1700"/>
              <w:gridCol w:w="709"/>
              <w:gridCol w:w="2474"/>
            </w:tblGrid>
            <w:tr w:rsidR="00ED63CF" w:rsidRPr="00ED63CF" w14:paraId="44D566E0" w14:textId="77777777">
              <w:trPr>
                <w:trHeight w:val="130"/>
                <w:jc w:val="center"/>
              </w:trPr>
              <w:tc>
                <w:tcPr>
                  <w:tcW w:w="1539" w:type="dxa"/>
                  <w:gridSpan w:val="2"/>
                  <w:tcBorders>
                    <w:top w:val="single" w:sz="4" w:space="0" w:color="auto"/>
                    <w:left w:val="single" w:sz="4" w:space="0" w:color="auto"/>
                    <w:bottom w:val="single" w:sz="4" w:space="0" w:color="auto"/>
                    <w:right w:val="single" w:sz="4" w:space="0" w:color="auto"/>
                  </w:tcBorders>
                  <w:vAlign w:val="center"/>
                </w:tcPr>
                <w:p w14:paraId="731F8974" w14:textId="77777777" w:rsidR="00DB5E68" w:rsidRPr="00ED63CF" w:rsidRDefault="00126435">
                  <w:pPr>
                    <w:pStyle w:val="ae"/>
                    <w:adjustRightInd w:val="0"/>
                    <w:snapToGrid w:val="0"/>
                    <w:jc w:val="center"/>
                    <w:rPr>
                      <w:rFonts w:ascii="Times New Roman" w:hAnsi="Times New Roman"/>
                      <w:color w:val="auto"/>
                      <w:kern w:val="2"/>
                    </w:rPr>
                  </w:pPr>
                  <w:r w:rsidRPr="00ED63CF">
                    <w:rPr>
                      <w:rFonts w:ascii="Times New Roman" w:hAnsi="Times New Roman"/>
                      <w:color w:val="auto"/>
                      <w:kern w:val="2"/>
                    </w:rPr>
                    <w:t>行业类别</w:t>
                  </w:r>
                </w:p>
              </w:tc>
              <w:tc>
                <w:tcPr>
                  <w:tcW w:w="1134" w:type="dxa"/>
                  <w:tcBorders>
                    <w:top w:val="single" w:sz="4" w:space="0" w:color="auto"/>
                    <w:left w:val="single" w:sz="4" w:space="0" w:color="auto"/>
                    <w:bottom w:val="single" w:sz="4" w:space="0" w:color="auto"/>
                    <w:right w:val="single" w:sz="4" w:space="0" w:color="auto"/>
                  </w:tcBorders>
                  <w:vAlign w:val="center"/>
                </w:tcPr>
                <w:p w14:paraId="1BE91523" w14:textId="77777777" w:rsidR="00DB5E68" w:rsidRPr="00ED63CF" w:rsidRDefault="00126435">
                  <w:pPr>
                    <w:pStyle w:val="ae"/>
                    <w:adjustRightInd w:val="0"/>
                    <w:snapToGrid w:val="0"/>
                    <w:jc w:val="center"/>
                    <w:rPr>
                      <w:rFonts w:ascii="Times New Roman" w:hAnsi="Times New Roman"/>
                      <w:color w:val="auto"/>
                      <w:kern w:val="2"/>
                    </w:rPr>
                  </w:pPr>
                  <w:r w:rsidRPr="00ED63CF">
                    <w:rPr>
                      <w:rFonts w:ascii="Times New Roman" w:hAnsi="Times New Roman"/>
                      <w:color w:val="auto"/>
                      <w:kern w:val="2"/>
                    </w:rPr>
                    <w:t>重点管理</w:t>
                  </w:r>
                </w:p>
              </w:tc>
              <w:tc>
                <w:tcPr>
                  <w:tcW w:w="1700" w:type="dxa"/>
                  <w:tcBorders>
                    <w:top w:val="single" w:sz="4" w:space="0" w:color="auto"/>
                    <w:left w:val="single" w:sz="4" w:space="0" w:color="auto"/>
                    <w:bottom w:val="single" w:sz="4" w:space="0" w:color="auto"/>
                    <w:right w:val="single" w:sz="4" w:space="0" w:color="auto"/>
                  </w:tcBorders>
                  <w:vAlign w:val="center"/>
                </w:tcPr>
                <w:p w14:paraId="57DCAC11" w14:textId="77777777" w:rsidR="00DB5E68" w:rsidRPr="00ED63CF" w:rsidRDefault="00126435">
                  <w:pPr>
                    <w:pStyle w:val="ae"/>
                    <w:adjustRightInd w:val="0"/>
                    <w:snapToGrid w:val="0"/>
                    <w:jc w:val="center"/>
                    <w:rPr>
                      <w:rFonts w:ascii="Times New Roman" w:hAnsi="Times New Roman"/>
                      <w:color w:val="auto"/>
                      <w:kern w:val="2"/>
                    </w:rPr>
                  </w:pPr>
                  <w:r w:rsidRPr="00ED63CF">
                    <w:rPr>
                      <w:rFonts w:ascii="Times New Roman" w:hAnsi="Times New Roman"/>
                      <w:color w:val="auto"/>
                      <w:kern w:val="2"/>
                    </w:rPr>
                    <w:t>简化管理</w:t>
                  </w:r>
                </w:p>
              </w:tc>
              <w:tc>
                <w:tcPr>
                  <w:tcW w:w="709" w:type="dxa"/>
                  <w:tcBorders>
                    <w:top w:val="single" w:sz="4" w:space="0" w:color="auto"/>
                    <w:left w:val="single" w:sz="4" w:space="0" w:color="auto"/>
                    <w:bottom w:val="single" w:sz="4" w:space="0" w:color="auto"/>
                    <w:right w:val="single" w:sz="4" w:space="0" w:color="auto"/>
                  </w:tcBorders>
                  <w:vAlign w:val="center"/>
                </w:tcPr>
                <w:p w14:paraId="47C1E589" w14:textId="77777777" w:rsidR="00DB5E68" w:rsidRPr="00ED63CF" w:rsidRDefault="00126435">
                  <w:pPr>
                    <w:pStyle w:val="ae"/>
                    <w:adjustRightInd w:val="0"/>
                    <w:snapToGrid w:val="0"/>
                    <w:jc w:val="center"/>
                    <w:rPr>
                      <w:rFonts w:ascii="Times New Roman" w:hAnsi="Times New Roman"/>
                      <w:color w:val="auto"/>
                      <w:kern w:val="2"/>
                    </w:rPr>
                  </w:pPr>
                  <w:r w:rsidRPr="00ED63CF">
                    <w:rPr>
                      <w:rFonts w:ascii="Times New Roman" w:hAnsi="Times New Roman"/>
                      <w:color w:val="auto"/>
                      <w:kern w:val="2"/>
                    </w:rPr>
                    <w:t>登记管理</w:t>
                  </w:r>
                </w:p>
              </w:tc>
              <w:tc>
                <w:tcPr>
                  <w:tcW w:w="2474" w:type="dxa"/>
                  <w:tcBorders>
                    <w:top w:val="single" w:sz="4" w:space="0" w:color="auto"/>
                    <w:left w:val="single" w:sz="4" w:space="0" w:color="auto"/>
                    <w:bottom w:val="single" w:sz="4" w:space="0" w:color="auto"/>
                    <w:right w:val="single" w:sz="4" w:space="0" w:color="auto"/>
                  </w:tcBorders>
                  <w:vAlign w:val="center"/>
                </w:tcPr>
                <w:p w14:paraId="748F9F0B" w14:textId="77777777" w:rsidR="00DB5E68" w:rsidRPr="00ED63CF" w:rsidRDefault="00126435">
                  <w:pPr>
                    <w:pStyle w:val="ae"/>
                    <w:adjustRightInd w:val="0"/>
                    <w:snapToGrid w:val="0"/>
                    <w:jc w:val="center"/>
                    <w:rPr>
                      <w:rFonts w:ascii="Times New Roman" w:hAnsi="Times New Roman"/>
                      <w:color w:val="auto"/>
                      <w:kern w:val="2"/>
                    </w:rPr>
                  </w:pPr>
                  <w:r w:rsidRPr="00ED63CF">
                    <w:rPr>
                      <w:rFonts w:ascii="Times New Roman" w:hAnsi="Times New Roman"/>
                      <w:color w:val="auto"/>
                      <w:kern w:val="2"/>
                    </w:rPr>
                    <w:t>本项目</w:t>
                  </w:r>
                </w:p>
              </w:tc>
            </w:tr>
            <w:tr w:rsidR="00ED63CF" w:rsidRPr="00ED63CF" w14:paraId="1194FA4F" w14:textId="77777777">
              <w:trPr>
                <w:trHeight w:val="130"/>
                <w:jc w:val="center"/>
              </w:trPr>
              <w:tc>
                <w:tcPr>
                  <w:tcW w:w="7556" w:type="dxa"/>
                  <w:gridSpan w:val="6"/>
                  <w:tcBorders>
                    <w:top w:val="single" w:sz="4" w:space="0" w:color="auto"/>
                    <w:left w:val="single" w:sz="4" w:space="0" w:color="auto"/>
                    <w:bottom w:val="single" w:sz="4" w:space="0" w:color="auto"/>
                    <w:right w:val="single" w:sz="4" w:space="0" w:color="auto"/>
                  </w:tcBorders>
                  <w:vAlign w:val="center"/>
                </w:tcPr>
                <w:p w14:paraId="49D87F35" w14:textId="77777777" w:rsidR="00DB5E68" w:rsidRPr="00ED63CF" w:rsidRDefault="00126435">
                  <w:pPr>
                    <w:pStyle w:val="ae"/>
                    <w:adjustRightInd w:val="0"/>
                    <w:snapToGrid w:val="0"/>
                    <w:jc w:val="center"/>
                    <w:rPr>
                      <w:rFonts w:ascii="Times New Roman" w:hAnsi="Times New Roman"/>
                      <w:color w:val="auto"/>
                      <w:kern w:val="2"/>
                    </w:rPr>
                  </w:pPr>
                  <w:r w:rsidRPr="00ED63CF">
                    <w:rPr>
                      <w:rFonts w:ascii="Times New Roman" w:hAnsi="Times New Roman"/>
                      <w:color w:val="auto"/>
                      <w:kern w:val="2"/>
                    </w:rPr>
                    <w:t>三十</w:t>
                  </w:r>
                  <w:r w:rsidRPr="00ED63CF">
                    <w:rPr>
                      <w:rFonts w:ascii="Times New Roman" w:hAnsi="Times New Roman" w:hint="eastAsia"/>
                      <w:color w:val="auto"/>
                      <w:kern w:val="2"/>
                    </w:rPr>
                    <w:t>、专用设备制造业</w:t>
                  </w:r>
                  <w:r w:rsidRPr="00ED63CF">
                    <w:rPr>
                      <w:rFonts w:ascii="Times New Roman" w:hAnsi="Times New Roman"/>
                      <w:color w:val="auto"/>
                      <w:kern w:val="2"/>
                    </w:rPr>
                    <w:t>35</w:t>
                  </w:r>
                </w:p>
              </w:tc>
            </w:tr>
            <w:tr w:rsidR="00ED63CF" w:rsidRPr="00ED63CF" w14:paraId="4C290B9F" w14:textId="77777777">
              <w:trPr>
                <w:trHeight w:val="511"/>
                <w:jc w:val="center"/>
              </w:trPr>
              <w:tc>
                <w:tcPr>
                  <w:tcW w:w="543" w:type="dxa"/>
                  <w:tcBorders>
                    <w:top w:val="single" w:sz="4" w:space="0" w:color="auto"/>
                    <w:left w:val="single" w:sz="4" w:space="0" w:color="auto"/>
                    <w:bottom w:val="single" w:sz="4" w:space="0" w:color="auto"/>
                    <w:right w:val="single" w:sz="4" w:space="0" w:color="auto"/>
                  </w:tcBorders>
                  <w:vAlign w:val="center"/>
                </w:tcPr>
                <w:p w14:paraId="1B536B50" w14:textId="77777777" w:rsidR="00DB5E68" w:rsidRPr="00ED63CF" w:rsidRDefault="00126435">
                  <w:pPr>
                    <w:pStyle w:val="ae"/>
                    <w:adjustRightInd w:val="0"/>
                    <w:snapToGrid w:val="0"/>
                    <w:jc w:val="center"/>
                    <w:rPr>
                      <w:rFonts w:ascii="Times New Roman" w:hAnsi="Times New Roman"/>
                      <w:color w:val="auto"/>
                      <w:kern w:val="2"/>
                    </w:rPr>
                  </w:pPr>
                  <w:r w:rsidRPr="00ED63CF">
                    <w:rPr>
                      <w:rFonts w:ascii="Times New Roman" w:hAnsi="Times New Roman"/>
                      <w:color w:val="auto"/>
                      <w:kern w:val="2"/>
                    </w:rPr>
                    <w:t>84</w:t>
                  </w:r>
                </w:p>
              </w:tc>
              <w:tc>
                <w:tcPr>
                  <w:tcW w:w="996" w:type="dxa"/>
                  <w:tcBorders>
                    <w:top w:val="single" w:sz="4" w:space="0" w:color="auto"/>
                    <w:left w:val="single" w:sz="4" w:space="0" w:color="auto"/>
                    <w:bottom w:val="single" w:sz="4" w:space="0" w:color="auto"/>
                    <w:right w:val="single" w:sz="4" w:space="0" w:color="auto"/>
                  </w:tcBorders>
                  <w:vAlign w:val="center"/>
                </w:tcPr>
                <w:p w14:paraId="6A48A1E5" w14:textId="77777777" w:rsidR="00DB5E68" w:rsidRPr="00ED63CF" w:rsidRDefault="00126435">
                  <w:pPr>
                    <w:jc w:val="left"/>
                    <w:rPr>
                      <w:szCs w:val="21"/>
                    </w:rPr>
                  </w:pPr>
                  <w:r w:rsidRPr="00ED63CF">
                    <w:rPr>
                      <w:szCs w:val="21"/>
                    </w:rPr>
                    <w:t>医疗仪器设备及器械制造</w:t>
                  </w:r>
                  <w:r w:rsidRPr="00ED63CF">
                    <w:rPr>
                      <w:szCs w:val="21"/>
                    </w:rPr>
                    <w:t>358</w:t>
                  </w:r>
                </w:p>
              </w:tc>
              <w:tc>
                <w:tcPr>
                  <w:tcW w:w="1134" w:type="dxa"/>
                  <w:tcBorders>
                    <w:top w:val="single" w:sz="4" w:space="0" w:color="auto"/>
                    <w:left w:val="single" w:sz="4" w:space="0" w:color="auto"/>
                    <w:bottom w:val="single" w:sz="4" w:space="0" w:color="auto"/>
                    <w:right w:val="single" w:sz="4" w:space="0" w:color="auto"/>
                  </w:tcBorders>
                  <w:vAlign w:val="center"/>
                </w:tcPr>
                <w:p w14:paraId="7F77B31E" w14:textId="77777777" w:rsidR="00DB5E68" w:rsidRPr="00ED63CF" w:rsidRDefault="00126435">
                  <w:pPr>
                    <w:pStyle w:val="ae"/>
                    <w:adjustRightInd w:val="0"/>
                    <w:snapToGrid w:val="0"/>
                    <w:jc w:val="center"/>
                    <w:rPr>
                      <w:rFonts w:ascii="Times New Roman" w:hAnsi="Times New Roman"/>
                      <w:color w:val="auto"/>
                      <w:kern w:val="2"/>
                    </w:rPr>
                  </w:pPr>
                  <w:r w:rsidRPr="00ED63CF">
                    <w:rPr>
                      <w:rFonts w:ascii="Times New Roman" w:hAnsi="Times New Roman" w:hint="eastAsia"/>
                      <w:color w:val="auto"/>
                      <w:kern w:val="2"/>
                    </w:rPr>
                    <w:t>涉及通用工序重点管理的</w:t>
                  </w:r>
                </w:p>
              </w:tc>
              <w:tc>
                <w:tcPr>
                  <w:tcW w:w="1700" w:type="dxa"/>
                  <w:tcBorders>
                    <w:top w:val="single" w:sz="4" w:space="0" w:color="auto"/>
                    <w:left w:val="single" w:sz="4" w:space="0" w:color="auto"/>
                    <w:bottom w:val="single" w:sz="4" w:space="0" w:color="auto"/>
                    <w:right w:val="single" w:sz="4" w:space="0" w:color="auto"/>
                  </w:tcBorders>
                  <w:vAlign w:val="center"/>
                </w:tcPr>
                <w:p w14:paraId="2E1F7970" w14:textId="77777777" w:rsidR="00DB5E68" w:rsidRPr="00ED63CF" w:rsidRDefault="00126435">
                  <w:pPr>
                    <w:pStyle w:val="ae"/>
                    <w:adjustRightInd w:val="0"/>
                    <w:snapToGrid w:val="0"/>
                    <w:jc w:val="center"/>
                    <w:rPr>
                      <w:rFonts w:ascii="Times New Roman" w:hAnsi="Times New Roman"/>
                      <w:color w:val="auto"/>
                      <w:kern w:val="2"/>
                    </w:rPr>
                  </w:pPr>
                  <w:r w:rsidRPr="00ED63CF">
                    <w:rPr>
                      <w:rFonts w:ascii="Times New Roman" w:hAnsi="Times New Roman" w:hint="eastAsia"/>
                      <w:color w:val="auto"/>
                      <w:kern w:val="2"/>
                    </w:rPr>
                    <w:t>涉及通用工序简化管理的</w:t>
                  </w:r>
                </w:p>
              </w:tc>
              <w:tc>
                <w:tcPr>
                  <w:tcW w:w="709" w:type="dxa"/>
                  <w:tcBorders>
                    <w:top w:val="single" w:sz="4" w:space="0" w:color="auto"/>
                    <w:left w:val="single" w:sz="4" w:space="0" w:color="auto"/>
                    <w:bottom w:val="single" w:sz="4" w:space="0" w:color="auto"/>
                    <w:right w:val="single" w:sz="4" w:space="0" w:color="auto"/>
                  </w:tcBorders>
                  <w:vAlign w:val="center"/>
                </w:tcPr>
                <w:p w14:paraId="08829B20" w14:textId="77777777" w:rsidR="00DB5E68" w:rsidRPr="00ED63CF" w:rsidRDefault="00126435">
                  <w:pPr>
                    <w:pStyle w:val="ae"/>
                    <w:adjustRightInd w:val="0"/>
                    <w:snapToGrid w:val="0"/>
                    <w:jc w:val="center"/>
                    <w:rPr>
                      <w:rFonts w:ascii="Times New Roman" w:hAnsi="Times New Roman"/>
                      <w:color w:val="auto"/>
                      <w:kern w:val="2"/>
                    </w:rPr>
                  </w:pPr>
                  <w:r w:rsidRPr="00ED63CF">
                    <w:rPr>
                      <w:rFonts w:ascii="Times New Roman" w:hAnsi="Times New Roman"/>
                      <w:color w:val="auto"/>
                      <w:kern w:val="2"/>
                    </w:rPr>
                    <w:t>其他</w:t>
                  </w:r>
                </w:p>
              </w:tc>
              <w:tc>
                <w:tcPr>
                  <w:tcW w:w="2474" w:type="dxa"/>
                  <w:tcBorders>
                    <w:top w:val="single" w:sz="4" w:space="0" w:color="auto"/>
                    <w:left w:val="single" w:sz="4" w:space="0" w:color="auto"/>
                    <w:bottom w:val="single" w:sz="4" w:space="0" w:color="auto"/>
                    <w:right w:val="single" w:sz="4" w:space="0" w:color="auto"/>
                  </w:tcBorders>
                  <w:vAlign w:val="center"/>
                </w:tcPr>
                <w:p w14:paraId="1585E183" w14:textId="77777777" w:rsidR="00DB5E68" w:rsidRPr="00ED63CF" w:rsidRDefault="00126435">
                  <w:pPr>
                    <w:pStyle w:val="ae"/>
                    <w:adjustRightInd w:val="0"/>
                    <w:snapToGrid w:val="0"/>
                    <w:jc w:val="center"/>
                    <w:rPr>
                      <w:rFonts w:ascii="Times New Roman" w:hAnsi="Times New Roman"/>
                      <w:color w:val="auto"/>
                      <w:kern w:val="2"/>
                    </w:rPr>
                  </w:pPr>
                  <w:r w:rsidRPr="00ED63CF">
                    <w:rPr>
                      <w:rFonts w:ascii="Times New Roman" w:hAnsi="Times New Roman"/>
                      <w:color w:val="auto"/>
                      <w:kern w:val="2"/>
                    </w:rPr>
                    <w:t>本项目</w:t>
                  </w:r>
                  <w:r w:rsidRPr="00ED63CF">
                    <w:rPr>
                      <w:rFonts w:ascii="Times New Roman" w:hAnsi="Times New Roman" w:hint="eastAsia"/>
                      <w:color w:val="auto"/>
                      <w:kern w:val="2"/>
                    </w:rPr>
                    <w:t>国民经济</w:t>
                  </w:r>
                  <w:r w:rsidRPr="00ED63CF">
                    <w:rPr>
                      <w:rFonts w:ascii="Times New Roman" w:hAnsi="Times New Roman"/>
                      <w:color w:val="auto"/>
                      <w:kern w:val="2"/>
                    </w:rPr>
                    <w:t>行业类别为医疗诊断、监护及治疗设备制造（</w:t>
                  </w:r>
                  <w:r w:rsidRPr="00ED63CF">
                    <w:rPr>
                      <w:rFonts w:ascii="Times New Roman" w:hAnsi="Times New Roman"/>
                      <w:color w:val="auto"/>
                      <w:kern w:val="2"/>
                    </w:rPr>
                    <w:t>3581</w:t>
                  </w:r>
                  <w:r w:rsidRPr="00ED63CF">
                    <w:rPr>
                      <w:rFonts w:ascii="Times New Roman" w:hAnsi="Times New Roman"/>
                      <w:color w:val="auto"/>
                      <w:kern w:val="2"/>
                    </w:rPr>
                    <w:t>）</w:t>
                  </w:r>
                  <w:r w:rsidRPr="00ED63CF">
                    <w:rPr>
                      <w:rFonts w:ascii="Times New Roman" w:hAnsi="Times New Roman"/>
                      <w:color w:val="auto"/>
                    </w:rPr>
                    <w:t>，</w:t>
                  </w:r>
                  <w:r w:rsidRPr="00ED63CF">
                    <w:rPr>
                      <w:rFonts w:ascii="Times New Roman" w:hAnsi="Times New Roman" w:hint="eastAsia"/>
                      <w:color w:val="auto"/>
                    </w:rPr>
                    <w:t>不涉及通用工序重点管理、简化管理</w:t>
                  </w:r>
                  <w:r w:rsidRPr="00ED63CF">
                    <w:rPr>
                      <w:rFonts w:ascii="Times New Roman" w:hAnsi="Times New Roman" w:hint="eastAsia"/>
                      <w:color w:val="auto"/>
                      <w:kern w:val="2"/>
                    </w:rPr>
                    <w:t>，应执行排污登记管理</w:t>
                  </w:r>
                </w:p>
              </w:tc>
            </w:tr>
          </w:tbl>
          <w:p w14:paraId="5DAFB2F8" w14:textId="1882AA68" w:rsidR="00DB5E68" w:rsidRPr="00ED63CF" w:rsidRDefault="00126435">
            <w:pPr>
              <w:spacing w:line="360" w:lineRule="auto"/>
              <w:ind w:firstLine="480"/>
              <w:rPr>
                <w:sz w:val="24"/>
              </w:rPr>
            </w:pPr>
            <w:r w:rsidRPr="00ED63CF">
              <w:rPr>
                <w:rFonts w:hint="eastAsia"/>
                <w:sz w:val="24"/>
              </w:rPr>
              <w:t>由上表可得，本项目实施后，新厂区应执行排污登记管理。</w:t>
            </w:r>
            <w:r w:rsidR="00097782">
              <w:rPr>
                <w:rFonts w:hint="eastAsia"/>
                <w:sz w:val="24"/>
              </w:rPr>
              <w:t>项目排污行为发生前，企业应及时完成排污登记工作。</w:t>
            </w:r>
          </w:p>
        </w:tc>
      </w:tr>
    </w:tbl>
    <w:p w14:paraId="7D77EC7E" w14:textId="77777777" w:rsidR="00DB5E68" w:rsidRPr="00ED63CF" w:rsidRDefault="00DB5E68">
      <w:pPr>
        <w:pStyle w:val="af7"/>
        <w:jc w:val="center"/>
        <w:outlineLvl w:val="0"/>
        <w:rPr>
          <w:rFonts w:ascii="黑体" w:eastAsia="黑体" w:hAnsi="黑体"/>
          <w:snapToGrid w:val="0"/>
          <w:sz w:val="30"/>
          <w:szCs w:val="30"/>
        </w:rPr>
        <w:sectPr w:rsidR="00DB5E68" w:rsidRPr="00ED63CF">
          <w:pgSz w:w="11906" w:h="16838"/>
          <w:pgMar w:top="1440" w:right="1797" w:bottom="1440" w:left="1797" w:header="851" w:footer="992" w:gutter="0"/>
          <w:pgNumType w:fmt="numberInDash"/>
          <w:cols w:space="0"/>
          <w:docGrid w:linePitch="312"/>
        </w:sectPr>
      </w:pPr>
    </w:p>
    <w:p w14:paraId="7CB88BD7" w14:textId="77777777" w:rsidR="00DB5E68" w:rsidRPr="00ED63CF" w:rsidRDefault="00DB5E68">
      <w:pPr>
        <w:pStyle w:val="af7"/>
        <w:jc w:val="center"/>
        <w:outlineLvl w:val="0"/>
        <w:rPr>
          <w:rFonts w:ascii="黑体" w:eastAsia="黑体" w:hAnsi="黑体"/>
          <w:snapToGrid w:val="0"/>
          <w:sz w:val="30"/>
          <w:szCs w:val="30"/>
        </w:rPr>
      </w:pPr>
    </w:p>
    <w:p w14:paraId="4ED9B0DD" w14:textId="77777777" w:rsidR="00DB5E68" w:rsidRPr="00ED63CF" w:rsidRDefault="00126435">
      <w:pPr>
        <w:pStyle w:val="af7"/>
        <w:jc w:val="center"/>
        <w:outlineLvl w:val="0"/>
        <w:rPr>
          <w:rFonts w:ascii="黑体" w:eastAsia="黑体" w:hAnsi="黑体"/>
          <w:snapToGrid w:val="0"/>
          <w:sz w:val="30"/>
          <w:szCs w:val="30"/>
        </w:rPr>
      </w:pPr>
      <w:r w:rsidRPr="00ED63CF">
        <w:rPr>
          <w:rFonts w:ascii="黑体" w:eastAsia="黑体" w:hAnsi="黑体" w:hint="eastAsia"/>
          <w:snapToGrid w:val="0"/>
          <w:sz w:val="30"/>
          <w:szCs w:val="30"/>
        </w:rPr>
        <w:t>五、</w:t>
      </w:r>
      <w:bookmarkStart w:id="31" w:name="_Hlk54167917"/>
      <w:r w:rsidRPr="00ED63CF">
        <w:rPr>
          <w:rFonts w:ascii="黑体" w:eastAsia="黑体" w:hAnsi="黑体" w:hint="eastAsia"/>
          <w:snapToGrid w:val="0"/>
          <w:sz w:val="30"/>
          <w:szCs w:val="30"/>
        </w:rPr>
        <w:t>环境保护措施监督检查清单</w:t>
      </w:r>
      <w:bookmarkEnd w:id="19"/>
      <w:bookmarkEnd w:id="20"/>
      <w:bookmarkEnd w:id="31"/>
    </w:p>
    <w:tbl>
      <w:tblPr>
        <w:tblW w:w="880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8"/>
        <w:gridCol w:w="1614"/>
        <w:gridCol w:w="1896"/>
        <w:gridCol w:w="1920"/>
        <w:gridCol w:w="1592"/>
      </w:tblGrid>
      <w:tr w:rsidR="00ED63CF" w:rsidRPr="00ED63CF" w14:paraId="1EF32F6C" w14:textId="77777777">
        <w:trPr>
          <w:trHeight w:val="425"/>
          <w:jc w:val="center"/>
        </w:trPr>
        <w:tc>
          <w:tcPr>
            <w:tcW w:w="1778" w:type="dxa"/>
            <w:tcBorders>
              <w:top w:val="single" w:sz="8" w:space="0" w:color="auto"/>
              <w:left w:val="single" w:sz="8" w:space="0" w:color="auto"/>
              <w:bottom w:val="single" w:sz="8" w:space="0" w:color="auto"/>
              <w:right w:val="single" w:sz="8" w:space="0" w:color="auto"/>
              <w:tl2br w:val="single" w:sz="4" w:space="0" w:color="auto"/>
            </w:tcBorders>
          </w:tcPr>
          <w:p w14:paraId="1062EE92" w14:textId="77777777" w:rsidR="00DB5E68" w:rsidRPr="00ED63CF" w:rsidRDefault="00126435">
            <w:pPr>
              <w:adjustRightInd w:val="0"/>
              <w:snapToGrid w:val="0"/>
              <w:ind w:firstLine="840"/>
              <w:rPr>
                <w:szCs w:val="21"/>
              </w:rPr>
            </w:pPr>
            <w:r w:rsidRPr="00ED63CF">
              <w:rPr>
                <w:rFonts w:hAnsi="宋体" w:hint="eastAsia"/>
                <w:szCs w:val="21"/>
              </w:rPr>
              <w:t>内容</w:t>
            </w:r>
          </w:p>
          <w:p w14:paraId="3E671A2D" w14:textId="77777777" w:rsidR="00DB5E68" w:rsidRPr="00ED63CF" w:rsidRDefault="00126435">
            <w:pPr>
              <w:adjustRightInd w:val="0"/>
              <w:snapToGrid w:val="0"/>
              <w:rPr>
                <w:szCs w:val="21"/>
              </w:rPr>
            </w:pPr>
            <w:r w:rsidRPr="00ED63CF">
              <w:rPr>
                <w:rFonts w:hAnsi="宋体" w:hint="eastAsia"/>
                <w:szCs w:val="21"/>
              </w:rPr>
              <w:t>要素</w:t>
            </w:r>
          </w:p>
        </w:tc>
        <w:tc>
          <w:tcPr>
            <w:tcW w:w="1614" w:type="dxa"/>
            <w:tcBorders>
              <w:top w:val="single" w:sz="8" w:space="0" w:color="auto"/>
              <w:left w:val="single" w:sz="8" w:space="0" w:color="auto"/>
              <w:bottom w:val="single" w:sz="4" w:space="0" w:color="auto"/>
              <w:right w:val="single" w:sz="4" w:space="0" w:color="auto"/>
            </w:tcBorders>
            <w:vAlign w:val="center"/>
          </w:tcPr>
          <w:p w14:paraId="14640099" w14:textId="77777777" w:rsidR="00DB5E68" w:rsidRPr="00ED63CF" w:rsidRDefault="00126435">
            <w:pPr>
              <w:adjustRightInd w:val="0"/>
              <w:snapToGrid w:val="0"/>
              <w:jc w:val="center"/>
              <w:rPr>
                <w:szCs w:val="21"/>
              </w:rPr>
            </w:pPr>
            <w:r w:rsidRPr="00ED63CF">
              <w:rPr>
                <w:rFonts w:hAnsi="宋体" w:hint="eastAsia"/>
                <w:szCs w:val="21"/>
              </w:rPr>
              <w:t>排放口</w:t>
            </w:r>
            <w:r w:rsidRPr="00ED63CF">
              <w:rPr>
                <w:szCs w:val="21"/>
              </w:rPr>
              <w:t>(</w:t>
            </w:r>
            <w:r w:rsidRPr="00ED63CF">
              <w:rPr>
                <w:rFonts w:hAnsi="宋体" w:hint="eastAsia"/>
                <w:szCs w:val="21"/>
              </w:rPr>
              <w:t>编号、</w:t>
            </w:r>
          </w:p>
          <w:p w14:paraId="5B77B5A9" w14:textId="77777777" w:rsidR="00DB5E68" w:rsidRPr="00ED63CF" w:rsidRDefault="00126435">
            <w:pPr>
              <w:adjustRightInd w:val="0"/>
              <w:snapToGrid w:val="0"/>
              <w:jc w:val="center"/>
              <w:rPr>
                <w:szCs w:val="21"/>
              </w:rPr>
            </w:pPr>
            <w:r w:rsidRPr="00ED63CF">
              <w:rPr>
                <w:rFonts w:hAnsi="宋体" w:hint="eastAsia"/>
                <w:szCs w:val="21"/>
              </w:rPr>
              <w:t>名称</w:t>
            </w:r>
            <w:r w:rsidRPr="00ED63CF">
              <w:rPr>
                <w:szCs w:val="21"/>
              </w:rPr>
              <w:t>)/</w:t>
            </w:r>
            <w:r w:rsidRPr="00ED63CF">
              <w:rPr>
                <w:rFonts w:hAnsi="宋体" w:hint="eastAsia"/>
                <w:szCs w:val="21"/>
              </w:rPr>
              <w:t>污染源</w:t>
            </w:r>
          </w:p>
        </w:tc>
        <w:tc>
          <w:tcPr>
            <w:tcW w:w="1896" w:type="dxa"/>
            <w:tcBorders>
              <w:top w:val="single" w:sz="8" w:space="0" w:color="auto"/>
              <w:left w:val="single" w:sz="4" w:space="0" w:color="auto"/>
              <w:bottom w:val="single" w:sz="4" w:space="0" w:color="auto"/>
              <w:right w:val="single" w:sz="4" w:space="0" w:color="auto"/>
            </w:tcBorders>
            <w:vAlign w:val="center"/>
          </w:tcPr>
          <w:p w14:paraId="1A810A8F" w14:textId="77777777" w:rsidR="00DB5E68" w:rsidRPr="00ED63CF" w:rsidRDefault="00126435">
            <w:pPr>
              <w:adjustRightInd w:val="0"/>
              <w:snapToGrid w:val="0"/>
              <w:jc w:val="center"/>
              <w:rPr>
                <w:szCs w:val="21"/>
              </w:rPr>
            </w:pPr>
            <w:r w:rsidRPr="00ED63CF">
              <w:rPr>
                <w:rFonts w:hAnsi="宋体" w:hint="eastAsia"/>
                <w:szCs w:val="21"/>
              </w:rPr>
              <w:t>污染物项目</w:t>
            </w:r>
          </w:p>
        </w:tc>
        <w:tc>
          <w:tcPr>
            <w:tcW w:w="1920" w:type="dxa"/>
            <w:tcBorders>
              <w:top w:val="single" w:sz="8" w:space="0" w:color="auto"/>
              <w:left w:val="single" w:sz="4" w:space="0" w:color="auto"/>
              <w:bottom w:val="single" w:sz="4" w:space="0" w:color="auto"/>
              <w:right w:val="single" w:sz="4" w:space="0" w:color="auto"/>
            </w:tcBorders>
            <w:vAlign w:val="center"/>
          </w:tcPr>
          <w:p w14:paraId="637ED495" w14:textId="77777777" w:rsidR="00DB5E68" w:rsidRPr="00ED63CF" w:rsidRDefault="00126435">
            <w:pPr>
              <w:adjustRightInd w:val="0"/>
              <w:snapToGrid w:val="0"/>
              <w:jc w:val="center"/>
              <w:rPr>
                <w:szCs w:val="21"/>
              </w:rPr>
            </w:pPr>
            <w:r w:rsidRPr="00ED63CF">
              <w:rPr>
                <w:rFonts w:hAnsi="宋体" w:hint="eastAsia"/>
                <w:szCs w:val="21"/>
              </w:rPr>
              <w:t>环境保护措施</w:t>
            </w:r>
          </w:p>
        </w:tc>
        <w:tc>
          <w:tcPr>
            <w:tcW w:w="1592" w:type="dxa"/>
            <w:tcBorders>
              <w:top w:val="single" w:sz="8" w:space="0" w:color="auto"/>
              <w:left w:val="single" w:sz="4" w:space="0" w:color="auto"/>
              <w:bottom w:val="single" w:sz="4" w:space="0" w:color="auto"/>
              <w:right w:val="single" w:sz="8" w:space="0" w:color="auto"/>
            </w:tcBorders>
            <w:vAlign w:val="center"/>
          </w:tcPr>
          <w:p w14:paraId="13AE40A8" w14:textId="77777777" w:rsidR="00DB5E68" w:rsidRPr="00ED63CF" w:rsidRDefault="00126435">
            <w:pPr>
              <w:adjustRightInd w:val="0"/>
              <w:snapToGrid w:val="0"/>
              <w:jc w:val="center"/>
              <w:rPr>
                <w:szCs w:val="21"/>
              </w:rPr>
            </w:pPr>
            <w:r w:rsidRPr="00ED63CF">
              <w:rPr>
                <w:rFonts w:hAnsi="宋体" w:hint="eastAsia"/>
                <w:szCs w:val="21"/>
              </w:rPr>
              <w:t>执行标准</w:t>
            </w:r>
          </w:p>
        </w:tc>
      </w:tr>
      <w:tr w:rsidR="00ED63CF" w:rsidRPr="00ED63CF" w14:paraId="64A633AD" w14:textId="77777777">
        <w:trPr>
          <w:trHeight w:val="425"/>
          <w:jc w:val="center"/>
        </w:trPr>
        <w:tc>
          <w:tcPr>
            <w:tcW w:w="1778" w:type="dxa"/>
            <w:tcBorders>
              <w:top w:val="single" w:sz="8" w:space="0" w:color="auto"/>
              <w:left w:val="single" w:sz="8" w:space="0" w:color="auto"/>
              <w:right w:val="single" w:sz="4" w:space="0" w:color="auto"/>
            </w:tcBorders>
            <w:vAlign w:val="center"/>
          </w:tcPr>
          <w:p w14:paraId="726EF329" w14:textId="77777777" w:rsidR="00DB5E68" w:rsidRPr="00ED63CF" w:rsidRDefault="00126435">
            <w:pPr>
              <w:adjustRightInd w:val="0"/>
              <w:snapToGrid w:val="0"/>
              <w:jc w:val="center"/>
              <w:rPr>
                <w:szCs w:val="21"/>
              </w:rPr>
            </w:pPr>
            <w:r w:rsidRPr="00ED63CF">
              <w:rPr>
                <w:rFonts w:hAnsi="宋体" w:hint="eastAsia"/>
                <w:szCs w:val="21"/>
              </w:rPr>
              <w:t>大气环境</w:t>
            </w:r>
          </w:p>
        </w:tc>
        <w:tc>
          <w:tcPr>
            <w:tcW w:w="1614" w:type="dxa"/>
            <w:tcBorders>
              <w:top w:val="single" w:sz="4" w:space="0" w:color="auto"/>
              <w:left w:val="single" w:sz="4" w:space="0" w:color="auto"/>
              <w:bottom w:val="single" w:sz="4" w:space="0" w:color="auto"/>
              <w:right w:val="single" w:sz="4" w:space="0" w:color="auto"/>
            </w:tcBorders>
            <w:vAlign w:val="center"/>
          </w:tcPr>
          <w:p w14:paraId="25735D30" w14:textId="77777777" w:rsidR="00DB5E68" w:rsidRPr="00ED63CF" w:rsidRDefault="00126435">
            <w:pPr>
              <w:adjustRightInd w:val="0"/>
              <w:snapToGrid w:val="0"/>
              <w:jc w:val="center"/>
              <w:rPr>
                <w:szCs w:val="21"/>
              </w:rPr>
            </w:pPr>
            <w:r w:rsidRPr="00ED63CF">
              <w:rPr>
                <w:rFonts w:hint="eastAsia"/>
                <w:szCs w:val="21"/>
              </w:rPr>
              <w:t>无组织</w:t>
            </w:r>
          </w:p>
        </w:tc>
        <w:tc>
          <w:tcPr>
            <w:tcW w:w="1896" w:type="dxa"/>
            <w:tcBorders>
              <w:top w:val="single" w:sz="4" w:space="0" w:color="auto"/>
              <w:left w:val="single" w:sz="4" w:space="0" w:color="auto"/>
              <w:right w:val="single" w:sz="4" w:space="0" w:color="auto"/>
            </w:tcBorders>
            <w:vAlign w:val="center"/>
          </w:tcPr>
          <w:p w14:paraId="55CAC67D" w14:textId="77777777" w:rsidR="00DB5E68" w:rsidRPr="00ED63CF" w:rsidRDefault="00126435">
            <w:pPr>
              <w:adjustRightInd w:val="0"/>
              <w:snapToGrid w:val="0"/>
              <w:jc w:val="center"/>
              <w:rPr>
                <w:szCs w:val="21"/>
              </w:rPr>
            </w:pPr>
            <w:r w:rsidRPr="00ED63CF">
              <w:rPr>
                <w:rFonts w:hint="eastAsia"/>
                <w:bCs/>
                <w:szCs w:val="21"/>
              </w:rPr>
              <w:t>锡丝</w:t>
            </w:r>
            <w:r w:rsidRPr="00ED63CF">
              <w:rPr>
                <w:bCs/>
                <w:szCs w:val="21"/>
              </w:rPr>
              <w:t>焊接废气（颗粒物、锡及其化合物）、</w:t>
            </w:r>
            <w:proofErr w:type="gramStart"/>
            <w:r w:rsidRPr="00ED63CF">
              <w:rPr>
                <w:rFonts w:hint="eastAsia"/>
                <w:bCs/>
                <w:szCs w:val="21"/>
              </w:rPr>
              <w:t>激光打标废气</w:t>
            </w:r>
            <w:proofErr w:type="gramEnd"/>
            <w:r w:rsidRPr="00ED63CF">
              <w:rPr>
                <w:bCs/>
                <w:szCs w:val="21"/>
              </w:rPr>
              <w:t>（非甲烷总烃、恶臭污染物）</w:t>
            </w:r>
            <w:r w:rsidRPr="00ED63CF">
              <w:rPr>
                <w:rFonts w:hint="eastAsia"/>
                <w:bCs/>
                <w:szCs w:val="21"/>
              </w:rPr>
              <w:t>、酒精挥发</w:t>
            </w:r>
            <w:r w:rsidRPr="00ED63CF">
              <w:rPr>
                <w:bCs/>
                <w:szCs w:val="21"/>
              </w:rPr>
              <w:t>废气（非甲烷总烃、恶臭污染物）、胶粘废气（非甲烷总烃、恶臭污染物）、超声波焊接废气（非甲烷总烃、恶臭污染物）、泡罩成型废气（非甲烷总烃、恶臭污染物）</w:t>
            </w:r>
          </w:p>
        </w:tc>
        <w:tc>
          <w:tcPr>
            <w:tcW w:w="1920" w:type="dxa"/>
            <w:tcBorders>
              <w:top w:val="single" w:sz="4" w:space="0" w:color="auto"/>
              <w:left w:val="single" w:sz="4" w:space="0" w:color="auto"/>
              <w:bottom w:val="single" w:sz="4" w:space="0" w:color="auto"/>
              <w:right w:val="single" w:sz="4" w:space="0" w:color="auto"/>
            </w:tcBorders>
            <w:vAlign w:val="center"/>
          </w:tcPr>
          <w:p w14:paraId="5F2D9142" w14:textId="77777777" w:rsidR="00DB5E68" w:rsidRPr="00ED63CF" w:rsidRDefault="00126435">
            <w:pPr>
              <w:adjustRightInd w:val="0"/>
              <w:snapToGrid w:val="0"/>
              <w:jc w:val="center"/>
              <w:rPr>
                <w:szCs w:val="21"/>
              </w:rPr>
            </w:pPr>
            <w:r w:rsidRPr="00ED63CF">
              <w:rPr>
                <w:rFonts w:hint="eastAsia"/>
                <w:bCs/>
                <w:szCs w:val="21"/>
              </w:rPr>
              <w:t>项目</w:t>
            </w:r>
            <w:r w:rsidRPr="00ED63CF">
              <w:rPr>
                <w:bCs/>
                <w:szCs w:val="21"/>
              </w:rPr>
              <w:t>锡丝焊接废气、</w:t>
            </w:r>
            <w:r w:rsidRPr="00ED63CF">
              <w:rPr>
                <w:rFonts w:hint="eastAsia"/>
                <w:bCs/>
                <w:szCs w:val="21"/>
              </w:rPr>
              <w:t>酒精挥发</w:t>
            </w:r>
            <w:r w:rsidRPr="00ED63CF">
              <w:rPr>
                <w:bCs/>
                <w:szCs w:val="21"/>
              </w:rPr>
              <w:t>废气、胶粘废气、超声波焊接废气、泡罩成型废气、</w:t>
            </w:r>
            <w:proofErr w:type="gramStart"/>
            <w:r w:rsidRPr="00ED63CF">
              <w:rPr>
                <w:rFonts w:hint="eastAsia"/>
                <w:bCs/>
                <w:szCs w:val="21"/>
              </w:rPr>
              <w:t>激光打标废气</w:t>
            </w:r>
            <w:proofErr w:type="gramEnd"/>
            <w:r w:rsidRPr="00ED63CF">
              <w:rPr>
                <w:rFonts w:hint="eastAsia"/>
                <w:szCs w:val="21"/>
                <w:lang w:val="en-GB"/>
              </w:rPr>
              <w:t>在车间内无组织排放</w:t>
            </w:r>
            <w:r w:rsidRPr="00ED63CF">
              <w:rPr>
                <w:szCs w:val="21"/>
              </w:rPr>
              <w:t>。</w:t>
            </w:r>
          </w:p>
        </w:tc>
        <w:tc>
          <w:tcPr>
            <w:tcW w:w="1592" w:type="dxa"/>
            <w:tcBorders>
              <w:top w:val="single" w:sz="4" w:space="0" w:color="auto"/>
              <w:left w:val="single" w:sz="4" w:space="0" w:color="auto"/>
              <w:right w:val="single" w:sz="8" w:space="0" w:color="auto"/>
            </w:tcBorders>
            <w:vAlign w:val="center"/>
          </w:tcPr>
          <w:p w14:paraId="722A87BC" w14:textId="77777777" w:rsidR="00DB5E68" w:rsidRPr="00ED63CF" w:rsidRDefault="00126435">
            <w:pPr>
              <w:adjustRightInd w:val="0"/>
              <w:snapToGrid w:val="0"/>
              <w:jc w:val="center"/>
              <w:rPr>
                <w:szCs w:val="21"/>
              </w:rPr>
            </w:pPr>
            <w:r w:rsidRPr="00ED63CF">
              <w:rPr>
                <w:rFonts w:hint="eastAsia"/>
                <w:szCs w:val="21"/>
              </w:rPr>
              <w:t>《大气污染物综合排放标准》（</w:t>
            </w:r>
            <w:r w:rsidRPr="00ED63CF">
              <w:rPr>
                <w:szCs w:val="21"/>
              </w:rPr>
              <w:t>GB16297-1996</w:t>
            </w:r>
            <w:r w:rsidRPr="00ED63CF">
              <w:rPr>
                <w:rFonts w:hint="eastAsia"/>
                <w:szCs w:val="21"/>
              </w:rPr>
              <w:t>）、</w:t>
            </w:r>
            <w:r w:rsidRPr="00ED63CF">
              <w:rPr>
                <w:rFonts w:hint="eastAsia"/>
                <w:bCs/>
                <w:szCs w:val="21"/>
              </w:rPr>
              <w:t>《恶臭污染物排放标准》（</w:t>
            </w:r>
            <w:r w:rsidRPr="00ED63CF">
              <w:rPr>
                <w:bCs/>
                <w:szCs w:val="21"/>
              </w:rPr>
              <w:t>GB14554-93</w:t>
            </w:r>
            <w:r w:rsidRPr="00ED63CF">
              <w:rPr>
                <w:rFonts w:hint="eastAsia"/>
                <w:bCs/>
                <w:szCs w:val="21"/>
              </w:rPr>
              <w:t>）</w:t>
            </w:r>
          </w:p>
        </w:tc>
      </w:tr>
      <w:tr w:rsidR="00ED63CF" w:rsidRPr="00ED63CF" w14:paraId="5D842BDE" w14:textId="77777777">
        <w:trPr>
          <w:trHeight w:val="425"/>
          <w:jc w:val="center"/>
        </w:trPr>
        <w:tc>
          <w:tcPr>
            <w:tcW w:w="1778" w:type="dxa"/>
            <w:tcBorders>
              <w:top w:val="single" w:sz="4" w:space="0" w:color="auto"/>
              <w:left w:val="single" w:sz="8" w:space="0" w:color="auto"/>
              <w:bottom w:val="single" w:sz="4" w:space="0" w:color="auto"/>
              <w:right w:val="single" w:sz="4" w:space="0" w:color="auto"/>
            </w:tcBorders>
            <w:vAlign w:val="center"/>
          </w:tcPr>
          <w:p w14:paraId="571961C4" w14:textId="77777777" w:rsidR="00DB5E68" w:rsidRPr="00ED63CF" w:rsidRDefault="00126435">
            <w:pPr>
              <w:adjustRightInd w:val="0"/>
              <w:snapToGrid w:val="0"/>
              <w:jc w:val="center"/>
              <w:rPr>
                <w:rFonts w:hAnsi="宋体"/>
                <w:szCs w:val="21"/>
              </w:rPr>
            </w:pPr>
            <w:r w:rsidRPr="00ED63CF">
              <w:rPr>
                <w:rFonts w:hAnsi="宋体" w:hint="eastAsia"/>
                <w:szCs w:val="21"/>
              </w:rPr>
              <w:t>地表水环境</w:t>
            </w:r>
          </w:p>
        </w:tc>
        <w:tc>
          <w:tcPr>
            <w:tcW w:w="1614" w:type="dxa"/>
            <w:tcBorders>
              <w:top w:val="single" w:sz="4" w:space="0" w:color="auto"/>
              <w:left w:val="single" w:sz="4" w:space="0" w:color="auto"/>
              <w:bottom w:val="single" w:sz="4" w:space="0" w:color="auto"/>
              <w:right w:val="single" w:sz="4" w:space="0" w:color="auto"/>
            </w:tcBorders>
            <w:vAlign w:val="center"/>
          </w:tcPr>
          <w:p w14:paraId="03C887F4" w14:textId="77777777" w:rsidR="00DB5E68" w:rsidRPr="00ED63CF" w:rsidRDefault="00126435">
            <w:pPr>
              <w:adjustRightInd w:val="0"/>
              <w:snapToGrid w:val="0"/>
              <w:jc w:val="center"/>
              <w:rPr>
                <w:szCs w:val="21"/>
              </w:rPr>
            </w:pPr>
            <w:r w:rsidRPr="00ED63CF">
              <w:rPr>
                <w:rFonts w:hint="eastAsia"/>
                <w:szCs w:val="21"/>
              </w:rPr>
              <w:t>废水总排口</w:t>
            </w:r>
            <w:r w:rsidRPr="00ED63CF">
              <w:rPr>
                <w:szCs w:val="21"/>
              </w:rPr>
              <w:t>DW001</w:t>
            </w:r>
          </w:p>
        </w:tc>
        <w:tc>
          <w:tcPr>
            <w:tcW w:w="1896" w:type="dxa"/>
            <w:tcBorders>
              <w:top w:val="single" w:sz="4" w:space="0" w:color="auto"/>
              <w:left w:val="single" w:sz="4" w:space="0" w:color="auto"/>
              <w:bottom w:val="single" w:sz="4" w:space="0" w:color="auto"/>
              <w:right w:val="single" w:sz="4" w:space="0" w:color="auto"/>
            </w:tcBorders>
            <w:vAlign w:val="center"/>
          </w:tcPr>
          <w:p w14:paraId="3F1456C2" w14:textId="77777777" w:rsidR="00DB5E68" w:rsidRPr="00ED63CF" w:rsidRDefault="00126435">
            <w:pPr>
              <w:adjustRightInd w:val="0"/>
              <w:snapToGrid w:val="0"/>
              <w:jc w:val="center"/>
              <w:rPr>
                <w:szCs w:val="21"/>
              </w:rPr>
            </w:pPr>
            <w:r w:rsidRPr="00ED63CF">
              <w:rPr>
                <w:rFonts w:hint="eastAsia"/>
                <w:szCs w:val="21"/>
              </w:rPr>
              <w:t>生活污水（</w:t>
            </w:r>
            <w:r w:rsidRPr="00ED63CF">
              <w:rPr>
                <w:szCs w:val="21"/>
              </w:rPr>
              <w:t>pH</w:t>
            </w:r>
            <w:r w:rsidRPr="00ED63CF">
              <w:rPr>
                <w:rFonts w:hint="eastAsia"/>
                <w:szCs w:val="21"/>
              </w:rPr>
              <w:t>、</w:t>
            </w:r>
            <w:r w:rsidRPr="00ED63CF">
              <w:rPr>
                <w:szCs w:val="21"/>
              </w:rPr>
              <w:t>COD</w:t>
            </w:r>
            <w:r w:rsidRPr="00ED63CF">
              <w:rPr>
                <w:rFonts w:hint="eastAsia"/>
                <w:szCs w:val="21"/>
              </w:rPr>
              <w:t>、氨氮、总磷、</w:t>
            </w:r>
            <w:r w:rsidRPr="00ED63CF">
              <w:rPr>
                <w:szCs w:val="21"/>
              </w:rPr>
              <w:t>SS</w:t>
            </w:r>
            <w:r w:rsidRPr="00ED63CF">
              <w:rPr>
                <w:rFonts w:hint="eastAsia"/>
                <w:szCs w:val="21"/>
              </w:rPr>
              <w:t>、</w:t>
            </w:r>
            <w:r w:rsidRPr="00ED63CF">
              <w:rPr>
                <w:szCs w:val="21"/>
              </w:rPr>
              <w:t>BOD</w:t>
            </w:r>
            <w:r w:rsidRPr="00ED63CF">
              <w:rPr>
                <w:szCs w:val="21"/>
                <w:vertAlign w:val="subscript"/>
              </w:rPr>
              <w:t>5</w:t>
            </w:r>
            <w:r w:rsidRPr="00ED63CF">
              <w:rPr>
                <w:rFonts w:hint="eastAsia"/>
                <w:szCs w:val="21"/>
              </w:rPr>
              <w:t>）、纯水制备浓水（</w:t>
            </w:r>
            <w:r w:rsidRPr="00ED63CF">
              <w:rPr>
                <w:rFonts w:hint="eastAsia"/>
                <w:szCs w:val="21"/>
              </w:rPr>
              <w:t>N</w:t>
            </w:r>
            <w:r w:rsidRPr="00ED63CF">
              <w:rPr>
                <w:szCs w:val="21"/>
              </w:rPr>
              <w:t>a</w:t>
            </w:r>
            <w:r w:rsidRPr="00ED63CF">
              <w:rPr>
                <w:szCs w:val="21"/>
                <w:vertAlign w:val="superscript"/>
              </w:rPr>
              <w:t>+</w:t>
            </w:r>
            <w:r w:rsidRPr="00ED63CF">
              <w:rPr>
                <w:rFonts w:hint="eastAsia"/>
                <w:szCs w:val="21"/>
              </w:rPr>
              <w:t>、</w:t>
            </w:r>
            <w:r w:rsidRPr="00ED63CF">
              <w:rPr>
                <w:rFonts w:hint="eastAsia"/>
                <w:szCs w:val="21"/>
              </w:rPr>
              <w:t>M</w:t>
            </w:r>
            <w:r w:rsidRPr="00ED63CF">
              <w:rPr>
                <w:szCs w:val="21"/>
              </w:rPr>
              <w:t>g</w:t>
            </w:r>
            <w:r w:rsidRPr="00ED63CF">
              <w:rPr>
                <w:szCs w:val="21"/>
                <w:vertAlign w:val="superscript"/>
              </w:rPr>
              <w:t>2+</w:t>
            </w:r>
            <w:r w:rsidRPr="00ED63CF">
              <w:rPr>
                <w:rFonts w:hint="eastAsia"/>
                <w:szCs w:val="21"/>
              </w:rPr>
              <w:t>）、清洗废水（</w:t>
            </w:r>
            <w:r w:rsidRPr="00ED63CF">
              <w:rPr>
                <w:rFonts w:hint="eastAsia"/>
                <w:szCs w:val="21"/>
              </w:rPr>
              <w:t>COD</w:t>
            </w:r>
            <w:r w:rsidRPr="00ED63CF">
              <w:rPr>
                <w:rFonts w:hint="eastAsia"/>
                <w:szCs w:val="21"/>
              </w:rPr>
              <w:t>、</w:t>
            </w:r>
            <w:r w:rsidRPr="00ED63CF">
              <w:rPr>
                <w:rFonts w:hint="eastAsia"/>
                <w:szCs w:val="21"/>
              </w:rPr>
              <w:t>SS</w:t>
            </w:r>
            <w:r w:rsidRPr="00ED63CF">
              <w:rPr>
                <w:rFonts w:hint="eastAsia"/>
                <w:szCs w:val="21"/>
              </w:rPr>
              <w:t>、石油类、</w:t>
            </w:r>
            <w:r w:rsidRPr="00ED63CF">
              <w:rPr>
                <w:rFonts w:hint="eastAsia"/>
                <w:szCs w:val="21"/>
              </w:rPr>
              <w:t>LAS</w:t>
            </w:r>
            <w:r w:rsidRPr="00ED63CF">
              <w:rPr>
                <w:rFonts w:hint="eastAsia"/>
                <w:szCs w:val="21"/>
              </w:rPr>
              <w:t>）</w:t>
            </w:r>
          </w:p>
        </w:tc>
        <w:tc>
          <w:tcPr>
            <w:tcW w:w="1920" w:type="dxa"/>
            <w:tcBorders>
              <w:top w:val="single" w:sz="4" w:space="0" w:color="auto"/>
              <w:left w:val="single" w:sz="4" w:space="0" w:color="auto"/>
              <w:bottom w:val="single" w:sz="4" w:space="0" w:color="auto"/>
              <w:right w:val="single" w:sz="4" w:space="0" w:color="auto"/>
            </w:tcBorders>
            <w:vAlign w:val="center"/>
          </w:tcPr>
          <w:p w14:paraId="0A513662" w14:textId="08EA7E66" w:rsidR="00DB5E68" w:rsidRPr="00ED63CF" w:rsidRDefault="000514AA">
            <w:pPr>
              <w:adjustRightInd w:val="0"/>
              <w:snapToGrid w:val="0"/>
              <w:jc w:val="center"/>
              <w:rPr>
                <w:szCs w:val="21"/>
              </w:rPr>
            </w:pPr>
            <w:r w:rsidRPr="00ED63CF">
              <w:rPr>
                <w:rFonts w:hint="eastAsia"/>
              </w:rPr>
              <w:t>经化粪池、隔油池</w:t>
            </w:r>
            <w:r w:rsidRPr="00ED63CF">
              <w:t>预处理后的生活污水和纯水制备</w:t>
            </w:r>
            <w:r w:rsidR="00245113">
              <w:rPr>
                <w:rFonts w:hint="eastAsia"/>
              </w:rPr>
              <w:t>浓</w:t>
            </w:r>
            <w:r w:rsidRPr="00ED63CF">
              <w:t>水、清洗废水达到</w:t>
            </w:r>
            <w:r w:rsidRPr="00ED63CF">
              <w:rPr>
                <w:rFonts w:hint="eastAsia"/>
              </w:rPr>
              <w:t>《污水综合排放标准》（</w:t>
            </w:r>
            <w:r w:rsidRPr="00ED63CF">
              <w:rPr>
                <w:rFonts w:hint="eastAsia"/>
              </w:rPr>
              <w:t>GB8978-1996</w:t>
            </w:r>
            <w:r w:rsidRPr="00ED63CF">
              <w:rPr>
                <w:rFonts w:hint="eastAsia"/>
              </w:rPr>
              <w:t>）三级标准后从厂区内纳管口纳入市政污水管网</w:t>
            </w:r>
          </w:p>
        </w:tc>
        <w:tc>
          <w:tcPr>
            <w:tcW w:w="1592" w:type="dxa"/>
            <w:tcBorders>
              <w:top w:val="single" w:sz="4" w:space="0" w:color="auto"/>
              <w:left w:val="single" w:sz="4" w:space="0" w:color="auto"/>
              <w:bottom w:val="single" w:sz="4" w:space="0" w:color="auto"/>
              <w:right w:val="single" w:sz="8" w:space="0" w:color="auto"/>
            </w:tcBorders>
            <w:vAlign w:val="center"/>
          </w:tcPr>
          <w:p w14:paraId="68A00246" w14:textId="57198E13" w:rsidR="00DB5E68" w:rsidRPr="00ED63CF" w:rsidRDefault="00126435">
            <w:pPr>
              <w:adjustRightInd w:val="0"/>
              <w:snapToGrid w:val="0"/>
              <w:jc w:val="center"/>
              <w:rPr>
                <w:szCs w:val="21"/>
              </w:rPr>
            </w:pPr>
            <w:r w:rsidRPr="00ED63CF">
              <w:rPr>
                <w:rFonts w:hint="eastAsia"/>
                <w:szCs w:val="21"/>
              </w:rPr>
              <w:t>执行《污水综合排放标准》（</w:t>
            </w:r>
            <w:r w:rsidRPr="00ED63CF">
              <w:rPr>
                <w:szCs w:val="21"/>
              </w:rPr>
              <w:t>GB8978-1996</w:t>
            </w:r>
            <w:r w:rsidRPr="00ED63CF">
              <w:rPr>
                <w:rFonts w:hint="eastAsia"/>
                <w:szCs w:val="21"/>
              </w:rPr>
              <w:t>）三级标准</w:t>
            </w:r>
            <w:r w:rsidRPr="00ED63CF">
              <w:rPr>
                <w:szCs w:val="21"/>
              </w:rPr>
              <w:t>(</w:t>
            </w:r>
            <w:r w:rsidRPr="00ED63CF">
              <w:rPr>
                <w:rFonts w:hint="eastAsia"/>
                <w:szCs w:val="21"/>
              </w:rPr>
              <w:t>其中氨氮、</w:t>
            </w:r>
            <w:r w:rsidR="00E84353" w:rsidRPr="00ED63CF">
              <w:rPr>
                <w:rFonts w:hint="eastAsia"/>
                <w:szCs w:val="21"/>
              </w:rPr>
              <w:t>总氮、</w:t>
            </w:r>
            <w:r w:rsidRPr="00ED63CF">
              <w:rPr>
                <w:rFonts w:hint="eastAsia"/>
                <w:szCs w:val="21"/>
              </w:rPr>
              <w:t>总磷纳管排放参照执行《</w:t>
            </w:r>
            <w:r w:rsidR="002F2F8E" w:rsidRPr="00ED63CF">
              <w:rPr>
                <w:rFonts w:hint="eastAsia"/>
                <w:szCs w:val="21"/>
              </w:rPr>
              <w:t>工业企业废水氮、磷污染物间接排放标准》（</w:t>
            </w:r>
            <w:r w:rsidR="002F2F8E" w:rsidRPr="00ED63CF">
              <w:rPr>
                <w:rFonts w:hint="eastAsia"/>
                <w:szCs w:val="21"/>
              </w:rPr>
              <w:t>DB 33/887-2025</w:t>
            </w:r>
            <w:r w:rsidR="002F2F8E" w:rsidRPr="00ED63CF">
              <w:rPr>
                <w:rFonts w:hint="eastAsia"/>
                <w:szCs w:val="21"/>
              </w:rPr>
              <w:t>）</w:t>
            </w:r>
            <w:r w:rsidRPr="00ED63CF">
              <w:rPr>
                <w:szCs w:val="21"/>
              </w:rPr>
              <w:t>)</w:t>
            </w:r>
          </w:p>
        </w:tc>
      </w:tr>
      <w:tr w:rsidR="00ED63CF" w:rsidRPr="00ED63CF" w14:paraId="3E603ED1" w14:textId="77777777">
        <w:trPr>
          <w:trHeight w:val="425"/>
          <w:jc w:val="center"/>
        </w:trPr>
        <w:tc>
          <w:tcPr>
            <w:tcW w:w="1778" w:type="dxa"/>
            <w:vMerge w:val="restart"/>
            <w:tcBorders>
              <w:top w:val="single" w:sz="4" w:space="0" w:color="auto"/>
              <w:left w:val="single" w:sz="8" w:space="0" w:color="auto"/>
              <w:right w:val="single" w:sz="4" w:space="0" w:color="auto"/>
            </w:tcBorders>
            <w:vAlign w:val="center"/>
          </w:tcPr>
          <w:p w14:paraId="3293C7D4" w14:textId="77777777" w:rsidR="00DB5E68" w:rsidRPr="00ED63CF" w:rsidRDefault="00126435">
            <w:pPr>
              <w:adjustRightInd w:val="0"/>
              <w:snapToGrid w:val="0"/>
              <w:jc w:val="center"/>
              <w:rPr>
                <w:szCs w:val="21"/>
              </w:rPr>
            </w:pPr>
            <w:r w:rsidRPr="00ED63CF">
              <w:rPr>
                <w:rFonts w:hAnsi="宋体" w:hint="eastAsia"/>
                <w:szCs w:val="21"/>
              </w:rPr>
              <w:t>声环境</w:t>
            </w:r>
          </w:p>
        </w:tc>
        <w:tc>
          <w:tcPr>
            <w:tcW w:w="1614" w:type="dxa"/>
            <w:tcBorders>
              <w:top w:val="single" w:sz="4" w:space="0" w:color="auto"/>
              <w:left w:val="single" w:sz="4" w:space="0" w:color="auto"/>
              <w:bottom w:val="single" w:sz="4" w:space="0" w:color="auto"/>
              <w:right w:val="single" w:sz="4" w:space="0" w:color="auto"/>
            </w:tcBorders>
            <w:vAlign w:val="center"/>
          </w:tcPr>
          <w:p w14:paraId="6A65E43C" w14:textId="77777777" w:rsidR="00DB5E68" w:rsidRPr="00ED63CF" w:rsidRDefault="00126435">
            <w:pPr>
              <w:adjustRightInd w:val="0"/>
              <w:snapToGrid w:val="0"/>
              <w:jc w:val="center"/>
              <w:rPr>
                <w:szCs w:val="21"/>
              </w:rPr>
            </w:pPr>
            <w:r w:rsidRPr="00ED63CF">
              <w:rPr>
                <w:rFonts w:hint="eastAsia"/>
                <w:szCs w:val="21"/>
              </w:rPr>
              <w:t>厂界</w:t>
            </w:r>
          </w:p>
        </w:tc>
        <w:tc>
          <w:tcPr>
            <w:tcW w:w="1896" w:type="dxa"/>
            <w:vMerge w:val="restart"/>
            <w:tcBorders>
              <w:top w:val="single" w:sz="4" w:space="0" w:color="auto"/>
              <w:left w:val="single" w:sz="4" w:space="0" w:color="auto"/>
              <w:right w:val="single" w:sz="4" w:space="0" w:color="auto"/>
            </w:tcBorders>
            <w:vAlign w:val="center"/>
          </w:tcPr>
          <w:p w14:paraId="61F1B1EE" w14:textId="77777777" w:rsidR="00DB5E68" w:rsidRPr="00ED63CF" w:rsidRDefault="00126435">
            <w:pPr>
              <w:adjustRightInd w:val="0"/>
              <w:snapToGrid w:val="0"/>
              <w:jc w:val="center"/>
              <w:rPr>
                <w:szCs w:val="21"/>
              </w:rPr>
            </w:pPr>
            <w:r w:rsidRPr="00ED63CF">
              <w:rPr>
                <w:rFonts w:hint="eastAsia"/>
                <w:szCs w:val="21"/>
              </w:rPr>
              <w:t>等效</w:t>
            </w:r>
            <w:r w:rsidRPr="00ED63CF">
              <w:rPr>
                <w:szCs w:val="21"/>
              </w:rPr>
              <w:t>A</w:t>
            </w:r>
            <w:r w:rsidRPr="00ED63CF">
              <w:rPr>
                <w:rFonts w:hint="eastAsia"/>
                <w:szCs w:val="21"/>
              </w:rPr>
              <w:t>声级</w:t>
            </w:r>
          </w:p>
        </w:tc>
        <w:tc>
          <w:tcPr>
            <w:tcW w:w="1920" w:type="dxa"/>
            <w:vMerge w:val="restart"/>
            <w:tcBorders>
              <w:top w:val="single" w:sz="4" w:space="0" w:color="auto"/>
              <w:left w:val="single" w:sz="4" w:space="0" w:color="auto"/>
              <w:right w:val="single" w:sz="4" w:space="0" w:color="auto"/>
            </w:tcBorders>
            <w:vAlign w:val="center"/>
          </w:tcPr>
          <w:p w14:paraId="1043D307" w14:textId="77777777" w:rsidR="00DB5E68" w:rsidRPr="00ED63CF" w:rsidRDefault="00126435">
            <w:pPr>
              <w:adjustRightInd w:val="0"/>
              <w:snapToGrid w:val="0"/>
              <w:jc w:val="center"/>
              <w:rPr>
                <w:b/>
                <w:szCs w:val="21"/>
              </w:rPr>
            </w:pPr>
            <w:r w:rsidRPr="00ED63CF">
              <w:rPr>
                <w:rFonts w:hint="eastAsia"/>
                <w:szCs w:val="21"/>
              </w:rPr>
              <w:t>①优先选用低噪设备；②合理布置设备，</w:t>
            </w:r>
            <w:proofErr w:type="gramStart"/>
            <w:r w:rsidRPr="00ED63CF">
              <w:rPr>
                <w:rFonts w:hint="eastAsia"/>
                <w:szCs w:val="21"/>
              </w:rPr>
              <w:t>高噪设备</w:t>
            </w:r>
            <w:proofErr w:type="gramEnd"/>
            <w:r w:rsidRPr="00ED63CF">
              <w:rPr>
                <w:rFonts w:hint="eastAsia"/>
                <w:szCs w:val="21"/>
              </w:rPr>
              <w:t>布置在车间中部，与厂界保持一定距离；</w:t>
            </w:r>
            <w:r w:rsidRPr="00ED63CF">
              <w:rPr>
                <w:rFonts w:ascii="宋体" w:hAnsi="宋体" w:cs="宋体" w:hint="eastAsia"/>
                <w:szCs w:val="21"/>
              </w:rPr>
              <w:t>③</w:t>
            </w:r>
            <w:r w:rsidRPr="00ED63CF">
              <w:rPr>
                <w:rFonts w:hint="eastAsia"/>
                <w:szCs w:val="21"/>
              </w:rPr>
              <w:t>企业在生产中加强设备的维护保养和生产管理，减少非正常噪声的产生。</w:t>
            </w:r>
          </w:p>
        </w:tc>
        <w:tc>
          <w:tcPr>
            <w:tcW w:w="1592" w:type="dxa"/>
            <w:tcBorders>
              <w:top w:val="single" w:sz="4" w:space="0" w:color="auto"/>
              <w:left w:val="single" w:sz="4" w:space="0" w:color="auto"/>
              <w:bottom w:val="single" w:sz="4" w:space="0" w:color="auto"/>
              <w:right w:val="single" w:sz="8" w:space="0" w:color="auto"/>
            </w:tcBorders>
            <w:vAlign w:val="center"/>
          </w:tcPr>
          <w:p w14:paraId="150365AC" w14:textId="77777777" w:rsidR="00DB5E68" w:rsidRPr="00ED63CF" w:rsidRDefault="00126435" w:rsidP="000514AA">
            <w:pPr>
              <w:adjustRightInd w:val="0"/>
              <w:snapToGrid w:val="0"/>
              <w:jc w:val="center"/>
              <w:rPr>
                <w:szCs w:val="21"/>
              </w:rPr>
            </w:pPr>
            <w:r w:rsidRPr="00ED63CF">
              <w:rPr>
                <w:rFonts w:hint="eastAsia"/>
                <w:szCs w:val="21"/>
              </w:rPr>
              <w:t>西侧、北侧</w:t>
            </w:r>
            <w:r w:rsidR="000514AA" w:rsidRPr="00ED63CF">
              <w:rPr>
                <w:rFonts w:hint="eastAsia"/>
                <w:szCs w:val="21"/>
              </w:rPr>
              <w:t>、南侧</w:t>
            </w:r>
            <w:r w:rsidRPr="00ED63CF">
              <w:rPr>
                <w:rFonts w:hint="eastAsia"/>
                <w:szCs w:val="21"/>
              </w:rPr>
              <w:t>厂界执行《工业企业厂界环境噪声排放标准》（</w:t>
            </w:r>
            <w:r w:rsidRPr="00ED63CF">
              <w:rPr>
                <w:szCs w:val="21"/>
              </w:rPr>
              <w:t>GB12348-2008</w:t>
            </w:r>
            <w:r w:rsidRPr="00ED63CF">
              <w:rPr>
                <w:rFonts w:hint="eastAsia"/>
                <w:szCs w:val="21"/>
              </w:rPr>
              <w:t>）中</w:t>
            </w:r>
            <w:r w:rsidRPr="00ED63CF">
              <w:rPr>
                <w:szCs w:val="21"/>
              </w:rPr>
              <w:t>2</w:t>
            </w:r>
            <w:r w:rsidRPr="00ED63CF">
              <w:rPr>
                <w:rFonts w:hint="eastAsia"/>
                <w:szCs w:val="21"/>
              </w:rPr>
              <w:t>类标准，东侧执行</w:t>
            </w:r>
            <w:r w:rsidRPr="00ED63CF">
              <w:rPr>
                <w:rFonts w:hint="eastAsia"/>
                <w:szCs w:val="21"/>
              </w:rPr>
              <w:t>4a</w:t>
            </w:r>
            <w:r w:rsidRPr="00ED63CF">
              <w:rPr>
                <w:rFonts w:hint="eastAsia"/>
                <w:szCs w:val="21"/>
              </w:rPr>
              <w:t>类标准</w:t>
            </w:r>
          </w:p>
        </w:tc>
      </w:tr>
      <w:tr w:rsidR="00ED63CF" w:rsidRPr="00ED63CF" w14:paraId="28680334" w14:textId="77777777">
        <w:trPr>
          <w:trHeight w:val="425"/>
          <w:jc w:val="center"/>
        </w:trPr>
        <w:tc>
          <w:tcPr>
            <w:tcW w:w="1778" w:type="dxa"/>
            <w:vMerge/>
            <w:tcBorders>
              <w:left w:val="single" w:sz="8" w:space="0" w:color="auto"/>
              <w:bottom w:val="single" w:sz="4" w:space="0" w:color="auto"/>
              <w:right w:val="single" w:sz="4" w:space="0" w:color="auto"/>
            </w:tcBorders>
            <w:vAlign w:val="center"/>
          </w:tcPr>
          <w:p w14:paraId="0D56AEC5" w14:textId="77777777" w:rsidR="00DB5E68" w:rsidRPr="00ED63CF" w:rsidRDefault="00DB5E68">
            <w:pPr>
              <w:adjustRightInd w:val="0"/>
              <w:snapToGrid w:val="0"/>
              <w:jc w:val="center"/>
              <w:rPr>
                <w:rFonts w:hAnsi="宋体"/>
                <w:szCs w:val="21"/>
              </w:rPr>
            </w:pPr>
          </w:p>
        </w:tc>
        <w:tc>
          <w:tcPr>
            <w:tcW w:w="1614" w:type="dxa"/>
            <w:tcBorders>
              <w:top w:val="single" w:sz="4" w:space="0" w:color="auto"/>
              <w:left w:val="single" w:sz="4" w:space="0" w:color="auto"/>
              <w:bottom w:val="single" w:sz="4" w:space="0" w:color="auto"/>
              <w:right w:val="single" w:sz="4" w:space="0" w:color="auto"/>
            </w:tcBorders>
            <w:vAlign w:val="center"/>
          </w:tcPr>
          <w:p w14:paraId="517B830C" w14:textId="77777777" w:rsidR="00DB5E68" w:rsidRPr="00ED63CF" w:rsidRDefault="00126435">
            <w:pPr>
              <w:adjustRightInd w:val="0"/>
              <w:snapToGrid w:val="0"/>
              <w:jc w:val="center"/>
              <w:rPr>
                <w:szCs w:val="21"/>
              </w:rPr>
            </w:pPr>
            <w:r w:rsidRPr="00ED63CF">
              <w:rPr>
                <w:rFonts w:hint="eastAsia"/>
                <w:szCs w:val="21"/>
              </w:rPr>
              <w:t>声环境保护目标</w:t>
            </w:r>
          </w:p>
        </w:tc>
        <w:tc>
          <w:tcPr>
            <w:tcW w:w="1896" w:type="dxa"/>
            <w:vMerge/>
            <w:tcBorders>
              <w:left w:val="single" w:sz="4" w:space="0" w:color="auto"/>
              <w:bottom w:val="single" w:sz="4" w:space="0" w:color="auto"/>
              <w:right w:val="single" w:sz="4" w:space="0" w:color="auto"/>
            </w:tcBorders>
            <w:vAlign w:val="center"/>
          </w:tcPr>
          <w:p w14:paraId="0A5F4824" w14:textId="77777777" w:rsidR="00DB5E68" w:rsidRPr="00ED63CF" w:rsidRDefault="00DB5E68">
            <w:pPr>
              <w:adjustRightInd w:val="0"/>
              <w:snapToGrid w:val="0"/>
              <w:jc w:val="center"/>
              <w:rPr>
                <w:szCs w:val="21"/>
              </w:rPr>
            </w:pPr>
          </w:p>
        </w:tc>
        <w:tc>
          <w:tcPr>
            <w:tcW w:w="1920" w:type="dxa"/>
            <w:vMerge/>
            <w:tcBorders>
              <w:left w:val="single" w:sz="4" w:space="0" w:color="auto"/>
              <w:bottom w:val="single" w:sz="4" w:space="0" w:color="auto"/>
              <w:right w:val="single" w:sz="4" w:space="0" w:color="auto"/>
            </w:tcBorders>
            <w:vAlign w:val="center"/>
          </w:tcPr>
          <w:p w14:paraId="045F4C52" w14:textId="77777777" w:rsidR="00DB5E68" w:rsidRPr="00ED63CF" w:rsidRDefault="00DB5E68">
            <w:pPr>
              <w:adjustRightInd w:val="0"/>
              <w:snapToGrid w:val="0"/>
              <w:jc w:val="center"/>
              <w:rPr>
                <w:szCs w:val="21"/>
              </w:rPr>
            </w:pPr>
          </w:p>
        </w:tc>
        <w:tc>
          <w:tcPr>
            <w:tcW w:w="1592" w:type="dxa"/>
            <w:tcBorders>
              <w:top w:val="single" w:sz="4" w:space="0" w:color="auto"/>
              <w:left w:val="single" w:sz="4" w:space="0" w:color="auto"/>
              <w:bottom w:val="single" w:sz="4" w:space="0" w:color="auto"/>
              <w:right w:val="single" w:sz="8" w:space="0" w:color="auto"/>
            </w:tcBorders>
            <w:vAlign w:val="center"/>
          </w:tcPr>
          <w:p w14:paraId="56FFA4F4" w14:textId="77777777" w:rsidR="00DB5E68" w:rsidRPr="00ED63CF" w:rsidRDefault="00126435">
            <w:pPr>
              <w:adjustRightInd w:val="0"/>
              <w:snapToGrid w:val="0"/>
              <w:jc w:val="center"/>
              <w:rPr>
                <w:szCs w:val="21"/>
              </w:rPr>
            </w:pPr>
            <w:r w:rsidRPr="00ED63CF">
              <w:rPr>
                <w:rFonts w:hint="eastAsia"/>
                <w:szCs w:val="21"/>
              </w:rPr>
              <w:t>《声环境质量标准》（</w:t>
            </w:r>
            <w:r w:rsidRPr="00ED63CF">
              <w:rPr>
                <w:szCs w:val="21"/>
              </w:rPr>
              <w:t>GB3096-2008</w:t>
            </w:r>
            <w:r w:rsidRPr="00ED63CF">
              <w:rPr>
                <w:rFonts w:hint="eastAsia"/>
                <w:szCs w:val="21"/>
              </w:rPr>
              <w:t>）</w:t>
            </w:r>
            <w:r w:rsidRPr="00ED63CF">
              <w:rPr>
                <w:szCs w:val="21"/>
              </w:rPr>
              <w:t>4</w:t>
            </w:r>
            <w:r w:rsidRPr="00ED63CF">
              <w:rPr>
                <w:rFonts w:hint="eastAsia"/>
                <w:szCs w:val="21"/>
              </w:rPr>
              <w:t>a</w:t>
            </w:r>
            <w:r w:rsidRPr="00ED63CF">
              <w:rPr>
                <w:rFonts w:hint="eastAsia"/>
                <w:szCs w:val="21"/>
              </w:rPr>
              <w:t>类标准</w:t>
            </w:r>
          </w:p>
        </w:tc>
      </w:tr>
      <w:tr w:rsidR="00ED63CF" w:rsidRPr="00ED63CF" w14:paraId="20C11BFE" w14:textId="77777777">
        <w:trPr>
          <w:trHeight w:val="425"/>
          <w:jc w:val="center"/>
        </w:trPr>
        <w:tc>
          <w:tcPr>
            <w:tcW w:w="1778" w:type="dxa"/>
            <w:tcBorders>
              <w:top w:val="single" w:sz="4" w:space="0" w:color="auto"/>
              <w:left w:val="single" w:sz="8" w:space="0" w:color="auto"/>
              <w:bottom w:val="single" w:sz="4" w:space="0" w:color="auto"/>
              <w:right w:val="single" w:sz="4" w:space="0" w:color="auto"/>
            </w:tcBorders>
            <w:vAlign w:val="center"/>
          </w:tcPr>
          <w:p w14:paraId="394F9E35" w14:textId="77777777" w:rsidR="00DB5E68" w:rsidRPr="00ED63CF" w:rsidRDefault="00126435">
            <w:pPr>
              <w:adjustRightInd w:val="0"/>
              <w:snapToGrid w:val="0"/>
              <w:jc w:val="center"/>
              <w:rPr>
                <w:szCs w:val="21"/>
              </w:rPr>
            </w:pPr>
            <w:r w:rsidRPr="00ED63CF">
              <w:rPr>
                <w:rFonts w:hAnsi="宋体" w:hint="eastAsia"/>
                <w:szCs w:val="21"/>
              </w:rPr>
              <w:t>电磁辐射</w:t>
            </w:r>
          </w:p>
        </w:tc>
        <w:tc>
          <w:tcPr>
            <w:tcW w:w="1614" w:type="dxa"/>
            <w:tcBorders>
              <w:top w:val="single" w:sz="4" w:space="0" w:color="auto"/>
              <w:left w:val="single" w:sz="4" w:space="0" w:color="auto"/>
              <w:bottom w:val="single" w:sz="4" w:space="0" w:color="auto"/>
              <w:right w:val="single" w:sz="4" w:space="0" w:color="auto"/>
            </w:tcBorders>
            <w:vAlign w:val="center"/>
          </w:tcPr>
          <w:p w14:paraId="3E75398F" w14:textId="77777777" w:rsidR="00DB5E68" w:rsidRPr="00ED63CF" w:rsidRDefault="00126435">
            <w:pPr>
              <w:adjustRightInd w:val="0"/>
              <w:snapToGrid w:val="0"/>
              <w:jc w:val="center"/>
              <w:rPr>
                <w:szCs w:val="21"/>
              </w:rPr>
            </w:pPr>
            <w:r w:rsidRPr="00ED63CF">
              <w:rPr>
                <w:szCs w:val="21"/>
              </w:rPr>
              <w:t>/</w:t>
            </w:r>
          </w:p>
        </w:tc>
        <w:tc>
          <w:tcPr>
            <w:tcW w:w="1896" w:type="dxa"/>
            <w:tcBorders>
              <w:top w:val="single" w:sz="4" w:space="0" w:color="auto"/>
              <w:left w:val="single" w:sz="4" w:space="0" w:color="auto"/>
              <w:bottom w:val="single" w:sz="4" w:space="0" w:color="auto"/>
              <w:right w:val="single" w:sz="4" w:space="0" w:color="auto"/>
            </w:tcBorders>
            <w:vAlign w:val="center"/>
          </w:tcPr>
          <w:p w14:paraId="322E08C7" w14:textId="77777777" w:rsidR="00DB5E68" w:rsidRPr="00ED63CF" w:rsidRDefault="00126435">
            <w:pPr>
              <w:adjustRightInd w:val="0"/>
              <w:snapToGrid w:val="0"/>
              <w:jc w:val="center"/>
              <w:rPr>
                <w:szCs w:val="21"/>
              </w:rPr>
            </w:pPr>
            <w:r w:rsidRPr="00ED63CF">
              <w:rPr>
                <w:szCs w:val="21"/>
              </w:rPr>
              <w:t>/</w:t>
            </w:r>
          </w:p>
        </w:tc>
        <w:tc>
          <w:tcPr>
            <w:tcW w:w="1920" w:type="dxa"/>
            <w:tcBorders>
              <w:top w:val="single" w:sz="4" w:space="0" w:color="auto"/>
              <w:left w:val="single" w:sz="4" w:space="0" w:color="auto"/>
              <w:bottom w:val="single" w:sz="4" w:space="0" w:color="auto"/>
              <w:right w:val="single" w:sz="4" w:space="0" w:color="auto"/>
            </w:tcBorders>
            <w:vAlign w:val="center"/>
          </w:tcPr>
          <w:p w14:paraId="2B138E5D" w14:textId="77777777" w:rsidR="00DB5E68" w:rsidRPr="00ED63CF" w:rsidRDefault="00126435">
            <w:pPr>
              <w:adjustRightInd w:val="0"/>
              <w:snapToGrid w:val="0"/>
              <w:jc w:val="center"/>
              <w:rPr>
                <w:szCs w:val="21"/>
              </w:rPr>
            </w:pPr>
            <w:r w:rsidRPr="00ED63CF">
              <w:rPr>
                <w:szCs w:val="21"/>
              </w:rPr>
              <w:t>/</w:t>
            </w:r>
          </w:p>
        </w:tc>
        <w:tc>
          <w:tcPr>
            <w:tcW w:w="1592" w:type="dxa"/>
            <w:tcBorders>
              <w:top w:val="single" w:sz="4" w:space="0" w:color="auto"/>
              <w:left w:val="single" w:sz="4" w:space="0" w:color="auto"/>
              <w:bottom w:val="single" w:sz="4" w:space="0" w:color="auto"/>
              <w:right w:val="single" w:sz="8" w:space="0" w:color="auto"/>
            </w:tcBorders>
            <w:vAlign w:val="center"/>
          </w:tcPr>
          <w:p w14:paraId="284957FC" w14:textId="77777777" w:rsidR="00DB5E68" w:rsidRPr="00ED63CF" w:rsidRDefault="00126435">
            <w:pPr>
              <w:adjustRightInd w:val="0"/>
              <w:snapToGrid w:val="0"/>
              <w:jc w:val="center"/>
              <w:rPr>
                <w:szCs w:val="21"/>
              </w:rPr>
            </w:pPr>
            <w:r w:rsidRPr="00ED63CF">
              <w:rPr>
                <w:szCs w:val="21"/>
              </w:rPr>
              <w:t>/</w:t>
            </w:r>
          </w:p>
        </w:tc>
      </w:tr>
      <w:tr w:rsidR="00ED63CF" w:rsidRPr="00ED63CF" w14:paraId="299EF0B0" w14:textId="77777777">
        <w:trPr>
          <w:trHeight w:val="1276"/>
          <w:jc w:val="center"/>
        </w:trPr>
        <w:tc>
          <w:tcPr>
            <w:tcW w:w="1778" w:type="dxa"/>
            <w:tcBorders>
              <w:top w:val="single" w:sz="4" w:space="0" w:color="auto"/>
              <w:left w:val="single" w:sz="8" w:space="0" w:color="auto"/>
              <w:bottom w:val="single" w:sz="4" w:space="0" w:color="auto"/>
              <w:right w:val="single" w:sz="4" w:space="0" w:color="auto"/>
            </w:tcBorders>
            <w:vAlign w:val="center"/>
          </w:tcPr>
          <w:p w14:paraId="2B5B90A7" w14:textId="77777777" w:rsidR="00DB5E68" w:rsidRPr="00ED63CF" w:rsidRDefault="00126435">
            <w:pPr>
              <w:adjustRightInd w:val="0"/>
              <w:snapToGrid w:val="0"/>
              <w:jc w:val="center"/>
              <w:rPr>
                <w:szCs w:val="21"/>
              </w:rPr>
            </w:pPr>
            <w:r w:rsidRPr="00ED63CF">
              <w:rPr>
                <w:rFonts w:hAnsi="宋体" w:hint="eastAsia"/>
                <w:szCs w:val="21"/>
              </w:rPr>
              <w:lastRenderedPageBreak/>
              <w:t>固体废物</w:t>
            </w:r>
          </w:p>
        </w:tc>
        <w:tc>
          <w:tcPr>
            <w:tcW w:w="7022" w:type="dxa"/>
            <w:gridSpan w:val="4"/>
            <w:tcBorders>
              <w:top w:val="single" w:sz="4" w:space="0" w:color="auto"/>
              <w:left w:val="single" w:sz="4" w:space="0" w:color="auto"/>
              <w:bottom w:val="single" w:sz="4" w:space="0" w:color="auto"/>
              <w:right w:val="single" w:sz="8" w:space="0" w:color="auto"/>
            </w:tcBorders>
            <w:vAlign w:val="center"/>
          </w:tcPr>
          <w:p w14:paraId="72C9250A" w14:textId="77777777" w:rsidR="00DB5E68" w:rsidRPr="00ED63CF" w:rsidRDefault="00126435">
            <w:pPr>
              <w:adjustRightInd w:val="0"/>
              <w:snapToGrid w:val="0"/>
              <w:jc w:val="center"/>
              <w:rPr>
                <w:szCs w:val="21"/>
              </w:rPr>
            </w:pPr>
            <w:r w:rsidRPr="00ED63CF">
              <w:rPr>
                <w:rFonts w:ascii="宋体" w:hAnsi="宋体" w:cs="宋体" w:hint="eastAsia"/>
                <w:bCs/>
                <w:spacing w:val="-10"/>
                <w:szCs w:val="21"/>
              </w:rPr>
              <w:t>一般废包装材料、废边角料、不合格产品等一般工业固废收集后外售处理，实验室废耗材、实验室废液、</w:t>
            </w:r>
            <w:proofErr w:type="gramStart"/>
            <w:r w:rsidRPr="00ED63CF">
              <w:rPr>
                <w:rFonts w:ascii="宋体" w:hAnsi="宋体" w:cs="宋体" w:hint="eastAsia"/>
                <w:bCs/>
                <w:spacing w:val="-10"/>
                <w:szCs w:val="21"/>
              </w:rPr>
              <w:t>废酶液</w:t>
            </w:r>
            <w:proofErr w:type="gramEnd"/>
            <w:r w:rsidRPr="00ED63CF">
              <w:rPr>
                <w:rFonts w:ascii="宋体" w:hAnsi="宋体" w:cs="宋体" w:hint="eastAsia"/>
                <w:bCs/>
                <w:spacing w:val="-10"/>
                <w:szCs w:val="21"/>
              </w:rPr>
              <w:t>、废包装桶（硅油、UV胶、AB胶、硅胶胶水、脱脂剂、乙醇、</w:t>
            </w:r>
            <w:r w:rsidRPr="00ED63CF">
              <w:rPr>
                <w:rFonts w:ascii="宋体" w:hAnsi="宋体" w:cs="宋体"/>
                <w:bCs/>
                <w:spacing w:val="-10"/>
                <w:szCs w:val="21"/>
              </w:rPr>
              <w:t>GO</w:t>
            </w:r>
            <w:r w:rsidRPr="00ED63CF">
              <w:rPr>
                <w:rFonts w:ascii="宋体" w:hAnsi="宋体" w:cs="宋体" w:hint="eastAsia"/>
                <w:bCs/>
                <w:spacing w:val="-10"/>
                <w:szCs w:val="21"/>
              </w:rPr>
              <w:t>H</w:t>
            </w:r>
            <w:r w:rsidRPr="00ED63CF">
              <w:rPr>
                <w:rFonts w:ascii="宋体" w:hAnsi="宋体" w:cs="宋体"/>
                <w:bCs/>
                <w:spacing w:val="-10"/>
                <w:szCs w:val="21"/>
              </w:rPr>
              <w:t>酶、</w:t>
            </w:r>
            <w:r w:rsidRPr="00ED63CF">
              <w:rPr>
                <w:rFonts w:ascii="宋体" w:hAnsi="宋体" w:cs="宋体" w:hint="eastAsia"/>
                <w:bCs/>
                <w:spacing w:val="-10"/>
                <w:szCs w:val="21"/>
              </w:rPr>
              <w:t>GDH酶、</w:t>
            </w:r>
            <w:r w:rsidRPr="00ED63CF">
              <w:rPr>
                <w:rFonts w:ascii="宋体" w:hAnsi="宋体" w:cs="宋体"/>
                <w:bCs/>
                <w:spacing w:val="-10"/>
                <w:szCs w:val="21"/>
              </w:rPr>
              <w:t>CMC 纤维素</w:t>
            </w:r>
            <w:r w:rsidRPr="00ED63CF">
              <w:rPr>
                <w:rFonts w:ascii="宋体" w:hAnsi="宋体" w:cs="宋体" w:hint="eastAsia"/>
                <w:bCs/>
                <w:spacing w:val="-10"/>
                <w:szCs w:val="21"/>
              </w:rPr>
              <w:t>等）、废无纺布等危险废物暂存于危险废物贮存间，委托有资质的单位定期处置；生活垃圾由环卫部门统一清运。</w:t>
            </w:r>
          </w:p>
        </w:tc>
      </w:tr>
      <w:tr w:rsidR="00ED63CF" w:rsidRPr="00ED63CF" w14:paraId="19C7A8E0" w14:textId="77777777">
        <w:trPr>
          <w:trHeight w:val="1276"/>
          <w:jc w:val="center"/>
        </w:trPr>
        <w:tc>
          <w:tcPr>
            <w:tcW w:w="1778" w:type="dxa"/>
            <w:tcBorders>
              <w:top w:val="single" w:sz="4" w:space="0" w:color="auto"/>
              <w:left w:val="single" w:sz="8" w:space="0" w:color="auto"/>
              <w:bottom w:val="single" w:sz="4" w:space="0" w:color="auto"/>
              <w:right w:val="single" w:sz="4" w:space="0" w:color="auto"/>
            </w:tcBorders>
            <w:vAlign w:val="center"/>
          </w:tcPr>
          <w:p w14:paraId="518453BF" w14:textId="77777777" w:rsidR="00DB5E68" w:rsidRPr="00ED63CF" w:rsidRDefault="00126435">
            <w:pPr>
              <w:adjustRightInd w:val="0"/>
              <w:snapToGrid w:val="0"/>
              <w:jc w:val="center"/>
              <w:rPr>
                <w:szCs w:val="21"/>
              </w:rPr>
            </w:pPr>
            <w:r w:rsidRPr="00ED63CF">
              <w:rPr>
                <w:rFonts w:hAnsi="宋体" w:hint="eastAsia"/>
                <w:szCs w:val="21"/>
              </w:rPr>
              <w:t>土壤及地下水</w:t>
            </w:r>
          </w:p>
          <w:p w14:paraId="5C8DAEFC" w14:textId="77777777" w:rsidR="00DB5E68" w:rsidRPr="00ED63CF" w:rsidRDefault="00126435">
            <w:pPr>
              <w:adjustRightInd w:val="0"/>
              <w:snapToGrid w:val="0"/>
              <w:jc w:val="center"/>
              <w:rPr>
                <w:szCs w:val="21"/>
              </w:rPr>
            </w:pPr>
            <w:r w:rsidRPr="00ED63CF">
              <w:rPr>
                <w:rFonts w:hAnsi="宋体" w:hint="eastAsia"/>
                <w:szCs w:val="21"/>
              </w:rPr>
              <w:t>污染防治措施</w:t>
            </w:r>
          </w:p>
        </w:tc>
        <w:tc>
          <w:tcPr>
            <w:tcW w:w="7022" w:type="dxa"/>
            <w:gridSpan w:val="4"/>
            <w:tcBorders>
              <w:top w:val="single" w:sz="4" w:space="0" w:color="auto"/>
              <w:left w:val="single" w:sz="4" w:space="0" w:color="auto"/>
              <w:bottom w:val="single" w:sz="4" w:space="0" w:color="auto"/>
              <w:right w:val="single" w:sz="8" w:space="0" w:color="auto"/>
            </w:tcBorders>
            <w:vAlign w:val="center"/>
          </w:tcPr>
          <w:p w14:paraId="427EE944" w14:textId="77777777" w:rsidR="00DB5E68" w:rsidRPr="00ED63CF" w:rsidRDefault="00126435">
            <w:pPr>
              <w:adjustRightInd w:val="0"/>
              <w:snapToGrid w:val="0"/>
              <w:jc w:val="center"/>
              <w:rPr>
                <w:szCs w:val="21"/>
              </w:rPr>
            </w:pPr>
            <w:r w:rsidRPr="00ED63CF">
              <w:rPr>
                <w:rFonts w:hint="eastAsia"/>
                <w:szCs w:val="21"/>
              </w:rPr>
              <w:t>化粪池、隔油池、危化品仓库、危险废物贮存间、清洗槽及相应污水管道等做好防渗措施，确保废气、废水处理装置正常运转，废水、废气达标排放，</w:t>
            </w:r>
            <w:r w:rsidRPr="00ED63CF">
              <w:rPr>
                <w:rFonts w:hint="eastAsia"/>
                <w:bCs/>
                <w:szCs w:val="21"/>
              </w:rPr>
              <w:t>做好环境保护日常管理与运营。</w:t>
            </w:r>
          </w:p>
        </w:tc>
      </w:tr>
      <w:tr w:rsidR="00ED63CF" w:rsidRPr="00ED63CF" w14:paraId="66415F44" w14:textId="77777777">
        <w:trPr>
          <w:trHeight w:val="1276"/>
          <w:jc w:val="center"/>
        </w:trPr>
        <w:tc>
          <w:tcPr>
            <w:tcW w:w="1778" w:type="dxa"/>
            <w:tcBorders>
              <w:top w:val="single" w:sz="4" w:space="0" w:color="auto"/>
              <w:left w:val="single" w:sz="8" w:space="0" w:color="auto"/>
              <w:bottom w:val="single" w:sz="4" w:space="0" w:color="auto"/>
              <w:right w:val="single" w:sz="4" w:space="0" w:color="auto"/>
            </w:tcBorders>
            <w:vAlign w:val="center"/>
          </w:tcPr>
          <w:p w14:paraId="1BA664AE" w14:textId="77777777" w:rsidR="00DB5E68" w:rsidRPr="00ED63CF" w:rsidRDefault="00126435">
            <w:pPr>
              <w:adjustRightInd w:val="0"/>
              <w:snapToGrid w:val="0"/>
              <w:jc w:val="center"/>
              <w:rPr>
                <w:szCs w:val="21"/>
              </w:rPr>
            </w:pPr>
            <w:r w:rsidRPr="00ED63CF">
              <w:rPr>
                <w:rFonts w:hAnsi="宋体" w:hint="eastAsia"/>
                <w:szCs w:val="21"/>
              </w:rPr>
              <w:t>生态保护措施</w:t>
            </w:r>
          </w:p>
        </w:tc>
        <w:tc>
          <w:tcPr>
            <w:tcW w:w="7022" w:type="dxa"/>
            <w:gridSpan w:val="4"/>
            <w:tcBorders>
              <w:top w:val="single" w:sz="4" w:space="0" w:color="auto"/>
              <w:left w:val="single" w:sz="4" w:space="0" w:color="auto"/>
              <w:bottom w:val="single" w:sz="4" w:space="0" w:color="auto"/>
              <w:right w:val="single" w:sz="8" w:space="0" w:color="auto"/>
            </w:tcBorders>
            <w:vAlign w:val="center"/>
          </w:tcPr>
          <w:p w14:paraId="59712FBE" w14:textId="77777777" w:rsidR="00DB5E68" w:rsidRPr="00ED63CF" w:rsidRDefault="00126435">
            <w:pPr>
              <w:adjustRightInd w:val="0"/>
              <w:snapToGrid w:val="0"/>
              <w:jc w:val="center"/>
              <w:rPr>
                <w:szCs w:val="21"/>
              </w:rPr>
            </w:pPr>
            <w:r w:rsidRPr="00ED63CF">
              <w:rPr>
                <w:rFonts w:hint="eastAsia"/>
                <w:szCs w:val="21"/>
              </w:rPr>
              <w:t>不涉及</w:t>
            </w:r>
          </w:p>
        </w:tc>
      </w:tr>
      <w:tr w:rsidR="00ED63CF" w:rsidRPr="00ED63CF" w14:paraId="5B2FBD9E" w14:textId="77777777">
        <w:trPr>
          <w:trHeight w:val="1276"/>
          <w:jc w:val="center"/>
        </w:trPr>
        <w:tc>
          <w:tcPr>
            <w:tcW w:w="1778" w:type="dxa"/>
            <w:tcBorders>
              <w:top w:val="single" w:sz="4" w:space="0" w:color="auto"/>
              <w:left w:val="single" w:sz="8" w:space="0" w:color="auto"/>
              <w:bottom w:val="single" w:sz="4" w:space="0" w:color="auto"/>
              <w:right w:val="single" w:sz="4" w:space="0" w:color="auto"/>
            </w:tcBorders>
            <w:vAlign w:val="center"/>
          </w:tcPr>
          <w:p w14:paraId="74F0AC56" w14:textId="77777777" w:rsidR="00DB5E68" w:rsidRPr="00ED63CF" w:rsidRDefault="00126435">
            <w:pPr>
              <w:adjustRightInd w:val="0"/>
              <w:snapToGrid w:val="0"/>
              <w:jc w:val="center"/>
              <w:rPr>
                <w:spacing w:val="-8"/>
                <w:szCs w:val="21"/>
              </w:rPr>
            </w:pPr>
            <w:r w:rsidRPr="00ED63CF">
              <w:rPr>
                <w:rFonts w:hAnsi="宋体" w:hint="eastAsia"/>
                <w:spacing w:val="-8"/>
                <w:szCs w:val="21"/>
              </w:rPr>
              <w:t>环境风险</w:t>
            </w:r>
          </w:p>
          <w:p w14:paraId="50104A04" w14:textId="77777777" w:rsidR="00DB5E68" w:rsidRPr="00ED63CF" w:rsidRDefault="00126435">
            <w:pPr>
              <w:adjustRightInd w:val="0"/>
              <w:snapToGrid w:val="0"/>
              <w:jc w:val="center"/>
              <w:rPr>
                <w:spacing w:val="-8"/>
                <w:szCs w:val="21"/>
              </w:rPr>
            </w:pPr>
            <w:r w:rsidRPr="00ED63CF">
              <w:rPr>
                <w:rFonts w:hAnsi="宋体" w:hint="eastAsia"/>
                <w:spacing w:val="-8"/>
                <w:szCs w:val="21"/>
              </w:rPr>
              <w:t>防范措施</w:t>
            </w:r>
          </w:p>
        </w:tc>
        <w:tc>
          <w:tcPr>
            <w:tcW w:w="7022" w:type="dxa"/>
            <w:gridSpan w:val="4"/>
            <w:tcBorders>
              <w:top w:val="single" w:sz="4" w:space="0" w:color="auto"/>
              <w:left w:val="single" w:sz="4" w:space="0" w:color="auto"/>
              <w:bottom w:val="single" w:sz="4" w:space="0" w:color="auto"/>
              <w:right w:val="single" w:sz="8" w:space="0" w:color="auto"/>
            </w:tcBorders>
            <w:vAlign w:val="center"/>
          </w:tcPr>
          <w:p w14:paraId="1BF44F27" w14:textId="77777777" w:rsidR="00DB5E68" w:rsidRPr="00ED63CF" w:rsidRDefault="00126435">
            <w:pPr>
              <w:autoSpaceDE w:val="0"/>
              <w:autoSpaceDN w:val="0"/>
              <w:adjustRightInd w:val="0"/>
              <w:ind w:firstLineChars="200" w:firstLine="420"/>
              <w:jc w:val="left"/>
              <w:rPr>
                <w:kern w:val="0"/>
                <w:szCs w:val="21"/>
              </w:rPr>
            </w:pPr>
            <w:r w:rsidRPr="00ED63CF">
              <w:rPr>
                <w:rFonts w:hint="eastAsia"/>
                <w:kern w:val="0"/>
                <w:szCs w:val="21"/>
              </w:rPr>
              <w:t>（</w:t>
            </w:r>
            <w:r w:rsidRPr="00ED63CF">
              <w:rPr>
                <w:kern w:val="0"/>
                <w:szCs w:val="21"/>
              </w:rPr>
              <w:t>1</w:t>
            </w:r>
            <w:r w:rsidRPr="00ED63CF">
              <w:rPr>
                <w:rFonts w:hint="eastAsia"/>
                <w:kern w:val="0"/>
                <w:szCs w:val="21"/>
              </w:rPr>
              <w:t>）总图布置安全措施</w:t>
            </w:r>
          </w:p>
          <w:p w14:paraId="068D3A87" w14:textId="77777777" w:rsidR="00DB5E68" w:rsidRPr="00ED63CF" w:rsidRDefault="00126435">
            <w:pPr>
              <w:autoSpaceDE w:val="0"/>
              <w:autoSpaceDN w:val="0"/>
              <w:adjustRightInd w:val="0"/>
              <w:ind w:firstLineChars="200" w:firstLine="420"/>
              <w:jc w:val="left"/>
              <w:rPr>
                <w:kern w:val="0"/>
                <w:szCs w:val="21"/>
              </w:rPr>
            </w:pPr>
            <w:r w:rsidRPr="00ED63CF">
              <w:rPr>
                <w:rFonts w:hint="eastAsia"/>
                <w:kern w:val="0"/>
                <w:szCs w:val="21"/>
              </w:rPr>
              <w:t>在总图布置上，严格执行《建筑设计防火规范》，结合厂地自然环境，根据生产流程和火灾危险分类，按照功能分区要求进行集中布置。根据规范要求满足建构筑物间的防火间距，确保消防车道畅通。</w:t>
            </w:r>
          </w:p>
          <w:p w14:paraId="730AF8B9" w14:textId="77777777" w:rsidR="00DB5E68" w:rsidRPr="00ED63CF" w:rsidRDefault="00126435">
            <w:pPr>
              <w:autoSpaceDE w:val="0"/>
              <w:autoSpaceDN w:val="0"/>
              <w:adjustRightInd w:val="0"/>
              <w:ind w:firstLineChars="200" w:firstLine="420"/>
              <w:jc w:val="left"/>
              <w:rPr>
                <w:kern w:val="0"/>
                <w:szCs w:val="21"/>
              </w:rPr>
            </w:pPr>
            <w:r w:rsidRPr="00ED63CF">
              <w:rPr>
                <w:rFonts w:hint="eastAsia"/>
                <w:kern w:val="0"/>
                <w:szCs w:val="21"/>
              </w:rPr>
              <w:t>（</w:t>
            </w:r>
            <w:r w:rsidRPr="00ED63CF">
              <w:rPr>
                <w:kern w:val="0"/>
                <w:szCs w:val="21"/>
              </w:rPr>
              <w:t>2</w:t>
            </w:r>
            <w:r w:rsidRPr="00ED63CF">
              <w:rPr>
                <w:rFonts w:hint="eastAsia"/>
                <w:kern w:val="0"/>
                <w:szCs w:val="21"/>
              </w:rPr>
              <w:t>）运输、输送过程的风险控制措施</w:t>
            </w:r>
          </w:p>
          <w:p w14:paraId="06F4CD71" w14:textId="77777777" w:rsidR="00DB5E68" w:rsidRPr="00ED63CF" w:rsidRDefault="00126435">
            <w:pPr>
              <w:autoSpaceDE w:val="0"/>
              <w:autoSpaceDN w:val="0"/>
              <w:adjustRightInd w:val="0"/>
              <w:ind w:firstLineChars="200" w:firstLine="420"/>
              <w:jc w:val="left"/>
              <w:rPr>
                <w:kern w:val="0"/>
                <w:szCs w:val="21"/>
              </w:rPr>
            </w:pPr>
            <w:r w:rsidRPr="00ED63CF">
              <w:rPr>
                <w:kern w:val="0"/>
                <w:szCs w:val="21"/>
              </w:rPr>
              <w:t>1</w:t>
            </w:r>
            <w:r w:rsidRPr="00ED63CF">
              <w:rPr>
                <w:rFonts w:hint="eastAsia"/>
                <w:kern w:val="0"/>
                <w:szCs w:val="21"/>
              </w:rPr>
              <w:t>）合理地规划运输路线及时间，运输时必须谨慎驾驶，以免事故发生。</w:t>
            </w:r>
          </w:p>
          <w:p w14:paraId="787A21D1" w14:textId="77777777" w:rsidR="00DB5E68" w:rsidRPr="00ED63CF" w:rsidRDefault="00126435">
            <w:pPr>
              <w:autoSpaceDE w:val="0"/>
              <w:autoSpaceDN w:val="0"/>
              <w:adjustRightInd w:val="0"/>
              <w:ind w:firstLineChars="200" w:firstLine="420"/>
              <w:jc w:val="left"/>
              <w:rPr>
                <w:kern w:val="0"/>
                <w:szCs w:val="21"/>
              </w:rPr>
            </w:pPr>
            <w:r w:rsidRPr="00ED63CF">
              <w:rPr>
                <w:kern w:val="0"/>
                <w:szCs w:val="21"/>
              </w:rPr>
              <w:t>2</w:t>
            </w:r>
            <w:r w:rsidRPr="00ED63CF">
              <w:rPr>
                <w:rFonts w:hint="eastAsia"/>
                <w:kern w:val="0"/>
                <w:szCs w:val="21"/>
              </w:rPr>
              <w:t>）危险物品的装运应做到定车、定人。定车就是要把装运危险物品的车辆、具相对固定，专车专用。凡用来盛装危险物质的容器，不得用来盛装其他物品，更不允许盛装食品。而车辆必须是各类专用货车，不能在任务紧急、车辆紧张的情况下使用两轮摩托车或三轮摩托车等担任危险物品的运输任务。定人就是把管理、驾驶、押运及装卸等工作的人员加以固定，这就保证了危险物品的运输任务始终是由有专业知识的专业人员来担负，从人员上保障危险物品运输过程中的安全。</w:t>
            </w:r>
          </w:p>
          <w:p w14:paraId="007050DB" w14:textId="77777777" w:rsidR="00DB5E68" w:rsidRPr="00ED63CF" w:rsidRDefault="00126435">
            <w:pPr>
              <w:autoSpaceDE w:val="0"/>
              <w:autoSpaceDN w:val="0"/>
              <w:adjustRightInd w:val="0"/>
              <w:ind w:firstLineChars="200" w:firstLine="420"/>
              <w:jc w:val="left"/>
              <w:rPr>
                <w:kern w:val="0"/>
                <w:szCs w:val="21"/>
              </w:rPr>
            </w:pPr>
            <w:r w:rsidRPr="00ED63CF">
              <w:rPr>
                <w:kern w:val="0"/>
                <w:szCs w:val="21"/>
              </w:rPr>
              <w:t>3</w:t>
            </w:r>
            <w:r w:rsidRPr="00ED63CF">
              <w:rPr>
                <w:rFonts w:hint="eastAsia"/>
                <w:kern w:val="0"/>
                <w:szCs w:val="21"/>
              </w:rPr>
              <w:t>）被装运的危险物品必须在其外包装的明显部位按规定粘贴《危险货物包装标志》（</w:t>
            </w:r>
            <w:r w:rsidRPr="00ED63CF">
              <w:rPr>
                <w:kern w:val="0"/>
                <w:szCs w:val="21"/>
              </w:rPr>
              <w:t>GB190-85</w:t>
            </w:r>
            <w:r w:rsidRPr="00ED63CF">
              <w:rPr>
                <w:rFonts w:hint="eastAsia"/>
                <w:kern w:val="0"/>
                <w:szCs w:val="21"/>
              </w:rPr>
              <w:t>）规定的危险物品标志，包装标志的粘贴要正确、牢固。同时具有有毒等多种危险特性时，则应根据其不同危险特性而同时粘贴相应的几种包装标志，以便一旦发生问题时，可以进行多种防护。</w:t>
            </w:r>
          </w:p>
          <w:p w14:paraId="6FDA93D5" w14:textId="77777777" w:rsidR="00DB5E68" w:rsidRPr="00ED63CF" w:rsidRDefault="00126435">
            <w:pPr>
              <w:autoSpaceDE w:val="0"/>
              <w:autoSpaceDN w:val="0"/>
              <w:adjustRightInd w:val="0"/>
              <w:ind w:firstLineChars="200" w:firstLine="420"/>
              <w:jc w:val="left"/>
              <w:rPr>
                <w:kern w:val="0"/>
                <w:szCs w:val="21"/>
              </w:rPr>
            </w:pPr>
            <w:r w:rsidRPr="00ED63CF">
              <w:rPr>
                <w:kern w:val="0"/>
                <w:szCs w:val="21"/>
              </w:rPr>
              <w:t>4</w:t>
            </w:r>
            <w:r w:rsidRPr="00ED63CF">
              <w:rPr>
                <w:rFonts w:hint="eastAsia"/>
                <w:kern w:val="0"/>
                <w:szCs w:val="21"/>
              </w:rPr>
              <w:t>）在危险物品的运输过程中，一旦发生意外事故，驾驶员和押运人员应在采取应急处理的同时，迅速报告公安机关和环保等有关部门，疏散群众，防止事态进一步扩大，并积极协助前来救助的公安交通和消防人员抢救伤者和物资，使损失减至最小范围。</w:t>
            </w:r>
          </w:p>
          <w:p w14:paraId="2F664E03" w14:textId="77777777" w:rsidR="00DB5E68" w:rsidRPr="00ED63CF" w:rsidRDefault="00126435">
            <w:pPr>
              <w:autoSpaceDE w:val="0"/>
              <w:autoSpaceDN w:val="0"/>
              <w:adjustRightInd w:val="0"/>
              <w:ind w:firstLineChars="200" w:firstLine="420"/>
              <w:jc w:val="left"/>
              <w:rPr>
                <w:kern w:val="0"/>
                <w:szCs w:val="21"/>
              </w:rPr>
            </w:pPr>
            <w:r w:rsidRPr="00ED63CF">
              <w:rPr>
                <w:rFonts w:hint="eastAsia"/>
                <w:kern w:val="0"/>
                <w:szCs w:val="21"/>
              </w:rPr>
              <w:t>（</w:t>
            </w:r>
            <w:r w:rsidRPr="00ED63CF">
              <w:rPr>
                <w:rFonts w:hint="eastAsia"/>
                <w:kern w:val="0"/>
                <w:szCs w:val="21"/>
              </w:rPr>
              <w:t>3</w:t>
            </w:r>
            <w:r w:rsidRPr="00ED63CF">
              <w:rPr>
                <w:rFonts w:hint="eastAsia"/>
                <w:kern w:val="0"/>
                <w:szCs w:val="21"/>
              </w:rPr>
              <w:t>）储存、使用过程的风险控制措施</w:t>
            </w:r>
          </w:p>
          <w:p w14:paraId="02CBA33C" w14:textId="77777777" w:rsidR="00DB5E68" w:rsidRPr="00ED63CF" w:rsidRDefault="00126435">
            <w:pPr>
              <w:autoSpaceDE w:val="0"/>
              <w:autoSpaceDN w:val="0"/>
              <w:adjustRightInd w:val="0"/>
              <w:ind w:firstLineChars="200" w:firstLine="420"/>
              <w:jc w:val="left"/>
              <w:rPr>
                <w:kern w:val="0"/>
                <w:szCs w:val="21"/>
              </w:rPr>
            </w:pPr>
            <w:r w:rsidRPr="00ED63CF">
              <w:rPr>
                <w:rFonts w:hint="eastAsia"/>
                <w:kern w:val="0"/>
                <w:szCs w:val="21"/>
              </w:rPr>
              <w:t>贮存过程事故风险主要是因保存不当而造成的火灾爆炸和水质污染等事故，是安全生产的重要方面。</w:t>
            </w:r>
          </w:p>
          <w:p w14:paraId="5941D59D" w14:textId="77777777" w:rsidR="00DB5E68" w:rsidRPr="00ED63CF" w:rsidRDefault="00126435">
            <w:pPr>
              <w:autoSpaceDE w:val="0"/>
              <w:autoSpaceDN w:val="0"/>
              <w:adjustRightInd w:val="0"/>
              <w:ind w:firstLineChars="200" w:firstLine="420"/>
              <w:jc w:val="left"/>
              <w:rPr>
                <w:kern w:val="0"/>
                <w:szCs w:val="21"/>
              </w:rPr>
            </w:pPr>
            <w:r w:rsidRPr="00ED63CF">
              <w:rPr>
                <w:rFonts w:hint="eastAsia"/>
                <w:kern w:val="0"/>
                <w:szCs w:val="21"/>
              </w:rPr>
              <w:t>贮存过程事故风险主要是因设备泄漏而造成的火灾爆炸和水质污染等事故，是安全生产的重要方面。</w:t>
            </w:r>
          </w:p>
          <w:p w14:paraId="4DACD74E" w14:textId="77777777" w:rsidR="00DB5E68" w:rsidRPr="00ED63CF" w:rsidRDefault="00126435">
            <w:pPr>
              <w:autoSpaceDE w:val="0"/>
              <w:autoSpaceDN w:val="0"/>
              <w:adjustRightInd w:val="0"/>
              <w:ind w:firstLineChars="200" w:firstLine="420"/>
              <w:jc w:val="left"/>
              <w:rPr>
                <w:kern w:val="0"/>
                <w:szCs w:val="21"/>
              </w:rPr>
            </w:pPr>
            <w:r w:rsidRPr="00ED63CF">
              <w:rPr>
                <w:kern w:val="0"/>
                <w:szCs w:val="21"/>
              </w:rPr>
              <w:t>1</w:t>
            </w:r>
            <w:r w:rsidRPr="00ED63CF">
              <w:rPr>
                <w:rFonts w:hint="eastAsia"/>
                <w:kern w:val="0"/>
                <w:szCs w:val="21"/>
              </w:rPr>
              <w:t>）危险化学品贮存管理措施</w:t>
            </w:r>
          </w:p>
          <w:p w14:paraId="7ACCB20F" w14:textId="77777777" w:rsidR="00DB5E68" w:rsidRPr="00ED63CF" w:rsidRDefault="00126435">
            <w:pPr>
              <w:autoSpaceDE w:val="0"/>
              <w:autoSpaceDN w:val="0"/>
              <w:adjustRightInd w:val="0"/>
              <w:ind w:firstLineChars="200" w:firstLine="420"/>
              <w:jc w:val="left"/>
              <w:rPr>
                <w:kern w:val="0"/>
                <w:szCs w:val="21"/>
              </w:rPr>
            </w:pPr>
            <w:r w:rsidRPr="00ED63CF">
              <w:rPr>
                <w:rFonts w:hint="eastAsia"/>
                <w:bCs/>
                <w:kern w:val="0"/>
                <w:szCs w:val="21"/>
              </w:rPr>
              <w:t>①</w:t>
            </w:r>
            <w:r w:rsidRPr="00ED63CF">
              <w:rPr>
                <w:rFonts w:hint="eastAsia"/>
                <w:kern w:val="0"/>
                <w:szCs w:val="21"/>
              </w:rPr>
              <w:t>危险化学品储存区周围设置消防车道，装卸物料在外围进行，使运输车辆不进入贮存区域，便于管理及增加安全性。</w:t>
            </w:r>
          </w:p>
          <w:p w14:paraId="19D7EAC7" w14:textId="77777777" w:rsidR="00DB5E68" w:rsidRPr="00ED63CF" w:rsidRDefault="00126435">
            <w:pPr>
              <w:autoSpaceDE w:val="0"/>
              <w:autoSpaceDN w:val="0"/>
              <w:adjustRightInd w:val="0"/>
              <w:ind w:firstLineChars="200" w:firstLine="420"/>
              <w:jc w:val="left"/>
              <w:rPr>
                <w:kern w:val="0"/>
                <w:szCs w:val="21"/>
              </w:rPr>
            </w:pPr>
            <w:r w:rsidRPr="00ED63CF">
              <w:rPr>
                <w:rFonts w:hint="eastAsia"/>
                <w:bCs/>
                <w:kern w:val="0"/>
                <w:szCs w:val="21"/>
              </w:rPr>
              <w:t>②危险化学品贮存的场所必须是经公安消防部门审查批准设置的专门危险化学品库房，必须符合防火防爆要求。防火间距的设置以及消防器材的配备必须通过消防部门审查认可。并遵守有关贮存的安全规定，具体包括《仓库防火安全管理规则》、《建筑设计防火规范》、《易燃易爆化学物品消防安全监督管理办法》等。</w:t>
            </w:r>
          </w:p>
          <w:p w14:paraId="0B569B8E" w14:textId="77777777" w:rsidR="00DB5E68" w:rsidRPr="00ED63CF" w:rsidRDefault="00126435">
            <w:pPr>
              <w:autoSpaceDE w:val="0"/>
              <w:autoSpaceDN w:val="0"/>
              <w:adjustRightInd w:val="0"/>
              <w:ind w:firstLineChars="200" w:firstLine="420"/>
              <w:jc w:val="left"/>
              <w:rPr>
                <w:kern w:val="0"/>
                <w:szCs w:val="21"/>
              </w:rPr>
            </w:pPr>
            <w:r w:rsidRPr="00ED63CF">
              <w:rPr>
                <w:rFonts w:hint="eastAsia"/>
                <w:kern w:val="0"/>
                <w:szCs w:val="21"/>
              </w:rPr>
              <w:t>③危化品原料</w:t>
            </w:r>
            <w:proofErr w:type="gramStart"/>
            <w:r w:rsidRPr="00ED63CF">
              <w:rPr>
                <w:rFonts w:hint="eastAsia"/>
                <w:kern w:val="0"/>
                <w:szCs w:val="21"/>
              </w:rPr>
              <w:t>桶不得</w:t>
            </w:r>
            <w:proofErr w:type="gramEnd"/>
            <w:r w:rsidRPr="00ED63CF">
              <w:rPr>
                <w:rFonts w:hint="eastAsia"/>
                <w:kern w:val="0"/>
                <w:szCs w:val="21"/>
              </w:rPr>
              <w:t>露天堆放，须存放于原料存储区，并应严格遵守</w:t>
            </w:r>
            <w:r w:rsidRPr="00ED63CF">
              <w:rPr>
                <w:rFonts w:hint="eastAsia"/>
                <w:kern w:val="0"/>
                <w:szCs w:val="21"/>
              </w:rPr>
              <w:lastRenderedPageBreak/>
              <w:t>有关贮存的安全规定，具体包括《仓库防火安全管理规则》、《建筑设计防火规范》、《易燃易爆化学物品消防安全监督管理办法》等。</w:t>
            </w:r>
          </w:p>
          <w:p w14:paraId="149A4019" w14:textId="77777777" w:rsidR="00DB5E68" w:rsidRPr="00ED63CF" w:rsidRDefault="00126435">
            <w:pPr>
              <w:autoSpaceDE w:val="0"/>
              <w:autoSpaceDN w:val="0"/>
              <w:adjustRightInd w:val="0"/>
              <w:ind w:firstLineChars="200" w:firstLine="420"/>
              <w:jc w:val="left"/>
              <w:rPr>
                <w:kern w:val="0"/>
                <w:szCs w:val="21"/>
              </w:rPr>
            </w:pPr>
            <w:r w:rsidRPr="00ED63CF">
              <w:rPr>
                <w:rFonts w:hint="eastAsia"/>
                <w:kern w:val="0"/>
                <w:szCs w:val="21"/>
              </w:rPr>
              <w:t>④贮存危险化学品的仓库管理人员，必须经过专业知识培训，熟悉贮存物品的特性、事故处理办法和防护知识，持证上岗，同时，必须配备有关的个人防护用品。</w:t>
            </w:r>
          </w:p>
          <w:p w14:paraId="7C99CAAE" w14:textId="77777777" w:rsidR="00DB5E68" w:rsidRPr="00ED63CF" w:rsidRDefault="00126435">
            <w:pPr>
              <w:autoSpaceDE w:val="0"/>
              <w:autoSpaceDN w:val="0"/>
              <w:adjustRightInd w:val="0"/>
              <w:ind w:firstLineChars="200" w:firstLine="420"/>
              <w:jc w:val="left"/>
              <w:rPr>
                <w:kern w:val="0"/>
                <w:szCs w:val="21"/>
              </w:rPr>
            </w:pPr>
            <w:r w:rsidRPr="00ED63CF">
              <w:rPr>
                <w:rFonts w:hint="eastAsia"/>
                <w:kern w:val="0"/>
                <w:szCs w:val="21"/>
              </w:rPr>
              <w:t>⑤贮存的危险化学品必须设有明显的标志，并按国家规定标准控制不同单位面积的最大贮存限量。</w:t>
            </w:r>
          </w:p>
          <w:p w14:paraId="33017FFB" w14:textId="77777777" w:rsidR="00DB5E68" w:rsidRPr="00ED63CF" w:rsidRDefault="00126435">
            <w:pPr>
              <w:autoSpaceDE w:val="0"/>
              <w:autoSpaceDN w:val="0"/>
              <w:adjustRightInd w:val="0"/>
              <w:ind w:firstLineChars="200" w:firstLine="420"/>
              <w:jc w:val="left"/>
              <w:rPr>
                <w:kern w:val="0"/>
                <w:szCs w:val="21"/>
              </w:rPr>
            </w:pPr>
            <w:r w:rsidRPr="00ED63CF">
              <w:rPr>
                <w:rFonts w:hint="eastAsia"/>
                <w:kern w:val="0"/>
                <w:szCs w:val="21"/>
              </w:rPr>
              <w:t>⑥贮存危险化学品的库房、场所的消防设施、用电设施、防雷防静电设施等必须符合国家规定的安全要求。</w:t>
            </w:r>
          </w:p>
          <w:p w14:paraId="5B9782F1" w14:textId="77777777" w:rsidR="00DB5E68" w:rsidRPr="00ED63CF" w:rsidRDefault="00126435">
            <w:pPr>
              <w:autoSpaceDE w:val="0"/>
              <w:autoSpaceDN w:val="0"/>
              <w:adjustRightInd w:val="0"/>
              <w:ind w:firstLineChars="200" w:firstLine="420"/>
              <w:jc w:val="left"/>
              <w:rPr>
                <w:kern w:val="0"/>
                <w:szCs w:val="21"/>
              </w:rPr>
            </w:pPr>
            <w:r w:rsidRPr="00ED63CF">
              <w:rPr>
                <w:rFonts w:hint="eastAsia"/>
                <w:kern w:val="0"/>
                <w:szCs w:val="21"/>
              </w:rPr>
              <w:t>⑦危险化学品出入库必须检查验收登记，贮存期间定期养护，控制好贮存场所的温度和湿度；装卸、搬运时应轻装轻卸，注意自我防护。</w:t>
            </w:r>
          </w:p>
          <w:p w14:paraId="5E8751AF" w14:textId="77777777" w:rsidR="00DB5E68" w:rsidRPr="00ED63CF" w:rsidRDefault="00126435">
            <w:pPr>
              <w:autoSpaceDE w:val="0"/>
              <w:autoSpaceDN w:val="0"/>
              <w:adjustRightInd w:val="0"/>
              <w:ind w:firstLineChars="200" w:firstLine="420"/>
              <w:jc w:val="left"/>
              <w:rPr>
                <w:kern w:val="0"/>
                <w:szCs w:val="21"/>
              </w:rPr>
            </w:pPr>
            <w:r w:rsidRPr="00ED63CF">
              <w:rPr>
                <w:rFonts w:hint="eastAsia"/>
                <w:kern w:val="0"/>
                <w:szCs w:val="21"/>
              </w:rPr>
              <w:t>⑧危险品贮存场所应设置导流槽，以确保事故情况下的泄漏污染物、消防水可以纳入事故池，待事故结束后妥善处置。</w:t>
            </w:r>
          </w:p>
          <w:p w14:paraId="08558344" w14:textId="77777777" w:rsidR="00DB5E68" w:rsidRPr="00ED63CF" w:rsidRDefault="00126435">
            <w:pPr>
              <w:autoSpaceDE w:val="0"/>
              <w:autoSpaceDN w:val="0"/>
              <w:adjustRightInd w:val="0"/>
              <w:ind w:firstLineChars="200" w:firstLine="420"/>
              <w:jc w:val="left"/>
              <w:rPr>
                <w:kern w:val="0"/>
                <w:szCs w:val="21"/>
              </w:rPr>
            </w:pPr>
            <w:r w:rsidRPr="00ED63CF">
              <w:rPr>
                <w:rFonts w:hint="eastAsia"/>
                <w:kern w:val="0"/>
                <w:szCs w:val="21"/>
              </w:rPr>
              <w:t>⑨各类危险废物实行出入库登记制度，严格参照相关物料特性进行搬运、装卸，</w:t>
            </w:r>
            <w:proofErr w:type="gramStart"/>
            <w:r w:rsidRPr="00ED63CF">
              <w:rPr>
                <w:rFonts w:hint="eastAsia"/>
                <w:kern w:val="0"/>
                <w:szCs w:val="21"/>
              </w:rPr>
              <w:t>危废暂存库内</w:t>
            </w:r>
            <w:proofErr w:type="gramEnd"/>
            <w:r w:rsidRPr="00ED63CF">
              <w:rPr>
                <w:rFonts w:hint="eastAsia"/>
                <w:kern w:val="0"/>
                <w:szCs w:val="21"/>
              </w:rPr>
              <w:t>采取必要的隔离分区，严禁不同属性混装或混放，可能产生渗滤液的危险废物暂存点需进行地面防腐、防渗处理，并配备渗滤液收集设施，必要时设置围堰等，以防危险废物及其渗滤液外溢。</w:t>
            </w:r>
          </w:p>
          <w:p w14:paraId="53996F44" w14:textId="77777777" w:rsidR="00DB5E68" w:rsidRPr="00ED63CF" w:rsidRDefault="00126435">
            <w:pPr>
              <w:autoSpaceDE w:val="0"/>
              <w:autoSpaceDN w:val="0"/>
              <w:adjustRightInd w:val="0"/>
              <w:ind w:firstLineChars="200" w:firstLine="420"/>
              <w:jc w:val="left"/>
              <w:rPr>
                <w:kern w:val="0"/>
                <w:szCs w:val="21"/>
              </w:rPr>
            </w:pPr>
            <w:r w:rsidRPr="00ED63CF">
              <w:rPr>
                <w:rFonts w:hint="eastAsia"/>
                <w:kern w:val="0"/>
                <w:szCs w:val="21"/>
              </w:rPr>
              <w:t>2</w:t>
            </w:r>
            <w:r w:rsidRPr="00ED63CF">
              <w:rPr>
                <w:rFonts w:hint="eastAsia"/>
                <w:kern w:val="0"/>
                <w:szCs w:val="21"/>
              </w:rPr>
              <w:t>）</w:t>
            </w:r>
            <w:proofErr w:type="gramStart"/>
            <w:r w:rsidRPr="00ED63CF">
              <w:rPr>
                <w:rFonts w:hint="eastAsia"/>
                <w:kern w:val="0"/>
                <w:szCs w:val="21"/>
              </w:rPr>
              <w:t>危废暂存</w:t>
            </w:r>
            <w:proofErr w:type="gramEnd"/>
            <w:r w:rsidRPr="00ED63CF">
              <w:rPr>
                <w:rFonts w:hint="eastAsia"/>
                <w:kern w:val="0"/>
                <w:szCs w:val="21"/>
              </w:rPr>
              <w:t>场所管理</w:t>
            </w:r>
          </w:p>
          <w:p w14:paraId="404E59F2" w14:textId="77777777" w:rsidR="00DB5E68" w:rsidRPr="00ED63CF" w:rsidRDefault="00126435">
            <w:pPr>
              <w:autoSpaceDE w:val="0"/>
              <w:autoSpaceDN w:val="0"/>
              <w:adjustRightInd w:val="0"/>
              <w:ind w:firstLineChars="200" w:firstLine="420"/>
              <w:jc w:val="left"/>
              <w:rPr>
                <w:kern w:val="0"/>
                <w:szCs w:val="21"/>
              </w:rPr>
            </w:pPr>
            <w:proofErr w:type="gramStart"/>
            <w:r w:rsidRPr="00ED63CF">
              <w:rPr>
                <w:rFonts w:hint="eastAsia"/>
                <w:bCs/>
                <w:kern w:val="0"/>
                <w:szCs w:val="21"/>
              </w:rPr>
              <w:t>危废暂存</w:t>
            </w:r>
            <w:proofErr w:type="gramEnd"/>
            <w:r w:rsidRPr="00ED63CF">
              <w:rPr>
                <w:rFonts w:hint="eastAsia"/>
                <w:bCs/>
                <w:kern w:val="0"/>
                <w:szCs w:val="21"/>
              </w:rPr>
              <w:t>场地必须按照</w:t>
            </w:r>
            <w:r w:rsidRPr="00ED63CF">
              <w:rPr>
                <w:rFonts w:hint="eastAsia"/>
                <w:kern w:val="0"/>
                <w:szCs w:val="21"/>
              </w:rPr>
              <w:t>《危险废物贮存污染控制标准》（</w:t>
            </w:r>
            <w:r w:rsidRPr="00ED63CF">
              <w:rPr>
                <w:kern w:val="0"/>
                <w:szCs w:val="21"/>
              </w:rPr>
              <w:t>GB18597-2023</w:t>
            </w:r>
            <w:r w:rsidRPr="00ED63CF">
              <w:rPr>
                <w:rFonts w:hint="eastAsia"/>
                <w:kern w:val="0"/>
                <w:szCs w:val="21"/>
              </w:rPr>
              <w:t>）</w:t>
            </w:r>
            <w:r w:rsidRPr="00ED63CF">
              <w:rPr>
                <w:rFonts w:hint="eastAsia"/>
                <w:bCs/>
                <w:kern w:val="0"/>
                <w:szCs w:val="21"/>
              </w:rPr>
              <w:t>的要求进行建设，应建在易燃易爆等危险品仓库、高压输电线路防护区域以外，在常温、常压下易燃、易爆及排出有毒气体的危险废物必须进行预处理，使之稳定后贮存；不相容的危险废物不能堆放在一起。危险废物贮存设施都必须按规定设置警示标志。</w:t>
            </w:r>
          </w:p>
          <w:p w14:paraId="18DD7561" w14:textId="77777777" w:rsidR="00DB5E68" w:rsidRPr="00ED63CF" w:rsidRDefault="00126435">
            <w:pPr>
              <w:autoSpaceDE w:val="0"/>
              <w:autoSpaceDN w:val="0"/>
              <w:adjustRightInd w:val="0"/>
              <w:ind w:firstLineChars="200" w:firstLine="420"/>
              <w:jc w:val="left"/>
              <w:rPr>
                <w:kern w:val="0"/>
                <w:szCs w:val="21"/>
              </w:rPr>
            </w:pPr>
            <w:r w:rsidRPr="00ED63CF">
              <w:rPr>
                <w:rFonts w:hint="eastAsia"/>
                <w:kern w:val="0"/>
                <w:szCs w:val="21"/>
              </w:rPr>
              <w:t>（</w:t>
            </w:r>
            <w:r w:rsidRPr="00ED63CF">
              <w:rPr>
                <w:rFonts w:hint="eastAsia"/>
                <w:kern w:val="0"/>
                <w:szCs w:val="21"/>
              </w:rPr>
              <w:t>4</w:t>
            </w:r>
            <w:r w:rsidRPr="00ED63CF">
              <w:rPr>
                <w:rFonts w:hint="eastAsia"/>
                <w:kern w:val="0"/>
                <w:szCs w:val="21"/>
              </w:rPr>
              <w:t>）风险防范措施</w:t>
            </w:r>
          </w:p>
          <w:p w14:paraId="02ECC343" w14:textId="77777777" w:rsidR="00DB5E68" w:rsidRPr="00ED63CF" w:rsidRDefault="006020AA">
            <w:pPr>
              <w:autoSpaceDE w:val="0"/>
              <w:autoSpaceDN w:val="0"/>
              <w:adjustRightInd w:val="0"/>
              <w:ind w:firstLineChars="200" w:firstLine="420"/>
              <w:jc w:val="left"/>
              <w:rPr>
                <w:kern w:val="0"/>
                <w:szCs w:val="21"/>
              </w:rPr>
            </w:pPr>
            <w:r w:rsidRPr="00ED63CF">
              <w:rPr>
                <w:kern w:val="0"/>
                <w:szCs w:val="21"/>
              </w:rPr>
              <w:fldChar w:fldCharType="begin"/>
            </w:r>
            <w:r w:rsidR="00126435" w:rsidRPr="00ED63CF">
              <w:rPr>
                <w:kern w:val="0"/>
                <w:szCs w:val="21"/>
              </w:rPr>
              <w:instrText xml:space="preserve"> = 1 \* GB3 \* MERGEFORMAT </w:instrText>
            </w:r>
            <w:r w:rsidRPr="00ED63CF">
              <w:rPr>
                <w:kern w:val="0"/>
                <w:szCs w:val="21"/>
              </w:rPr>
              <w:fldChar w:fldCharType="separate"/>
            </w:r>
            <w:r w:rsidR="00126435" w:rsidRPr="00ED63CF">
              <w:rPr>
                <w:rFonts w:hint="eastAsia"/>
                <w:kern w:val="0"/>
                <w:szCs w:val="21"/>
              </w:rPr>
              <w:t>①</w:t>
            </w:r>
            <w:r w:rsidRPr="00ED63CF">
              <w:rPr>
                <w:kern w:val="0"/>
                <w:szCs w:val="21"/>
              </w:rPr>
              <w:fldChar w:fldCharType="end"/>
            </w:r>
            <w:r w:rsidR="00126435" w:rsidRPr="00ED63CF">
              <w:rPr>
                <w:rFonts w:hint="eastAsia"/>
                <w:kern w:val="0"/>
                <w:szCs w:val="21"/>
              </w:rPr>
              <w:t>危化品仓库进行</w:t>
            </w:r>
            <w:r w:rsidR="00126435" w:rsidRPr="00ED63CF">
              <w:rPr>
                <w:kern w:val="0"/>
                <w:szCs w:val="21"/>
              </w:rPr>
              <w:t>“</w:t>
            </w:r>
            <w:r w:rsidR="00126435" w:rsidRPr="00ED63CF">
              <w:rPr>
                <w:rFonts w:hint="eastAsia"/>
                <w:kern w:val="0"/>
                <w:szCs w:val="21"/>
              </w:rPr>
              <w:t>三防</w:t>
            </w:r>
            <w:r w:rsidR="00126435" w:rsidRPr="00ED63CF">
              <w:rPr>
                <w:kern w:val="0"/>
                <w:szCs w:val="21"/>
              </w:rPr>
              <w:t>”</w:t>
            </w:r>
            <w:r w:rsidR="00126435" w:rsidRPr="00ED63CF">
              <w:rPr>
                <w:rFonts w:hint="eastAsia"/>
                <w:kern w:val="0"/>
                <w:szCs w:val="21"/>
              </w:rPr>
              <w:t>处理，配备截流设施（拟设置托盘，托盘可收集物料容积至少约</w:t>
            </w:r>
            <w:r w:rsidR="00126435" w:rsidRPr="00ED63CF">
              <w:rPr>
                <w:kern w:val="0"/>
                <w:szCs w:val="21"/>
              </w:rPr>
              <w:t>200L</w:t>
            </w:r>
            <w:r w:rsidR="00126435" w:rsidRPr="00ED63CF">
              <w:rPr>
                <w:rFonts w:hint="eastAsia"/>
                <w:kern w:val="0"/>
                <w:szCs w:val="21"/>
              </w:rPr>
              <w:t>），同时配备相应吸附材料、应急泵和灭火器等消防设施。</w:t>
            </w:r>
          </w:p>
          <w:p w14:paraId="500B9D95" w14:textId="77777777" w:rsidR="00DB5E68" w:rsidRPr="00ED63CF" w:rsidRDefault="006020AA">
            <w:pPr>
              <w:autoSpaceDE w:val="0"/>
              <w:autoSpaceDN w:val="0"/>
              <w:adjustRightInd w:val="0"/>
              <w:ind w:firstLineChars="200" w:firstLine="420"/>
              <w:jc w:val="left"/>
              <w:rPr>
                <w:kern w:val="0"/>
                <w:szCs w:val="21"/>
              </w:rPr>
            </w:pPr>
            <w:r w:rsidRPr="00ED63CF">
              <w:rPr>
                <w:kern w:val="0"/>
                <w:szCs w:val="21"/>
              </w:rPr>
              <w:fldChar w:fldCharType="begin"/>
            </w:r>
            <w:r w:rsidR="00126435" w:rsidRPr="00ED63CF">
              <w:rPr>
                <w:kern w:val="0"/>
                <w:szCs w:val="21"/>
              </w:rPr>
              <w:instrText xml:space="preserve"> = 2 \* GB3 \* MERGEFORMAT </w:instrText>
            </w:r>
            <w:r w:rsidRPr="00ED63CF">
              <w:rPr>
                <w:kern w:val="0"/>
                <w:szCs w:val="21"/>
              </w:rPr>
              <w:fldChar w:fldCharType="separate"/>
            </w:r>
            <w:r w:rsidR="00126435" w:rsidRPr="00ED63CF">
              <w:rPr>
                <w:rFonts w:hint="eastAsia"/>
                <w:kern w:val="0"/>
                <w:szCs w:val="21"/>
              </w:rPr>
              <w:t>②</w:t>
            </w:r>
            <w:r w:rsidRPr="00ED63CF">
              <w:rPr>
                <w:kern w:val="0"/>
                <w:szCs w:val="21"/>
              </w:rPr>
              <w:fldChar w:fldCharType="end"/>
            </w:r>
            <w:r w:rsidR="00126435" w:rsidRPr="00ED63CF">
              <w:rPr>
                <w:kern w:val="0"/>
                <w:szCs w:val="21"/>
              </w:rPr>
              <w:t>车间</w:t>
            </w:r>
            <w:proofErr w:type="gramStart"/>
            <w:r w:rsidR="00126435" w:rsidRPr="00ED63CF">
              <w:rPr>
                <w:rFonts w:hint="eastAsia"/>
                <w:kern w:val="0"/>
                <w:szCs w:val="21"/>
              </w:rPr>
              <w:t>地面及裙脚</w:t>
            </w:r>
            <w:proofErr w:type="gramEnd"/>
            <w:r w:rsidR="00126435" w:rsidRPr="00ED63CF">
              <w:rPr>
                <w:rFonts w:hint="eastAsia"/>
                <w:kern w:val="0"/>
                <w:szCs w:val="21"/>
              </w:rPr>
              <w:t>进行防渗防漏处理，配备相应吸附材料。</w:t>
            </w:r>
          </w:p>
          <w:p w14:paraId="68A93877" w14:textId="77777777" w:rsidR="00DB5E68" w:rsidRPr="00ED63CF" w:rsidRDefault="006020AA">
            <w:pPr>
              <w:autoSpaceDE w:val="0"/>
              <w:autoSpaceDN w:val="0"/>
              <w:adjustRightInd w:val="0"/>
              <w:ind w:firstLineChars="200" w:firstLine="420"/>
              <w:jc w:val="left"/>
              <w:rPr>
                <w:kern w:val="0"/>
                <w:szCs w:val="21"/>
              </w:rPr>
            </w:pPr>
            <w:r w:rsidRPr="00ED63CF">
              <w:rPr>
                <w:kern w:val="0"/>
                <w:szCs w:val="21"/>
              </w:rPr>
              <w:fldChar w:fldCharType="begin"/>
            </w:r>
            <w:r w:rsidR="00126435" w:rsidRPr="00ED63CF">
              <w:rPr>
                <w:kern w:val="0"/>
                <w:szCs w:val="21"/>
              </w:rPr>
              <w:instrText xml:space="preserve"> = 3 \* GB3 \* MERGEFORMAT </w:instrText>
            </w:r>
            <w:r w:rsidRPr="00ED63CF">
              <w:rPr>
                <w:kern w:val="0"/>
                <w:szCs w:val="21"/>
              </w:rPr>
              <w:fldChar w:fldCharType="separate"/>
            </w:r>
            <w:r w:rsidR="00126435" w:rsidRPr="00ED63CF">
              <w:rPr>
                <w:rFonts w:hint="eastAsia"/>
                <w:kern w:val="0"/>
                <w:szCs w:val="21"/>
              </w:rPr>
              <w:t>③</w:t>
            </w:r>
            <w:r w:rsidRPr="00ED63CF">
              <w:rPr>
                <w:kern w:val="0"/>
                <w:szCs w:val="21"/>
              </w:rPr>
              <w:fldChar w:fldCharType="end"/>
            </w:r>
            <w:r w:rsidR="00126435" w:rsidRPr="00ED63CF">
              <w:rPr>
                <w:rFonts w:hint="eastAsia"/>
                <w:kern w:val="0"/>
                <w:szCs w:val="21"/>
              </w:rPr>
              <w:t>危险废物贮存间要求见上述。</w:t>
            </w:r>
          </w:p>
          <w:p w14:paraId="3EE82E2F" w14:textId="77777777" w:rsidR="00DB5E68" w:rsidRPr="00ED63CF" w:rsidRDefault="00126435">
            <w:pPr>
              <w:autoSpaceDE w:val="0"/>
              <w:autoSpaceDN w:val="0"/>
              <w:adjustRightInd w:val="0"/>
              <w:ind w:firstLineChars="200" w:firstLine="420"/>
              <w:jc w:val="left"/>
              <w:rPr>
                <w:kern w:val="0"/>
                <w:szCs w:val="21"/>
              </w:rPr>
            </w:pPr>
            <w:r w:rsidRPr="00ED63CF">
              <w:rPr>
                <w:rFonts w:hint="eastAsia"/>
                <w:kern w:val="0"/>
                <w:szCs w:val="21"/>
              </w:rPr>
              <w:t>④化粪池、清洗</w:t>
            </w:r>
            <w:proofErr w:type="gramStart"/>
            <w:r w:rsidRPr="00ED63CF">
              <w:rPr>
                <w:rFonts w:hint="eastAsia"/>
                <w:kern w:val="0"/>
                <w:szCs w:val="21"/>
              </w:rPr>
              <w:t>槽进行</w:t>
            </w:r>
            <w:proofErr w:type="gramEnd"/>
            <w:r w:rsidRPr="00ED63CF">
              <w:rPr>
                <w:rFonts w:hint="eastAsia"/>
                <w:kern w:val="0"/>
                <w:szCs w:val="21"/>
              </w:rPr>
              <w:t>防腐防渗防漏处理；厂区雨水和污水排放</w:t>
            </w:r>
            <w:proofErr w:type="gramStart"/>
            <w:r w:rsidRPr="00ED63CF">
              <w:rPr>
                <w:rFonts w:hint="eastAsia"/>
                <w:kern w:val="0"/>
                <w:szCs w:val="21"/>
              </w:rPr>
              <w:t>口规范</w:t>
            </w:r>
            <w:proofErr w:type="gramEnd"/>
            <w:r w:rsidRPr="00ED63CF">
              <w:rPr>
                <w:rFonts w:hint="eastAsia"/>
                <w:kern w:val="0"/>
                <w:szCs w:val="21"/>
              </w:rPr>
              <w:t>阀门等切断设施设置，配套建设满足应急要求的事故应急设施，确保事故废水收集，同时需做好事故废水的处理（如外运委托处理），确保废水不流入附近地表水体，另购置相应应急物资，事故状态下落实好事故水质检测工作。</w:t>
            </w:r>
          </w:p>
          <w:p w14:paraId="6C408BB3" w14:textId="77777777" w:rsidR="00DB5E68" w:rsidRPr="00ED63CF" w:rsidRDefault="00126435">
            <w:pPr>
              <w:autoSpaceDE w:val="0"/>
              <w:autoSpaceDN w:val="0"/>
              <w:adjustRightInd w:val="0"/>
              <w:ind w:firstLineChars="200" w:firstLine="420"/>
              <w:jc w:val="left"/>
              <w:rPr>
                <w:kern w:val="0"/>
                <w:szCs w:val="21"/>
              </w:rPr>
            </w:pPr>
            <w:r w:rsidRPr="00ED63CF">
              <w:rPr>
                <w:kern w:val="0"/>
                <w:szCs w:val="21"/>
              </w:rPr>
              <w:t>⑤</w:t>
            </w:r>
            <w:r w:rsidRPr="00ED63CF">
              <w:rPr>
                <w:rFonts w:hint="eastAsia"/>
                <w:kern w:val="0"/>
                <w:szCs w:val="21"/>
              </w:rPr>
              <w:t>编制应急预案，内部建立和培训</w:t>
            </w:r>
            <w:proofErr w:type="gramStart"/>
            <w:r w:rsidRPr="00ED63CF">
              <w:rPr>
                <w:rFonts w:hint="eastAsia"/>
                <w:kern w:val="0"/>
                <w:szCs w:val="21"/>
              </w:rPr>
              <w:t>一</w:t>
            </w:r>
            <w:proofErr w:type="gramEnd"/>
            <w:r w:rsidRPr="00ED63CF">
              <w:rPr>
                <w:rFonts w:hint="eastAsia"/>
                <w:kern w:val="0"/>
                <w:szCs w:val="21"/>
              </w:rPr>
              <w:t>支应急救援队伍，开展应急演练和培训，应对应急事故，根据事故严重程度判断，通过广播、电话等方式及时通知附近村民等，并引导疏散。</w:t>
            </w:r>
          </w:p>
          <w:p w14:paraId="033C4EF0" w14:textId="77777777" w:rsidR="00DB5E68" w:rsidRPr="00ED63CF" w:rsidRDefault="00126435">
            <w:pPr>
              <w:autoSpaceDE w:val="0"/>
              <w:autoSpaceDN w:val="0"/>
              <w:adjustRightInd w:val="0"/>
              <w:ind w:firstLineChars="200" w:firstLine="420"/>
              <w:jc w:val="left"/>
              <w:rPr>
                <w:kern w:val="0"/>
                <w:szCs w:val="21"/>
              </w:rPr>
            </w:pPr>
            <w:r w:rsidRPr="00ED63CF">
              <w:rPr>
                <w:kern w:val="0"/>
                <w:szCs w:val="21"/>
              </w:rPr>
              <w:t>⑥</w:t>
            </w:r>
            <w:r w:rsidRPr="00ED63CF">
              <w:rPr>
                <w:rFonts w:hint="eastAsia"/>
                <w:kern w:val="0"/>
                <w:szCs w:val="21"/>
              </w:rPr>
              <w:t>根据《中华人民共和国安全生产法》《危险化学品安全管理条例》、《应急管理部关于印发</w:t>
            </w:r>
            <w:r w:rsidRPr="00ED63CF">
              <w:rPr>
                <w:kern w:val="0"/>
                <w:szCs w:val="21"/>
              </w:rPr>
              <w:t>&lt;</w:t>
            </w:r>
            <w:r w:rsidRPr="00ED63CF">
              <w:rPr>
                <w:rFonts w:hint="eastAsia"/>
                <w:kern w:val="0"/>
                <w:szCs w:val="21"/>
              </w:rPr>
              <w:t>化工园区安全风险排查治理导则（试行）</w:t>
            </w:r>
            <w:r w:rsidRPr="00ED63CF">
              <w:rPr>
                <w:kern w:val="0"/>
                <w:szCs w:val="21"/>
              </w:rPr>
              <w:t>&gt;</w:t>
            </w:r>
            <w:r w:rsidRPr="00ED63CF">
              <w:rPr>
                <w:rFonts w:hint="eastAsia"/>
                <w:kern w:val="0"/>
                <w:szCs w:val="21"/>
              </w:rPr>
              <w:t>和</w:t>
            </w:r>
            <w:r w:rsidRPr="00ED63CF">
              <w:rPr>
                <w:kern w:val="0"/>
                <w:szCs w:val="21"/>
              </w:rPr>
              <w:t>&lt;</w:t>
            </w:r>
            <w:r w:rsidRPr="00ED63CF">
              <w:rPr>
                <w:rFonts w:hint="eastAsia"/>
                <w:kern w:val="0"/>
                <w:szCs w:val="21"/>
              </w:rPr>
              <w:t>危险化学品企业安全风险隐患排查治理导则</w:t>
            </w:r>
            <w:r w:rsidRPr="00ED63CF">
              <w:rPr>
                <w:kern w:val="0"/>
                <w:szCs w:val="21"/>
              </w:rPr>
              <w:t>&gt;</w:t>
            </w:r>
            <w:r w:rsidRPr="00ED63CF">
              <w:rPr>
                <w:rFonts w:hint="eastAsia"/>
                <w:kern w:val="0"/>
                <w:szCs w:val="21"/>
              </w:rPr>
              <w:t>的通知》（应急</w:t>
            </w:r>
            <w:r w:rsidRPr="00ED63CF">
              <w:rPr>
                <w:kern w:val="0"/>
                <w:szCs w:val="21"/>
              </w:rPr>
              <w:t>[2019]78</w:t>
            </w:r>
            <w:r w:rsidRPr="00ED63CF">
              <w:rPr>
                <w:rFonts w:hint="eastAsia"/>
                <w:kern w:val="0"/>
                <w:szCs w:val="21"/>
              </w:rPr>
              <w:t>号）等国家有关法律法规，要求项目建成后对厂区环保设备设施及危险废物贮存间进行安全评估，判断工程系统发生事故的可能性及其严重程度，并有针对性地制订防范措施和控制危险的对策。</w:t>
            </w:r>
          </w:p>
          <w:p w14:paraId="3BACF8DF" w14:textId="77777777" w:rsidR="00DB5E68" w:rsidRPr="00ED63CF" w:rsidRDefault="00126435">
            <w:pPr>
              <w:autoSpaceDE w:val="0"/>
              <w:autoSpaceDN w:val="0"/>
              <w:adjustRightInd w:val="0"/>
              <w:ind w:firstLineChars="200" w:firstLine="420"/>
              <w:jc w:val="left"/>
              <w:rPr>
                <w:kern w:val="0"/>
                <w:szCs w:val="21"/>
              </w:rPr>
            </w:pPr>
            <w:r w:rsidRPr="00ED63CF">
              <w:rPr>
                <w:rFonts w:hint="eastAsia"/>
                <w:kern w:val="0"/>
                <w:szCs w:val="21"/>
              </w:rPr>
              <w:t>（</w:t>
            </w:r>
            <w:r w:rsidRPr="00ED63CF">
              <w:rPr>
                <w:kern w:val="0"/>
                <w:szCs w:val="21"/>
              </w:rPr>
              <w:t>5</w:t>
            </w:r>
            <w:r w:rsidRPr="00ED63CF">
              <w:rPr>
                <w:rFonts w:hint="eastAsia"/>
                <w:kern w:val="0"/>
                <w:szCs w:val="21"/>
              </w:rPr>
              <w:t>）环保设备风险防范</w:t>
            </w:r>
          </w:p>
          <w:p w14:paraId="75D458E1" w14:textId="77777777" w:rsidR="00DB5E68" w:rsidRPr="00ED63CF" w:rsidRDefault="00126435">
            <w:pPr>
              <w:autoSpaceDE w:val="0"/>
              <w:autoSpaceDN w:val="0"/>
              <w:adjustRightInd w:val="0"/>
              <w:ind w:firstLineChars="200" w:firstLine="420"/>
              <w:jc w:val="left"/>
              <w:rPr>
                <w:kern w:val="0"/>
                <w:szCs w:val="21"/>
              </w:rPr>
            </w:pPr>
            <w:r w:rsidRPr="00ED63CF">
              <w:rPr>
                <w:rFonts w:hint="eastAsia"/>
                <w:kern w:val="0"/>
                <w:szCs w:val="21"/>
              </w:rPr>
              <w:t>根据《浙江省应急管理厅浙江省生态环境厅关于加强工业企业环保设施安全生产工作的指导意见》（浙应急基础〔</w:t>
            </w:r>
            <w:r w:rsidRPr="00ED63CF">
              <w:rPr>
                <w:kern w:val="0"/>
                <w:szCs w:val="21"/>
              </w:rPr>
              <w:t>2022</w:t>
            </w:r>
            <w:r w:rsidRPr="00ED63CF">
              <w:rPr>
                <w:rFonts w:hint="eastAsia"/>
                <w:kern w:val="0"/>
                <w:szCs w:val="21"/>
              </w:rPr>
              <w:t>〕</w:t>
            </w:r>
            <w:r w:rsidRPr="00ED63CF">
              <w:rPr>
                <w:kern w:val="0"/>
                <w:szCs w:val="21"/>
              </w:rPr>
              <w:t>143</w:t>
            </w:r>
            <w:r w:rsidRPr="00ED63CF">
              <w:rPr>
                <w:rFonts w:hint="eastAsia"/>
                <w:kern w:val="0"/>
                <w:szCs w:val="21"/>
              </w:rPr>
              <w:t>号）文件，企业应当委托有相应资质的设计单位对项目环保设施进行设计，落实安全生产相关技术要求，自行开展或组织环保和安全生产有关专家参与设计审查，出具审查报告，并按审查意见进行修改完善。</w:t>
            </w:r>
          </w:p>
          <w:p w14:paraId="6E62A6B9" w14:textId="77777777" w:rsidR="00DB5E68" w:rsidRPr="00ED63CF" w:rsidRDefault="00126435">
            <w:pPr>
              <w:autoSpaceDE w:val="0"/>
              <w:autoSpaceDN w:val="0"/>
              <w:adjustRightInd w:val="0"/>
              <w:ind w:firstLineChars="200" w:firstLine="420"/>
              <w:jc w:val="left"/>
              <w:rPr>
                <w:kern w:val="0"/>
                <w:szCs w:val="21"/>
              </w:rPr>
            </w:pPr>
            <w:r w:rsidRPr="00ED63CF">
              <w:rPr>
                <w:rFonts w:hint="eastAsia"/>
                <w:kern w:val="0"/>
                <w:szCs w:val="21"/>
              </w:rPr>
              <w:t>企业应把环保设施安全落实到生产经营工作全过程各方面，建立环保设施台账和维护管理制度，对环保设施操作、危险作业等相关岗位人员开</w:t>
            </w:r>
            <w:r w:rsidRPr="00ED63CF">
              <w:rPr>
                <w:rFonts w:hint="eastAsia"/>
                <w:kern w:val="0"/>
                <w:szCs w:val="21"/>
              </w:rPr>
              <w:lastRenderedPageBreak/>
              <w:t>展安全操作规程、风险管控、应急处置等专项安全培训教育。要依法依规开展环保设施安全风险辨识管控和隐患排查治理，定期进行安全可靠性鉴定，设置必要的安全监测监控系统和</w:t>
            </w:r>
            <w:proofErr w:type="gramStart"/>
            <w:r w:rsidRPr="00ED63CF">
              <w:rPr>
                <w:rFonts w:hint="eastAsia"/>
                <w:kern w:val="0"/>
                <w:szCs w:val="21"/>
              </w:rPr>
              <w:t>联锁</w:t>
            </w:r>
            <w:proofErr w:type="gramEnd"/>
            <w:r w:rsidRPr="00ED63CF">
              <w:rPr>
                <w:rFonts w:hint="eastAsia"/>
                <w:kern w:val="0"/>
                <w:szCs w:val="21"/>
              </w:rPr>
              <w:t>保护，严格日常安全检查。要严格执行吊装、动火、登高、有限空间、检维修等危险作业审批制度，落实安全隔离措施，实施现场安全监护，配齐应急处置装备，确保环保设施安全、稳定、有效运行。</w:t>
            </w:r>
          </w:p>
          <w:p w14:paraId="59A2F221" w14:textId="77777777" w:rsidR="00DB5E68" w:rsidRPr="00ED63CF" w:rsidRDefault="00DB5E68">
            <w:pPr>
              <w:adjustRightInd w:val="0"/>
              <w:snapToGrid w:val="0"/>
              <w:jc w:val="center"/>
              <w:rPr>
                <w:szCs w:val="21"/>
              </w:rPr>
            </w:pPr>
          </w:p>
        </w:tc>
      </w:tr>
      <w:tr w:rsidR="00ED63CF" w:rsidRPr="00ED63CF" w14:paraId="25B2288B" w14:textId="77777777">
        <w:trPr>
          <w:trHeight w:val="1002"/>
          <w:jc w:val="center"/>
        </w:trPr>
        <w:tc>
          <w:tcPr>
            <w:tcW w:w="1778" w:type="dxa"/>
            <w:tcBorders>
              <w:top w:val="single" w:sz="4" w:space="0" w:color="auto"/>
              <w:left w:val="single" w:sz="8" w:space="0" w:color="auto"/>
              <w:bottom w:val="single" w:sz="8" w:space="0" w:color="auto"/>
              <w:right w:val="single" w:sz="4" w:space="0" w:color="auto"/>
            </w:tcBorders>
            <w:vAlign w:val="center"/>
          </w:tcPr>
          <w:p w14:paraId="518A4A3D" w14:textId="77777777" w:rsidR="00DB5E68" w:rsidRPr="00ED63CF" w:rsidRDefault="00126435">
            <w:pPr>
              <w:adjustRightInd w:val="0"/>
              <w:snapToGrid w:val="0"/>
              <w:jc w:val="center"/>
              <w:rPr>
                <w:spacing w:val="-8"/>
                <w:szCs w:val="21"/>
              </w:rPr>
            </w:pPr>
            <w:r w:rsidRPr="00ED63CF">
              <w:rPr>
                <w:rFonts w:hAnsi="宋体" w:hint="eastAsia"/>
                <w:spacing w:val="-8"/>
                <w:szCs w:val="21"/>
              </w:rPr>
              <w:lastRenderedPageBreak/>
              <w:t>其他环境</w:t>
            </w:r>
          </w:p>
          <w:p w14:paraId="414ED8F5" w14:textId="77777777" w:rsidR="00DB5E68" w:rsidRPr="00ED63CF" w:rsidRDefault="00126435">
            <w:pPr>
              <w:adjustRightInd w:val="0"/>
              <w:snapToGrid w:val="0"/>
              <w:jc w:val="center"/>
              <w:rPr>
                <w:spacing w:val="-8"/>
                <w:szCs w:val="21"/>
              </w:rPr>
            </w:pPr>
            <w:r w:rsidRPr="00ED63CF">
              <w:rPr>
                <w:rFonts w:hAnsi="宋体" w:hint="eastAsia"/>
                <w:spacing w:val="-8"/>
                <w:szCs w:val="21"/>
              </w:rPr>
              <w:t>管理要求</w:t>
            </w:r>
          </w:p>
        </w:tc>
        <w:tc>
          <w:tcPr>
            <w:tcW w:w="7022" w:type="dxa"/>
            <w:gridSpan w:val="4"/>
            <w:tcBorders>
              <w:top w:val="single" w:sz="4" w:space="0" w:color="auto"/>
              <w:left w:val="single" w:sz="4" w:space="0" w:color="auto"/>
              <w:bottom w:val="single" w:sz="8" w:space="0" w:color="auto"/>
              <w:right w:val="single" w:sz="8" w:space="0" w:color="auto"/>
            </w:tcBorders>
            <w:vAlign w:val="center"/>
          </w:tcPr>
          <w:p w14:paraId="76A9BFA8" w14:textId="3A752D49" w:rsidR="00E8566D" w:rsidRPr="00ED63CF" w:rsidRDefault="00126435" w:rsidP="00E8566D">
            <w:pPr>
              <w:adjustRightInd w:val="0"/>
              <w:snapToGrid w:val="0"/>
              <w:rPr>
                <w:bCs/>
                <w:szCs w:val="21"/>
              </w:rPr>
            </w:pPr>
            <w:r w:rsidRPr="00ED63CF">
              <w:rPr>
                <w:szCs w:val="21"/>
                <w:lang w:val="en-GB"/>
              </w:rPr>
              <w:t>1</w:t>
            </w:r>
            <w:r w:rsidRPr="00ED63CF">
              <w:rPr>
                <w:rFonts w:hint="eastAsia"/>
                <w:szCs w:val="21"/>
                <w:lang w:val="en-GB"/>
              </w:rPr>
              <w:t>、</w:t>
            </w:r>
            <w:r w:rsidR="006F4FC8" w:rsidRPr="00ED63CF">
              <w:rPr>
                <w:rFonts w:hint="eastAsia"/>
                <w:bCs/>
                <w:szCs w:val="21"/>
              </w:rPr>
              <w:t>本项目实施后全厂污染物总排放量（</w:t>
            </w:r>
            <w:proofErr w:type="gramStart"/>
            <w:r w:rsidR="006F4FC8" w:rsidRPr="00ED63CF">
              <w:rPr>
                <w:rFonts w:hint="eastAsia"/>
                <w:bCs/>
                <w:szCs w:val="21"/>
              </w:rPr>
              <w:t>排环境量</w:t>
            </w:r>
            <w:proofErr w:type="gramEnd"/>
            <w:r w:rsidR="006F4FC8" w:rsidRPr="00ED63CF">
              <w:rPr>
                <w:rFonts w:hint="eastAsia"/>
                <w:bCs/>
                <w:szCs w:val="21"/>
              </w:rPr>
              <w:t>）：</w:t>
            </w:r>
            <w:r w:rsidR="000122C9" w:rsidRPr="000122C9">
              <w:rPr>
                <w:rFonts w:hint="eastAsia"/>
                <w:bCs/>
                <w:szCs w:val="21"/>
              </w:rPr>
              <w:t>本项目实施后全厂污染物总排放量（</w:t>
            </w:r>
            <w:proofErr w:type="gramStart"/>
            <w:r w:rsidR="000122C9" w:rsidRPr="000122C9">
              <w:rPr>
                <w:rFonts w:hint="eastAsia"/>
                <w:bCs/>
                <w:szCs w:val="21"/>
              </w:rPr>
              <w:t>排环境量</w:t>
            </w:r>
            <w:proofErr w:type="gramEnd"/>
            <w:r w:rsidR="000122C9" w:rsidRPr="000122C9">
              <w:rPr>
                <w:rFonts w:hint="eastAsia"/>
                <w:bCs/>
                <w:szCs w:val="21"/>
              </w:rPr>
              <w:t>）：废水</w:t>
            </w:r>
            <w:r w:rsidR="000122C9" w:rsidRPr="000122C9">
              <w:rPr>
                <w:bCs/>
                <w:szCs w:val="21"/>
              </w:rPr>
              <w:t>8689</w:t>
            </w:r>
            <w:r w:rsidR="000122C9" w:rsidRPr="000122C9">
              <w:rPr>
                <w:rFonts w:hint="eastAsia"/>
                <w:bCs/>
                <w:szCs w:val="21"/>
              </w:rPr>
              <w:t>t/a</w:t>
            </w:r>
            <w:r w:rsidR="000122C9" w:rsidRPr="000122C9">
              <w:rPr>
                <w:rFonts w:hint="eastAsia"/>
                <w:bCs/>
                <w:szCs w:val="21"/>
              </w:rPr>
              <w:t>，</w:t>
            </w:r>
            <w:r w:rsidR="000122C9" w:rsidRPr="000122C9">
              <w:rPr>
                <w:bCs/>
                <w:szCs w:val="21"/>
              </w:rPr>
              <w:t>COD</w:t>
            </w:r>
            <w:r w:rsidR="000122C9" w:rsidRPr="000122C9">
              <w:rPr>
                <w:bCs/>
                <w:szCs w:val="21"/>
                <w:vertAlign w:val="subscript"/>
              </w:rPr>
              <w:t>Cr</w:t>
            </w:r>
            <w:r w:rsidR="000122C9" w:rsidRPr="000122C9">
              <w:rPr>
                <w:bCs/>
                <w:szCs w:val="21"/>
              </w:rPr>
              <w:t>0.325t/a</w:t>
            </w:r>
            <w:r w:rsidR="000122C9" w:rsidRPr="000122C9">
              <w:rPr>
                <w:rFonts w:hint="eastAsia"/>
                <w:bCs/>
                <w:szCs w:val="21"/>
              </w:rPr>
              <w:t>、</w:t>
            </w:r>
            <w:r w:rsidR="000122C9" w:rsidRPr="000122C9">
              <w:rPr>
                <w:bCs/>
                <w:szCs w:val="21"/>
              </w:rPr>
              <w:t>NH</w:t>
            </w:r>
            <w:r w:rsidR="000122C9" w:rsidRPr="000122C9">
              <w:rPr>
                <w:bCs/>
                <w:szCs w:val="21"/>
                <w:vertAlign w:val="subscript"/>
              </w:rPr>
              <w:t>3</w:t>
            </w:r>
            <w:r w:rsidR="000122C9" w:rsidRPr="000122C9">
              <w:rPr>
                <w:bCs/>
                <w:szCs w:val="21"/>
              </w:rPr>
              <w:t>-N0.017t/a</w:t>
            </w:r>
            <w:r w:rsidR="000122C9" w:rsidRPr="000122C9">
              <w:rPr>
                <w:rFonts w:hint="eastAsia"/>
                <w:bCs/>
                <w:szCs w:val="21"/>
              </w:rPr>
              <w:t>、</w:t>
            </w:r>
            <w:r w:rsidR="000122C9" w:rsidRPr="000122C9">
              <w:rPr>
                <w:bCs/>
                <w:szCs w:val="21"/>
              </w:rPr>
              <w:t>VOCs</w:t>
            </w:r>
            <w:r w:rsidR="000122C9" w:rsidRPr="000122C9">
              <w:rPr>
                <w:rFonts w:hint="eastAsia"/>
                <w:bCs/>
                <w:szCs w:val="21"/>
              </w:rPr>
              <w:t>0</w:t>
            </w:r>
            <w:r w:rsidR="000122C9" w:rsidRPr="000122C9">
              <w:rPr>
                <w:bCs/>
                <w:szCs w:val="21"/>
              </w:rPr>
              <w:t>.189t/a</w:t>
            </w:r>
            <w:r w:rsidR="000122C9" w:rsidRPr="000122C9">
              <w:rPr>
                <w:rFonts w:hint="eastAsia"/>
                <w:bCs/>
                <w:szCs w:val="21"/>
              </w:rPr>
              <w:t>。其中老厂区废水</w:t>
            </w:r>
            <w:r w:rsidR="000122C9" w:rsidRPr="000122C9">
              <w:rPr>
                <w:rFonts w:hint="eastAsia"/>
                <w:bCs/>
                <w:szCs w:val="21"/>
              </w:rPr>
              <w:t>4</w:t>
            </w:r>
            <w:r w:rsidR="000122C9" w:rsidRPr="000122C9">
              <w:rPr>
                <w:bCs/>
                <w:szCs w:val="21"/>
              </w:rPr>
              <w:t>411</w:t>
            </w:r>
            <w:r w:rsidR="000122C9" w:rsidRPr="000122C9">
              <w:rPr>
                <w:rFonts w:hint="eastAsia"/>
                <w:bCs/>
                <w:szCs w:val="21"/>
              </w:rPr>
              <w:t>t/a</w:t>
            </w:r>
            <w:r w:rsidR="000122C9" w:rsidRPr="000122C9">
              <w:rPr>
                <w:rFonts w:hint="eastAsia"/>
                <w:bCs/>
                <w:szCs w:val="21"/>
              </w:rPr>
              <w:t>，</w:t>
            </w:r>
            <w:r w:rsidR="000122C9" w:rsidRPr="000122C9">
              <w:rPr>
                <w:bCs/>
                <w:szCs w:val="21"/>
              </w:rPr>
              <w:t>COD</w:t>
            </w:r>
            <w:r w:rsidR="000122C9" w:rsidRPr="000122C9">
              <w:rPr>
                <w:bCs/>
                <w:szCs w:val="21"/>
                <w:vertAlign w:val="subscript"/>
              </w:rPr>
              <w:t>Cr</w:t>
            </w:r>
            <w:r w:rsidR="000122C9" w:rsidRPr="000122C9">
              <w:rPr>
                <w:bCs/>
                <w:szCs w:val="21"/>
              </w:rPr>
              <w:t>0.154t/a</w:t>
            </w:r>
            <w:r w:rsidR="000122C9" w:rsidRPr="000122C9">
              <w:rPr>
                <w:rFonts w:hint="eastAsia"/>
                <w:bCs/>
                <w:szCs w:val="21"/>
              </w:rPr>
              <w:t>、</w:t>
            </w:r>
            <w:r w:rsidR="000122C9" w:rsidRPr="000122C9">
              <w:rPr>
                <w:bCs/>
                <w:szCs w:val="21"/>
              </w:rPr>
              <w:t>NH</w:t>
            </w:r>
            <w:r w:rsidR="000122C9" w:rsidRPr="000122C9">
              <w:rPr>
                <w:bCs/>
                <w:szCs w:val="21"/>
                <w:vertAlign w:val="subscript"/>
              </w:rPr>
              <w:t>3</w:t>
            </w:r>
            <w:r w:rsidR="000122C9" w:rsidRPr="000122C9">
              <w:rPr>
                <w:bCs/>
                <w:szCs w:val="21"/>
              </w:rPr>
              <w:t>-N0.008t/a</w:t>
            </w:r>
            <w:r w:rsidR="000122C9" w:rsidRPr="000122C9">
              <w:rPr>
                <w:rFonts w:hint="eastAsia"/>
                <w:bCs/>
                <w:szCs w:val="21"/>
              </w:rPr>
              <w:t>、</w:t>
            </w:r>
            <w:r w:rsidR="000122C9" w:rsidRPr="000122C9">
              <w:rPr>
                <w:bCs/>
                <w:szCs w:val="21"/>
              </w:rPr>
              <w:t>VOCs</w:t>
            </w:r>
            <w:r w:rsidR="000122C9" w:rsidRPr="000122C9">
              <w:rPr>
                <w:rFonts w:hint="eastAsia"/>
                <w:bCs/>
                <w:szCs w:val="21"/>
              </w:rPr>
              <w:t>0</w:t>
            </w:r>
            <w:r w:rsidR="000122C9" w:rsidRPr="000122C9">
              <w:rPr>
                <w:bCs/>
                <w:szCs w:val="21"/>
              </w:rPr>
              <w:t>.135t/a</w:t>
            </w:r>
            <w:r w:rsidR="000122C9" w:rsidRPr="000122C9">
              <w:rPr>
                <w:bCs/>
                <w:szCs w:val="21"/>
              </w:rPr>
              <w:t>；新厂区</w:t>
            </w:r>
            <w:r w:rsidR="000122C9" w:rsidRPr="000122C9">
              <w:rPr>
                <w:rFonts w:hint="eastAsia"/>
                <w:bCs/>
                <w:szCs w:val="21"/>
              </w:rPr>
              <w:t>废水</w:t>
            </w:r>
            <w:r w:rsidR="000122C9" w:rsidRPr="000122C9">
              <w:rPr>
                <w:rFonts w:hint="eastAsia"/>
                <w:bCs/>
                <w:szCs w:val="21"/>
              </w:rPr>
              <w:t>4</w:t>
            </w:r>
            <w:r w:rsidR="000122C9" w:rsidRPr="000122C9">
              <w:rPr>
                <w:bCs/>
                <w:szCs w:val="21"/>
              </w:rPr>
              <w:t>278</w:t>
            </w:r>
            <w:r w:rsidR="000122C9" w:rsidRPr="000122C9">
              <w:rPr>
                <w:rFonts w:hint="eastAsia"/>
                <w:bCs/>
                <w:szCs w:val="21"/>
              </w:rPr>
              <w:t>t/a</w:t>
            </w:r>
            <w:r w:rsidR="000122C9" w:rsidRPr="000122C9">
              <w:rPr>
                <w:rFonts w:hint="eastAsia"/>
                <w:bCs/>
                <w:szCs w:val="21"/>
              </w:rPr>
              <w:t>，</w:t>
            </w:r>
            <w:r w:rsidR="000122C9" w:rsidRPr="000122C9">
              <w:rPr>
                <w:bCs/>
                <w:szCs w:val="21"/>
              </w:rPr>
              <w:t>COD</w:t>
            </w:r>
            <w:r w:rsidR="000122C9" w:rsidRPr="000122C9">
              <w:rPr>
                <w:bCs/>
                <w:szCs w:val="21"/>
                <w:vertAlign w:val="subscript"/>
              </w:rPr>
              <w:t>Cr</w:t>
            </w:r>
            <w:r w:rsidR="000122C9" w:rsidRPr="000122C9">
              <w:rPr>
                <w:bCs/>
                <w:szCs w:val="21"/>
              </w:rPr>
              <w:t>0.171t/a</w:t>
            </w:r>
            <w:r w:rsidR="000122C9" w:rsidRPr="000122C9">
              <w:rPr>
                <w:rFonts w:hint="eastAsia"/>
                <w:bCs/>
                <w:szCs w:val="21"/>
              </w:rPr>
              <w:t>、</w:t>
            </w:r>
            <w:r w:rsidR="000122C9" w:rsidRPr="000122C9">
              <w:rPr>
                <w:bCs/>
                <w:szCs w:val="21"/>
              </w:rPr>
              <w:t>NH</w:t>
            </w:r>
            <w:r w:rsidR="000122C9" w:rsidRPr="000122C9">
              <w:rPr>
                <w:bCs/>
                <w:szCs w:val="21"/>
                <w:vertAlign w:val="subscript"/>
              </w:rPr>
              <w:t>3</w:t>
            </w:r>
            <w:r w:rsidR="000122C9" w:rsidRPr="000122C9">
              <w:rPr>
                <w:bCs/>
                <w:szCs w:val="21"/>
              </w:rPr>
              <w:t>-N0.009t/a</w:t>
            </w:r>
            <w:r w:rsidR="000122C9" w:rsidRPr="000122C9">
              <w:rPr>
                <w:rFonts w:hint="eastAsia"/>
                <w:bCs/>
                <w:szCs w:val="21"/>
              </w:rPr>
              <w:t>、</w:t>
            </w:r>
            <w:r w:rsidR="000122C9" w:rsidRPr="000122C9">
              <w:rPr>
                <w:bCs/>
                <w:szCs w:val="21"/>
              </w:rPr>
              <w:t>VOCs0.054t/a</w:t>
            </w:r>
            <w:r w:rsidR="000122C9">
              <w:rPr>
                <w:rFonts w:hint="eastAsia"/>
                <w:bCs/>
                <w:szCs w:val="21"/>
              </w:rPr>
              <w:t>。</w:t>
            </w:r>
            <w:r w:rsidR="000122C9" w:rsidRPr="00ED63CF">
              <w:rPr>
                <w:bCs/>
                <w:szCs w:val="21"/>
              </w:rPr>
              <w:t xml:space="preserve"> </w:t>
            </w:r>
          </w:p>
          <w:p w14:paraId="7A478B26" w14:textId="55F74A6D" w:rsidR="00DB5E68" w:rsidRPr="00ED63CF" w:rsidRDefault="00E8566D" w:rsidP="00E8566D">
            <w:pPr>
              <w:adjustRightInd w:val="0"/>
              <w:snapToGrid w:val="0"/>
              <w:rPr>
                <w:szCs w:val="21"/>
              </w:rPr>
            </w:pPr>
            <w:r w:rsidRPr="00ED63CF">
              <w:rPr>
                <w:szCs w:val="21"/>
                <w:lang w:val="en-GB"/>
              </w:rPr>
              <w:t xml:space="preserve"> </w:t>
            </w:r>
            <w:r w:rsidR="00126435" w:rsidRPr="00ED63CF">
              <w:rPr>
                <w:szCs w:val="21"/>
                <w:lang w:val="en-GB"/>
              </w:rPr>
              <w:t>2</w:t>
            </w:r>
            <w:r w:rsidR="00126435" w:rsidRPr="00ED63CF">
              <w:rPr>
                <w:rFonts w:hint="eastAsia"/>
                <w:szCs w:val="21"/>
                <w:lang w:val="en-GB"/>
              </w:rPr>
              <w:t>、</w:t>
            </w:r>
            <w:r w:rsidR="00126435" w:rsidRPr="00ED63CF">
              <w:rPr>
                <w:rFonts w:hint="eastAsia"/>
                <w:szCs w:val="21"/>
              </w:rPr>
              <w:t>对照《固定污染源排污许可分类管理名录（</w:t>
            </w:r>
            <w:r w:rsidR="00126435" w:rsidRPr="00ED63CF">
              <w:rPr>
                <w:szCs w:val="21"/>
              </w:rPr>
              <w:t>2019</w:t>
            </w:r>
            <w:r w:rsidR="00126435" w:rsidRPr="00ED63CF">
              <w:rPr>
                <w:rFonts w:hint="eastAsia"/>
                <w:szCs w:val="21"/>
              </w:rPr>
              <w:t>年版）》，本项目实施后，新厂区应执行排污登记管理。</w:t>
            </w:r>
            <w:r w:rsidR="00097782" w:rsidRPr="00097782">
              <w:rPr>
                <w:rFonts w:hint="eastAsia"/>
                <w:szCs w:val="21"/>
              </w:rPr>
              <w:t>项目排污行为发生前，企业应及时完成排污登记工作。</w:t>
            </w:r>
          </w:p>
        </w:tc>
      </w:tr>
    </w:tbl>
    <w:p w14:paraId="3ECA1A2A" w14:textId="77777777" w:rsidR="00DB5E68" w:rsidRPr="00ED63CF" w:rsidRDefault="00126435">
      <w:pPr>
        <w:pStyle w:val="af7"/>
        <w:jc w:val="center"/>
        <w:outlineLvl w:val="0"/>
        <w:rPr>
          <w:rFonts w:ascii="黑体" w:eastAsia="黑体" w:hAnsi="黑体" w:cs="Times New Roman"/>
          <w:snapToGrid w:val="0"/>
          <w:kern w:val="0"/>
          <w:sz w:val="30"/>
          <w:szCs w:val="30"/>
        </w:rPr>
      </w:pPr>
      <w:r w:rsidRPr="00ED63CF">
        <w:rPr>
          <w:rFonts w:hint="eastAsia"/>
          <w:snapToGrid w:val="0"/>
          <w:kern w:val="0"/>
          <w:szCs w:val="20"/>
        </w:rPr>
        <w:br w:type="page"/>
      </w:r>
      <w:bookmarkStart w:id="32" w:name="_Toc128410817"/>
      <w:bookmarkStart w:id="33" w:name="_Toc107156536"/>
      <w:r w:rsidRPr="00ED63CF">
        <w:rPr>
          <w:rFonts w:ascii="黑体" w:eastAsia="黑体" w:hAnsi="黑体" w:hint="eastAsia"/>
          <w:snapToGrid w:val="0"/>
          <w:sz w:val="30"/>
          <w:szCs w:val="30"/>
        </w:rPr>
        <w:lastRenderedPageBreak/>
        <w:t>六、结论</w:t>
      </w:r>
      <w:bookmarkEnd w:id="32"/>
      <w:bookmarkEnd w:id="33"/>
    </w:p>
    <w:tbl>
      <w:tblPr>
        <w:tblW w:w="8865"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8865"/>
      </w:tblGrid>
      <w:tr w:rsidR="00ED63CF" w:rsidRPr="00ED63CF" w14:paraId="035FAF0B" w14:textId="77777777">
        <w:trPr>
          <w:trHeight w:val="11991"/>
          <w:jc w:val="center"/>
        </w:trPr>
        <w:tc>
          <w:tcPr>
            <w:tcW w:w="8865" w:type="dxa"/>
            <w:tcBorders>
              <w:top w:val="single" w:sz="8" w:space="0" w:color="auto"/>
              <w:left w:val="single" w:sz="8" w:space="0" w:color="auto"/>
              <w:bottom w:val="single" w:sz="8" w:space="0" w:color="auto"/>
              <w:right w:val="single" w:sz="8" w:space="0" w:color="auto"/>
            </w:tcBorders>
          </w:tcPr>
          <w:p w14:paraId="6A5A838A" w14:textId="77777777" w:rsidR="00DB5E68" w:rsidRPr="00ED63CF" w:rsidRDefault="00126435">
            <w:pPr>
              <w:spacing w:line="360" w:lineRule="auto"/>
              <w:ind w:firstLineChars="200" w:firstLine="480"/>
              <w:jc w:val="left"/>
              <w:rPr>
                <w:bCs/>
                <w:sz w:val="24"/>
              </w:rPr>
            </w:pPr>
            <w:proofErr w:type="gramStart"/>
            <w:r w:rsidRPr="00ED63CF">
              <w:rPr>
                <w:bCs/>
                <w:sz w:val="24"/>
              </w:rPr>
              <w:t>微泰医疗</w:t>
            </w:r>
            <w:proofErr w:type="gramEnd"/>
            <w:r w:rsidRPr="00ED63CF">
              <w:rPr>
                <w:bCs/>
                <w:sz w:val="24"/>
              </w:rPr>
              <w:t>器械（杭州）股份有限公司拟</w:t>
            </w:r>
            <w:r w:rsidRPr="00ED63CF">
              <w:rPr>
                <w:rFonts w:hint="eastAsia"/>
                <w:bCs/>
                <w:sz w:val="24"/>
              </w:rPr>
              <w:t>租赁杭州</w:t>
            </w:r>
            <w:proofErr w:type="gramStart"/>
            <w:r w:rsidRPr="00ED63CF">
              <w:rPr>
                <w:rFonts w:hint="eastAsia"/>
                <w:bCs/>
                <w:sz w:val="24"/>
              </w:rPr>
              <w:t>微泰医疗</w:t>
            </w:r>
            <w:proofErr w:type="gramEnd"/>
            <w:r w:rsidRPr="00ED63CF">
              <w:rPr>
                <w:rFonts w:hint="eastAsia"/>
                <w:bCs/>
                <w:sz w:val="24"/>
              </w:rPr>
              <w:t>电子有限公司位于</w:t>
            </w:r>
            <w:r w:rsidRPr="00ED63CF">
              <w:rPr>
                <w:bCs/>
                <w:sz w:val="24"/>
              </w:rPr>
              <w:t>浙江省杭州市</w:t>
            </w:r>
            <w:proofErr w:type="gramStart"/>
            <w:r w:rsidRPr="00ED63CF">
              <w:rPr>
                <w:bCs/>
                <w:sz w:val="24"/>
              </w:rPr>
              <w:t>余杭区瓶窑</w:t>
            </w:r>
            <w:proofErr w:type="gramEnd"/>
            <w:r w:rsidRPr="00ED63CF">
              <w:rPr>
                <w:bCs/>
                <w:sz w:val="24"/>
              </w:rPr>
              <w:t>镇双红桥街</w:t>
            </w:r>
            <w:r w:rsidRPr="00ED63CF">
              <w:rPr>
                <w:bCs/>
                <w:sz w:val="24"/>
              </w:rPr>
              <w:t>218</w:t>
            </w:r>
            <w:r w:rsidRPr="00ED63CF">
              <w:rPr>
                <w:bCs/>
                <w:sz w:val="24"/>
              </w:rPr>
              <w:t>号的闲置厂房作为新厂区实施</w:t>
            </w:r>
            <w:proofErr w:type="gramStart"/>
            <w:r w:rsidRPr="00ED63CF">
              <w:rPr>
                <w:rFonts w:hint="eastAsia"/>
                <w:bCs/>
                <w:sz w:val="24"/>
              </w:rPr>
              <w:t>微泰医疗</w:t>
            </w:r>
            <w:proofErr w:type="gramEnd"/>
            <w:r w:rsidRPr="00ED63CF">
              <w:rPr>
                <w:rFonts w:hint="eastAsia"/>
                <w:bCs/>
                <w:sz w:val="24"/>
              </w:rPr>
              <w:t>年产胰岛素泵</w:t>
            </w:r>
            <w:r w:rsidRPr="00ED63CF">
              <w:rPr>
                <w:rFonts w:hint="eastAsia"/>
                <w:bCs/>
                <w:sz w:val="24"/>
              </w:rPr>
              <w:t>3</w:t>
            </w:r>
            <w:r w:rsidRPr="00ED63CF">
              <w:rPr>
                <w:rFonts w:hint="eastAsia"/>
                <w:bCs/>
                <w:sz w:val="24"/>
              </w:rPr>
              <w:t>万只及相关配套耗材</w:t>
            </w:r>
            <w:r w:rsidRPr="00ED63CF">
              <w:rPr>
                <w:rFonts w:hint="eastAsia"/>
                <w:bCs/>
                <w:sz w:val="24"/>
              </w:rPr>
              <w:t>400</w:t>
            </w:r>
            <w:r w:rsidRPr="00ED63CF">
              <w:rPr>
                <w:rFonts w:hint="eastAsia"/>
                <w:bCs/>
                <w:sz w:val="24"/>
              </w:rPr>
              <w:t>万套，血糖仪</w:t>
            </w:r>
            <w:r w:rsidRPr="00ED63CF">
              <w:rPr>
                <w:rFonts w:hint="eastAsia"/>
                <w:bCs/>
                <w:sz w:val="24"/>
              </w:rPr>
              <w:t>300</w:t>
            </w:r>
            <w:r w:rsidRPr="00ED63CF">
              <w:rPr>
                <w:rFonts w:hint="eastAsia"/>
                <w:bCs/>
                <w:sz w:val="24"/>
              </w:rPr>
              <w:t>万只及配套耗材</w:t>
            </w:r>
            <w:r w:rsidRPr="00ED63CF">
              <w:rPr>
                <w:rFonts w:hint="eastAsia"/>
                <w:bCs/>
                <w:sz w:val="24"/>
              </w:rPr>
              <w:t>10</w:t>
            </w:r>
            <w:r w:rsidRPr="00ED63CF">
              <w:rPr>
                <w:rFonts w:hint="eastAsia"/>
                <w:bCs/>
                <w:sz w:val="24"/>
              </w:rPr>
              <w:t>亿条项目。</w:t>
            </w:r>
          </w:p>
          <w:p w14:paraId="2D752D82" w14:textId="5EB58FE0" w:rsidR="00DB5E68" w:rsidRPr="00ED63CF" w:rsidRDefault="00126435" w:rsidP="00192030">
            <w:pPr>
              <w:spacing w:line="360" w:lineRule="auto"/>
              <w:ind w:firstLineChars="200" w:firstLine="480"/>
              <w:jc w:val="left"/>
              <w:rPr>
                <w:sz w:val="24"/>
              </w:rPr>
            </w:pPr>
            <w:r w:rsidRPr="00ED63CF">
              <w:rPr>
                <w:rFonts w:hint="eastAsia"/>
                <w:bCs/>
                <w:sz w:val="24"/>
              </w:rPr>
              <w:t>该</w:t>
            </w:r>
            <w:r w:rsidRPr="00ED63CF">
              <w:rPr>
                <w:rFonts w:hint="eastAsia"/>
                <w:sz w:val="24"/>
              </w:rPr>
              <w:t>项目的建设符合国家和地方产业政策等要求，符合总量控制的要求，符合杭州市生态环境分区管控动态更新方案的要求，符合</w:t>
            </w:r>
            <w:r w:rsidRPr="00ED63CF">
              <w:rPr>
                <w:rFonts w:hint="eastAsia"/>
                <w:kern w:val="0"/>
                <w:sz w:val="24"/>
              </w:rPr>
              <w:t>《杭州市余杭区瓶窑新城单元详细规划》</w:t>
            </w:r>
            <w:r w:rsidRPr="00ED63CF">
              <w:rPr>
                <w:rFonts w:hint="eastAsia"/>
                <w:sz w:val="24"/>
              </w:rPr>
              <w:t>的要求，</w:t>
            </w:r>
            <w:r w:rsidRPr="00ED63CF">
              <w:rPr>
                <w:rFonts w:hint="eastAsia"/>
                <w:sz w:val="24"/>
                <w:lang w:val="en-GB"/>
              </w:rPr>
              <w:t>项目投产后区域环境质量能够维持现状。</w:t>
            </w:r>
            <w:r w:rsidRPr="00ED63CF">
              <w:rPr>
                <w:rFonts w:hint="eastAsia"/>
                <w:sz w:val="24"/>
              </w:rPr>
              <w:t>项目采取必要的风险防范对策和应急措施后，项目环境风险能够控制在可接受范围内。</w:t>
            </w:r>
            <w:proofErr w:type="gramStart"/>
            <w:r w:rsidRPr="00ED63CF">
              <w:rPr>
                <w:rFonts w:hint="eastAsia"/>
                <w:sz w:val="24"/>
              </w:rPr>
              <w:t>经预测</w:t>
            </w:r>
            <w:proofErr w:type="gramEnd"/>
            <w:r w:rsidRPr="00ED63CF">
              <w:rPr>
                <w:rFonts w:hint="eastAsia"/>
                <w:sz w:val="24"/>
              </w:rPr>
              <w:t>分析，在保证污染防治措施的前提下，该项目的建设符合建设项目审批原则</w:t>
            </w:r>
            <w:r w:rsidR="00192030" w:rsidRPr="00ED63CF">
              <w:rPr>
                <w:rFonts w:hint="eastAsia"/>
                <w:sz w:val="24"/>
              </w:rPr>
              <w:t>，从环保角度论证是可行的</w:t>
            </w:r>
            <w:r w:rsidRPr="00ED63CF">
              <w:rPr>
                <w:rFonts w:hint="eastAsia"/>
                <w:sz w:val="24"/>
              </w:rPr>
              <w:t>。</w:t>
            </w:r>
            <w:r w:rsidR="00192030" w:rsidRPr="00ED63CF">
              <w:rPr>
                <w:rFonts w:hint="eastAsia"/>
                <w:sz w:val="24"/>
              </w:rPr>
              <w:t>本</w:t>
            </w:r>
            <w:proofErr w:type="gramStart"/>
            <w:r w:rsidR="00192030" w:rsidRPr="00ED63CF">
              <w:rPr>
                <w:rFonts w:hint="eastAsia"/>
                <w:sz w:val="24"/>
              </w:rPr>
              <w:t>项目环评文件</w:t>
            </w:r>
            <w:proofErr w:type="gramEnd"/>
            <w:r w:rsidR="00192030" w:rsidRPr="00ED63CF">
              <w:rPr>
                <w:rFonts w:hint="eastAsia"/>
                <w:sz w:val="24"/>
              </w:rPr>
              <w:t>基于建设单位提供的现有资料编制，如项目性质、规模、地点、生产工艺或防治措施发生重大变动，应重新报批</w:t>
            </w:r>
            <w:r w:rsidRPr="00ED63CF">
              <w:rPr>
                <w:rFonts w:hint="eastAsia"/>
                <w:sz w:val="24"/>
              </w:rPr>
              <w:t>。</w:t>
            </w:r>
            <w:r w:rsidR="005E0D53" w:rsidRPr="00ED63CF">
              <w:rPr>
                <w:rFonts w:hint="eastAsia"/>
                <w:sz w:val="24"/>
              </w:rPr>
              <w:t>项目设备、原辅材料如果后续有局部调整，在不突破申报产能和排放总量的前提下，应尽量纳入排污许可管理。</w:t>
            </w:r>
          </w:p>
        </w:tc>
      </w:tr>
    </w:tbl>
    <w:p w14:paraId="08CAF22C" w14:textId="77777777" w:rsidR="00DB5E68" w:rsidRPr="00ED63CF" w:rsidRDefault="00DB5E68">
      <w:pPr>
        <w:pStyle w:val="af7"/>
        <w:adjustRightInd w:val="0"/>
        <w:snapToGrid w:val="0"/>
        <w:spacing w:before="0" w:beforeAutospacing="0" w:after="0" w:afterAutospacing="0" w:line="552" w:lineRule="auto"/>
        <w:outlineLvl w:val="0"/>
        <w:rPr>
          <w:rFonts w:ascii="方正小标宋_GBK" w:eastAsia="方正小标宋_GBK" w:hAnsi="黑体"/>
          <w:snapToGrid w:val="0"/>
          <w:sz w:val="38"/>
          <w:szCs w:val="38"/>
        </w:rPr>
        <w:sectPr w:rsidR="00DB5E68" w:rsidRPr="00ED63CF">
          <w:pgSz w:w="11906" w:h="16838"/>
          <w:pgMar w:top="1440" w:right="1797" w:bottom="1440" w:left="1797" w:header="851" w:footer="992" w:gutter="0"/>
          <w:pgNumType w:fmt="numberInDash"/>
          <w:cols w:space="0"/>
          <w:docGrid w:linePitch="312"/>
        </w:sectPr>
      </w:pPr>
      <w:bookmarkStart w:id="34" w:name="_Toc107156539"/>
    </w:p>
    <w:p w14:paraId="6CB925CC" w14:textId="77777777" w:rsidR="00DB5E68" w:rsidRPr="00ED63CF" w:rsidRDefault="00126435">
      <w:pPr>
        <w:pStyle w:val="af7"/>
        <w:adjustRightInd w:val="0"/>
        <w:snapToGrid w:val="0"/>
        <w:spacing w:before="0" w:beforeAutospacing="0" w:after="0" w:afterAutospacing="0" w:line="648" w:lineRule="auto"/>
        <w:outlineLvl w:val="0"/>
        <w:rPr>
          <w:rFonts w:ascii="黑体" w:eastAsia="黑体" w:hAnsi="黑体"/>
          <w:snapToGrid w:val="0"/>
          <w:sz w:val="32"/>
          <w:szCs w:val="32"/>
        </w:rPr>
      </w:pPr>
      <w:bookmarkStart w:id="35" w:name="_Toc150244339"/>
      <w:bookmarkEnd w:id="34"/>
      <w:r w:rsidRPr="00ED63CF">
        <w:rPr>
          <w:rFonts w:ascii="黑体" w:eastAsia="黑体" w:hAnsi="黑体" w:hint="eastAsia"/>
          <w:snapToGrid w:val="0"/>
          <w:sz w:val="32"/>
          <w:szCs w:val="32"/>
        </w:rPr>
        <w:lastRenderedPageBreak/>
        <w:t>附表</w:t>
      </w:r>
      <w:bookmarkEnd w:id="35"/>
    </w:p>
    <w:p w14:paraId="15EBFC92" w14:textId="77777777" w:rsidR="00DB5E68" w:rsidRPr="00ED63CF" w:rsidRDefault="00126435">
      <w:pPr>
        <w:pStyle w:val="af7"/>
        <w:adjustRightInd w:val="0"/>
        <w:snapToGrid w:val="0"/>
        <w:spacing w:before="0" w:beforeAutospacing="0" w:after="0" w:afterAutospacing="0" w:line="552" w:lineRule="auto"/>
        <w:jc w:val="center"/>
        <w:outlineLvl w:val="0"/>
        <w:rPr>
          <w:rFonts w:ascii="方正小标宋_GBK" w:eastAsia="方正小标宋_GBK" w:hAnsi="黑体"/>
          <w:snapToGrid w:val="0"/>
          <w:sz w:val="38"/>
          <w:szCs w:val="38"/>
        </w:rPr>
      </w:pPr>
      <w:bookmarkStart w:id="36" w:name="_Toc150244340"/>
      <w:r w:rsidRPr="00ED63CF">
        <w:rPr>
          <w:rFonts w:ascii="方正小标宋_GBK" w:eastAsia="方正小标宋_GBK" w:hAnsi="黑体" w:hint="eastAsia"/>
          <w:snapToGrid w:val="0"/>
          <w:sz w:val="38"/>
          <w:szCs w:val="38"/>
        </w:rPr>
        <w:t>建设项目污染物排放量汇总表</w:t>
      </w:r>
      <w:bookmarkEnd w:id="36"/>
      <w:r w:rsidRPr="00ED63CF">
        <w:rPr>
          <w:rFonts w:ascii="方正小标宋_GBK" w:eastAsia="方正小标宋_GBK" w:hAnsi="黑体" w:hint="eastAsia"/>
          <w:snapToGrid w:val="0"/>
          <w:sz w:val="38"/>
          <w:szCs w:val="38"/>
        </w:rPr>
        <w:t xml:space="preserve">  单位：t/a</w:t>
      </w:r>
    </w:p>
    <w:tbl>
      <w:tblPr>
        <w:tblW w:w="13785"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587"/>
        <w:gridCol w:w="1415"/>
        <w:gridCol w:w="1701"/>
        <w:gridCol w:w="1276"/>
        <w:gridCol w:w="1701"/>
        <w:gridCol w:w="1559"/>
        <w:gridCol w:w="1761"/>
        <w:gridCol w:w="1959"/>
        <w:gridCol w:w="826"/>
      </w:tblGrid>
      <w:tr w:rsidR="00ED63CF" w:rsidRPr="00ED63CF" w14:paraId="1AF601AF" w14:textId="77777777">
        <w:trPr>
          <w:trHeight w:val="794"/>
          <w:jc w:val="center"/>
        </w:trPr>
        <w:tc>
          <w:tcPr>
            <w:tcW w:w="1587" w:type="dxa"/>
            <w:tcBorders>
              <w:top w:val="single" w:sz="8" w:space="0" w:color="auto"/>
              <w:left w:val="single" w:sz="8" w:space="0" w:color="auto"/>
              <w:bottom w:val="single" w:sz="8" w:space="0" w:color="auto"/>
              <w:right w:val="single" w:sz="8" w:space="0" w:color="auto"/>
              <w:tl2br w:val="single" w:sz="4" w:space="0" w:color="auto"/>
            </w:tcBorders>
            <w:tcMar>
              <w:top w:w="0" w:type="dxa"/>
              <w:left w:w="28" w:type="dxa"/>
              <w:bottom w:w="0" w:type="dxa"/>
              <w:right w:w="28" w:type="dxa"/>
            </w:tcMar>
            <w:vAlign w:val="center"/>
          </w:tcPr>
          <w:p w14:paraId="19453174" w14:textId="77777777" w:rsidR="00DB5E68" w:rsidRPr="00ED63CF" w:rsidRDefault="00126435">
            <w:pPr>
              <w:pStyle w:val="afe"/>
              <w:spacing w:before="24" w:line="240" w:lineRule="auto"/>
              <w:jc w:val="right"/>
              <w:rPr>
                <w:rFonts w:ascii="Times New Roman" w:eastAsia="黑体" w:hAnsi="Times New Roman" w:cs="Times New Roman"/>
                <w:snapToGrid w:val="0"/>
                <w:spacing w:val="-6"/>
                <w:kern w:val="21"/>
                <w:szCs w:val="21"/>
              </w:rPr>
            </w:pPr>
            <w:r w:rsidRPr="00ED63CF">
              <w:rPr>
                <w:rFonts w:ascii="Times New Roman" w:eastAsia="黑体" w:hAnsi="黑体" w:hint="eastAsia"/>
                <w:snapToGrid w:val="0"/>
                <w:spacing w:val="-6"/>
                <w:kern w:val="21"/>
                <w:szCs w:val="21"/>
              </w:rPr>
              <w:t>项目</w:t>
            </w:r>
          </w:p>
          <w:p w14:paraId="0E86DC67" w14:textId="77777777" w:rsidR="00DB5E68" w:rsidRPr="00ED63CF" w:rsidRDefault="00126435">
            <w:pPr>
              <w:pStyle w:val="afe"/>
              <w:spacing w:before="24" w:line="240" w:lineRule="auto"/>
              <w:jc w:val="left"/>
              <w:rPr>
                <w:rFonts w:ascii="Times New Roman" w:eastAsia="黑体"/>
                <w:snapToGrid w:val="0"/>
                <w:spacing w:val="-6"/>
                <w:kern w:val="21"/>
                <w:szCs w:val="21"/>
              </w:rPr>
            </w:pPr>
            <w:r w:rsidRPr="00ED63CF">
              <w:rPr>
                <w:rFonts w:ascii="Times New Roman" w:eastAsia="黑体" w:hAnsi="黑体" w:hint="eastAsia"/>
                <w:snapToGrid w:val="0"/>
                <w:spacing w:val="-6"/>
                <w:kern w:val="21"/>
                <w:szCs w:val="21"/>
              </w:rPr>
              <w:t>分类</w:t>
            </w:r>
          </w:p>
        </w:tc>
        <w:tc>
          <w:tcPr>
            <w:tcW w:w="1415" w:type="dxa"/>
            <w:tcBorders>
              <w:top w:val="single" w:sz="8" w:space="0" w:color="auto"/>
              <w:left w:val="single" w:sz="8" w:space="0" w:color="auto"/>
              <w:bottom w:val="single" w:sz="4" w:space="0" w:color="auto"/>
              <w:right w:val="single" w:sz="4" w:space="0" w:color="auto"/>
            </w:tcBorders>
            <w:tcMar>
              <w:top w:w="0" w:type="dxa"/>
              <w:left w:w="28" w:type="dxa"/>
              <w:bottom w:w="0" w:type="dxa"/>
              <w:right w:w="28" w:type="dxa"/>
            </w:tcMar>
            <w:vAlign w:val="center"/>
          </w:tcPr>
          <w:p w14:paraId="66C203CD" w14:textId="77777777" w:rsidR="00DB5E68" w:rsidRPr="00ED63CF" w:rsidRDefault="00126435">
            <w:pPr>
              <w:pStyle w:val="afe"/>
              <w:spacing w:before="24" w:line="240" w:lineRule="auto"/>
              <w:rPr>
                <w:rFonts w:ascii="Times New Roman" w:eastAsia="黑体"/>
                <w:snapToGrid w:val="0"/>
                <w:spacing w:val="-6"/>
                <w:kern w:val="21"/>
                <w:szCs w:val="21"/>
              </w:rPr>
            </w:pPr>
            <w:r w:rsidRPr="00ED63CF">
              <w:rPr>
                <w:rFonts w:ascii="Times New Roman" w:eastAsia="黑体" w:hAnsi="黑体" w:hint="eastAsia"/>
                <w:snapToGrid w:val="0"/>
                <w:spacing w:val="-6"/>
                <w:kern w:val="21"/>
                <w:szCs w:val="21"/>
              </w:rPr>
              <w:t>污染物名称</w:t>
            </w:r>
          </w:p>
        </w:tc>
        <w:tc>
          <w:tcPr>
            <w:tcW w:w="1701" w:type="dxa"/>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C18CC01" w14:textId="77777777" w:rsidR="00DB5E68" w:rsidRPr="00ED63CF" w:rsidRDefault="00126435">
            <w:pPr>
              <w:pStyle w:val="afe"/>
              <w:spacing w:before="24" w:line="240" w:lineRule="auto"/>
              <w:rPr>
                <w:rFonts w:ascii="Times New Roman" w:eastAsia="黑体" w:hAnsi="Times New Roman" w:cs="Times New Roman"/>
                <w:snapToGrid w:val="0"/>
                <w:spacing w:val="-6"/>
                <w:kern w:val="21"/>
                <w:szCs w:val="21"/>
              </w:rPr>
            </w:pPr>
            <w:r w:rsidRPr="00ED63CF">
              <w:rPr>
                <w:rFonts w:ascii="Times New Roman" w:eastAsia="黑体" w:hAnsi="黑体" w:hint="eastAsia"/>
                <w:snapToGrid w:val="0"/>
                <w:spacing w:val="-6"/>
                <w:kern w:val="21"/>
                <w:szCs w:val="21"/>
              </w:rPr>
              <w:t>现有工程</w:t>
            </w:r>
          </w:p>
          <w:p w14:paraId="1E5717DC" w14:textId="77777777" w:rsidR="00DB5E68" w:rsidRPr="00ED63CF" w:rsidRDefault="00126435">
            <w:pPr>
              <w:pStyle w:val="afe"/>
              <w:spacing w:before="24" w:line="240" w:lineRule="auto"/>
              <w:rPr>
                <w:rFonts w:ascii="Times New Roman" w:eastAsia="黑体"/>
                <w:snapToGrid w:val="0"/>
                <w:spacing w:val="-6"/>
                <w:kern w:val="21"/>
                <w:szCs w:val="21"/>
              </w:rPr>
            </w:pPr>
            <w:r w:rsidRPr="00ED63CF">
              <w:rPr>
                <w:rFonts w:ascii="Times New Roman" w:eastAsia="黑体" w:hAnsi="黑体" w:hint="eastAsia"/>
                <w:snapToGrid w:val="0"/>
                <w:spacing w:val="-6"/>
                <w:kern w:val="21"/>
                <w:szCs w:val="21"/>
              </w:rPr>
              <w:t>排放量（固体废物产生量）</w:t>
            </w:r>
            <w:r w:rsidR="006020AA" w:rsidRPr="00ED63CF">
              <w:rPr>
                <w:rFonts w:ascii="Times New Roman" w:eastAsia="黑体"/>
                <w:snapToGrid w:val="0"/>
                <w:spacing w:val="-6"/>
                <w:kern w:val="21"/>
                <w:szCs w:val="21"/>
              </w:rPr>
              <w:fldChar w:fldCharType="begin"/>
            </w:r>
            <w:r w:rsidRPr="00ED63CF">
              <w:rPr>
                <w:rFonts w:ascii="Times New Roman" w:eastAsia="黑体"/>
                <w:snapToGrid w:val="0"/>
                <w:spacing w:val="-6"/>
                <w:kern w:val="21"/>
                <w:szCs w:val="21"/>
              </w:rPr>
              <w:instrText xml:space="preserve"> = 1 \* GB3 \* MERGEFORMAT </w:instrText>
            </w:r>
            <w:r w:rsidR="006020AA" w:rsidRPr="00ED63CF">
              <w:rPr>
                <w:rFonts w:ascii="Times New Roman" w:eastAsia="黑体"/>
                <w:snapToGrid w:val="0"/>
                <w:spacing w:val="-6"/>
                <w:kern w:val="21"/>
                <w:szCs w:val="21"/>
              </w:rPr>
              <w:fldChar w:fldCharType="separate"/>
            </w:r>
            <w:r w:rsidRPr="00ED63CF">
              <w:rPr>
                <w:rFonts w:ascii="Times New Roman" w:eastAsia="黑体" w:hAnsi="黑体" w:hint="eastAsia"/>
                <w:szCs w:val="21"/>
              </w:rPr>
              <w:t>①</w:t>
            </w:r>
            <w:r w:rsidR="006020AA" w:rsidRPr="00ED63CF">
              <w:rPr>
                <w:rFonts w:ascii="Times New Roman" w:eastAsia="黑体"/>
                <w:snapToGrid w:val="0"/>
                <w:spacing w:val="-6"/>
                <w:kern w:val="21"/>
                <w:szCs w:val="21"/>
              </w:rPr>
              <w:fldChar w:fldCharType="end"/>
            </w:r>
          </w:p>
        </w:tc>
        <w:tc>
          <w:tcPr>
            <w:tcW w:w="1276" w:type="dxa"/>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E3B1011" w14:textId="77777777" w:rsidR="00DB5E68" w:rsidRPr="00ED63CF" w:rsidRDefault="00126435">
            <w:pPr>
              <w:pStyle w:val="afe"/>
              <w:spacing w:before="24" w:line="240" w:lineRule="auto"/>
              <w:rPr>
                <w:rFonts w:ascii="Times New Roman" w:eastAsia="黑体" w:hAnsi="Times New Roman" w:cs="Times New Roman"/>
                <w:snapToGrid w:val="0"/>
                <w:spacing w:val="-6"/>
                <w:kern w:val="21"/>
                <w:szCs w:val="21"/>
              </w:rPr>
            </w:pPr>
            <w:r w:rsidRPr="00ED63CF">
              <w:rPr>
                <w:rFonts w:ascii="Times New Roman" w:eastAsia="黑体" w:hAnsi="黑体" w:hint="eastAsia"/>
                <w:snapToGrid w:val="0"/>
                <w:spacing w:val="-6"/>
                <w:kern w:val="21"/>
                <w:szCs w:val="21"/>
              </w:rPr>
              <w:t>现有工程</w:t>
            </w:r>
          </w:p>
          <w:p w14:paraId="0AE4180C" w14:textId="77777777" w:rsidR="00DB5E68" w:rsidRPr="00ED63CF" w:rsidRDefault="00126435">
            <w:pPr>
              <w:pStyle w:val="afe"/>
              <w:spacing w:before="24" w:line="240" w:lineRule="auto"/>
              <w:rPr>
                <w:rFonts w:ascii="Times New Roman" w:eastAsia="黑体"/>
                <w:snapToGrid w:val="0"/>
                <w:spacing w:val="-6"/>
                <w:kern w:val="21"/>
                <w:szCs w:val="21"/>
              </w:rPr>
            </w:pPr>
            <w:r w:rsidRPr="00ED63CF">
              <w:rPr>
                <w:rFonts w:ascii="Times New Roman" w:eastAsia="黑体" w:hAnsi="黑体" w:hint="eastAsia"/>
                <w:snapToGrid w:val="0"/>
                <w:spacing w:val="-6"/>
                <w:kern w:val="21"/>
                <w:szCs w:val="21"/>
              </w:rPr>
              <w:t>许可排放量</w:t>
            </w:r>
          </w:p>
          <w:p w14:paraId="6B7B3CDA" w14:textId="77777777" w:rsidR="00DB5E68" w:rsidRPr="00ED63CF" w:rsidRDefault="006020AA">
            <w:pPr>
              <w:pStyle w:val="afe"/>
              <w:spacing w:before="24"/>
              <w:rPr>
                <w:rFonts w:ascii="Times New Roman" w:eastAsia="黑体"/>
                <w:snapToGrid w:val="0"/>
                <w:spacing w:val="-6"/>
                <w:kern w:val="21"/>
                <w:szCs w:val="21"/>
              </w:rPr>
            </w:pPr>
            <w:r w:rsidRPr="00ED63CF">
              <w:rPr>
                <w:rFonts w:ascii="Times New Roman" w:eastAsia="黑体"/>
                <w:snapToGrid w:val="0"/>
                <w:spacing w:val="-6"/>
                <w:kern w:val="21"/>
                <w:szCs w:val="21"/>
              </w:rPr>
              <w:fldChar w:fldCharType="begin"/>
            </w:r>
            <w:r w:rsidR="00126435" w:rsidRPr="00ED63CF">
              <w:rPr>
                <w:rFonts w:ascii="Times New Roman" w:eastAsia="黑体"/>
                <w:snapToGrid w:val="0"/>
                <w:spacing w:val="-6"/>
                <w:kern w:val="21"/>
                <w:szCs w:val="21"/>
              </w:rPr>
              <w:instrText xml:space="preserve"> = 2 \* GB3 \* MERGEFORMAT </w:instrText>
            </w:r>
            <w:r w:rsidRPr="00ED63CF">
              <w:rPr>
                <w:rFonts w:ascii="Times New Roman" w:eastAsia="黑体"/>
                <w:snapToGrid w:val="0"/>
                <w:spacing w:val="-6"/>
                <w:kern w:val="21"/>
                <w:szCs w:val="21"/>
              </w:rPr>
              <w:fldChar w:fldCharType="separate"/>
            </w:r>
            <w:r w:rsidR="00126435" w:rsidRPr="00ED63CF">
              <w:rPr>
                <w:rFonts w:ascii="Times New Roman" w:eastAsia="黑体" w:hAnsi="黑体" w:hint="eastAsia"/>
                <w:snapToGrid w:val="0"/>
                <w:spacing w:val="-6"/>
                <w:kern w:val="21"/>
                <w:szCs w:val="21"/>
              </w:rPr>
              <w:t>②</w:t>
            </w:r>
            <w:r w:rsidRPr="00ED63CF">
              <w:rPr>
                <w:rFonts w:ascii="Times New Roman" w:eastAsia="黑体"/>
                <w:snapToGrid w:val="0"/>
                <w:spacing w:val="-6"/>
                <w:kern w:val="21"/>
                <w:szCs w:val="21"/>
              </w:rPr>
              <w:fldChar w:fldCharType="end"/>
            </w:r>
          </w:p>
        </w:tc>
        <w:tc>
          <w:tcPr>
            <w:tcW w:w="1701" w:type="dxa"/>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1DA75BF" w14:textId="77777777" w:rsidR="00DB5E68" w:rsidRPr="00ED63CF" w:rsidRDefault="00126435">
            <w:pPr>
              <w:pStyle w:val="afe"/>
              <w:spacing w:before="24" w:line="240" w:lineRule="auto"/>
              <w:rPr>
                <w:rFonts w:ascii="Times New Roman" w:eastAsia="黑体" w:hAnsi="Times New Roman" w:cs="Times New Roman"/>
                <w:snapToGrid w:val="0"/>
                <w:spacing w:val="-6"/>
                <w:kern w:val="21"/>
                <w:szCs w:val="21"/>
              </w:rPr>
            </w:pPr>
            <w:r w:rsidRPr="00ED63CF">
              <w:rPr>
                <w:rFonts w:ascii="Times New Roman" w:eastAsia="黑体" w:hAnsi="黑体" w:hint="eastAsia"/>
                <w:snapToGrid w:val="0"/>
                <w:spacing w:val="-6"/>
                <w:kern w:val="21"/>
                <w:szCs w:val="21"/>
              </w:rPr>
              <w:t>在建工程</w:t>
            </w:r>
          </w:p>
          <w:p w14:paraId="64E418A5" w14:textId="77777777" w:rsidR="00DB5E68" w:rsidRPr="00ED63CF" w:rsidRDefault="00126435">
            <w:pPr>
              <w:pStyle w:val="afe"/>
              <w:spacing w:before="24" w:line="240" w:lineRule="auto"/>
              <w:rPr>
                <w:rFonts w:ascii="Times New Roman" w:eastAsia="黑体"/>
                <w:snapToGrid w:val="0"/>
                <w:spacing w:val="-6"/>
                <w:kern w:val="21"/>
                <w:szCs w:val="21"/>
              </w:rPr>
            </w:pPr>
            <w:r w:rsidRPr="00ED63CF">
              <w:rPr>
                <w:rFonts w:ascii="Times New Roman" w:eastAsia="黑体" w:hAnsi="黑体" w:hint="eastAsia"/>
                <w:snapToGrid w:val="0"/>
                <w:spacing w:val="-6"/>
                <w:kern w:val="21"/>
                <w:szCs w:val="21"/>
              </w:rPr>
              <w:t>排放量（固体废物产生量）</w:t>
            </w:r>
            <w:r w:rsidR="006020AA" w:rsidRPr="00ED63CF">
              <w:rPr>
                <w:rFonts w:ascii="Times New Roman" w:eastAsia="黑体"/>
                <w:snapToGrid w:val="0"/>
                <w:spacing w:val="-6"/>
                <w:kern w:val="21"/>
                <w:szCs w:val="21"/>
              </w:rPr>
              <w:fldChar w:fldCharType="begin"/>
            </w:r>
            <w:r w:rsidRPr="00ED63CF">
              <w:rPr>
                <w:rFonts w:ascii="Times New Roman" w:eastAsia="黑体"/>
                <w:snapToGrid w:val="0"/>
                <w:spacing w:val="-6"/>
                <w:kern w:val="21"/>
                <w:szCs w:val="21"/>
              </w:rPr>
              <w:instrText xml:space="preserve"> = 3 \* GB3 \* MERGEFORMAT </w:instrText>
            </w:r>
            <w:r w:rsidR="006020AA" w:rsidRPr="00ED63CF">
              <w:rPr>
                <w:rFonts w:ascii="Times New Roman" w:eastAsia="黑体"/>
                <w:snapToGrid w:val="0"/>
                <w:spacing w:val="-6"/>
                <w:kern w:val="21"/>
                <w:szCs w:val="21"/>
              </w:rPr>
              <w:fldChar w:fldCharType="separate"/>
            </w:r>
            <w:r w:rsidRPr="00ED63CF">
              <w:rPr>
                <w:rFonts w:ascii="Times New Roman" w:eastAsia="黑体" w:hAnsi="黑体" w:hint="eastAsia"/>
                <w:szCs w:val="21"/>
              </w:rPr>
              <w:t>③</w:t>
            </w:r>
            <w:r w:rsidR="006020AA" w:rsidRPr="00ED63CF">
              <w:rPr>
                <w:rFonts w:ascii="Times New Roman" w:eastAsia="黑体"/>
                <w:snapToGrid w:val="0"/>
                <w:spacing w:val="-6"/>
                <w:kern w:val="21"/>
                <w:szCs w:val="21"/>
              </w:rPr>
              <w:fldChar w:fldCharType="end"/>
            </w:r>
          </w:p>
        </w:tc>
        <w:tc>
          <w:tcPr>
            <w:tcW w:w="1559" w:type="dxa"/>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D926050" w14:textId="77777777" w:rsidR="00DB5E68" w:rsidRPr="00ED63CF" w:rsidRDefault="00126435">
            <w:pPr>
              <w:pStyle w:val="afe"/>
              <w:spacing w:before="24" w:line="240" w:lineRule="auto"/>
              <w:rPr>
                <w:rFonts w:ascii="Times New Roman" w:eastAsia="黑体" w:hAnsi="Times New Roman" w:cs="Times New Roman"/>
                <w:snapToGrid w:val="0"/>
                <w:spacing w:val="-6"/>
                <w:kern w:val="21"/>
                <w:szCs w:val="21"/>
              </w:rPr>
            </w:pPr>
            <w:r w:rsidRPr="00ED63CF">
              <w:rPr>
                <w:rFonts w:ascii="Times New Roman" w:eastAsia="黑体" w:hAnsi="黑体" w:hint="eastAsia"/>
                <w:snapToGrid w:val="0"/>
                <w:spacing w:val="-6"/>
                <w:kern w:val="21"/>
                <w:szCs w:val="21"/>
              </w:rPr>
              <w:t>本项目</w:t>
            </w:r>
          </w:p>
          <w:p w14:paraId="1385A5E5" w14:textId="77777777" w:rsidR="00DB5E68" w:rsidRPr="00ED63CF" w:rsidRDefault="00126435">
            <w:pPr>
              <w:pStyle w:val="afe"/>
              <w:spacing w:before="24" w:line="240" w:lineRule="auto"/>
              <w:rPr>
                <w:rFonts w:ascii="Times New Roman" w:eastAsia="黑体"/>
                <w:snapToGrid w:val="0"/>
                <w:spacing w:val="-6"/>
                <w:kern w:val="21"/>
                <w:szCs w:val="21"/>
              </w:rPr>
            </w:pPr>
            <w:r w:rsidRPr="00ED63CF">
              <w:rPr>
                <w:rFonts w:ascii="Times New Roman" w:eastAsia="黑体" w:hAnsi="黑体" w:hint="eastAsia"/>
                <w:snapToGrid w:val="0"/>
                <w:spacing w:val="-6"/>
                <w:kern w:val="21"/>
                <w:szCs w:val="21"/>
              </w:rPr>
              <w:t>排放量（固体废物产生量）</w:t>
            </w:r>
            <w:r w:rsidR="006020AA" w:rsidRPr="00ED63CF">
              <w:rPr>
                <w:rFonts w:ascii="Times New Roman" w:eastAsia="黑体"/>
                <w:snapToGrid w:val="0"/>
                <w:spacing w:val="-6"/>
                <w:kern w:val="21"/>
                <w:szCs w:val="21"/>
              </w:rPr>
              <w:fldChar w:fldCharType="begin"/>
            </w:r>
            <w:r w:rsidRPr="00ED63CF">
              <w:rPr>
                <w:rFonts w:ascii="Times New Roman" w:eastAsia="黑体"/>
                <w:snapToGrid w:val="0"/>
                <w:spacing w:val="-6"/>
                <w:kern w:val="21"/>
                <w:szCs w:val="21"/>
              </w:rPr>
              <w:instrText xml:space="preserve"> = 4 \* GB3 \* MERGEFORMAT </w:instrText>
            </w:r>
            <w:r w:rsidR="006020AA" w:rsidRPr="00ED63CF">
              <w:rPr>
                <w:rFonts w:ascii="Times New Roman" w:eastAsia="黑体"/>
                <w:snapToGrid w:val="0"/>
                <w:spacing w:val="-6"/>
                <w:kern w:val="21"/>
                <w:szCs w:val="21"/>
              </w:rPr>
              <w:fldChar w:fldCharType="separate"/>
            </w:r>
            <w:r w:rsidRPr="00ED63CF">
              <w:rPr>
                <w:rFonts w:ascii="Times New Roman" w:eastAsia="黑体" w:hAnsi="黑体" w:hint="eastAsia"/>
                <w:szCs w:val="21"/>
              </w:rPr>
              <w:t>④</w:t>
            </w:r>
            <w:r w:rsidR="006020AA" w:rsidRPr="00ED63CF">
              <w:rPr>
                <w:rFonts w:ascii="Times New Roman" w:eastAsia="黑体"/>
                <w:snapToGrid w:val="0"/>
                <w:spacing w:val="-6"/>
                <w:kern w:val="21"/>
                <w:szCs w:val="21"/>
              </w:rPr>
              <w:fldChar w:fldCharType="end"/>
            </w:r>
          </w:p>
        </w:tc>
        <w:tc>
          <w:tcPr>
            <w:tcW w:w="1761" w:type="dxa"/>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93A0AF3" w14:textId="77777777" w:rsidR="00DB5E68" w:rsidRPr="00ED63CF" w:rsidRDefault="00126435">
            <w:pPr>
              <w:pStyle w:val="afe"/>
              <w:spacing w:before="24" w:line="240" w:lineRule="auto"/>
              <w:rPr>
                <w:rFonts w:ascii="Times New Roman" w:eastAsia="黑体" w:hAnsi="Times New Roman" w:cs="Times New Roman"/>
                <w:snapToGrid w:val="0"/>
                <w:spacing w:val="-16"/>
                <w:kern w:val="21"/>
                <w:szCs w:val="21"/>
              </w:rPr>
            </w:pPr>
            <w:r w:rsidRPr="00ED63CF">
              <w:rPr>
                <w:rFonts w:ascii="Times New Roman" w:eastAsia="黑体" w:hAnsi="黑体" w:hint="eastAsia"/>
                <w:snapToGrid w:val="0"/>
                <w:spacing w:val="-16"/>
                <w:kern w:val="21"/>
                <w:szCs w:val="21"/>
              </w:rPr>
              <w:t>以新带老削减量</w:t>
            </w:r>
          </w:p>
          <w:p w14:paraId="12C2CE11" w14:textId="77777777" w:rsidR="00DB5E68" w:rsidRPr="00ED63CF" w:rsidRDefault="00126435">
            <w:pPr>
              <w:pStyle w:val="afe"/>
              <w:spacing w:before="24" w:line="240" w:lineRule="auto"/>
              <w:rPr>
                <w:rFonts w:ascii="Times New Roman" w:eastAsia="黑体"/>
                <w:snapToGrid w:val="0"/>
                <w:spacing w:val="-16"/>
                <w:kern w:val="21"/>
                <w:szCs w:val="21"/>
              </w:rPr>
            </w:pPr>
            <w:r w:rsidRPr="00ED63CF">
              <w:rPr>
                <w:rFonts w:ascii="Times New Roman" w:eastAsia="黑体" w:hAnsi="黑体" w:hint="eastAsia"/>
                <w:snapToGrid w:val="0"/>
                <w:spacing w:val="-16"/>
                <w:kern w:val="21"/>
                <w:szCs w:val="21"/>
              </w:rPr>
              <w:t>（新建项目不填）</w:t>
            </w:r>
            <w:r w:rsidR="006020AA" w:rsidRPr="00ED63CF">
              <w:rPr>
                <w:rFonts w:ascii="Times New Roman" w:eastAsia="黑体"/>
                <w:snapToGrid w:val="0"/>
                <w:spacing w:val="-16"/>
                <w:kern w:val="21"/>
                <w:szCs w:val="21"/>
              </w:rPr>
              <w:fldChar w:fldCharType="begin"/>
            </w:r>
            <w:r w:rsidRPr="00ED63CF">
              <w:rPr>
                <w:rFonts w:ascii="Times New Roman" w:eastAsia="黑体"/>
                <w:snapToGrid w:val="0"/>
                <w:spacing w:val="-16"/>
                <w:kern w:val="21"/>
                <w:szCs w:val="21"/>
              </w:rPr>
              <w:instrText xml:space="preserve"> = 5 \* GB3 \* MERGEFORMAT </w:instrText>
            </w:r>
            <w:r w:rsidR="006020AA" w:rsidRPr="00ED63CF">
              <w:rPr>
                <w:rFonts w:ascii="Times New Roman" w:eastAsia="黑体"/>
                <w:snapToGrid w:val="0"/>
                <w:spacing w:val="-16"/>
                <w:kern w:val="21"/>
                <w:szCs w:val="21"/>
              </w:rPr>
              <w:fldChar w:fldCharType="separate"/>
            </w:r>
            <w:r w:rsidRPr="00ED63CF">
              <w:rPr>
                <w:rFonts w:ascii="Times New Roman" w:eastAsia="黑体" w:hAnsi="黑体" w:hint="eastAsia"/>
                <w:szCs w:val="21"/>
              </w:rPr>
              <w:t>⑤</w:t>
            </w:r>
            <w:r w:rsidR="006020AA" w:rsidRPr="00ED63CF">
              <w:rPr>
                <w:rFonts w:ascii="Times New Roman" w:eastAsia="黑体"/>
                <w:snapToGrid w:val="0"/>
                <w:spacing w:val="-16"/>
                <w:kern w:val="21"/>
                <w:szCs w:val="21"/>
              </w:rPr>
              <w:fldChar w:fldCharType="end"/>
            </w:r>
          </w:p>
        </w:tc>
        <w:tc>
          <w:tcPr>
            <w:tcW w:w="1959" w:type="dxa"/>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6682815" w14:textId="77777777" w:rsidR="00DB5E68" w:rsidRPr="00ED63CF" w:rsidRDefault="00126435">
            <w:pPr>
              <w:pStyle w:val="afe"/>
              <w:spacing w:before="24" w:line="240" w:lineRule="auto"/>
              <w:rPr>
                <w:rFonts w:ascii="Times New Roman" w:eastAsia="黑体" w:hAnsi="Times New Roman" w:cs="Times New Roman"/>
                <w:snapToGrid w:val="0"/>
                <w:spacing w:val="-16"/>
                <w:kern w:val="21"/>
                <w:szCs w:val="21"/>
              </w:rPr>
            </w:pPr>
            <w:r w:rsidRPr="00ED63CF">
              <w:rPr>
                <w:rFonts w:ascii="Times New Roman" w:eastAsia="黑体" w:hAnsi="黑体" w:hint="eastAsia"/>
                <w:snapToGrid w:val="0"/>
                <w:spacing w:val="-16"/>
                <w:kern w:val="21"/>
                <w:szCs w:val="21"/>
              </w:rPr>
              <w:t>本项目建成后</w:t>
            </w:r>
          </w:p>
          <w:p w14:paraId="74D69986" w14:textId="77777777" w:rsidR="00DB5E68" w:rsidRPr="00ED63CF" w:rsidRDefault="00126435">
            <w:pPr>
              <w:pStyle w:val="afe"/>
              <w:spacing w:before="24" w:line="240" w:lineRule="auto"/>
              <w:rPr>
                <w:rFonts w:ascii="Times New Roman" w:eastAsia="黑体"/>
                <w:snapToGrid w:val="0"/>
                <w:spacing w:val="-16"/>
                <w:kern w:val="21"/>
                <w:szCs w:val="21"/>
              </w:rPr>
            </w:pPr>
            <w:r w:rsidRPr="00ED63CF">
              <w:rPr>
                <w:rFonts w:ascii="Times New Roman" w:eastAsia="黑体" w:hAnsi="黑体" w:hint="eastAsia"/>
                <w:snapToGrid w:val="0"/>
                <w:spacing w:val="-16"/>
                <w:kern w:val="21"/>
                <w:szCs w:val="21"/>
              </w:rPr>
              <w:t>全厂排放量（固体废物产生量）</w:t>
            </w:r>
            <w:r w:rsidR="006020AA" w:rsidRPr="00ED63CF">
              <w:rPr>
                <w:rFonts w:ascii="Times New Roman" w:eastAsia="黑体"/>
                <w:snapToGrid w:val="0"/>
                <w:spacing w:val="-16"/>
                <w:kern w:val="21"/>
                <w:szCs w:val="21"/>
              </w:rPr>
              <w:fldChar w:fldCharType="begin"/>
            </w:r>
            <w:r w:rsidRPr="00ED63CF">
              <w:rPr>
                <w:rFonts w:ascii="Times New Roman" w:eastAsia="黑体"/>
                <w:snapToGrid w:val="0"/>
                <w:spacing w:val="-16"/>
                <w:kern w:val="21"/>
                <w:szCs w:val="21"/>
              </w:rPr>
              <w:instrText xml:space="preserve"> = 6 \* GB3 \* MERGEFORMAT </w:instrText>
            </w:r>
            <w:r w:rsidR="006020AA" w:rsidRPr="00ED63CF">
              <w:rPr>
                <w:rFonts w:ascii="Times New Roman" w:eastAsia="黑体"/>
                <w:snapToGrid w:val="0"/>
                <w:spacing w:val="-16"/>
                <w:kern w:val="21"/>
                <w:szCs w:val="21"/>
              </w:rPr>
              <w:fldChar w:fldCharType="separate"/>
            </w:r>
            <w:r w:rsidRPr="00ED63CF">
              <w:rPr>
                <w:rFonts w:ascii="Times New Roman" w:eastAsia="黑体" w:hAnsi="黑体" w:hint="eastAsia"/>
                <w:szCs w:val="21"/>
              </w:rPr>
              <w:t>⑥</w:t>
            </w:r>
            <w:r w:rsidR="006020AA" w:rsidRPr="00ED63CF">
              <w:rPr>
                <w:rFonts w:ascii="Times New Roman" w:eastAsia="黑体"/>
                <w:snapToGrid w:val="0"/>
                <w:spacing w:val="-16"/>
                <w:kern w:val="21"/>
                <w:szCs w:val="21"/>
              </w:rPr>
              <w:fldChar w:fldCharType="end"/>
            </w:r>
          </w:p>
        </w:tc>
        <w:tc>
          <w:tcPr>
            <w:tcW w:w="826" w:type="dxa"/>
            <w:tcBorders>
              <w:top w:val="single" w:sz="8" w:space="0" w:color="auto"/>
              <w:left w:val="single" w:sz="4" w:space="0" w:color="auto"/>
              <w:bottom w:val="single" w:sz="4" w:space="0" w:color="auto"/>
              <w:right w:val="single" w:sz="8" w:space="0" w:color="auto"/>
            </w:tcBorders>
            <w:tcMar>
              <w:top w:w="0" w:type="dxa"/>
              <w:left w:w="28" w:type="dxa"/>
              <w:bottom w:w="0" w:type="dxa"/>
              <w:right w:w="28" w:type="dxa"/>
            </w:tcMar>
            <w:vAlign w:val="center"/>
          </w:tcPr>
          <w:p w14:paraId="67CC9919" w14:textId="77777777" w:rsidR="00DB5E68" w:rsidRPr="00ED63CF" w:rsidRDefault="00126435">
            <w:pPr>
              <w:pStyle w:val="afe"/>
              <w:spacing w:before="24" w:line="240" w:lineRule="auto"/>
              <w:rPr>
                <w:rFonts w:ascii="Times New Roman" w:eastAsia="黑体" w:hAnsi="Times New Roman" w:cs="Times New Roman"/>
                <w:snapToGrid w:val="0"/>
                <w:spacing w:val="-6"/>
                <w:kern w:val="21"/>
                <w:szCs w:val="21"/>
              </w:rPr>
            </w:pPr>
            <w:r w:rsidRPr="00ED63CF">
              <w:rPr>
                <w:rFonts w:ascii="Times New Roman" w:eastAsia="黑体" w:hAnsi="黑体" w:hint="eastAsia"/>
                <w:snapToGrid w:val="0"/>
                <w:spacing w:val="-6"/>
                <w:kern w:val="21"/>
                <w:szCs w:val="21"/>
              </w:rPr>
              <w:t>变化量</w:t>
            </w:r>
          </w:p>
          <w:p w14:paraId="2F1A31D2" w14:textId="77777777" w:rsidR="00DB5E68" w:rsidRPr="00ED63CF" w:rsidRDefault="006020AA">
            <w:pPr>
              <w:pStyle w:val="afe"/>
              <w:spacing w:before="24" w:line="240" w:lineRule="auto"/>
              <w:rPr>
                <w:rFonts w:ascii="Times New Roman" w:eastAsia="黑体"/>
                <w:snapToGrid w:val="0"/>
                <w:spacing w:val="-6"/>
                <w:kern w:val="21"/>
                <w:szCs w:val="21"/>
              </w:rPr>
            </w:pPr>
            <w:r w:rsidRPr="00ED63CF">
              <w:rPr>
                <w:rFonts w:ascii="Times New Roman" w:eastAsia="黑体"/>
                <w:snapToGrid w:val="0"/>
                <w:spacing w:val="-6"/>
                <w:kern w:val="21"/>
                <w:szCs w:val="21"/>
              </w:rPr>
              <w:fldChar w:fldCharType="begin"/>
            </w:r>
            <w:r w:rsidR="00126435" w:rsidRPr="00ED63CF">
              <w:rPr>
                <w:rFonts w:ascii="Times New Roman" w:eastAsia="黑体"/>
                <w:snapToGrid w:val="0"/>
                <w:spacing w:val="-6"/>
                <w:kern w:val="21"/>
                <w:szCs w:val="21"/>
              </w:rPr>
              <w:instrText xml:space="preserve"> = 7 \* GB3 \* MERGEFORMAT </w:instrText>
            </w:r>
            <w:r w:rsidRPr="00ED63CF">
              <w:rPr>
                <w:rFonts w:ascii="Times New Roman" w:eastAsia="黑体"/>
                <w:snapToGrid w:val="0"/>
                <w:spacing w:val="-6"/>
                <w:kern w:val="21"/>
                <w:szCs w:val="21"/>
              </w:rPr>
              <w:fldChar w:fldCharType="separate"/>
            </w:r>
            <w:r w:rsidR="00126435" w:rsidRPr="00ED63CF">
              <w:rPr>
                <w:rFonts w:ascii="Times New Roman" w:eastAsia="黑体" w:hAnsi="黑体" w:hint="eastAsia"/>
                <w:szCs w:val="21"/>
              </w:rPr>
              <w:t>⑦</w:t>
            </w:r>
            <w:r w:rsidRPr="00ED63CF">
              <w:rPr>
                <w:rFonts w:ascii="Times New Roman" w:eastAsia="黑体"/>
                <w:snapToGrid w:val="0"/>
                <w:spacing w:val="-6"/>
                <w:kern w:val="21"/>
                <w:szCs w:val="21"/>
              </w:rPr>
              <w:fldChar w:fldCharType="end"/>
            </w:r>
          </w:p>
        </w:tc>
      </w:tr>
      <w:tr w:rsidR="00ED63CF" w:rsidRPr="00ED63CF" w14:paraId="6FE6BF08" w14:textId="77777777">
        <w:trPr>
          <w:trHeight w:val="482"/>
          <w:jc w:val="center"/>
        </w:trPr>
        <w:tc>
          <w:tcPr>
            <w:tcW w:w="1587" w:type="dxa"/>
            <w:tcBorders>
              <w:top w:val="single" w:sz="8" w:space="0" w:color="auto"/>
              <w:left w:val="single" w:sz="8" w:space="0" w:color="auto"/>
              <w:right w:val="single" w:sz="4" w:space="0" w:color="auto"/>
            </w:tcBorders>
            <w:vAlign w:val="center"/>
          </w:tcPr>
          <w:p w14:paraId="6AAB597C"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hint="eastAsia"/>
                <w:snapToGrid w:val="0"/>
                <w:kern w:val="21"/>
                <w:szCs w:val="21"/>
              </w:rPr>
              <w:t>废气</w:t>
            </w:r>
          </w:p>
        </w:tc>
        <w:tc>
          <w:tcPr>
            <w:tcW w:w="1415" w:type="dxa"/>
            <w:tcBorders>
              <w:top w:val="single" w:sz="4" w:space="0" w:color="auto"/>
              <w:left w:val="single" w:sz="4" w:space="0" w:color="auto"/>
              <w:bottom w:val="single" w:sz="4" w:space="0" w:color="auto"/>
              <w:right w:val="single" w:sz="4" w:space="0" w:color="auto"/>
            </w:tcBorders>
            <w:vAlign w:val="center"/>
          </w:tcPr>
          <w:p w14:paraId="4A94CBC1" w14:textId="77777777" w:rsidR="00DB5E68" w:rsidRPr="00ED63CF" w:rsidRDefault="00126435">
            <w:pPr>
              <w:adjustRightInd w:val="0"/>
              <w:snapToGrid w:val="0"/>
              <w:jc w:val="center"/>
              <w:rPr>
                <w:szCs w:val="21"/>
              </w:rPr>
            </w:pPr>
            <w:r w:rsidRPr="00ED63CF">
              <w:rPr>
                <w:rFonts w:hint="eastAsia"/>
                <w:szCs w:val="21"/>
              </w:rPr>
              <w:t>VOCs</w:t>
            </w:r>
          </w:p>
        </w:tc>
        <w:tc>
          <w:tcPr>
            <w:tcW w:w="1701" w:type="dxa"/>
            <w:tcBorders>
              <w:top w:val="single" w:sz="4" w:space="0" w:color="auto"/>
              <w:left w:val="single" w:sz="4" w:space="0" w:color="auto"/>
              <w:bottom w:val="single" w:sz="4" w:space="0" w:color="auto"/>
              <w:right w:val="single" w:sz="4" w:space="0" w:color="auto"/>
            </w:tcBorders>
            <w:vAlign w:val="center"/>
          </w:tcPr>
          <w:p w14:paraId="49597F8F" w14:textId="139300FE" w:rsidR="00DB5E68" w:rsidRPr="00ED63CF" w:rsidRDefault="006F4FC8">
            <w:pPr>
              <w:pStyle w:val="afe"/>
              <w:spacing w:before="24" w:line="240" w:lineRule="auto"/>
              <w:rPr>
                <w:rFonts w:ascii="Times New Roman"/>
                <w:snapToGrid w:val="0"/>
                <w:kern w:val="21"/>
                <w:szCs w:val="21"/>
              </w:rPr>
            </w:pPr>
            <w:r w:rsidRPr="00ED63CF">
              <w:rPr>
                <w:rFonts w:ascii="Times New Roman" w:hint="eastAsia"/>
                <w:snapToGrid w:val="0"/>
                <w:kern w:val="21"/>
                <w:szCs w:val="21"/>
              </w:rPr>
              <w:t>0</w:t>
            </w:r>
          </w:p>
        </w:tc>
        <w:tc>
          <w:tcPr>
            <w:tcW w:w="1276" w:type="dxa"/>
            <w:tcBorders>
              <w:top w:val="single" w:sz="4" w:space="0" w:color="auto"/>
              <w:left w:val="single" w:sz="4" w:space="0" w:color="auto"/>
              <w:bottom w:val="single" w:sz="4" w:space="0" w:color="auto"/>
              <w:right w:val="single" w:sz="4" w:space="0" w:color="auto"/>
            </w:tcBorders>
            <w:vAlign w:val="center"/>
          </w:tcPr>
          <w:p w14:paraId="097F5FA1" w14:textId="4ED69BB5" w:rsidR="00DB5E68" w:rsidRPr="00ED63CF" w:rsidRDefault="006F4FC8">
            <w:pPr>
              <w:pStyle w:val="afe"/>
              <w:spacing w:before="24" w:line="240" w:lineRule="auto"/>
              <w:rPr>
                <w:rFonts w:ascii="Times New Roman"/>
                <w:snapToGrid w:val="0"/>
                <w:kern w:val="21"/>
                <w:szCs w:val="21"/>
              </w:rPr>
            </w:pPr>
            <w:r w:rsidRPr="00ED63CF">
              <w:rPr>
                <w:rFonts w:ascii="Times New Roman" w:hint="eastAsia"/>
                <w:snapToGrid w:val="0"/>
                <w:kern w:val="21"/>
                <w:szCs w:val="21"/>
              </w:rPr>
              <w:t>0</w:t>
            </w:r>
          </w:p>
        </w:tc>
        <w:tc>
          <w:tcPr>
            <w:tcW w:w="1701" w:type="dxa"/>
            <w:tcBorders>
              <w:top w:val="single" w:sz="4" w:space="0" w:color="auto"/>
              <w:left w:val="single" w:sz="4" w:space="0" w:color="auto"/>
              <w:bottom w:val="single" w:sz="4" w:space="0" w:color="auto"/>
              <w:right w:val="single" w:sz="4" w:space="0" w:color="auto"/>
            </w:tcBorders>
            <w:vAlign w:val="center"/>
          </w:tcPr>
          <w:p w14:paraId="76844C52"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hint="eastAsia"/>
                <w:snapToGrid w:val="0"/>
                <w:kern w:val="21"/>
                <w:szCs w:val="21"/>
              </w:rPr>
              <w:t>0</w:t>
            </w:r>
          </w:p>
        </w:tc>
        <w:tc>
          <w:tcPr>
            <w:tcW w:w="1559" w:type="dxa"/>
            <w:tcBorders>
              <w:top w:val="single" w:sz="4" w:space="0" w:color="auto"/>
              <w:left w:val="single" w:sz="4" w:space="0" w:color="auto"/>
              <w:bottom w:val="single" w:sz="4" w:space="0" w:color="auto"/>
              <w:right w:val="single" w:sz="4" w:space="0" w:color="auto"/>
            </w:tcBorders>
            <w:vAlign w:val="center"/>
          </w:tcPr>
          <w:p w14:paraId="4C70E5C4" w14:textId="4C14D91A" w:rsidR="00DB5E68" w:rsidRPr="00ED63CF" w:rsidRDefault="006F4FC8">
            <w:pPr>
              <w:pStyle w:val="afe"/>
              <w:spacing w:before="24" w:line="240" w:lineRule="auto"/>
              <w:rPr>
                <w:rFonts w:ascii="Times New Roman" w:hAnsi="Times New Roman" w:cs="Times New Roman"/>
                <w:snapToGrid w:val="0"/>
                <w:kern w:val="21"/>
                <w:szCs w:val="21"/>
              </w:rPr>
            </w:pPr>
            <w:r w:rsidRPr="00ED63CF">
              <w:rPr>
                <w:rFonts w:ascii="Times New Roman" w:hAnsi="Times New Roman" w:cs="Times New Roman"/>
                <w:snapToGrid w:val="0"/>
                <w:kern w:val="21"/>
                <w:szCs w:val="21"/>
              </w:rPr>
              <w:t>0.189</w:t>
            </w:r>
          </w:p>
        </w:tc>
        <w:tc>
          <w:tcPr>
            <w:tcW w:w="1761" w:type="dxa"/>
            <w:tcBorders>
              <w:top w:val="single" w:sz="4" w:space="0" w:color="auto"/>
              <w:left w:val="single" w:sz="4" w:space="0" w:color="auto"/>
              <w:bottom w:val="single" w:sz="4" w:space="0" w:color="auto"/>
              <w:right w:val="single" w:sz="4" w:space="0" w:color="auto"/>
            </w:tcBorders>
            <w:vAlign w:val="center"/>
          </w:tcPr>
          <w:p w14:paraId="222B7356"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snapToGrid w:val="0"/>
                <w:kern w:val="21"/>
                <w:szCs w:val="21"/>
              </w:rPr>
              <w:t>0</w:t>
            </w:r>
          </w:p>
        </w:tc>
        <w:tc>
          <w:tcPr>
            <w:tcW w:w="1959" w:type="dxa"/>
            <w:tcBorders>
              <w:top w:val="single" w:sz="4" w:space="0" w:color="auto"/>
              <w:left w:val="single" w:sz="4" w:space="0" w:color="auto"/>
              <w:bottom w:val="single" w:sz="4" w:space="0" w:color="auto"/>
              <w:right w:val="single" w:sz="4" w:space="0" w:color="auto"/>
            </w:tcBorders>
            <w:vAlign w:val="center"/>
          </w:tcPr>
          <w:p w14:paraId="77F469A1" w14:textId="0CA28FEF" w:rsidR="00DB5E68" w:rsidRPr="00ED63CF" w:rsidRDefault="006F4FC8">
            <w:pPr>
              <w:pStyle w:val="afe"/>
              <w:spacing w:before="24" w:line="240" w:lineRule="auto"/>
              <w:rPr>
                <w:rFonts w:ascii="Times New Roman"/>
                <w:snapToGrid w:val="0"/>
                <w:kern w:val="21"/>
                <w:szCs w:val="21"/>
              </w:rPr>
            </w:pPr>
            <w:r w:rsidRPr="00ED63CF">
              <w:rPr>
                <w:rFonts w:ascii="Times New Roman"/>
                <w:snapToGrid w:val="0"/>
                <w:kern w:val="21"/>
                <w:szCs w:val="21"/>
              </w:rPr>
              <w:t>0.189</w:t>
            </w:r>
          </w:p>
        </w:tc>
        <w:tc>
          <w:tcPr>
            <w:tcW w:w="826" w:type="dxa"/>
            <w:tcBorders>
              <w:top w:val="single" w:sz="4" w:space="0" w:color="auto"/>
              <w:left w:val="single" w:sz="4" w:space="0" w:color="auto"/>
              <w:bottom w:val="single" w:sz="4" w:space="0" w:color="auto"/>
              <w:right w:val="single" w:sz="8" w:space="0" w:color="auto"/>
            </w:tcBorders>
            <w:vAlign w:val="center"/>
          </w:tcPr>
          <w:p w14:paraId="768538F3" w14:textId="05921893" w:rsidR="00DB5E68" w:rsidRPr="00ED63CF" w:rsidRDefault="00126435" w:rsidP="006F4FC8">
            <w:pPr>
              <w:pStyle w:val="afe"/>
              <w:spacing w:before="24" w:line="240" w:lineRule="auto"/>
              <w:rPr>
                <w:rFonts w:ascii="Times New Roman"/>
                <w:snapToGrid w:val="0"/>
                <w:kern w:val="21"/>
                <w:szCs w:val="21"/>
              </w:rPr>
            </w:pPr>
            <w:r w:rsidRPr="00ED63CF">
              <w:rPr>
                <w:rFonts w:ascii="Times New Roman" w:hint="eastAsia"/>
                <w:snapToGrid w:val="0"/>
                <w:kern w:val="21"/>
                <w:szCs w:val="21"/>
              </w:rPr>
              <w:t>+</w:t>
            </w:r>
            <w:r w:rsidRPr="00ED63CF">
              <w:rPr>
                <w:rFonts w:ascii="Times New Roman"/>
                <w:snapToGrid w:val="0"/>
                <w:kern w:val="21"/>
                <w:szCs w:val="21"/>
              </w:rPr>
              <w:t>0.</w:t>
            </w:r>
            <w:r w:rsidR="006F4FC8" w:rsidRPr="00ED63CF">
              <w:rPr>
                <w:rFonts w:ascii="Times New Roman"/>
                <w:snapToGrid w:val="0"/>
                <w:kern w:val="21"/>
                <w:szCs w:val="21"/>
              </w:rPr>
              <w:t>189</w:t>
            </w:r>
          </w:p>
        </w:tc>
      </w:tr>
      <w:tr w:rsidR="00ED63CF" w:rsidRPr="00ED63CF" w14:paraId="7DCCF3B1" w14:textId="77777777">
        <w:trPr>
          <w:trHeight w:val="482"/>
          <w:jc w:val="center"/>
        </w:trPr>
        <w:tc>
          <w:tcPr>
            <w:tcW w:w="1587" w:type="dxa"/>
            <w:vMerge w:val="restart"/>
            <w:tcBorders>
              <w:top w:val="single" w:sz="4" w:space="0" w:color="auto"/>
              <w:left w:val="single" w:sz="8" w:space="0" w:color="auto"/>
              <w:bottom w:val="single" w:sz="4" w:space="0" w:color="auto"/>
              <w:right w:val="single" w:sz="4" w:space="0" w:color="auto"/>
            </w:tcBorders>
            <w:vAlign w:val="center"/>
          </w:tcPr>
          <w:p w14:paraId="023B8062"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hint="eastAsia"/>
                <w:snapToGrid w:val="0"/>
                <w:kern w:val="21"/>
                <w:szCs w:val="21"/>
              </w:rPr>
              <w:t>废水</w:t>
            </w:r>
          </w:p>
        </w:tc>
        <w:tc>
          <w:tcPr>
            <w:tcW w:w="1415" w:type="dxa"/>
            <w:tcBorders>
              <w:top w:val="single" w:sz="4" w:space="0" w:color="auto"/>
              <w:left w:val="single" w:sz="4" w:space="0" w:color="auto"/>
              <w:bottom w:val="single" w:sz="4" w:space="0" w:color="auto"/>
              <w:right w:val="single" w:sz="4" w:space="0" w:color="auto"/>
            </w:tcBorders>
            <w:vAlign w:val="center"/>
          </w:tcPr>
          <w:p w14:paraId="3FB8E76C" w14:textId="77777777" w:rsidR="00DB5E68" w:rsidRPr="00ED63CF" w:rsidRDefault="00126435">
            <w:pPr>
              <w:adjustRightInd w:val="0"/>
              <w:snapToGrid w:val="0"/>
              <w:jc w:val="center"/>
              <w:rPr>
                <w:szCs w:val="21"/>
              </w:rPr>
            </w:pPr>
            <w:r w:rsidRPr="00ED63CF">
              <w:rPr>
                <w:szCs w:val="21"/>
              </w:rPr>
              <w:t>COD</w:t>
            </w:r>
            <w:r w:rsidRPr="00ED63CF">
              <w:rPr>
                <w:szCs w:val="21"/>
                <w:vertAlign w:val="subscript"/>
              </w:rPr>
              <w:t>Cr</w:t>
            </w:r>
          </w:p>
        </w:tc>
        <w:tc>
          <w:tcPr>
            <w:tcW w:w="1701" w:type="dxa"/>
            <w:tcBorders>
              <w:top w:val="single" w:sz="4" w:space="0" w:color="auto"/>
              <w:left w:val="single" w:sz="4" w:space="0" w:color="auto"/>
              <w:bottom w:val="single" w:sz="4" w:space="0" w:color="auto"/>
              <w:right w:val="single" w:sz="4" w:space="0" w:color="auto"/>
            </w:tcBorders>
            <w:vAlign w:val="center"/>
          </w:tcPr>
          <w:p w14:paraId="33930071"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snapToGrid w:val="0"/>
                <w:kern w:val="21"/>
                <w:szCs w:val="21"/>
              </w:rPr>
              <w:t>0.141</w:t>
            </w:r>
          </w:p>
        </w:tc>
        <w:tc>
          <w:tcPr>
            <w:tcW w:w="1276" w:type="dxa"/>
            <w:tcBorders>
              <w:top w:val="single" w:sz="4" w:space="0" w:color="auto"/>
              <w:left w:val="single" w:sz="4" w:space="0" w:color="auto"/>
              <w:bottom w:val="single" w:sz="4" w:space="0" w:color="auto"/>
              <w:right w:val="single" w:sz="4" w:space="0" w:color="auto"/>
            </w:tcBorders>
            <w:vAlign w:val="center"/>
          </w:tcPr>
          <w:p w14:paraId="2984B03D"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hint="eastAsia"/>
                <w:snapToGrid w:val="0"/>
                <w:kern w:val="21"/>
                <w:szCs w:val="21"/>
              </w:rPr>
              <w:t>0</w:t>
            </w:r>
            <w:r w:rsidRPr="00ED63CF">
              <w:rPr>
                <w:rFonts w:ascii="Times New Roman"/>
                <w:snapToGrid w:val="0"/>
                <w:kern w:val="21"/>
                <w:szCs w:val="21"/>
              </w:rPr>
              <w:t>.154</w:t>
            </w:r>
          </w:p>
        </w:tc>
        <w:tc>
          <w:tcPr>
            <w:tcW w:w="1701" w:type="dxa"/>
            <w:tcBorders>
              <w:top w:val="single" w:sz="4" w:space="0" w:color="auto"/>
              <w:left w:val="single" w:sz="4" w:space="0" w:color="auto"/>
              <w:bottom w:val="single" w:sz="4" w:space="0" w:color="auto"/>
              <w:right w:val="single" w:sz="4" w:space="0" w:color="auto"/>
            </w:tcBorders>
            <w:vAlign w:val="center"/>
          </w:tcPr>
          <w:p w14:paraId="6269EF0C"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hint="eastAsia"/>
                <w:snapToGrid w:val="0"/>
                <w:kern w:val="21"/>
                <w:szCs w:val="21"/>
              </w:rPr>
              <w:t>0</w:t>
            </w:r>
          </w:p>
        </w:tc>
        <w:tc>
          <w:tcPr>
            <w:tcW w:w="1559" w:type="dxa"/>
            <w:tcBorders>
              <w:top w:val="single" w:sz="4" w:space="0" w:color="auto"/>
              <w:left w:val="single" w:sz="4" w:space="0" w:color="auto"/>
              <w:bottom w:val="single" w:sz="4" w:space="0" w:color="auto"/>
              <w:right w:val="single" w:sz="4" w:space="0" w:color="auto"/>
            </w:tcBorders>
            <w:vAlign w:val="center"/>
          </w:tcPr>
          <w:p w14:paraId="150485DD" w14:textId="1B27ABAD" w:rsidR="00DB5E68" w:rsidRPr="00ED63CF" w:rsidRDefault="00126435" w:rsidP="00E8566D">
            <w:pPr>
              <w:pStyle w:val="afe"/>
              <w:spacing w:before="24" w:line="240" w:lineRule="auto"/>
              <w:rPr>
                <w:rFonts w:ascii="Times New Roman" w:hAnsi="Times New Roman" w:cs="Times New Roman"/>
                <w:snapToGrid w:val="0"/>
                <w:kern w:val="21"/>
                <w:szCs w:val="21"/>
              </w:rPr>
            </w:pPr>
            <w:r w:rsidRPr="00ED63CF">
              <w:rPr>
                <w:rFonts w:ascii="Times New Roman" w:hAnsi="Times New Roman" w:cs="Times New Roman"/>
                <w:kern w:val="0"/>
                <w:szCs w:val="21"/>
              </w:rPr>
              <w:t>0.1</w:t>
            </w:r>
            <w:r w:rsidR="00E8566D" w:rsidRPr="00ED63CF">
              <w:rPr>
                <w:rFonts w:ascii="Times New Roman" w:hAnsi="Times New Roman" w:cs="Times New Roman"/>
                <w:kern w:val="0"/>
                <w:szCs w:val="21"/>
              </w:rPr>
              <w:t>71</w:t>
            </w:r>
          </w:p>
        </w:tc>
        <w:tc>
          <w:tcPr>
            <w:tcW w:w="1761" w:type="dxa"/>
            <w:tcBorders>
              <w:top w:val="single" w:sz="4" w:space="0" w:color="auto"/>
              <w:left w:val="single" w:sz="4" w:space="0" w:color="auto"/>
              <w:bottom w:val="single" w:sz="4" w:space="0" w:color="auto"/>
              <w:right w:val="single" w:sz="4" w:space="0" w:color="auto"/>
            </w:tcBorders>
            <w:vAlign w:val="center"/>
          </w:tcPr>
          <w:p w14:paraId="69903557"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snapToGrid w:val="0"/>
                <w:kern w:val="21"/>
                <w:szCs w:val="21"/>
              </w:rPr>
              <w:t>0</w:t>
            </w:r>
          </w:p>
        </w:tc>
        <w:tc>
          <w:tcPr>
            <w:tcW w:w="1959" w:type="dxa"/>
            <w:tcBorders>
              <w:top w:val="single" w:sz="4" w:space="0" w:color="auto"/>
              <w:left w:val="single" w:sz="4" w:space="0" w:color="auto"/>
              <w:bottom w:val="single" w:sz="4" w:space="0" w:color="auto"/>
              <w:right w:val="single" w:sz="4" w:space="0" w:color="auto"/>
            </w:tcBorders>
            <w:vAlign w:val="center"/>
          </w:tcPr>
          <w:p w14:paraId="5C5B4470" w14:textId="39999461" w:rsidR="00DB5E68" w:rsidRPr="00ED63CF" w:rsidRDefault="00126435" w:rsidP="00E8566D">
            <w:pPr>
              <w:pStyle w:val="afe"/>
              <w:spacing w:before="24" w:line="240" w:lineRule="auto"/>
              <w:rPr>
                <w:rFonts w:ascii="Times New Roman"/>
                <w:snapToGrid w:val="0"/>
                <w:kern w:val="21"/>
                <w:szCs w:val="21"/>
              </w:rPr>
            </w:pPr>
            <w:r w:rsidRPr="00ED63CF">
              <w:rPr>
                <w:rFonts w:ascii="Times New Roman" w:hint="eastAsia"/>
                <w:snapToGrid w:val="0"/>
                <w:kern w:val="21"/>
                <w:szCs w:val="21"/>
              </w:rPr>
              <w:t>0</w:t>
            </w:r>
            <w:r w:rsidRPr="00ED63CF">
              <w:rPr>
                <w:rFonts w:ascii="Times New Roman"/>
                <w:snapToGrid w:val="0"/>
                <w:kern w:val="21"/>
                <w:szCs w:val="21"/>
              </w:rPr>
              <w:t>.3</w:t>
            </w:r>
            <w:r w:rsidR="00E8566D" w:rsidRPr="00ED63CF">
              <w:rPr>
                <w:rFonts w:ascii="Times New Roman"/>
                <w:snapToGrid w:val="0"/>
                <w:kern w:val="21"/>
                <w:szCs w:val="21"/>
              </w:rPr>
              <w:t>12</w:t>
            </w:r>
          </w:p>
        </w:tc>
        <w:tc>
          <w:tcPr>
            <w:tcW w:w="826" w:type="dxa"/>
            <w:tcBorders>
              <w:top w:val="single" w:sz="4" w:space="0" w:color="auto"/>
              <w:left w:val="single" w:sz="4" w:space="0" w:color="auto"/>
              <w:bottom w:val="single" w:sz="4" w:space="0" w:color="auto"/>
              <w:right w:val="single" w:sz="8" w:space="0" w:color="auto"/>
            </w:tcBorders>
            <w:vAlign w:val="center"/>
          </w:tcPr>
          <w:p w14:paraId="345D63DD" w14:textId="5AB5B928" w:rsidR="00DB5E68" w:rsidRPr="00ED63CF" w:rsidRDefault="00126435" w:rsidP="00E8566D">
            <w:pPr>
              <w:pStyle w:val="afe"/>
              <w:spacing w:before="24" w:line="240" w:lineRule="auto"/>
              <w:rPr>
                <w:rFonts w:ascii="Times New Roman"/>
                <w:snapToGrid w:val="0"/>
                <w:kern w:val="21"/>
                <w:szCs w:val="21"/>
              </w:rPr>
            </w:pPr>
            <w:r w:rsidRPr="00ED63CF">
              <w:rPr>
                <w:rFonts w:ascii="Times New Roman" w:hint="eastAsia"/>
                <w:snapToGrid w:val="0"/>
                <w:kern w:val="21"/>
                <w:szCs w:val="21"/>
              </w:rPr>
              <w:t>+</w:t>
            </w:r>
            <w:r w:rsidRPr="00ED63CF">
              <w:rPr>
                <w:rFonts w:ascii="Times New Roman"/>
                <w:snapToGrid w:val="0"/>
                <w:kern w:val="21"/>
                <w:szCs w:val="21"/>
              </w:rPr>
              <w:t>0.1</w:t>
            </w:r>
            <w:r w:rsidR="00E8566D" w:rsidRPr="00ED63CF">
              <w:rPr>
                <w:rFonts w:ascii="Times New Roman"/>
                <w:snapToGrid w:val="0"/>
                <w:kern w:val="21"/>
                <w:szCs w:val="21"/>
              </w:rPr>
              <w:t>71</w:t>
            </w:r>
          </w:p>
        </w:tc>
      </w:tr>
      <w:tr w:rsidR="00ED63CF" w:rsidRPr="00ED63CF" w14:paraId="4745DA22" w14:textId="77777777">
        <w:trPr>
          <w:trHeight w:val="482"/>
          <w:jc w:val="center"/>
        </w:trPr>
        <w:tc>
          <w:tcPr>
            <w:tcW w:w="1587" w:type="dxa"/>
            <w:vMerge/>
            <w:tcBorders>
              <w:top w:val="single" w:sz="4" w:space="0" w:color="auto"/>
              <w:left w:val="single" w:sz="8" w:space="0" w:color="auto"/>
              <w:bottom w:val="single" w:sz="4" w:space="0" w:color="auto"/>
              <w:right w:val="single" w:sz="4" w:space="0" w:color="auto"/>
            </w:tcBorders>
            <w:vAlign w:val="center"/>
          </w:tcPr>
          <w:p w14:paraId="3AADC869" w14:textId="77777777" w:rsidR="00DB5E68" w:rsidRPr="00ED63CF" w:rsidRDefault="00DB5E68">
            <w:pPr>
              <w:widowControl/>
              <w:jc w:val="left"/>
              <w:rPr>
                <w:snapToGrid w:val="0"/>
                <w:kern w:val="21"/>
                <w:szCs w:val="21"/>
              </w:rPr>
            </w:pPr>
          </w:p>
        </w:tc>
        <w:tc>
          <w:tcPr>
            <w:tcW w:w="1415" w:type="dxa"/>
            <w:tcBorders>
              <w:top w:val="single" w:sz="4" w:space="0" w:color="auto"/>
              <w:left w:val="single" w:sz="4" w:space="0" w:color="auto"/>
              <w:bottom w:val="single" w:sz="4" w:space="0" w:color="auto"/>
              <w:right w:val="single" w:sz="4" w:space="0" w:color="auto"/>
            </w:tcBorders>
            <w:vAlign w:val="center"/>
          </w:tcPr>
          <w:p w14:paraId="37EE2868" w14:textId="77777777" w:rsidR="00DB5E68" w:rsidRPr="00ED63CF" w:rsidRDefault="00126435">
            <w:pPr>
              <w:adjustRightInd w:val="0"/>
              <w:snapToGrid w:val="0"/>
              <w:jc w:val="center"/>
              <w:rPr>
                <w:szCs w:val="21"/>
              </w:rPr>
            </w:pPr>
            <w:r w:rsidRPr="00ED63CF">
              <w:rPr>
                <w:szCs w:val="21"/>
              </w:rPr>
              <w:t>NH</w:t>
            </w:r>
            <w:r w:rsidRPr="00ED63CF">
              <w:rPr>
                <w:szCs w:val="21"/>
                <w:vertAlign w:val="subscript"/>
              </w:rPr>
              <w:t>3</w:t>
            </w:r>
            <w:r w:rsidRPr="00ED63CF">
              <w:rPr>
                <w:szCs w:val="21"/>
              </w:rPr>
              <w:t>-N</w:t>
            </w:r>
          </w:p>
        </w:tc>
        <w:tc>
          <w:tcPr>
            <w:tcW w:w="1701" w:type="dxa"/>
            <w:tcBorders>
              <w:top w:val="single" w:sz="4" w:space="0" w:color="auto"/>
              <w:left w:val="single" w:sz="4" w:space="0" w:color="auto"/>
              <w:bottom w:val="single" w:sz="4" w:space="0" w:color="auto"/>
              <w:right w:val="single" w:sz="4" w:space="0" w:color="auto"/>
            </w:tcBorders>
            <w:vAlign w:val="center"/>
          </w:tcPr>
          <w:p w14:paraId="4690E377"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snapToGrid w:val="0"/>
                <w:kern w:val="21"/>
                <w:szCs w:val="21"/>
              </w:rPr>
              <w:t>0.007</w:t>
            </w:r>
          </w:p>
        </w:tc>
        <w:tc>
          <w:tcPr>
            <w:tcW w:w="1276" w:type="dxa"/>
            <w:tcBorders>
              <w:top w:val="single" w:sz="4" w:space="0" w:color="auto"/>
              <w:left w:val="single" w:sz="4" w:space="0" w:color="auto"/>
              <w:bottom w:val="single" w:sz="4" w:space="0" w:color="auto"/>
              <w:right w:val="single" w:sz="4" w:space="0" w:color="auto"/>
            </w:tcBorders>
            <w:vAlign w:val="center"/>
          </w:tcPr>
          <w:p w14:paraId="3F732339"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hint="eastAsia"/>
                <w:snapToGrid w:val="0"/>
                <w:kern w:val="21"/>
                <w:szCs w:val="21"/>
              </w:rPr>
              <w:t>0</w:t>
            </w:r>
            <w:r w:rsidRPr="00ED63CF">
              <w:rPr>
                <w:rFonts w:ascii="Times New Roman"/>
                <w:snapToGrid w:val="0"/>
                <w:kern w:val="21"/>
                <w:szCs w:val="21"/>
              </w:rPr>
              <w:t>.008</w:t>
            </w:r>
          </w:p>
        </w:tc>
        <w:tc>
          <w:tcPr>
            <w:tcW w:w="1701" w:type="dxa"/>
            <w:tcBorders>
              <w:top w:val="single" w:sz="4" w:space="0" w:color="auto"/>
              <w:left w:val="single" w:sz="4" w:space="0" w:color="auto"/>
              <w:bottom w:val="single" w:sz="4" w:space="0" w:color="auto"/>
              <w:right w:val="single" w:sz="4" w:space="0" w:color="auto"/>
            </w:tcBorders>
            <w:vAlign w:val="center"/>
          </w:tcPr>
          <w:p w14:paraId="3F1B1720"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hint="eastAsia"/>
                <w:snapToGrid w:val="0"/>
                <w:kern w:val="21"/>
                <w:szCs w:val="21"/>
              </w:rPr>
              <w:t>0</w:t>
            </w:r>
          </w:p>
        </w:tc>
        <w:tc>
          <w:tcPr>
            <w:tcW w:w="1559" w:type="dxa"/>
            <w:tcBorders>
              <w:top w:val="single" w:sz="4" w:space="0" w:color="auto"/>
              <w:left w:val="single" w:sz="4" w:space="0" w:color="auto"/>
              <w:bottom w:val="single" w:sz="4" w:space="0" w:color="auto"/>
              <w:right w:val="single" w:sz="4" w:space="0" w:color="auto"/>
            </w:tcBorders>
            <w:vAlign w:val="center"/>
          </w:tcPr>
          <w:p w14:paraId="0D53032A"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hAnsi="Times New Roman" w:cs="Times New Roman"/>
                <w:kern w:val="0"/>
                <w:szCs w:val="21"/>
              </w:rPr>
              <w:t>0.009</w:t>
            </w:r>
          </w:p>
        </w:tc>
        <w:tc>
          <w:tcPr>
            <w:tcW w:w="1761" w:type="dxa"/>
            <w:tcBorders>
              <w:top w:val="single" w:sz="4" w:space="0" w:color="auto"/>
              <w:left w:val="single" w:sz="4" w:space="0" w:color="auto"/>
              <w:bottom w:val="single" w:sz="4" w:space="0" w:color="auto"/>
              <w:right w:val="single" w:sz="4" w:space="0" w:color="auto"/>
            </w:tcBorders>
            <w:vAlign w:val="center"/>
          </w:tcPr>
          <w:p w14:paraId="44AD223F"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snapToGrid w:val="0"/>
                <w:kern w:val="21"/>
                <w:szCs w:val="21"/>
              </w:rPr>
              <w:t>0</w:t>
            </w:r>
          </w:p>
        </w:tc>
        <w:tc>
          <w:tcPr>
            <w:tcW w:w="1959" w:type="dxa"/>
            <w:tcBorders>
              <w:top w:val="single" w:sz="4" w:space="0" w:color="auto"/>
              <w:left w:val="single" w:sz="4" w:space="0" w:color="auto"/>
              <w:bottom w:val="single" w:sz="4" w:space="0" w:color="auto"/>
              <w:right w:val="single" w:sz="4" w:space="0" w:color="auto"/>
            </w:tcBorders>
            <w:vAlign w:val="center"/>
          </w:tcPr>
          <w:p w14:paraId="4107A95F"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snapToGrid w:val="0"/>
                <w:kern w:val="21"/>
                <w:szCs w:val="21"/>
              </w:rPr>
              <w:t>0.016</w:t>
            </w:r>
          </w:p>
        </w:tc>
        <w:tc>
          <w:tcPr>
            <w:tcW w:w="826" w:type="dxa"/>
            <w:tcBorders>
              <w:top w:val="single" w:sz="4" w:space="0" w:color="auto"/>
              <w:left w:val="single" w:sz="4" w:space="0" w:color="auto"/>
              <w:bottom w:val="single" w:sz="4" w:space="0" w:color="auto"/>
              <w:right w:val="single" w:sz="8" w:space="0" w:color="auto"/>
            </w:tcBorders>
            <w:vAlign w:val="center"/>
          </w:tcPr>
          <w:p w14:paraId="5DF97D39"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hint="eastAsia"/>
                <w:snapToGrid w:val="0"/>
                <w:kern w:val="21"/>
                <w:szCs w:val="21"/>
              </w:rPr>
              <w:t>+0.00</w:t>
            </w:r>
            <w:r w:rsidRPr="00ED63CF">
              <w:rPr>
                <w:rFonts w:ascii="Times New Roman"/>
                <w:snapToGrid w:val="0"/>
                <w:kern w:val="21"/>
                <w:szCs w:val="21"/>
              </w:rPr>
              <w:t>9</w:t>
            </w:r>
          </w:p>
        </w:tc>
      </w:tr>
      <w:tr w:rsidR="00ED63CF" w:rsidRPr="00ED63CF" w14:paraId="42B989E3" w14:textId="77777777">
        <w:trPr>
          <w:trHeight w:val="482"/>
          <w:jc w:val="center"/>
        </w:trPr>
        <w:tc>
          <w:tcPr>
            <w:tcW w:w="1587" w:type="dxa"/>
            <w:vMerge w:val="restart"/>
            <w:tcBorders>
              <w:top w:val="single" w:sz="4" w:space="0" w:color="auto"/>
              <w:left w:val="single" w:sz="8" w:space="0" w:color="auto"/>
              <w:right w:val="single" w:sz="4" w:space="0" w:color="auto"/>
            </w:tcBorders>
            <w:vAlign w:val="center"/>
          </w:tcPr>
          <w:p w14:paraId="5DCE2FCE" w14:textId="77777777" w:rsidR="00DB5E68" w:rsidRPr="00ED63CF" w:rsidRDefault="00126435">
            <w:pPr>
              <w:pStyle w:val="afe"/>
              <w:spacing w:before="24" w:line="240" w:lineRule="auto"/>
              <w:rPr>
                <w:rFonts w:ascii="Times New Roman" w:hAnsi="Times New Roman" w:cs="Times New Roman"/>
                <w:snapToGrid w:val="0"/>
                <w:kern w:val="21"/>
                <w:szCs w:val="21"/>
              </w:rPr>
            </w:pPr>
            <w:r w:rsidRPr="00ED63CF">
              <w:rPr>
                <w:rFonts w:ascii="Times New Roman" w:hint="eastAsia"/>
                <w:snapToGrid w:val="0"/>
                <w:kern w:val="21"/>
                <w:szCs w:val="21"/>
              </w:rPr>
              <w:t>一般工业</w:t>
            </w:r>
          </w:p>
          <w:p w14:paraId="4A0CC96D"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hint="eastAsia"/>
                <w:snapToGrid w:val="0"/>
                <w:kern w:val="21"/>
                <w:szCs w:val="21"/>
              </w:rPr>
              <w:t>固体废物</w:t>
            </w:r>
          </w:p>
        </w:tc>
        <w:tc>
          <w:tcPr>
            <w:tcW w:w="1415" w:type="dxa"/>
            <w:tcBorders>
              <w:top w:val="single" w:sz="4" w:space="0" w:color="auto"/>
              <w:left w:val="single" w:sz="4" w:space="0" w:color="auto"/>
              <w:bottom w:val="single" w:sz="4" w:space="0" w:color="auto"/>
              <w:right w:val="single" w:sz="4" w:space="0" w:color="auto"/>
            </w:tcBorders>
            <w:vAlign w:val="center"/>
          </w:tcPr>
          <w:p w14:paraId="67984166" w14:textId="77777777" w:rsidR="00DB5E68" w:rsidRPr="00ED63CF" w:rsidRDefault="00126435">
            <w:pPr>
              <w:topLinePunct/>
              <w:adjustRightInd w:val="0"/>
              <w:jc w:val="center"/>
              <w:outlineLvl w:val="3"/>
              <w:rPr>
                <w:bCs/>
                <w:szCs w:val="21"/>
              </w:rPr>
            </w:pPr>
            <w:r w:rsidRPr="00ED63CF">
              <w:rPr>
                <w:rFonts w:hint="eastAsia"/>
                <w:bCs/>
                <w:szCs w:val="21"/>
              </w:rPr>
              <w:t>一般废包装材料</w:t>
            </w:r>
          </w:p>
        </w:tc>
        <w:tc>
          <w:tcPr>
            <w:tcW w:w="1701" w:type="dxa"/>
            <w:tcBorders>
              <w:top w:val="single" w:sz="4" w:space="0" w:color="auto"/>
              <w:left w:val="single" w:sz="4" w:space="0" w:color="auto"/>
              <w:bottom w:val="single" w:sz="4" w:space="0" w:color="auto"/>
              <w:right w:val="single" w:sz="4" w:space="0" w:color="auto"/>
            </w:tcBorders>
            <w:vAlign w:val="center"/>
          </w:tcPr>
          <w:p w14:paraId="5711C7FC"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snapToGrid w:val="0"/>
                <w:kern w:val="21"/>
                <w:szCs w:val="21"/>
              </w:rPr>
              <w:t>1.0</w:t>
            </w:r>
          </w:p>
        </w:tc>
        <w:tc>
          <w:tcPr>
            <w:tcW w:w="1276" w:type="dxa"/>
            <w:tcBorders>
              <w:top w:val="single" w:sz="4" w:space="0" w:color="auto"/>
              <w:left w:val="single" w:sz="4" w:space="0" w:color="auto"/>
              <w:bottom w:val="single" w:sz="4" w:space="0" w:color="auto"/>
              <w:right w:val="single" w:sz="4" w:space="0" w:color="auto"/>
            </w:tcBorders>
            <w:vAlign w:val="center"/>
          </w:tcPr>
          <w:p w14:paraId="6031F7E5"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hint="eastAsia"/>
                <w:snapToGrid w:val="0"/>
                <w:kern w:val="21"/>
                <w:szCs w:val="21"/>
              </w:rPr>
              <w:t>0</w:t>
            </w:r>
          </w:p>
        </w:tc>
        <w:tc>
          <w:tcPr>
            <w:tcW w:w="1701" w:type="dxa"/>
            <w:tcBorders>
              <w:top w:val="single" w:sz="4" w:space="0" w:color="auto"/>
              <w:left w:val="single" w:sz="4" w:space="0" w:color="auto"/>
              <w:bottom w:val="single" w:sz="4" w:space="0" w:color="auto"/>
              <w:right w:val="single" w:sz="4" w:space="0" w:color="auto"/>
            </w:tcBorders>
            <w:vAlign w:val="center"/>
          </w:tcPr>
          <w:p w14:paraId="77FFF4DD"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hint="eastAsia"/>
                <w:snapToGrid w:val="0"/>
                <w:kern w:val="21"/>
                <w:szCs w:val="21"/>
              </w:rPr>
              <w:t>0</w:t>
            </w:r>
          </w:p>
        </w:tc>
        <w:tc>
          <w:tcPr>
            <w:tcW w:w="1559" w:type="dxa"/>
            <w:tcBorders>
              <w:top w:val="single" w:sz="4" w:space="0" w:color="auto"/>
              <w:left w:val="single" w:sz="4" w:space="0" w:color="auto"/>
              <w:bottom w:val="single" w:sz="4" w:space="0" w:color="auto"/>
              <w:right w:val="single" w:sz="4" w:space="0" w:color="auto"/>
            </w:tcBorders>
            <w:vAlign w:val="center"/>
          </w:tcPr>
          <w:p w14:paraId="3161B8F9" w14:textId="77777777" w:rsidR="00DB5E68" w:rsidRPr="00ED63CF" w:rsidRDefault="00126435">
            <w:pPr>
              <w:pStyle w:val="afe"/>
              <w:spacing w:before="24" w:line="240" w:lineRule="auto"/>
              <w:rPr>
                <w:rFonts w:ascii="Times New Roman" w:hAnsi="Times New Roman" w:cs="Times New Roman"/>
                <w:snapToGrid w:val="0"/>
                <w:kern w:val="21"/>
                <w:szCs w:val="21"/>
              </w:rPr>
            </w:pPr>
            <w:r w:rsidRPr="00ED63CF">
              <w:rPr>
                <w:rFonts w:ascii="Times New Roman" w:hAnsi="Times New Roman" w:cs="Times New Roman"/>
                <w:bCs/>
                <w:szCs w:val="21"/>
              </w:rPr>
              <w:t>1.5</w:t>
            </w:r>
          </w:p>
        </w:tc>
        <w:tc>
          <w:tcPr>
            <w:tcW w:w="1761" w:type="dxa"/>
            <w:tcBorders>
              <w:top w:val="single" w:sz="4" w:space="0" w:color="auto"/>
              <w:left w:val="single" w:sz="4" w:space="0" w:color="auto"/>
              <w:bottom w:val="single" w:sz="4" w:space="0" w:color="auto"/>
              <w:right w:val="single" w:sz="4" w:space="0" w:color="auto"/>
            </w:tcBorders>
            <w:vAlign w:val="center"/>
          </w:tcPr>
          <w:p w14:paraId="0D01F783"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hint="eastAsia"/>
                <w:snapToGrid w:val="0"/>
                <w:kern w:val="21"/>
                <w:szCs w:val="21"/>
              </w:rPr>
              <w:t>/</w:t>
            </w:r>
          </w:p>
        </w:tc>
        <w:tc>
          <w:tcPr>
            <w:tcW w:w="1959" w:type="dxa"/>
            <w:tcBorders>
              <w:top w:val="single" w:sz="4" w:space="0" w:color="auto"/>
              <w:left w:val="single" w:sz="4" w:space="0" w:color="auto"/>
              <w:bottom w:val="single" w:sz="4" w:space="0" w:color="auto"/>
              <w:right w:val="single" w:sz="4" w:space="0" w:color="auto"/>
            </w:tcBorders>
            <w:vAlign w:val="center"/>
          </w:tcPr>
          <w:p w14:paraId="1F8101E8"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hint="eastAsia"/>
                <w:snapToGrid w:val="0"/>
                <w:kern w:val="21"/>
                <w:szCs w:val="21"/>
              </w:rPr>
              <w:t>2</w:t>
            </w:r>
            <w:r w:rsidRPr="00ED63CF">
              <w:rPr>
                <w:rFonts w:ascii="Times New Roman"/>
                <w:snapToGrid w:val="0"/>
                <w:kern w:val="21"/>
                <w:szCs w:val="21"/>
              </w:rPr>
              <w:t>.5</w:t>
            </w:r>
          </w:p>
        </w:tc>
        <w:tc>
          <w:tcPr>
            <w:tcW w:w="826" w:type="dxa"/>
            <w:tcBorders>
              <w:top w:val="single" w:sz="4" w:space="0" w:color="auto"/>
              <w:left w:val="single" w:sz="4" w:space="0" w:color="auto"/>
              <w:bottom w:val="single" w:sz="4" w:space="0" w:color="auto"/>
              <w:right w:val="single" w:sz="8" w:space="0" w:color="auto"/>
            </w:tcBorders>
            <w:vAlign w:val="center"/>
          </w:tcPr>
          <w:p w14:paraId="3332E64B"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hAnsi="Times New Roman" w:cs="Times New Roman"/>
                <w:bCs/>
                <w:szCs w:val="21"/>
              </w:rPr>
              <w:t>+1.5</w:t>
            </w:r>
          </w:p>
        </w:tc>
      </w:tr>
      <w:tr w:rsidR="00ED63CF" w:rsidRPr="00ED63CF" w14:paraId="1BBCADA2" w14:textId="77777777">
        <w:trPr>
          <w:trHeight w:val="482"/>
          <w:jc w:val="center"/>
        </w:trPr>
        <w:tc>
          <w:tcPr>
            <w:tcW w:w="1587" w:type="dxa"/>
            <w:vMerge/>
            <w:tcBorders>
              <w:left w:val="single" w:sz="8" w:space="0" w:color="auto"/>
              <w:right w:val="single" w:sz="4" w:space="0" w:color="auto"/>
            </w:tcBorders>
            <w:vAlign w:val="center"/>
          </w:tcPr>
          <w:p w14:paraId="62EB9D9C" w14:textId="77777777" w:rsidR="00DB5E68" w:rsidRPr="00ED63CF" w:rsidRDefault="00DB5E68">
            <w:pPr>
              <w:pStyle w:val="afe"/>
              <w:spacing w:before="24" w:line="240" w:lineRule="auto"/>
              <w:rPr>
                <w:rFonts w:ascii="Times New Roman"/>
                <w:snapToGrid w:val="0"/>
                <w:kern w:val="21"/>
                <w:szCs w:val="21"/>
              </w:rPr>
            </w:pPr>
          </w:p>
        </w:tc>
        <w:tc>
          <w:tcPr>
            <w:tcW w:w="1415" w:type="dxa"/>
            <w:tcBorders>
              <w:top w:val="single" w:sz="4" w:space="0" w:color="auto"/>
              <w:left w:val="single" w:sz="4" w:space="0" w:color="auto"/>
              <w:bottom w:val="single" w:sz="4" w:space="0" w:color="auto"/>
              <w:right w:val="single" w:sz="4" w:space="0" w:color="auto"/>
            </w:tcBorders>
            <w:vAlign w:val="center"/>
          </w:tcPr>
          <w:p w14:paraId="040A42D7" w14:textId="77777777" w:rsidR="00DB5E68" w:rsidRPr="00ED63CF" w:rsidRDefault="00126435">
            <w:pPr>
              <w:topLinePunct/>
              <w:adjustRightInd w:val="0"/>
              <w:jc w:val="center"/>
              <w:outlineLvl w:val="3"/>
              <w:rPr>
                <w:bCs/>
                <w:szCs w:val="21"/>
              </w:rPr>
            </w:pPr>
            <w:r w:rsidRPr="00ED63CF">
              <w:rPr>
                <w:rFonts w:hint="eastAsia"/>
                <w:bCs/>
                <w:szCs w:val="21"/>
              </w:rPr>
              <w:t>废边角料</w:t>
            </w:r>
          </w:p>
        </w:tc>
        <w:tc>
          <w:tcPr>
            <w:tcW w:w="1701" w:type="dxa"/>
            <w:tcBorders>
              <w:top w:val="single" w:sz="4" w:space="0" w:color="auto"/>
              <w:left w:val="single" w:sz="4" w:space="0" w:color="auto"/>
              <w:bottom w:val="single" w:sz="4" w:space="0" w:color="auto"/>
              <w:right w:val="single" w:sz="4" w:space="0" w:color="auto"/>
            </w:tcBorders>
            <w:vAlign w:val="center"/>
          </w:tcPr>
          <w:p w14:paraId="18B2EB6E"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hint="eastAsia"/>
                <w:snapToGrid w:val="0"/>
                <w:kern w:val="21"/>
                <w:szCs w:val="21"/>
              </w:rPr>
              <w:t>0</w:t>
            </w:r>
            <w:r w:rsidRPr="00ED63CF">
              <w:rPr>
                <w:rFonts w:ascii="Times New Roman"/>
                <w:snapToGrid w:val="0"/>
                <w:kern w:val="21"/>
                <w:szCs w:val="21"/>
              </w:rPr>
              <w:t>.2</w:t>
            </w:r>
          </w:p>
        </w:tc>
        <w:tc>
          <w:tcPr>
            <w:tcW w:w="1276" w:type="dxa"/>
            <w:tcBorders>
              <w:top w:val="single" w:sz="4" w:space="0" w:color="auto"/>
              <w:left w:val="single" w:sz="4" w:space="0" w:color="auto"/>
              <w:bottom w:val="single" w:sz="4" w:space="0" w:color="auto"/>
              <w:right w:val="single" w:sz="4" w:space="0" w:color="auto"/>
            </w:tcBorders>
            <w:vAlign w:val="center"/>
          </w:tcPr>
          <w:p w14:paraId="22FE8CB7"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hint="eastAsia"/>
                <w:snapToGrid w:val="0"/>
                <w:kern w:val="21"/>
                <w:szCs w:val="21"/>
              </w:rPr>
              <w:t>0</w:t>
            </w:r>
          </w:p>
        </w:tc>
        <w:tc>
          <w:tcPr>
            <w:tcW w:w="1701" w:type="dxa"/>
            <w:tcBorders>
              <w:top w:val="single" w:sz="4" w:space="0" w:color="auto"/>
              <w:left w:val="single" w:sz="4" w:space="0" w:color="auto"/>
              <w:bottom w:val="single" w:sz="4" w:space="0" w:color="auto"/>
              <w:right w:val="single" w:sz="4" w:space="0" w:color="auto"/>
            </w:tcBorders>
            <w:vAlign w:val="center"/>
          </w:tcPr>
          <w:p w14:paraId="1A691356"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hint="eastAsia"/>
                <w:snapToGrid w:val="0"/>
                <w:kern w:val="21"/>
                <w:szCs w:val="21"/>
              </w:rPr>
              <w:t>0</w:t>
            </w:r>
          </w:p>
        </w:tc>
        <w:tc>
          <w:tcPr>
            <w:tcW w:w="1559" w:type="dxa"/>
            <w:tcBorders>
              <w:top w:val="single" w:sz="4" w:space="0" w:color="auto"/>
              <w:left w:val="single" w:sz="4" w:space="0" w:color="auto"/>
              <w:bottom w:val="single" w:sz="4" w:space="0" w:color="auto"/>
              <w:right w:val="single" w:sz="4" w:space="0" w:color="auto"/>
            </w:tcBorders>
            <w:vAlign w:val="center"/>
          </w:tcPr>
          <w:p w14:paraId="4C178F53" w14:textId="77777777" w:rsidR="00DB5E68" w:rsidRPr="00ED63CF" w:rsidRDefault="00126435">
            <w:pPr>
              <w:pStyle w:val="afe"/>
              <w:spacing w:before="24" w:line="240" w:lineRule="auto"/>
              <w:rPr>
                <w:rFonts w:ascii="Times New Roman" w:hAnsi="Times New Roman" w:cs="Times New Roman"/>
                <w:snapToGrid w:val="0"/>
                <w:kern w:val="21"/>
                <w:szCs w:val="21"/>
              </w:rPr>
            </w:pPr>
            <w:r w:rsidRPr="00ED63CF">
              <w:rPr>
                <w:rFonts w:ascii="Times New Roman" w:hAnsi="Times New Roman" w:cs="Times New Roman"/>
                <w:bCs/>
                <w:szCs w:val="21"/>
              </w:rPr>
              <w:t>0.5</w:t>
            </w:r>
          </w:p>
        </w:tc>
        <w:tc>
          <w:tcPr>
            <w:tcW w:w="1761" w:type="dxa"/>
            <w:tcBorders>
              <w:top w:val="single" w:sz="4" w:space="0" w:color="auto"/>
              <w:left w:val="single" w:sz="4" w:space="0" w:color="auto"/>
              <w:bottom w:val="single" w:sz="4" w:space="0" w:color="auto"/>
              <w:right w:val="single" w:sz="4" w:space="0" w:color="auto"/>
            </w:tcBorders>
            <w:vAlign w:val="center"/>
          </w:tcPr>
          <w:p w14:paraId="3EE24F20" w14:textId="77777777" w:rsidR="00DB5E68" w:rsidRPr="00ED63CF" w:rsidRDefault="00DB5E68">
            <w:pPr>
              <w:pStyle w:val="afe"/>
              <w:spacing w:before="24" w:line="240" w:lineRule="auto"/>
              <w:rPr>
                <w:rFonts w:ascii="Times New Roman"/>
                <w:snapToGrid w:val="0"/>
                <w:kern w:val="21"/>
                <w:szCs w:val="21"/>
              </w:rPr>
            </w:pPr>
          </w:p>
        </w:tc>
        <w:tc>
          <w:tcPr>
            <w:tcW w:w="1959" w:type="dxa"/>
            <w:tcBorders>
              <w:top w:val="single" w:sz="4" w:space="0" w:color="auto"/>
              <w:left w:val="single" w:sz="4" w:space="0" w:color="auto"/>
              <w:bottom w:val="single" w:sz="4" w:space="0" w:color="auto"/>
              <w:right w:val="single" w:sz="4" w:space="0" w:color="auto"/>
            </w:tcBorders>
            <w:vAlign w:val="center"/>
          </w:tcPr>
          <w:p w14:paraId="0B024EA7"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hint="eastAsia"/>
                <w:snapToGrid w:val="0"/>
                <w:kern w:val="21"/>
                <w:szCs w:val="21"/>
              </w:rPr>
              <w:t>0</w:t>
            </w:r>
            <w:r w:rsidRPr="00ED63CF">
              <w:rPr>
                <w:rFonts w:ascii="Times New Roman"/>
                <w:snapToGrid w:val="0"/>
                <w:kern w:val="21"/>
                <w:szCs w:val="21"/>
              </w:rPr>
              <w:t>.7</w:t>
            </w:r>
          </w:p>
        </w:tc>
        <w:tc>
          <w:tcPr>
            <w:tcW w:w="826" w:type="dxa"/>
            <w:tcBorders>
              <w:top w:val="single" w:sz="4" w:space="0" w:color="auto"/>
              <w:left w:val="single" w:sz="4" w:space="0" w:color="auto"/>
              <w:bottom w:val="single" w:sz="4" w:space="0" w:color="auto"/>
              <w:right w:val="single" w:sz="8" w:space="0" w:color="auto"/>
            </w:tcBorders>
            <w:vAlign w:val="center"/>
          </w:tcPr>
          <w:p w14:paraId="72900FD7"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hAnsi="Times New Roman" w:cs="Times New Roman"/>
                <w:bCs/>
                <w:szCs w:val="21"/>
              </w:rPr>
              <w:t>+0.5</w:t>
            </w:r>
          </w:p>
        </w:tc>
      </w:tr>
      <w:tr w:rsidR="00ED63CF" w:rsidRPr="00ED63CF" w14:paraId="1119C2C1" w14:textId="77777777">
        <w:trPr>
          <w:trHeight w:val="482"/>
          <w:jc w:val="center"/>
        </w:trPr>
        <w:tc>
          <w:tcPr>
            <w:tcW w:w="1587" w:type="dxa"/>
            <w:vMerge/>
            <w:tcBorders>
              <w:left w:val="single" w:sz="8" w:space="0" w:color="auto"/>
              <w:bottom w:val="single" w:sz="4" w:space="0" w:color="auto"/>
              <w:right w:val="single" w:sz="4" w:space="0" w:color="auto"/>
            </w:tcBorders>
            <w:vAlign w:val="center"/>
          </w:tcPr>
          <w:p w14:paraId="305DE383" w14:textId="77777777" w:rsidR="00DB5E68" w:rsidRPr="00ED63CF" w:rsidRDefault="00DB5E68">
            <w:pPr>
              <w:pStyle w:val="afe"/>
              <w:spacing w:before="24" w:line="240" w:lineRule="auto"/>
              <w:rPr>
                <w:rFonts w:ascii="Times New Roman"/>
                <w:snapToGrid w:val="0"/>
                <w:kern w:val="21"/>
                <w:szCs w:val="21"/>
              </w:rPr>
            </w:pPr>
          </w:p>
        </w:tc>
        <w:tc>
          <w:tcPr>
            <w:tcW w:w="1415" w:type="dxa"/>
            <w:tcBorders>
              <w:top w:val="single" w:sz="4" w:space="0" w:color="auto"/>
              <w:left w:val="single" w:sz="4" w:space="0" w:color="auto"/>
              <w:bottom w:val="single" w:sz="4" w:space="0" w:color="auto"/>
              <w:right w:val="single" w:sz="4" w:space="0" w:color="auto"/>
            </w:tcBorders>
            <w:vAlign w:val="center"/>
          </w:tcPr>
          <w:p w14:paraId="1CEDF341" w14:textId="77777777" w:rsidR="00DB5E68" w:rsidRPr="00ED63CF" w:rsidRDefault="00126435">
            <w:pPr>
              <w:topLinePunct/>
              <w:adjustRightInd w:val="0"/>
              <w:jc w:val="center"/>
              <w:outlineLvl w:val="3"/>
              <w:rPr>
                <w:bCs/>
                <w:szCs w:val="21"/>
              </w:rPr>
            </w:pPr>
            <w:r w:rsidRPr="00ED63CF">
              <w:rPr>
                <w:rFonts w:hint="eastAsia"/>
                <w:bCs/>
                <w:szCs w:val="21"/>
              </w:rPr>
              <w:t>不合格产品</w:t>
            </w:r>
          </w:p>
        </w:tc>
        <w:tc>
          <w:tcPr>
            <w:tcW w:w="1701" w:type="dxa"/>
            <w:tcBorders>
              <w:top w:val="single" w:sz="4" w:space="0" w:color="auto"/>
              <w:left w:val="single" w:sz="4" w:space="0" w:color="auto"/>
              <w:bottom w:val="single" w:sz="4" w:space="0" w:color="auto"/>
              <w:right w:val="single" w:sz="4" w:space="0" w:color="auto"/>
            </w:tcBorders>
            <w:vAlign w:val="center"/>
          </w:tcPr>
          <w:p w14:paraId="6F99D635"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hint="eastAsia"/>
                <w:snapToGrid w:val="0"/>
                <w:kern w:val="21"/>
                <w:szCs w:val="21"/>
              </w:rPr>
              <w:t>0</w:t>
            </w:r>
          </w:p>
        </w:tc>
        <w:tc>
          <w:tcPr>
            <w:tcW w:w="1276" w:type="dxa"/>
            <w:tcBorders>
              <w:top w:val="single" w:sz="4" w:space="0" w:color="auto"/>
              <w:left w:val="single" w:sz="4" w:space="0" w:color="auto"/>
              <w:bottom w:val="single" w:sz="4" w:space="0" w:color="auto"/>
              <w:right w:val="single" w:sz="4" w:space="0" w:color="auto"/>
            </w:tcBorders>
            <w:vAlign w:val="center"/>
          </w:tcPr>
          <w:p w14:paraId="7BBBA809"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hint="eastAsia"/>
                <w:snapToGrid w:val="0"/>
                <w:kern w:val="21"/>
                <w:szCs w:val="21"/>
              </w:rPr>
              <w:t>0</w:t>
            </w:r>
          </w:p>
        </w:tc>
        <w:tc>
          <w:tcPr>
            <w:tcW w:w="1701" w:type="dxa"/>
            <w:tcBorders>
              <w:top w:val="single" w:sz="4" w:space="0" w:color="auto"/>
              <w:left w:val="single" w:sz="4" w:space="0" w:color="auto"/>
              <w:bottom w:val="single" w:sz="4" w:space="0" w:color="auto"/>
              <w:right w:val="single" w:sz="4" w:space="0" w:color="auto"/>
            </w:tcBorders>
            <w:vAlign w:val="center"/>
          </w:tcPr>
          <w:p w14:paraId="692A59FA"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hint="eastAsia"/>
                <w:snapToGrid w:val="0"/>
                <w:kern w:val="21"/>
                <w:szCs w:val="21"/>
              </w:rPr>
              <w:t>0</w:t>
            </w:r>
          </w:p>
        </w:tc>
        <w:tc>
          <w:tcPr>
            <w:tcW w:w="1559" w:type="dxa"/>
            <w:tcBorders>
              <w:top w:val="single" w:sz="4" w:space="0" w:color="auto"/>
              <w:left w:val="single" w:sz="4" w:space="0" w:color="auto"/>
              <w:bottom w:val="single" w:sz="4" w:space="0" w:color="auto"/>
              <w:right w:val="single" w:sz="4" w:space="0" w:color="auto"/>
            </w:tcBorders>
            <w:vAlign w:val="center"/>
          </w:tcPr>
          <w:p w14:paraId="18CABDA4" w14:textId="77777777" w:rsidR="00DB5E68" w:rsidRPr="00ED63CF" w:rsidRDefault="00126435">
            <w:pPr>
              <w:pStyle w:val="afe"/>
              <w:spacing w:before="24" w:line="240" w:lineRule="auto"/>
              <w:rPr>
                <w:rFonts w:ascii="Times New Roman" w:hAnsi="Times New Roman" w:cs="Times New Roman"/>
                <w:snapToGrid w:val="0"/>
                <w:kern w:val="21"/>
                <w:szCs w:val="21"/>
              </w:rPr>
            </w:pPr>
            <w:r w:rsidRPr="00ED63CF">
              <w:rPr>
                <w:rFonts w:ascii="Times New Roman" w:hAnsi="Times New Roman" w:cs="Times New Roman"/>
                <w:bCs/>
                <w:szCs w:val="21"/>
              </w:rPr>
              <w:t>0.1</w:t>
            </w:r>
          </w:p>
        </w:tc>
        <w:tc>
          <w:tcPr>
            <w:tcW w:w="1761" w:type="dxa"/>
            <w:tcBorders>
              <w:top w:val="single" w:sz="4" w:space="0" w:color="auto"/>
              <w:left w:val="single" w:sz="4" w:space="0" w:color="auto"/>
              <w:bottom w:val="single" w:sz="4" w:space="0" w:color="auto"/>
              <w:right w:val="single" w:sz="4" w:space="0" w:color="auto"/>
            </w:tcBorders>
            <w:vAlign w:val="center"/>
          </w:tcPr>
          <w:p w14:paraId="34D9ECAF" w14:textId="77777777" w:rsidR="00DB5E68" w:rsidRPr="00ED63CF" w:rsidRDefault="00DB5E68">
            <w:pPr>
              <w:pStyle w:val="afe"/>
              <w:spacing w:before="24" w:line="240" w:lineRule="auto"/>
              <w:rPr>
                <w:rFonts w:ascii="Times New Roman"/>
                <w:snapToGrid w:val="0"/>
                <w:kern w:val="21"/>
                <w:szCs w:val="21"/>
              </w:rPr>
            </w:pPr>
          </w:p>
        </w:tc>
        <w:tc>
          <w:tcPr>
            <w:tcW w:w="1959" w:type="dxa"/>
            <w:tcBorders>
              <w:top w:val="single" w:sz="4" w:space="0" w:color="auto"/>
              <w:left w:val="single" w:sz="4" w:space="0" w:color="auto"/>
              <w:bottom w:val="single" w:sz="4" w:space="0" w:color="auto"/>
              <w:right w:val="single" w:sz="4" w:space="0" w:color="auto"/>
            </w:tcBorders>
            <w:vAlign w:val="center"/>
          </w:tcPr>
          <w:p w14:paraId="2759C094"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hint="eastAsia"/>
                <w:snapToGrid w:val="0"/>
                <w:kern w:val="21"/>
                <w:szCs w:val="21"/>
              </w:rPr>
              <w:t>0</w:t>
            </w:r>
            <w:r w:rsidRPr="00ED63CF">
              <w:rPr>
                <w:rFonts w:ascii="Times New Roman"/>
                <w:snapToGrid w:val="0"/>
                <w:kern w:val="21"/>
                <w:szCs w:val="21"/>
              </w:rPr>
              <w:t>.1</w:t>
            </w:r>
          </w:p>
        </w:tc>
        <w:tc>
          <w:tcPr>
            <w:tcW w:w="826" w:type="dxa"/>
            <w:tcBorders>
              <w:top w:val="single" w:sz="4" w:space="0" w:color="auto"/>
              <w:left w:val="single" w:sz="4" w:space="0" w:color="auto"/>
              <w:bottom w:val="single" w:sz="4" w:space="0" w:color="auto"/>
              <w:right w:val="single" w:sz="8" w:space="0" w:color="auto"/>
            </w:tcBorders>
            <w:vAlign w:val="center"/>
          </w:tcPr>
          <w:p w14:paraId="393DC0C9"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hAnsi="Times New Roman" w:cs="Times New Roman"/>
                <w:bCs/>
                <w:szCs w:val="21"/>
              </w:rPr>
              <w:t>+0.1</w:t>
            </w:r>
          </w:p>
        </w:tc>
      </w:tr>
      <w:tr w:rsidR="00ED63CF" w:rsidRPr="00ED63CF" w14:paraId="0B0F2617" w14:textId="77777777">
        <w:trPr>
          <w:trHeight w:val="482"/>
          <w:jc w:val="center"/>
        </w:trPr>
        <w:tc>
          <w:tcPr>
            <w:tcW w:w="1587" w:type="dxa"/>
            <w:vMerge w:val="restart"/>
            <w:tcBorders>
              <w:top w:val="single" w:sz="4" w:space="0" w:color="auto"/>
              <w:left w:val="single" w:sz="8" w:space="0" w:color="auto"/>
              <w:right w:val="single" w:sz="4" w:space="0" w:color="auto"/>
            </w:tcBorders>
            <w:vAlign w:val="center"/>
          </w:tcPr>
          <w:p w14:paraId="24511086"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hint="eastAsia"/>
                <w:snapToGrid w:val="0"/>
                <w:kern w:val="21"/>
                <w:szCs w:val="21"/>
              </w:rPr>
              <w:t>危险废物</w:t>
            </w:r>
          </w:p>
        </w:tc>
        <w:tc>
          <w:tcPr>
            <w:tcW w:w="1415" w:type="dxa"/>
            <w:tcBorders>
              <w:top w:val="single" w:sz="4" w:space="0" w:color="auto"/>
              <w:left w:val="single" w:sz="4" w:space="0" w:color="auto"/>
              <w:bottom w:val="single" w:sz="4" w:space="0" w:color="auto"/>
              <w:right w:val="single" w:sz="4" w:space="0" w:color="auto"/>
            </w:tcBorders>
            <w:vAlign w:val="center"/>
          </w:tcPr>
          <w:p w14:paraId="54F3B72D" w14:textId="77777777" w:rsidR="00DB5E68" w:rsidRPr="00ED63CF" w:rsidRDefault="00126435">
            <w:pPr>
              <w:topLinePunct/>
              <w:adjustRightInd w:val="0"/>
              <w:jc w:val="center"/>
              <w:outlineLvl w:val="3"/>
              <w:rPr>
                <w:bCs/>
                <w:szCs w:val="21"/>
              </w:rPr>
            </w:pPr>
            <w:r w:rsidRPr="00ED63CF">
              <w:rPr>
                <w:rFonts w:hint="eastAsia"/>
                <w:bCs/>
                <w:szCs w:val="21"/>
              </w:rPr>
              <w:t>实验室废耗材</w:t>
            </w:r>
          </w:p>
        </w:tc>
        <w:tc>
          <w:tcPr>
            <w:tcW w:w="1701" w:type="dxa"/>
            <w:tcBorders>
              <w:top w:val="single" w:sz="4" w:space="0" w:color="auto"/>
              <w:left w:val="single" w:sz="4" w:space="0" w:color="auto"/>
              <w:bottom w:val="single" w:sz="4" w:space="0" w:color="auto"/>
              <w:right w:val="single" w:sz="4" w:space="0" w:color="auto"/>
            </w:tcBorders>
            <w:vAlign w:val="center"/>
          </w:tcPr>
          <w:p w14:paraId="24C712AA"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snapToGrid w:val="0"/>
                <w:kern w:val="21"/>
                <w:szCs w:val="21"/>
              </w:rPr>
              <w:t>0.1</w:t>
            </w:r>
          </w:p>
        </w:tc>
        <w:tc>
          <w:tcPr>
            <w:tcW w:w="1276" w:type="dxa"/>
            <w:tcBorders>
              <w:top w:val="single" w:sz="4" w:space="0" w:color="auto"/>
              <w:left w:val="single" w:sz="4" w:space="0" w:color="auto"/>
              <w:bottom w:val="single" w:sz="4" w:space="0" w:color="auto"/>
              <w:right w:val="single" w:sz="4" w:space="0" w:color="auto"/>
            </w:tcBorders>
            <w:vAlign w:val="center"/>
          </w:tcPr>
          <w:p w14:paraId="0423CB05"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hint="eastAsia"/>
                <w:snapToGrid w:val="0"/>
                <w:kern w:val="21"/>
                <w:szCs w:val="21"/>
              </w:rPr>
              <w:t>0</w:t>
            </w:r>
          </w:p>
        </w:tc>
        <w:tc>
          <w:tcPr>
            <w:tcW w:w="1701" w:type="dxa"/>
            <w:tcBorders>
              <w:top w:val="single" w:sz="4" w:space="0" w:color="auto"/>
              <w:left w:val="single" w:sz="4" w:space="0" w:color="auto"/>
              <w:bottom w:val="single" w:sz="4" w:space="0" w:color="auto"/>
              <w:right w:val="single" w:sz="4" w:space="0" w:color="auto"/>
            </w:tcBorders>
            <w:vAlign w:val="center"/>
          </w:tcPr>
          <w:p w14:paraId="6C302853"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hint="eastAsia"/>
                <w:snapToGrid w:val="0"/>
                <w:kern w:val="21"/>
                <w:szCs w:val="21"/>
              </w:rPr>
              <w:t>0</w:t>
            </w:r>
          </w:p>
        </w:tc>
        <w:tc>
          <w:tcPr>
            <w:tcW w:w="1559" w:type="dxa"/>
            <w:tcBorders>
              <w:top w:val="single" w:sz="4" w:space="0" w:color="auto"/>
              <w:left w:val="single" w:sz="4" w:space="0" w:color="auto"/>
              <w:bottom w:val="single" w:sz="4" w:space="0" w:color="auto"/>
              <w:right w:val="single" w:sz="4" w:space="0" w:color="auto"/>
            </w:tcBorders>
            <w:vAlign w:val="center"/>
          </w:tcPr>
          <w:p w14:paraId="0E87EA1F" w14:textId="77777777" w:rsidR="00DB5E68" w:rsidRPr="00ED63CF" w:rsidRDefault="00126435">
            <w:pPr>
              <w:topLinePunct/>
              <w:adjustRightInd w:val="0"/>
              <w:jc w:val="center"/>
              <w:outlineLvl w:val="3"/>
              <w:rPr>
                <w:bCs/>
                <w:szCs w:val="21"/>
              </w:rPr>
            </w:pPr>
            <w:r w:rsidRPr="00ED63CF">
              <w:rPr>
                <w:bCs/>
                <w:szCs w:val="21"/>
              </w:rPr>
              <w:t>0.002</w:t>
            </w:r>
          </w:p>
        </w:tc>
        <w:tc>
          <w:tcPr>
            <w:tcW w:w="1761" w:type="dxa"/>
            <w:tcBorders>
              <w:top w:val="single" w:sz="4" w:space="0" w:color="auto"/>
              <w:left w:val="single" w:sz="4" w:space="0" w:color="auto"/>
              <w:bottom w:val="single" w:sz="4" w:space="0" w:color="auto"/>
              <w:right w:val="single" w:sz="4" w:space="0" w:color="auto"/>
            </w:tcBorders>
            <w:vAlign w:val="center"/>
          </w:tcPr>
          <w:p w14:paraId="0F2D6561"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hint="eastAsia"/>
                <w:snapToGrid w:val="0"/>
                <w:kern w:val="21"/>
                <w:szCs w:val="21"/>
              </w:rPr>
              <w:t>/</w:t>
            </w:r>
          </w:p>
        </w:tc>
        <w:tc>
          <w:tcPr>
            <w:tcW w:w="1959" w:type="dxa"/>
            <w:tcBorders>
              <w:top w:val="single" w:sz="4" w:space="0" w:color="auto"/>
              <w:left w:val="single" w:sz="4" w:space="0" w:color="auto"/>
              <w:bottom w:val="single" w:sz="4" w:space="0" w:color="auto"/>
              <w:right w:val="single" w:sz="4" w:space="0" w:color="auto"/>
            </w:tcBorders>
            <w:vAlign w:val="center"/>
          </w:tcPr>
          <w:p w14:paraId="5B9703F7" w14:textId="77777777" w:rsidR="00DB5E68" w:rsidRPr="00ED63CF" w:rsidRDefault="00126435">
            <w:pPr>
              <w:topLinePunct/>
              <w:adjustRightInd w:val="0"/>
              <w:jc w:val="center"/>
              <w:outlineLvl w:val="3"/>
              <w:rPr>
                <w:bCs/>
                <w:szCs w:val="21"/>
              </w:rPr>
            </w:pPr>
            <w:r w:rsidRPr="00ED63CF">
              <w:rPr>
                <w:rFonts w:hint="eastAsia"/>
                <w:bCs/>
                <w:szCs w:val="21"/>
              </w:rPr>
              <w:t>1</w:t>
            </w:r>
            <w:r w:rsidRPr="00ED63CF">
              <w:rPr>
                <w:bCs/>
                <w:szCs w:val="21"/>
              </w:rPr>
              <w:t>.002</w:t>
            </w:r>
          </w:p>
        </w:tc>
        <w:tc>
          <w:tcPr>
            <w:tcW w:w="826" w:type="dxa"/>
            <w:tcBorders>
              <w:top w:val="single" w:sz="4" w:space="0" w:color="auto"/>
              <w:left w:val="single" w:sz="4" w:space="0" w:color="auto"/>
              <w:bottom w:val="single" w:sz="4" w:space="0" w:color="auto"/>
              <w:right w:val="single" w:sz="8" w:space="0" w:color="auto"/>
            </w:tcBorders>
            <w:vAlign w:val="center"/>
          </w:tcPr>
          <w:p w14:paraId="4B8010BE" w14:textId="77777777" w:rsidR="00DB5E68" w:rsidRPr="00ED63CF" w:rsidRDefault="00126435">
            <w:pPr>
              <w:topLinePunct/>
              <w:adjustRightInd w:val="0"/>
              <w:jc w:val="center"/>
              <w:outlineLvl w:val="3"/>
              <w:rPr>
                <w:bCs/>
                <w:szCs w:val="21"/>
              </w:rPr>
            </w:pPr>
            <w:r w:rsidRPr="00ED63CF">
              <w:rPr>
                <w:bCs/>
                <w:szCs w:val="21"/>
              </w:rPr>
              <w:t>+0.002</w:t>
            </w:r>
          </w:p>
        </w:tc>
      </w:tr>
      <w:tr w:rsidR="00ED63CF" w:rsidRPr="00ED63CF" w14:paraId="760EBBA2" w14:textId="77777777">
        <w:trPr>
          <w:trHeight w:val="482"/>
          <w:jc w:val="center"/>
        </w:trPr>
        <w:tc>
          <w:tcPr>
            <w:tcW w:w="1587" w:type="dxa"/>
            <w:vMerge/>
            <w:tcBorders>
              <w:left w:val="single" w:sz="8" w:space="0" w:color="auto"/>
              <w:right w:val="single" w:sz="4" w:space="0" w:color="auto"/>
            </w:tcBorders>
            <w:vAlign w:val="center"/>
          </w:tcPr>
          <w:p w14:paraId="5F34E465" w14:textId="77777777" w:rsidR="00DB5E68" w:rsidRPr="00ED63CF" w:rsidRDefault="00DB5E68">
            <w:pPr>
              <w:widowControl/>
              <w:jc w:val="left"/>
              <w:rPr>
                <w:snapToGrid w:val="0"/>
                <w:kern w:val="21"/>
                <w:szCs w:val="21"/>
              </w:rPr>
            </w:pPr>
          </w:p>
        </w:tc>
        <w:tc>
          <w:tcPr>
            <w:tcW w:w="1415" w:type="dxa"/>
            <w:tcBorders>
              <w:top w:val="single" w:sz="4" w:space="0" w:color="auto"/>
              <w:left w:val="single" w:sz="4" w:space="0" w:color="auto"/>
              <w:bottom w:val="single" w:sz="4" w:space="0" w:color="auto"/>
              <w:right w:val="single" w:sz="4" w:space="0" w:color="auto"/>
            </w:tcBorders>
            <w:vAlign w:val="center"/>
          </w:tcPr>
          <w:p w14:paraId="0B2ADEB2" w14:textId="77777777" w:rsidR="00DB5E68" w:rsidRPr="00ED63CF" w:rsidRDefault="00126435">
            <w:pPr>
              <w:topLinePunct/>
              <w:adjustRightInd w:val="0"/>
              <w:jc w:val="center"/>
              <w:outlineLvl w:val="3"/>
              <w:rPr>
                <w:bCs/>
                <w:szCs w:val="21"/>
              </w:rPr>
            </w:pPr>
            <w:r w:rsidRPr="00ED63CF">
              <w:rPr>
                <w:rFonts w:hint="eastAsia"/>
                <w:bCs/>
                <w:szCs w:val="21"/>
              </w:rPr>
              <w:t>实验室废液</w:t>
            </w:r>
          </w:p>
        </w:tc>
        <w:tc>
          <w:tcPr>
            <w:tcW w:w="1701" w:type="dxa"/>
            <w:tcBorders>
              <w:top w:val="single" w:sz="4" w:space="0" w:color="auto"/>
              <w:left w:val="single" w:sz="4" w:space="0" w:color="auto"/>
              <w:bottom w:val="single" w:sz="4" w:space="0" w:color="auto"/>
              <w:right w:val="single" w:sz="4" w:space="0" w:color="auto"/>
            </w:tcBorders>
            <w:vAlign w:val="center"/>
          </w:tcPr>
          <w:p w14:paraId="06AE0AA4"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hint="eastAsia"/>
                <w:snapToGrid w:val="0"/>
                <w:kern w:val="21"/>
                <w:szCs w:val="21"/>
              </w:rPr>
              <w:t>0</w:t>
            </w:r>
            <w:r w:rsidRPr="00ED63CF">
              <w:rPr>
                <w:rFonts w:ascii="Times New Roman"/>
                <w:snapToGrid w:val="0"/>
                <w:kern w:val="21"/>
                <w:szCs w:val="21"/>
              </w:rPr>
              <w:t>.44</w:t>
            </w:r>
          </w:p>
        </w:tc>
        <w:tc>
          <w:tcPr>
            <w:tcW w:w="1276" w:type="dxa"/>
            <w:tcBorders>
              <w:top w:val="single" w:sz="4" w:space="0" w:color="auto"/>
              <w:left w:val="single" w:sz="4" w:space="0" w:color="auto"/>
              <w:bottom w:val="single" w:sz="4" w:space="0" w:color="auto"/>
              <w:right w:val="single" w:sz="4" w:space="0" w:color="auto"/>
            </w:tcBorders>
            <w:vAlign w:val="center"/>
          </w:tcPr>
          <w:p w14:paraId="5DDADCFD"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hint="eastAsia"/>
                <w:snapToGrid w:val="0"/>
                <w:kern w:val="21"/>
                <w:szCs w:val="21"/>
              </w:rPr>
              <w:t>0</w:t>
            </w:r>
          </w:p>
        </w:tc>
        <w:tc>
          <w:tcPr>
            <w:tcW w:w="1701" w:type="dxa"/>
            <w:tcBorders>
              <w:top w:val="single" w:sz="4" w:space="0" w:color="auto"/>
              <w:left w:val="single" w:sz="4" w:space="0" w:color="auto"/>
              <w:bottom w:val="single" w:sz="4" w:space="0" w:color="auto"/>
              <w:right w:val="single" w:sz="4" w:space="0" w:color="auto"/>
            </w:tcBorders>
            <w:vAlign w:val="center"/>
          </w:tcPr>
          <w:p w14:paraId="305CC495"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hint="eastAsia"/>
                <w:snapToGrid w:val="0"/>
                <w:kern w:val="21"/>
                <w:szCs w:val="21"/>
              </w:rPr>
              <w:t>0</w:t>
            </w:r>
          </w:p>
        </w:tc>
        <w:tc>
          <w:tcPr>
            <w:tcW w:w="1559" w:type="dxa"/>
            <w:tcBorders>
              <w:top w:val="single" w:sz="4" w:space="0" w:color="auto"/>
              <w:left w:val="single" w:sz="4" w:space="0" w:color="auto"/>
              <w:bottom w:val="single" w:sz="4" w:space="0" w:color="auto"/>
              <w:right w:val="single" w:sz="4" w:space="0" w:color="auto"/>
            </w:tcBorders>
            <w:vAlign w:val="center"/>
          </w:tcPr>
          <w:p w14:paraId="71EE4677" w14:textId="77777777" w:rsidR="00DB5E68" w:rsidRPr="00ED63CF" w:rsidRDefault="00126435">
            <w:pPr>
              <w:topLinePunct/>
              <w:adjustRightInd w:val="0"/>
              <w:jc w:val="center"/>
              <w:outlineLvl w:val="3"/>
              <w:rPr>
                <w:bCs/>
                <w:szCs w:val="21"/>
              </w:rPr>
            </w:pPr>
            <w:r w:rsidRPr="00ED63CF">
              <w:rPr>
                <w:bCs/>
                <w:szCs w:val="21"/>
              </w:rPr>
              <w:t>2.1</w:t>
            </w:r>
          </w:p>
        </w:tc>
        <w:tc>
          <w:tcPr>
            <w:tcW w:w="1761" w:type="dxa"/>
            <w:tcBorders>
              <w:top w:val="single" w:sz="4" w:space="0" w:color="auto"/>
              <w:left w:val="single" w:sz="4" w:space="0" w:color="auto"/>
              <w:bottom w:val="single" w:sz="4" w:space="0" w:color="auto"/>
              <w:right w:val="single" w:sz="4" w:space="0" w:color="auto"/>
            </w:tcBorders>
            <w:vAlign w:val="center"/>
          </w:tcPr>
          <w:p w14:paraId="5D12483A"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hint="eastAsia"/>
                <w:snapToGrid w:val="0"/>
                <w:kern w:val="21"/>
                <w:szCs w:val="21"/>
              </w:rPr>
              <w:t>/</w:t>
            </w:r>
          </w:p>
        </w:tc>
        <w:tc>
          <w:tcPr>
            <w:tcW w:w="1959" w:type="dxa"/>
            <w:tcBorders>
              <w:top w:val="single" w:sz="4" w:space="0" w:color="auto"/>
              <w:left w:val="single" w:sz="4" w:space="0" w:color="auto"/>
              <w:bottom w:val="single" w:sz="4" w:space="0" w:color="auto"/>
              <w:right w:val="single" w:sz="4" w:space="0" w:color="auto"/>
            </w:tcBorders>
            <w:vAlign w:val="center"/>
          </w:tcPr>
          <w:p w14:paraId="2169C2CC" w14:textId="77777777" w:rsidR="00DB5E68" w:rsidRPr="00ED63CF" w:rsidRDefault="00126435">
            <w:pPr>
              <w:topLinePunct/>
              <w:adjustRightInd w:val="0"/>
              <w:jc w:val="center"/>
              <w:outlineLvl w:val="3"/>
              <w:rPr>
                <w:bCs/>
                <w:szCs w:val="21"/>
              </w:rPr>
            </w:pPr>
            <w:r w:rsidRPr="00ED63CF">
              <w:rPr>
                <w:rFonts w:hint="eastAsia"/>
                <w:bCs/>
                <w:szCs w:val="21"/>
              </w:rPr>
              <w:t>2</w:t>
            </w:r>
            <w:r w:rsidRPr="00ED63CF">
              <w:rPr>
                <w:bCs/>
                <w:szCs w:val="21"/>
              </w:rPr>
              <w:t>.54</w:t>
            </w:r>
          </w:p>
        </w:tc>
        <w:tc>
          <w:tcPr>
            <w:tcW w:w="826" w:type="dxa"/>
            <w:tcBorders>
              <w:top w:val="single" w:sz="4" w:space="0" w:color="auto"/>
              <w:left w:val="single" w:sz="4" w:space="0" w:color="auto"/>
              <w:bottom w:val="single" w:sz="4" w:space="0" w:color="auto"/>
              <w:right w:val="single" w:sz="8" w:space="0" w:color="auto"/>
            </w:tcBorders>
            <w:vAlign w:val="center"/>
          </w:tcPr>
          <w:p w14:paraId="7162CAE6" w14:textId="77777777" w:rsidR="00DB5E68" w:rsidRPr="00ED63CF" w:rsidRDefault="00126435">
            <w:pPr>
              <w:topLinePunct/>
              <w:adjustRightInd w:val="0"/>
              <w:jc w:val="center"/>
              <w:outlineLvl w:val="3"/>
              <w:rPr>
                <w:bCs/>
                <w:szCs w:val="21"/>
              </w:rPr>
            </w:pPr>
            <w:r w:rsidRPr="00ED63CF">
              <w:rPr>
                <w:bCs/>
                <w:szCs w:val="21"/>
              </w:rPr>
              <w:t>+2.1</w:t>
            </w:r>
          </w:p>
        </w:tc>
      </w:tr>
      <w:tr w:rsidR="00ED63CF" w:rsidRPr="00ED63CF" w14:paraId="08378F29" w14:textId="77777777">
        <w:trPr>
          <w:trHeight w:val="482"/>
          <w:jc w:val="center"/>
        </w:trPr>
        <w:tc>
          <w:tcPr>
            <w:tcW w:w="1587" w:type="dxa"/>
            <w:vMerge/>
            <w:tcBorders>
              <w:left w:val="single" w:sz="8" w:space="0" w:color="auto"/>
              <w:right w:val="single" w:sz="4" w:space="0" w:color="auto"/>
            </w:tcBorders>
            <w:vAlign w:val="center"/>
          </w:tcPr>
          <w:p w14:paraId="2E412D37" w14:textId="77777777" w:rsidR="00DB5E68" w:rsidRPr="00ED63CF" w:rsidRDefault="00DB5E68">
            <w:pPr>
              <w:widowControl/>
              <w:jc w:val="left"/>
              <w:rPr>
                <w:snapToGrid w:val="0"/>
                <w:kern w:val="21"/>
                <w:szCs w:val="21"/>
              </w:rPr>
            </w:pPr>
          </w:p>
        </w:tc>
        <w:tc>
          <w:tcPr>
            <w:tcW w:w="1415" w:type="dxa"/>
            <w:tcBorders>
              <w:top w:val="single" w:sz="4" w:space="0" w:color="auto"/>
              <w:left w:val="single" w:sz="4" w:space="0" w:color="auto"/>
              <w:bottom w:val="single" w:sz="4" w:space="0" w:color="auto"/>
              <w:right w:val="single" w:sz="4" w:space="0" w:color="auto"/>
            </w:tcBorders>
            <w:vAlign w:val="center"/>
          </w:tcPr>
          <w:p w14:paraId="15705819" w14:textId="77777777" w:rsidR="00DB5E68" w:rsidRPr="00ED63CF" w:rsidRDefault="00126435">
            <w:pPr>
              <w:topLinePunct/>
              <w:adjustRightInd w:val="0"/>
              <w:jc w:val="center"/>
              <w:outlineLvl w:val="3"/>
              <w:rPr>
                <w:bCs/>
                <w:szCs w:val="21"/>
              </w:rPr>
            </w:pPr>
            <w:proofErr w:type="gramStart"/>
            <w:r w:rsidRPr="00ED63CF">
              <w:rPr>
                <w:rFonts w:hint="eastAsia"/>
                <w:bCs/>
                <w:szCs w:val="21"/>
              </w:rPr>
              <w:t>废酶液</w:t>
            </w:r>
            <w:proofErr w:type="gramEnd"/>
          </w:p>
        </w:tc>
        <w:tc>
          <w:tcPr>
            <w:tcW w:w="1701" w:type="dxa"/>
            <w:tcBorders>
              <w:top w:val="single" w:sz="4" w:space="0" w:color="auto"/>
              <w:left w:val="single" w:sz="4" w:space="0" w:color="auto"/>
              <w:bottom w:val="single" w:sz="4" w:space="0" w:color="auto"/>
              <w:right w:val="single" w:sz="4" w:space="0" w:color="auto"/>
            </w:tcBorders>
            <w:vAlign w:val="center"/>
          </w:tcPr>
          <w:p w14:paraId="11F064A4"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snapToGrid w:val="0"/>
                <w:kern w:val="21"/>
                <w:szCs w:val="21"/>
              </w:rPr>
              <w:t>0.003</w:t>
            </w:r>
          </w:p>
        </w:tc>
        <w:tc>
          <w:tcPr>
            <w:tcW w:w="1276" w:type="dxa"/>
            <w:tcBorders>
              <w:top w:val="single" w:sz="4" w:space="0" w:color="auto"/>
              <w:left w:val="single" w:sz="4" w:space="0" w:color="auto"/>
              <w:bottom w:val="single" w:sz="4" w:space="0" w:color="auto"/>
              <w:right w:val="single" w:sz="4" w:space="0" w:color="auto"/>
            </w:tcBorders>
            <w:vAlign w:val="center"/>
          </w:tcPr>
          <w:p w14:paraId="4E51ABD6"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hint="eastAsia"/>
                <w:snapToGrid w:val="0"/>
                <w:kern w:val="21"/>
                <w:szCs w:val="21"/>
              </w:rPr>
              <w:t>0</w:t>
            </w:r>
          </w:p>
        </w:tc>
        <w:tc>
          <w:tcPr>
            <w:tcW w:w="1701" w:type="dxa"/>
            <w:tcBorders>
              <w:top w:val="single" w:sz="4" w:space="0" w:color="auto"/>
              <w:left w:val="single" w:sz="4" w:space="0" w:color="auto"/>
              <w:bottom w:val="single" w:sz="4" w:space="0" w:color="auto"/>
              <w:right w:val="single" w:sz="4" w:space="0" w:color="auto"/>
            </w:tcBorders>
            <w:vAlign w:val="center"/>
          </w:tcPr>
          <w:p w14:paraId="2E3A1CCA"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hint="eastAsia"/>
                <w:snapToGrid w:val="0"/>
                <w:kern w:val="21"/>
                <w:szCs w:val="21"/>
              </w:rPr>
              <w:t>0</w:t>
            </w:r>
          </w:p>
        </w:tc>
        <w:tc>
          <w:tcPr>
            <w:tcW w:w="1559" w:type="dxa"/>
            <w:tcBorders>
              <w:top w:val="single" w:sz="4" w:space="0" w:color="auto"/>
              <w:left w:val="single" w:sz="4" w:space="0" w:color="auto"/>
              <w:bottom w:val="single" w:sz="4" w:space="0" w:color="auto"/>
              <w:right w:val="single" w:sz="4" w:space="0" w:color="auto"/>
            </w:tcBorders>
            <w:vAlign w:val="center"/>
          </w:tcPr>
          <w:p w14:paraId="066F4861" w14:textId="77777777" w:rsidR="00DB5E68" w:rsidRPr="00ED63CF" w:rsidRDefault="00126435">
            <w:pPr>
              <w:topLinePunct/>
              <w:adjustRightInd w:val="0"/>
              <w:jc w:val="center"/>
              <w:outlineLvl w:val="3"/>
              <w:rPr>
                <w:bCs/>
                <w:szCs w:val="21"/>
              </w:rPr>
            </w:pPr>
            <w:r w:rsidRPr="00ED63CF">
              <w:rPr>
                <w:bCs/>
                <w:szCs w:val="21"/>
              </w:rPr>
              <w:t>0.010</w:t>
            </w:r>
          </w:p>
        </w:tc>
        <w:tc>
          <w:tcPr>
            <w:tcW w:w="1761" w:type="dxa"/>
            <w:tcBorders>
              <w:top w:val="single" w:sz="4" w:space="0" w:color="auto"/>
              <w:left w:val="single" w:sz="4" w:space="0" w:color="auto"/>
              <w:bottom w:val="single" w:sz="4" w:space="0" w:color="auto"/>
              <w:right w:val="single" w:sz="4" w:space="0" w:color="auto"/>
            </w:tcBorders>
            <w:vAlign w:val="center"/>
          </w:tcPr>
          <w:p w14:paraId="7638604A"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hint="eastAsia"/>
                <w:snapToGrid w:val="0"/>
                <w:kern w:val="21"/>
                <w:szCs w:val="21"/>
              </w:rPr>
              <w:t>/</w:t>
            </w:r>
          </w:p>
        </w:tc>
        <w:tc>
          <w:tcPr>
            <w:tcW w:w="1959" w:type="dxa"/>
            <w:tcBorders>
              <w:top w:val="single" w:sz="4" w:space="0" w:color="auto"/>
              <w:left w:val="single" w:sz="4" w:space="0" w:color="auto"/>
              <w:bottom w:val="single" w:sz="4" w:space="0" w:color="auto"/>
              <w:right w:val="single" w:sz="4" w:space="0" w:color="auto"/>
            </w:tcBorders>
            <w:vAlign w:val="center"/>
          </w:tcPr>
          <w:p w14:paraId="6BD2F9C8" w14:textId="77777777" w:rsidR="00DB5E68" w:rsidRPr="00ED63CF" w:rsidRDefault="00126435">
            <w:pPr>
              <w:topLinePunct/>
              <w:adjustRightInd w:val="0"/>
              <w:jc w:val="center"/>
              <w:outlineLvl w:val="3"/>
              <w:rPr>
                <w:bCs/>
                <w:szCs w:val="21"/>
              </w:rPr>
            </w:pPr>
            <w:r w:rsidRPr="00ED63CF">
              <w:rPr>
                <w:rFonts w:hint="eastAsia"/>
                <w:bCs/>
                <w:szCs w:val="21"/>
              </w:rPr>
              <w:t>0</w:t>
            </w:r>
            <w:r w:rsidRPr="00ED63CF">
              <w:rPr>
                <w:bCs/>
                <w:szCs w:val="21"/>
              </w:rPr>
              <w:t>.013</w:t>
            </w:r>
          </w:p>
        </w:tc>
        <w:tc>
          <w:tcPr>
            <w:tcW w:w="826" w:type="dxa"/>
            <w:tcBorders>
              <w:top w:val="single" w:sz="4" w:space="0" w:color="auto"/>
              <w:left w:val="single" w:sz="4" w:space="0" w:color="auto"/>
              <w:bottom w:val="single" w:sz="4" w:space="0" w:color="auto"/>
              <w:right w:val="single" w:sz="8" w:space="0" w:color="auto"/>
            </w:tcBorders>
            <w:vAlign w:val="center"/>
          </w:tcPr>
          <w:p w14:paraId="17C55416" w14:textId="77777777" w:rsidR="00DB5E68" w:rsidRPr="00ED63CF" w:rsidRDefault="00126435">
            <w:pPr>
              <w:topLinePunct/>
              <w:adjustRightInd w:val="0"/>
              <w:jc w:val="center"/>
              <w:outlineLvl w:val="3"/>
              <w:rPr>
                <w:bCs/>
                <w:szCs w:val="21"/>
              </w:rPr>
            </w:pPr>
            <w:r w:rsidRPr="00ED63CF">
              <w:rPr>
                <w:bCs/>
                <w:szCs w:val="21"/>
              </w:rPr>
              <w:t>+0.010</w:t>
            </w:r>
          </w:p>
        </w:tc>
      </w:tr>
      <w:tr w:rsidR="00ED63CF" w:rsidRPr="00ED63CF" w14:paraId="2B2FD450" w14:textId="77777777">
        <w:trPr>
          <w:trHeight w:val="482"/>
          <w:jc w:val="center"/>
        </w:trPr>
        <w:tc>
          <w:tcPr>
            <w:tcW w:w="1587" w:type="dxa"/>
            <w:vMerge/>
            <w:tcBorders>
              <w:left w:val="single" w:sz="8" w:space="0" w:color="auto"/>
              <w:right w:val="single" w:sz="4" w:space="0" w:color="auto"/>
            </w:tcBorders>
            <w:vAlign w:val="center"/>
          </w:tcPr>
          <w:p w14:paraId="567BD017" w14:textId="77777777" w:rsidR="00DB5E68" w:rsidRPr="00ED63CF" w:rsidRDefault="00DB5E68">
            <w:pPr>
              <w:widowControl/>
              <w:jc w:val="left"/>
              <w:rPr>
                <w:snapToGrid w:val="0"/>
                <w:kern w:val="21"/>
                <w:szCs w:val="21"/>
              </w:rPr>
            </w:pPr>
          </w:p>
        </w:tc>
        <w:tc>
          <w:tcPr>
            <w:tcW w:w="1415" w:type="dxa"/>
            <w:tcBorders>
              <w:top w:val="single" w:sz="4" w:space="0" w:color="auto"/>
              <w:left w:val="single" w:sz="4" w:space="0" w:color="auto"/>
              <w:bottom w:val="single" w:sz="4" w:space="0" w:color="auto"/>
              <w:right w:val="single" w:sz="4" w:space="0" w:color="auto"/>
            </w:tcBorders>
            <w:vAlign w:val="center"/>
          </w:tcPr>
          <w:p w14:paraId="66EAE509" w14:textId="77777777" w:rsidR="00DB5E68" w:rsidRPr="00ED63CF" w:rsidRDefault="00126435">
            <w:pPr>
              <w:topLinePunct/>
              <w:adjustRightInd w:val="0"/>
              <w:jc w:val="center"/>
              <w:outlineLvl w:val="3"/>
              <w:rPr>
                <w:bCs/>
                <w:szCs w:val="21"/>
              </w:rPr>
            </w:pPr>
            <w:r w:rsidRPr="00ED63CF">
              <w:rPr>
                <w:rFonts w:hint="eastAsia"/>
                <w:bCs/>
                <w:szCs w:val="21"/>
              </w:rPr>
              <w:t>废包装桶（硅油、</w:t>
            </w:r>
            <w:r w:rsidRPr="00ED63CF">
              <w:rPr>
                <w:rFonts w:hint="eastAsia"/>
                <w:bCs/>
                <w:szCs w:val="21"/>
              </w:rPr>
              <w:t>UV</w:t>
            </w:r>
            <w:r w:rsidRPr="00ED63CF">
              <w:rPr>
                <w:rFonts w:hint="eastAsia"/>
                <w:bCs/>
                <w:szCs w:val="21"/>
              </w:rPr>
              <w:t>胶、</w:t>
            </w:r>
            <w:r w:rsidRPr="00ED63CF">
              <w:rPr>
                <w:rFonts w:hint="eastAsia"/>
                <w:bCs/>
                <w:szCs w:val="21"/>
              </w:rPr>
              <w:t>AB</w:t>
            </w:r>
            <w:r w:rsidRPr="00ED63CF">
              <w:rPr>
                <w:rFonts w:hint="eastAsia"/>
                <w:bCs/>
                <w:szCs w:val="21"/>
              </w:rPr>
              <w:t>胶、硅胶胶水、脱脂剂、乙醇、</w:t>
            </w:r>
            <w:r w:rsidRPr="00ED63CF">
              <w:rPr>
                <w:bCs/>
                <w:szCs w:val="21"/>
              </w:rPr>
              <w:t>GO</w:t>
            </w:r>
            <w:r w:rsidRPr="00ED63CF">
              <w:rPr>
                <w:rFonts w:hint="eastAsia"/>
                <w:bCs/>
                <w:szCs w:val="21"/>
              </w:rPr>
              <w:t>H</w:t>
            </w:r>
            <w:r w:rsidRPr="00ED63CF">
              <w:rPr>
                <w:bCs/>
                <w:szCs w:val="21"/>
              </w:rPr>
              <w:t>酶、</w:t>
            </w:r>
            <w:r w:rsidRPr="00ED63CF">
              <w:rPr>
                <w:rFonts w:hint="eastAsia"/>
                <w:bCs/>
                <w:szCs w:val="21"/>
              </w:rPr>
              <w:t>GDH</w:t>
            </w:r>
            <w:r w:rsidRPr="00ED63CF">
              <w:rPr>
                <w:rFonts w:hint="eastAsia"/>
                <w:bCs/>
                <w:szCs w:val="21"/>
              </w:rPr>
              <w:t>酶、</w:t>
            </w:r>
            <w:r w:rsidRPr="00ED63CF">
              <w:rPr>
                <w:bCs/>
                <w:szCs w:val="21"/>
              </w:rPr>
              <w:t xml:space="preserve">CMC </w:t>
            </w:r>
            <w:r w:rsidRPr="00ED63CF">
              <w:rPr>
                <w:bCs/>
                <w:szCs w:val="21"/>
              </w:rPr>
              <w:t>纤维素</w:t>
            </w:r>
            <w:r w:rsidRPr="00ED63CF">
              <w:rPr>
                <w:rFonts w:hint="eastAsia"/>
                <w:bCs/>
                <w:szCs w:val="21"/>
              </w:rPr>
              <w:t>等）</w:t>
            </w:r>
          </w:p>
        </w:tc>
        <w:tc>
          <w:tcPr>
            <w:tcW w:w="1701" w:type="dxa"/>
            <w:tcBorders>
              <w:top w:val="single" w:sz="4" w:space="0" w:color="auto"/>
              <w:left w:val="single" w:sz="4" w:space="0" w:color="auto"/>
              <w:bottom w:val="single" w:sz="4" w:space="0" w:color="auto"/>
              <w:right w:val="single" w:sz="4" w:space="0" w:color="auto"/>
            </w:tcBorders>
            <w:vAlign w:val="center"/>
          </w:tcPr>
          <w:p w14:paraId="5C616C93"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snapToGrid w:val="0"/>
                <w:kern w:val="21"/>
                <w:szCs w:val="21"/>
              </w:rPr>
              <w:t>0.12</w:t>
            </w:r>
          </w:p>
        </w:tc>
        <w:tc>
          <w:tcPr>
            <w:tcW w:w="1276" w:type="dxa"/>
            <w:tcBorders>
              <w:top w:val="single" w:sz="4" w:space="0" w:color="auto"/>
              <w:left w:val="single" w:sz="4" w:space="0" w:color="auto"/>
              <w:bottom w:val="single" w:sz="4" w:space="0" w:color="auto"/>
              <w:right w:val="single" w:sz="4" w:space="0" w:color="auto"/>
            </w:tcBorders>
            <w:vAlign w:val="center"/>
          </w:tcPr>
          <w:p w14:paraId="208F293B"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hint="eastAsia"/>
                <w:snapToGrid w:val="0"/>
                <w:kern w:val="21"/>
                <w:szCs w:val="21"/>
              </w:rPr>
              <w:t>0</w:t>
            </w:r>
          </w:p>
        </w:tc>
        <w:tc>
          <w:tcPr>
            <w:tcW w:w="1701" w:type="dxa"/>
            <w:tcBorders>
              <w:top w:val="single" w:sz="4" w:space="0" w:color="auto"/>
              <w:left w:val="single" w:sz="4" w:space="0" w:color="auto"/>
              <w:bottom w:val="single" w:sz="4" w:space="0" w:color="auto"/>
              <w:right w:val="single" w:sz="4" w:space="0" w:color="auto"/>
            </w:tcBorders>
            <w:vAlign w:val="center"/>
          </w:tcPr>
          <w:p w14:paraId="2F2D9081"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hint="eastAsia"/>
                <w:snapToGrid w:val="0"/>
                <w:kern w:val="21"/>
                <w:szCs w:val="21"/>
              </w:rPr>
              <w:t>0</w:t>
            </w:r>
          </w:p>
        </w:tc>
        <w:tc>
          <w:tcPr>
            <w:tcW w:w="1559" w:type="dxa"/>
            <w:tcBorders>
              <w:top w:val="single" w:sz="4" w:space="0" w:color="auto"/>
              <w:left w:val="single" w:sz="4" w:space="0" w:color="auto"/>
              <w:bottom w:val="single" w:sz="4" w:space="0" w:color="auto"/>
              <w:right w:val="single" w:sz="4" w:space="0" w:color="auto"/>
            </w:tcBorders>
            <w:vAlign w:val="center"/>
          </w:tcPr>
          <w:p w14:paraId="020D7710" w14:textId="77777777" w:rsidR="00DB5E68" w:rsidRPr="00ED63CF" w:rsidRDefault="00126435">
            <w:pPr>
              <w:topLinePunct/>
              <w:adjustRightInd w:val="0"/>
              <w:jc w:val="center"/>
              <w:outlineLvl w:val="3"/>
              <w:rPr>
                <w:bCs/>
                <w:szCs w:val="21"/>
              </w:rPr>
            </w:pPr>
            <w:r w:rsidRPr="00ED63CF">
              <w:rPr>
                <w:bCs/>
                <w:szCs w:val="21"/>
              </w:rPr>
              <w:t>0.3</w:t>
            </w:r>
          </w:p>
        </w:tc>
        <w:tc>
          <w:tcPr>
            <w:tcW w:w="1761" w:type="dxa"/>
            <w:tcBorders>
              <w:top w:val="single" w:sz="4" w:space="0" w:color="auto"/>
              <w:left w:val="single" w:sz="4" w:space="0" w:color="auto"/>
              <w:bottom w:val="single" w:sz="4" w:space="0" w:color="auto"/>
              <w:right w:val="single" w:sz="4" w:space="0" w:color="auto"/>
            </w:tcBorders>
            <w:vAlign w:val="center"/>
          </w:tcPr>
          <w:p w14:paraId="599D5E41"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hint="eastAsia"/>
                <w:snapToGrid w:val="0"/>
                <w:kern w:val="21"/>
                <w:szCs w:val="21"/>
              </w:rPr>
              <w:t>/</w:t>
            </w:r>
          </w:p>
        </w:tc>
        <w:tc>
          <w:tcPr>
            <w:tcW w:w="1959" w:type="dxa"/>
            <w:tcBorders>
              <w:top w:val="single" w:sz="4" w:space="0" w:color="auto"/>
              <w:left w:val="single" w:sz="4" w:space="0" w:color="auto"/>
              <w:bottom w:val="single" w:sz="4" w:space="0" w:color="auto"/>
              <w:right w:val="single" w:sz="4" w:space="0" w:color="auto"/>
            </w:tcBorders>
            <w:vAlign w:val="center"/>
          </w:tcPr>
          <w:p w14:paraId="0535BB5C" w14:textId="77777777" w:rsidR="00DB5E68" w:rsidRPr="00ED63CF" w:rsidRDefault="00126435">
            <w:pPr>
              <w:topLinePunct/>
              <w:adjustRightInd w:val="0"/>
              <w:jc w:val="center"/>
              <w:outlineLvl w:val="3"/>
              <w:rPr>
                <w:bCs/>
                <w:szCs w:val="21"/>
              </w:rPr>
            </w:pPr>
            <w:r w:rsidRPr="00ED63CF">
              <w:rPr>
                <w:rFonts w:hint="eastAsia"/>
                <w:bCs/>
                <w:szCs w:val="21"/>
              </w:rPr>
              <w:t>0</w:t>
            </w:r>
            <w:r w:rsidRPr="00ED63CF">
              <w:rPr>
                <w:bCs/>
                <w:szCs w:val="21"/>
              </w:rPr>
              <w:t>.42</w:t>
            </w:r>
          </w:p>
        </w:tc>
        <w:tc>
          <w:tcPr>
            <w:tcW w:w="826" w:type="dxa"/>
            <w:tcBorders>
              <w:top w:val="single" w:sz="4" w:space="0" w:color="auto"/>
              <w:left w:val="single" w:sz="4" w:space="0" w:color="auto"/>
              <w:bottom w:val="single" w:sz="4" w:space="0" w:color="auto"/>
              <w:right w:val="single" w:sz="8" w:space="0" w:color="auto"/>
            </w:tcBorders>
            <w:vAlign w:val="center"/>
          </w:tcPr>
          <w:p w14:paraId="7961776F" w14:textId="77777777" w:rsidR="00DB5E68" w:rsidRPr="00ED63CF" w:rsidRDefault="00126435">
            <w:pPr>
              <w:topLinePunct/>
              <w:adjustRightInd w:val="0"/>
              <w:jc w:val="center"/>
              <w:outlineLvl w:val="3"/>
              <w:rPr>
                <w:bCs/>
                <w:szCs w:val="21"/>
              </w:rPr>
            </w:pPr>
            <w:r w:rsidRPr="00ED63CF">
              <w:rPr>
                <w:bCs/>
                <w:szCs w:val="21"/>
              </w:rPr>
              <w:t>+0.3</w:t>
            </w:r>
          </w:p>
        </w:tc>
      </w:tr>
      <w:tr w:rsidR="00ED63CF" w:rsidRPr="00ED63CF" w14:paraId="36088874" w14:textId="77777777">
        <w:trPr>
          <w:trHeight w:val="482"/>
          <w:jc w:val="center"/>
        </w:trPr>
        <w:tc>
          <w:tcPr>
            <w:tcW w:w="1587" w:type="dxa"/>
            <w:vMerge/>
            <w:tcBorders>
              <w:left w:val="single" w:sz="8" w:space="0" w:color="auto"/>
              <w:right w:val="single" w:sz="4" w:space="0" w:color="auto"/>
            </w:tcBorders>
            <w:vAlign w:val="center"/>
          </w:tcPr>
          <w:p w14:paraId="64F0C59F" w14:textId="77777777" w:rsidR="00DB5E68" w:rsidRPr="00ED63CF" w:rsidRDefault="00DB5E68">
            <w:pPr>
              <w:widowControl/>
              <w:jc w:val="left"/>
              <w:rPr>
                <w:snapToGrid w:val="0"/>
                <w:kern w:val="21"/>
                <w:szCs w:val="21"/>
              </w:rPr>
            </w:pPr>
          </w:p>
        </w:tc>
        <w:tc>
          <w:tcPr>
            <w:tcW w:w="1415" w:type="dxa"/>
            <w:tcBorders>
              <w:top w:val="single" w:sz="4" w:space="0" w:color="auto"/>
              <w:left w:val="single" w:sz="4" w:space="0" w:color="auto"/>
              <w:bottom w:val="single" w:sz="4" w:space="0" w:color="auto"/>
              <w:right w:val="single" w:sz="4" w:space="0" w:color="auto"/>
            </w:tcBorders>
            <w:vAlign w:val="center"/>
          </w:tcPr>
          <w:p w14:paraId="03DA4653" w14:textId="77777777" w:rsidR="00DB5E68" w:rsidRPr="00ED63CF" w:rsidRDefault="00126435">
            <w:pPr>
              <w:topLinePunct/>
              <w:adjustRightInd w:val="0"/>
              <w:jc w:val="center"/>
              <w:outlineLvl w:val="3"/>
              <w:rPr>
                <w:bCs/>
                <w:szCs w:val="21"/>
              </w:rPr>
            </w:pPr>
            <w:r w:rsidRPr="00ED63CF">
              <w:rPr>
                <w:rFonts w:hint="eastAsia"/>
                <w:bCs/>
                <w:szCs w:val="21"/>
              </w:rPr>
              <w:t>废无纺布</w:t>
            </w:r>
          </w:p>
        </w:tc>
        <w:tc>
          <w:tcPr>
            <w:tcW w:w="1701" w:type="dxa"/>
            <w:tcBorders>
              <w:top w:val="single" w:sz="4" w:space="0" w:color="auto"/>
              <w:left w:val="single" w:sz="4" w:space="0" w:color="auto"/>
              <w:bottom w:val="single" w:sz="4" w:space="0" w:color="auto"/>
              <w:right w:val="single" w:sz="4" w:space="0" w:color="auto"/>
            </w:tcBorders>
            <w:vAlign w:val="center"/>
          </w:tcPr>
          <w:p w14:paraId="67C87E4B"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hint="eastAsia"/>
                <w:snapToGrid w:val="0"/>
                <w:kern w:val="21"/>
                <w:szCs w:val="21"/>
              </w:rPr>
              <w:t>0</w:t>
            </w:r>
            <w:r w:rsidRPr="00ED63CF">
              <w:rPr>
                <w:rFonts w:ascii="Times New Roman"/>
                <w:snapToGrid w:val="0"/>
                <w:kern w:val="21"/>
                <w:szCs w:val="21"/>
              </w:rPr>
              <w:t>.045</w:t>
            </w:r>
          </w:p>
        </w:tc>
        <w:tc>
          <w:tcPr>
            <w:tcW w:w="1276" w:type="dxa"/>
            <w:tcBorders>
              <w:top w:val="single" w:sz="4" w:space="0" w:color="auto"/>
              <w:left w:val="single" w:sz="4" w:space="0" w:color="auto"/>
              <w:bottom w:val="single" w:sz="4" w:space="0" w:color="auto"/>
              <w:right w:val="single" w:sz="4" w:space="0" w:color="auto"/>
            </w:tcBorders>
            <w:vAlign w:val="center"/>
          </w:tcPr>
          <w:p w14:paraId="11A20088"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hint="eastAsia"/>
                <w:snapToGrid w:val="0"/>
                <w:kern w:val="21"/>
                <w:szCs w:val="21"/>
              </w:rPr>
              <w:t>0</w:t>
            </w:r>
          </w:p>
        </w:tc>
        <w:tc>
          <w:tcPr>
            <w:tcW w:w="1701" w:type="dxa"/>
            <w:tcBorders>
              <w:top w:val="single" w:sz="4" w:space="0" w:color="auto"/>
              <w:left w:val="single" w:sz="4" w:space="0" w:color="auto"/>
              <w:bottom w:val="single" w:sz="4" w:space="0" w:color="auto"/>
              <w:right w:val="single" w:sz="4" w:space="0" w:color="auto"/>
            </w:tcBorders>
            <w:vAlign w:val="center"/>
          </w:tcPr>
          <w:p w14:paraId="0EFB097F"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hint="eastAsia"/>
                <w:snapToGrid w:val="0"/>
                <w:kern w:val="21"/>
                <w:szCs w:val="21"/>
              </w:rPr>
              <w:t>0</w:t>
            </w:r>
          </w:p>
        </w:tc>
        <w:tc>
          <w:tcPr>
            <w:tcW w:w="1559" w:type="dxa"/>
            <w:tcBorders>
              <w:top w:val="single" w:sz="4" w:space="0" w:color="auto"/>
              <w:left w:val="single" w:sz="4" w:space="0" w:color="auto"/>
              <w:bottom w:val="single" w:sz="4" w:space="0" w:color="auto"/>
              <w:right w:val="single" w:sz="4" w:space="0" w:color="auto"/>
            </w:tcBorders>
            <w:vAlign w:val="center"/>
          </w:tcPr>
          <w:p w14:paraId="4FA8076E" w14:textId="77777777" w:rsidR="00DB5E68" w:rsidRPr="00ED63CF" w:rsidRDefault="00126435">
            <w:pPr>
              <w:topLinePunct/>
              <w:adjustRightInd w:val="0"/>
              <w:jc w:val="center"/>
              <w:outlineLvl w:val="3"/>
              <w:rPr>
                <w:bCs/>
                <w:szCs w:val="21"/>
              </w:rPr>
            </w:pPr>
            <w:r w:rsidRPr="00ED63CF">
              <w:rPr>
                <w:bCs/>
                <w:szCs w:val="21"/>
              </w:rPr>
              <w:t>0.35</w:t>
            </w:r>
          </w:p>
        </w:tc>
        <w:tc>
          <w:tcPr>
            <w:tcW w:w="1761" w:type="dxa"/>
            <w:tcBorders>
              <w:top w:val="single" w:sz="4" w:space="0" w:color="auto"/>
              <w:left w:val="single" w:sz="4" w:space="0" w:color="auto"/>
              <w:bottom w:val="single" w:sz="4" w:space="0" w:color="auto"/>
              <w:right w:val="single" w:sz="4" w:space="0" w:color="auto"/>
            </w:tcBorders>
            <w:vAlign w:val="center"/>
          </w:tcPr>
          <w:p w14:paraId="7C31ECEF" w14:textId="77777777" w:rsidR="00DB5E68" w:rsidRPr="00ED63CF" w:rsidRDefault="00126435">
            <w:pPr>
              <w:pStyle w:val="afe"/>
              <w:spacing w:before="24" w:line="240" w:lineRule="auto"/>
              <w:rPr>
                <w:rFonts w:ascii="Times New Roman"/>
                <w:snapToGrid w:val="0"/>
                <w:kern w:val="21"/>
                <w:szCs w:val="21"/>
              </w:rPr>
            </w:pPr>
            <w:r w:rsidRPr="00ED63CF">
              <w:rPr>
                <w:rFonts w:ascii="Times New Roman" w:hint="eastAsia"/>
                <w:snapToGrid w:val="0"/>
                <w:kern w:val="21"/>
                <w:szCs w:val="21"/>
              </w:rPr>
              <w:t>/</w:t>
            </w:r>
          </w:p>
        </w:tc>
        <w:tc>
          <w:tcPr>
            <w:tcW w:w="1959" w:type="dxa"/>
            <w:tcBorders>
              <w:top w:val="single" w:sz="4" w:space="0" w:color="auto"/>
              <w:left w:val="single" w:sz="4" w:space="0" w:color="auto"/>
              <w:bottom w:val="single" w:sz="4" w:space="0" w:color="auto"/>
              <w:right w:val="single" w:sz="4" w:space="0" w:color="auto"/>
            </w:tcBorders>
            <w:vAlign w:val="center"/>
          </w:tcPr>
          <w:p w14:paraId="225B9532" w14:textId="77777777" w:rsidR="00DB5E68" w:rsidRPr="00ED63CF" w:rsidRDefault="00126435">
            <w:pPr>
              <w:topLinePunct/>
              <w:adjustRightInd w:val="0"/>
              <w:jc w:val="center"/>
              <w:outlineLvl w:val="3"/>
              <w:rPr>
                <w:bCs/>
                <w:szCs w:val="21"/>
              </w:rPr>
            </w:pPr>
            <w:r w:rsidRPr="00ED63CF">
              <w:rPr>
                <w:rFonts w:hint="eastAsia"/>
                <w:bCs/>
                <w:szCs w:val="21"/>
              </w:rPr>
              <w:t>0</w:t>
            </w:r>
            <w:r w:rsidRPr="00ED63CF">
              <w:rPr>
                <w:bCs/>
                <w:szCs w:val="21"/>
              </w:rPr>
              <w:t>.395</w:t>
            </w:r>
          </w:p>
        </w:tc>
        <w:tc>
          <w:tcPr>
            <w:tcW w:w="826" w:type="dxa"/>
            <w:tcBorders>
              <w:top w:val="single" w:sz="4" w:space="0" w:color="auto"/>
              <w:left w:val="single" w:sz="4" w:space="0" w:color="auto"/>
              <w:bottom w:val="single" w:sz="4" w:space="0" w:color="auto"/>
              <w:right w:val="single" w:sz="8" w:space="0" w:color="auto"/>
            </w:tcBorders>
            <w:vAlign w:val="center"/>
          </w:tcPr>
          <w:p w14:paraId="2E77691F" w14:textId="77777777" w:rsidR="00DB5E68" w:rsidRPr="00ED63CF" w:rsidRDefault="00126435">
            <w:pPr>
              <w:topLinePunct/>
              <w:adjustRightInd w:val="0"/>
              <w:jc w:val="center"/>
              <w:outlineLvl w:val="3"/>
              <w:rPr>
                <w:bCs/>
                <w:szCs w:val="21"/>
              </w:rPr>
            </w:pPr>
            <w:r w:rsidRPr="00ED63CF">
              <w:rPr>
                <w:bCs/>
                <w:szCs w:val="21"/>
              </w:rPr>
              <w:t>+0.35</w:t>
            </w:r>
          </w:p>
        </w:tc>
      </w:tr>
    </w:tbl>
    <w:p w14:paraId="00679AD8" w14:textId="77777777" w:rsidR="00DB5E68" w:rsidRPr="00ED63CF" w:rsidRDefault="00126435" w:rsidP="00071638">
      <w:pPr>
        <w:pStyle w:val="afe"/>
        <w:spacing w:beforeLines="80" w:before="192" w:after="24"/>
        <w:jc w:val="left"/>
        <w:rPr>
          <w:rFonts w:cs="Times New Roman"/>
          <w:snapToGrid w:val="0"/>
          <w:spacing w:val="-6"/>
          <w:kern w:val="21"/>
          <w:szCs w:val="21"/>
        </w:rPr>
      </w:pPr>
      <w:r w:rsidRPr="00ED63CF">
        <w:rPr>
          <w:rFonts w:hint="eastAsia"/>
          <w:snapToGrid w:val="0"/>
          <w:kern w:val="21"/>
          <w:szCs w:val="21"/>
        </w:rPr>
        <w:t>注：</w:t>
      </w:r>
      <w:r w:rsidR="006020AA" w:rsidRPr="00ED63CF">
        <w:rPr>
          <w:rFonts w:hint="eastAsia"/>
          <w:snapToGrid w:val="0"/>
          <w:spacing w:val="-16"/>
          <w:kern w:val="21"/>
          <w:szCs w:val="21"/>
        </w:rPr>
        <w:fldChar w:fldCharType="begin"/>
      </w:r>
      <w:r w:rsidRPr="00ED63CF">
        <w:rPr>
          <w:rFonts w:hint="eastAsia"/>
          <w:snapToGrid w:val="0"/>
          <w:spacing w:val="-16"/>
          <w:kern w:val="21"/>
          <w:szCs w:val="21"/>
        </w:rPr>
        <w:instrText xml:space="preserve"> = 6 \* GB3 \* MERGEFORMAT </w:instrText>
      </w:r>
      <w:r w:rsidR="006020AA" w:rsidRPr="00ED63CF">
        <w:rPr>
          <w:rFonts w:hint="eastAsia"/>
          <w:snapToGrid w:val="0"/>
          <w:spacing w:val="-16"/>
          <w:kern w:val="21"/>
          <w:szCs w:val="21"/>
        </w:rPr>
        <w:fldChar w:fldCharType="separate"/>
      </w:r>
      <w:r w:rsidRPr="00ED63CF">
        <w:rPr>
          <w:rFonts w:hint="eastAsia"/>
          <w:szCs w:val="21"/>
        </w:rPr>
        <w:t>⑥</w:t>
      </w:r>
      <w:r w:rsidR="006020AA" w:rsidRPr="00ED63CF">
        <w:rPr>
          <w:rFonts w:hint="eastAsia"/>
          <w:snapToGrid w:val="0"/>
          <w:spacing w:val="-16"/>
          <w:kern w:val="21"/>
          <w:szCs w:val="21"/>
        </w:rPr>
        <w:fldChar w:fldCharType="end"/>
      </w:r>
      <w:r w:rsidRPr="00ED63CF">
        <w:rPr>
          <w:rFonts w:hint="eastAsia"/>
          <w:snapToGrid w:val="0"/>
          <w:spacing w:val="-16"/>
          <w:kern w:val="21"/>
          <w:szCs w:val="21"/>
        </w:rPr>
        <w:t>=</w:t>
      </w:r>
      <w:r w:rsidR="006020AA" w:rsidRPr="00ED63CF">
        <w:rPr>
          <w:rFonts w:hint="eastAsia"/>
          <w:snapToGrid w:val="0"/>
          <w:spacing w:val="-6"/>
          <w:kern w:val="21"/>
          <w:szCs w:val="21"/>
        </w:rPr>
        <w:fldChar w:fldCharType="begin"/>
      </w:r>
      <w:r w:rsidRPr="00ED63CF">
        <w:rPr>
          <w:rFonts w:hint="eastAsia"/>
          <w:snapToGrid w:val="0"/>
          <w:spacing w:val="-6"/>
          <w:kern w:val="21"/>
          <w:szCs w:val="21"/>
        </w:rPr>
        <w:instrText xml:space="preserve"> = 1 \* GB3 \* MERGEFORMAT </w:instrText>
      </w:r>
      <w:r w:rsidR="006020AA" w:rsidRPr="00ED63CF">
        <w:rPr>
          <w:rFonts w:hint="eastAsia"/>
          <w:snapToGrid w:val="0"/>
          <w:spacing w:val="-6"/>
          <w:kern w:val="21"/>
          <w:szCs w:val="21"/>
        </w:rPr>
        <w:fldChar w:fldCharType="separate"/>
      </w:r>
      <w:r w:rsidRPr="00ED63CF">
        <w:rPr>
          <w:rFonts w:hint="eastAsia"/>
          <w:szCs w:val="21"/>
        </w:rPr>
        <w:t>①</w:t>
      </w:r>
      <w:r w:rsidR="006020AA" w:rsidRPr="00ED63CF">
        <w:rPr>
          <w:rFonts w:hint="eastAsia"/>
          <w:snapToGrid w:val="0"/>
          <w:spacing w:val="-6"/>
          <w:kern w:val="21"/>
          <w:szCs w:val="21"/>
        </w:rPr>
        <w:fldChar w:fldCharType="end"/>
      </w:r>
      <w:r w:rsidRPr="00ED63CF">
        <w:rPr>
          <w:rFonts w:hint="eastAsia"/>
          <w:snapToGrid w:val="0"/>
          <w:spacing w:val="-6"/>
          <w:kern w:val="21"/>
          <w:szCs w:val="21"/>
        </w:rPr>
        <w:t>+</w:t>
      </w:r>
      <w:r w:rsidR="006020AA" w:rsidRPr="00ED63CF">
        <w:rPr>
          <w:rFonts w:hint="eastAsia"/>
          <w:snapToGrid w:val="0"/>
          <w:spacing w:val="-6"/>
          <w:kern w:val="21"/>
          <w:szCs w:val="21"/>
        </w:rPr>
        <w:fldChar w:fldCharType="begin"/>
      </w:r>
      <w:r w:rsidRPr="00ED63CF">
        <w:rPr>
          <w:rFonts w:hint="eastAsia"/>
          <w:snapToGrid w:val="0"/>
          <w:spacing w:val="-6"/>
          <w:kern w:val="21"/>
          <w:szCs w:val="21"/>
        </w:rPr>
        <w:instrText xml:space="preserve"> = 3 \* GB3 \* MERGEFORMAT </w:instrText>
      </w:r>
      <w:r w:rsidR="006020AA" w:rsidRPr="00ED63CF">
        <w:rPr>
          <w:rFonts w:hint="eastAsia"/>
          <w:snapToGrid w:val="0"/>
          <w:spacing w:val="-6"/>
          <w:kern w:val="21"/>
          <w:szCs w:val="21"/>
        </w:rPr>
        <w:fldChar w:fldCharType="separate"/>
      </w:r>
      <w:r w:rsidRPr="00ED63CF">
        <w:rPr>
          <w:rFonts w:hint="eastAsia"/>
          <w:szCs w:val="21"/>
        </w:rPr>
        <w:t>③</w:t>
      </w:r>
      <w:r w:rsidR="006020AA" w:rsidRPr="00ED63CF">
        <w:rPr>
          <w:rFonts w:hint="eastAsia"/>
          <w:snapToGrid w:val="0"/>
          <w:spacing w:val="-6"/>
          <w:kern w:val="21"/>
          <w:szCs w:val="21"/>
        </w:rPr>
        <w:fldChar w:fldCharType="end"/>
      </w:r>
      <w:r w:rsidRPr="00ED63CF">
        <w:rPr>
          <w:rFonts w:hint="eastAsia"/>
          <w:snapToGrid w:val="0"/>
          <w:spacing w:val="-6"/>
          <w:kern w:val="21"/>
          <w:szCs w:val="21"/>
        </w:rPr>
        <w:t>+</w:t>
      </w:r>
      <w:r w:rsidR="006020AA" w:rsidRPr="00ED63CF">
        <w:rPr>
          <w:rFonts w:hint="eastAsia"/>
          <w:snapToGrid w:val="0"/>
          <w:spacing w:val="-6"/>
          <w:kern w:val="21"/>
          <w:szCs w:val="21"/>
        </w:rPr>
        <w:fldChar w:fldCharType="begin"/>
      </w:r>
      <w:r w:rsidRPr="00ED63CF">
        <w:rPr>
          <w:rFonts w:hint="eastAsia"/>
          <w:snapToGrid w:val="0"/>
          <w:spacing w:val="-6"/>
          <w:kern w:val="21"/>
          <w:szCs w:val="21"/>
        </w:rPr>
        <w:instrText xml:space="preserve"> = 4 \* GB3 \* MERGEFORMAT </w:instrText>
      </w:r>
      <w:r w:rsidR="006020AA" w:rsidRPr="00ED63CF">
        <w:rPr>
          <w:rFonts w:hint="eastAsia"/>
          <w:snapToGrid w:val="0"/>
          <w:spacing w:val="-6"/>
          <w:kern w:val="21"/>
          <w:szCs w:val="21"/>
        </w:rPr>
        <w:fldChar w:fldCharType="separate"/>
      </w:r>
      <w:r w:rsidRPr="00ED63CF">
        <w:rPr>
          <w:rFonts w:hint="eastAsia"/>
          <w:szCs w:val="21"/>
        </w:rPr>
        <w:t>④</w:t>
      </w:r>
      <w:r w:rsidR="006020AA" w:rsidRPr="00ED63CF">
        <w:rPr>
          <w:rFonts w:hint="eastAsia"/>
          <w:snapToGrid w:val="0"/>
          <w:spacing w:val="-6"/>
          <w:kern w:val="21"/>
          <w:szCs w:val="21"/>
        </w:rPr>
        <w:fldChar w:fldCharType="end"/>
      </w:r>
      <w:r w:rsidRPr="00ED63CF">
        <w:rPr>
          <w:rFonts w:hint="eastAsia"/>
          <w:snapToGrid w:val="0"/>
          <w:spacing w:val="-6"/>
          <w:kern w:val="21"/>
          <w:szCs w:val="21"/>
        </w:rPr>
        <w:t>-</w:t>
      </w:r>
      <w:r w:rsidR="006020AA" w:rsidRPr="00ED63CF">
        <w:rPr>
          <w:rFonts w:hint="eastAsia"/>
          <w:snapToGrid w:val="0"/>
          <w:spacing w:val="-16"/>
          <w:kern w:val="21"/>
          <w:szCs w:val="21"/>
        </w:rPr>
        <w:fldChar w:fldCharType="begin"/>
      </w:r>
      <w:r w:rsidRPr="00ED63CF">
        <w:rPr>
          <w:rFonts w:hint="eastAsia"/>
          <w:snapToGrid w:val="0"/>
          <w:spacing w:val="-16"/>
          <w:kern w:val="21"/>
          <w:szCs w:val="21"/>
        </w:rPr>
        <w:instrText xml:space="preserve"> = 5 \* GB3 \* MERGEFORMAT </w:instrText>
      </w:r>
      <w:r w:rsidR="006020AA" w:rsidRPr="00ED63CF">
        <w:rPr>
          <w:rFonts w:hint="eastAsia"/>
          <w:snapToGrid w:val="0"/>
          <w:spacing w:val="-16"/>
          <w:kern w:val="21"/>
          <w:szCs w:val="21"/>
        </w:rPr>
        <w:fldChar w:fldCharType="separate"/>
      </w:r>
      <w:r w:rsidRPr="00ED63CF">
        <w:rPr>
          <w:rFonts w:hint="eastAsia"/>
          <w:szCs w:val="21"/>
        </w:rPr>
        <w:t>⑤</w:t>
      </w:r>
      <w:r w:rsidR="006020AA" w:rsidRPr="00ED63CF">
        <w:rPr>
          <w:rFonts w:hint="eastAsia"/>
          <w:snapToGrid w:val="0"/>
          <w:spacing w:val="-16"/>
          <w:kern w:val="21"/>
          <w:szCs w:val="21"/>
        </w:rPr>
        <w:fldChar w:fldCharType="end"/>
      </w:r>
      <w:r w:rsidRPr="00ED63CF">
        <w:rPr>
          <w:rFonts w:hint="eastAsia"/>
          <w:snapToGrid w:val="0"/>
          <w:spacing w:val="-16"/>
          <w:kern w:val="21"/>
          <w:szCs w:val="21"/>
        </w:rPr>
        <w:t>；</w:t>
      </w:r>
      <w:r w:rsidR="006020AA" w:rsidRPr="00ED63CF">
        <w:rPr>
          <w:rFonts w:hint="eastAsia"/>
          <w:snapToGrid w:val="0"/>
          <w:spacing w:val="-6"/>
          <w:kern w:val="21"/>
          <w:szCs w:val="21"/>
        </w:rPr>
        <w:fldChar w:fldCharType="begin"/>
      </w:r>
      <w:r w:rsidRPr="00ED63CF">
        <w:rPr>
          <w:rFonts w:hint="eastAsia"/>
          <w:snapToGrid w:val="0"/>
          <w:spacing w:val="-6"/>
          <w:kern w:val="21"/>
          <w:szCs w:val="21"/>
        </w:rPr>
        <w:instrText xml:space="preserve"> = 7 \* GB3 \* MERGEFORMAT </w:instrText>
      </w:r>
      <w:r w:rsidR="006020AA" w:rsidRPr="00ED63CF">
        <w:rPr>
          <w:rFonts w:hint="eastAsia"/>
          <w:snapToGrid w:val="0"/>
          <w:spacing w:val="-6"/>
          <w:kern w:val="21"/>
          <w:szCs w:val="21"/>
        </w:rPr>
        <w:fldChar w:fldCharType="separate"/>
      </w:r>
      <w:r w:rsidRPr="00ED63CF">
        <w:rPr>
          <w:rFonts w:hint="eastAsia"/>
          <w:szCs w:val="21"/>
        </w:rPr>
        <w:t>⑦</w:t>
      </w:r>
      <w:r w:rsidR="006020AA" w:rsidRPr="00ED63CF">
        <w:rPr>
          <w:rFonts w:hint="eastAsia"/>
          <w:snapToGrid w:val="0"/>
          <w:spacing w:val="-6"/>
          <w:kern w:val="21"/>
          <w:szCs w:val="21"/>
        </w:rPr>
        <w:fldChar w:fldCharType="end"/>
      </w:r>
      <w:r w:rsidRPr="00ED63CF">
        <w:rPr>
          <w:rFonts w:hint="eastAsia"/>
          <w:snapToGrid w:val="0"/>
          <w:spacing w:val="-6"/>
          <w:kern w:val="21"/>
          <w:szCs w:val="21"/>
        </w:rPr>
        <w:t>=</w:t>
      </w:r>
      <w:r w:rsidR="006020AA" w:rsidRPr="00ED63CF">
        <w:rPr>
          <w:rFonts w:hint="eastAsia"/>
          <w:snapToGrid w:val="0"/>
          <w:spacing w:val="-16"/>
          <w:kern w:val="21"/>
          <w:szCs w:val="21"/>
        </w:rPr>
        <w:fldChar w:fldCharType="begin"/>
      </w:r>
      <w:r w:rsidRPr="00ED63CF">
        <w:rPr>
          <w:rFonts w:hint="eastAsia"/>
          <w:snapToGrid w:val="0"/>
          <w:spacing w:val="-16"/>
          <w:kern w:val="21"/>
          <w:szCs w:val="21"/>
        </w:rPr>
        <w:instrText xml:space="preserve"> = 6 \* GB3 \* MERGEFORMAT </w:instrText>
      </w:r>
      <w:r w:rsidR="006020AA" w:rsidRPr="00ED63CF">
        <w:rPr>
          <w:rFonts w:hint="eastAsia"/>
          <w:snapToGrid w:val="0"/>
          <w:spacing w:val="-16"/>
          <w:kern w:val="21"/>
          <w:szCs w:val="21"/>
        </w:rPr>
        <w:fldChar w:fldCharType="separate"/>
      </w:r>
      <w:r w:rsidRPr="00ED63CF">
        <w:rPr>
          <w:rFonts w:hint="eastAsia"/>
          <w:szCs w:val="21"/>
        </w:rPr>
        <w:t>⑥</w:t>
      </w:r>
      <w:r w:rsidR="006020AA" w:rsidRPr="00ED63CF">
        <w:rPr>
          <w:rFonts w:hint="eastAsia"/>
          <w:snapToGrid w:val="0"/>
          <w:spacing w:val="-16"/>
          <w:kern w:val="21"/>
          <w:szCs w:val="21"/>
        </w:rPr>
        <w:fldChar w:fldCharType="end"/>
      </w:r>
      <w:r w:rsidRPr="00ED63CF">
        <w:rPr>
          <w:rFonts w:hint="eastAsia"/>
          <w:snapToGrid w:val="0"/>
          <w:spacing w:val="-16"/>
          <w:kern w:val="21"/>
          <w:szCs w:val="21"/>
        </w:rPr>
        <w:t>-</w:t>
      </w:r>
      <w:r w:rsidR="006020AA" w:rsidRPr="00ED63CF">
        <w:rPr>
          <w:rFonts w:hint="eastAsia"/>
          <w:snapToGrid w:val="0"/>
          <w:spacing w:val="-6"/>
          <w:kern w:val="21"/>
          <w:szCs w:val="21"/>
        </w:rPr>
        <w:fldChar w:fldCharType="begin"/>
      </w:r>
      <w:r w:rsidRPr="00ED63CF">
        <w:rPr>
          <w:rFonts w:hint="eastAsia"/>
          <w:snapToGrid w:val="0"/>
          <w:spacing w:val="-6"/>
          <w:kern w:val="21"/>
          <w:szCs w:val="21"/>
        </w:rPr>
        <w:instrText xml:space="preserve"> = 1 \* GB3 \* MERGEFORMAT </w:instrText>
      </w:r>
      <w:r w:rsidR="006020AA" w:rsidRPr="00ED63CF">
        <w:rPr>
          <w:rFonts w:hint="eastAsia"/>
          <w:snapToGrid w:val="0"/>
          <w:spacing w:val="-6"/>
          <w:kern w:val="21"/>
          <w:szCs w:val="21"/>
        </w:rPr>
        <w:fldChar w:fldCharType="separate"/>
      </w:r>
      <w:r w:rsidRPr="00ED63CF">
        <w:rPr>
          <w:rFonts w:hint="eastAsia"/>
          <w:szCs w:val="21"/>
        </w:rPr>
        <w:t>①</w:t>
      </w:r>
      <w:r w:rsidR="006020AA" w:rsidRPr="00ED63CF">
        <w:rPr>
          <w:rFonts w:hint="eastAsia"/>
          <w:snapToGrid w:val="0"/>
          <w:spacing w:val="-6"/>
          <w:kern w:val="21"/>
          <w:szCs w:val="21"/>
        </w:rPr>
        <w:fldChar w:fldCharType="end"/>
      </w:r>
    </w:p>
    <w:p w14:paraId="21ABF5A3" w14:textId="77777777" w:rsidR="00DB5E68" w:rsidRPr="00ED63CF" w:rsidRDefault="00DB5E68">
      <w:pPr>
        <w:pStyle w:val="af7"/>
        <w:adjustRightInd w:val="0"/>
        <w:snapToGrid w:val="0"/>
        <w:spacing w:before="0" w:beforeAutospacing="0" w:after="0" w:afterAutospacing="0" w:line="552" w:lineRule="auto"/>
        <w:jc w:val="center"/>
        <w:outlineLvl w:val="0"/>
      </w:pPr>
    </w:p>
    <w:sectPr w:rsidR="00DB5E68" w:rsidRPr="00ED63CF" w:rsidSect="00895E81">
      <w:pgSz w:w="16838" w:h="11906" w:orient="landscape"/>
      <w:pgMar w:top="1797" w:right="1440" w:bottom="1797" w:left="1440" w:header="851" w:footer="992" w:gutter="0"/>
      <w:cols w:space="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CE27AE" w14:textId="77777777" w:rsidR="002762C3" w:rsidRDefault="002762C3">
      <w:r>
        <w:separator/>
      </w:r>
    </w:p>
  </w:endnote>
  <w:endnote w:type="continuationSeparator" w:id="0">
    <w:p w14:paraId="5AA4E5FB" w14:textId="77777777" w:rsidR="002762C3" w:rsidRDefault="00276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楷体">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楷体_GB2312">
    <w:altName w:val="楷体"/>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等线">
    <w:altName w:val="DengXian"/>
    <w:panose1 w:val="02010600030101010101"/>
    <w:charset w:val="86"/>
    <w:family w:val="auto"/>
    <w:pitch w:val="variable"/>
    <w:sig w:usb0="A00002BF" w:usb1="38CF7CFA" w:usb2="00000016" w:usb3="00000000" w:csb0="0004000F" w:csb1="00000000"/>
  </w:font>
  <w:font w:name="方正小标宋_GBK">
    <w:altName w:val="Malgun Gothic Semilight"/>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410D2B" w14:textId="77777777" w:rsidR="00245113" w:rsidRDefault="00245113">
    <w:pPr>
      <w:pStyle w:val="af4"/>
      <w:jc w:val="right"/>
    </w:pPr>
  </w:p>
  <w:p w14:paraId="60A3025C" w14:textId="77777777" w:rsidR="00245113" w:rsidRDefault="00245113">
    <w:pPr>
      <w:pStyle w:val="af4"/>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749696" w14:textId="77777777" w:rsidR="00245113" w:rsidRDefault="00245113">
    <w:pPr>
      <w:pStyle w:val="af4"/>
      <w:jc w:val="right"/>
    </w:pPr>
  </w:p>
  <w:p w14:paraId="6DC1BC3A" w14:textId="77777777" w:rsidR="00245113" w:rsidRDefault="00245113">
    <w:pPr>
      <w:pStyle w:val="af4"/>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084634"/>
    </w:sdtPr>
    <w:sdtContent>
      <w:p w14:paraId="1E926CF2" w14:textId="07D82671" w:rsidR="00245113" w:rsidRDefault="00245113">
        <w:pPr>
          <w:pStyle w:val="af4"/>
          <w:jc w:val="right"/>
        </w:pPr>
        <w:r>
          <w:fldChar w:fldCharType="begin"/>
        </w:r>
        <w:r>
          <w:instrText xml:space="preserve"> PAGE   \* MERGEFORMAT </w:instrText>
        </w:r>
        <w:r>
          <w:fldChar w:fldCharType="separate"/>
        </w:r>
        <w:r w:rsidR="0028440E" w:rsidRPr="0028440E">
          <w:rPr>
            <w:noProof/>
            <w:lang w:val="zh-CN"/>
          </w:rPr>
          <w:t>-</w:t>
        </w:r>
        <w:r w:rsidR="0028440E">
          <w:rPr>
            <w:noProof/>
          </w:rPr>
          <w:t xml:space="preserve"> 19 -</w:t>
        </w:r>
        <w:r>
          <w:rPr>
            <w:lang w:val="zh-CN"/>
          </w:rPr>
          <w:fldChar w:fldCharType="end"/>
        </w:r>
      </w:p>
    </w:sdtContent>
  </w:sdt>
  <w:p w14:paraId="726A3350" w14:textId="77777777" w:rsidR="00245113" w:rsidRDefault="00245113">
    <w:pPr>
      <w:pStyle w:val="af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287627" w14:textId="77777777" w:rsidR="002762C3" w:rsidRDefault="002762C3">
      <w:r>
        <w:separator/>
      </w:r>
    </w:p>
  </w:footnote>
  <w:footnote w:type="continuationSeparator" w:id="0">
    <w:p w14:paraId="489D4E28" w14:textId="77777777" w:rsidR="002762C3" w:rsidRDefault="002762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hideSpellingErrors/>
  <w:proofState w:grammar="clean"/>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UwYTQwNWNlZWI4Y2YxYmNhNWQ4M2YxNGIxOTdkMDkifQ=="/>
  </w:docVars>
  <w:rsids>
    <w:rsidRoot w:val="007934B1"/>
    <w:rsid w:val="00000D70"/>
    <w:rsid w:val="0000753A"/>
    <w:rsid w:val="00010E19"/>
    <w:rsid w:val="00011610"/>
    <w:rsid w:val="00011C63"/>
    <w:rsid w:val="000122C9"/>
    <w:rsid w:val="000126C8"/>
    <w:rsid w:val="00013D8C"/>
    <w:rsid w:val="00014495"/>
    <w:rsid w:val="00016702"/>
    <w:rsid w:val="00016B9E"/>
    <w:rsid w:val="000203A3"/>
    <w:rsid w:val="00021200"/>
    <w:rsid w:val="00022748"/>
    <w:rsid w:val="0002281B"/>
    <w:rsid w:val="00024AF6"/>
    <w:rsid w:val="0002765D"/>
    <w:rsid w:val="00030B80"/>
    <w:rsid w:val="000324E9"/>
    <w:rsid w:val="00034762"/>
    <w:rsid w:val="00034CD3"/>
    <w:rsid w:val="00036F73"/>
    <w:rsid w:val="000424DE"/>
    <w:rsid w:val="0004396B"/>
    <w:rsid w:val="000444ED"/>
    <w:rsid w:val="0004628B"/>
    <w:rsid w:val="000477B5"/>
    <w:rsid w:val="00047CE7"/>
    <w:rsid w:val="0005079E"/>
    <w:rsid w:val="000514AA"/>
    <w:rsid w:val="000523DC"/>
    <w:rsid w:val="00052E48"/>
    <w:rsid w:val="00053F76"/>
    <w:rsid w:val="000564D4"/>
    <w:rsid w:val="00061E6B"/>
    <w:rsid w:val="000630DA"/>
    <w:rsid w:val="00063BAA"/>
    <w:rsid w:val="00064219"/>
    <w:rsid w:val="0006433E"/>
    <w:rsid w:val="00065557"/>
    <w:rsid w:val="00065B1F"/>
    <w:rsid w:val="0006768F"/>
    <w:rsid w:val="000705D4"/>
    <w:rsid w:val="00070A0B"/>
    <w:rsid w:val="00071638"/>
    <w:rsid w:val="00071BD1"/>
    <w:rsid w:val="000754F5"/>
    <w:rsid w:val="000838EB"/>
    <w:rsid w:val="00083E5F"/>
    <w:rsid w:val="0008464C"/>
    <w:rsid w:val="00084D3B"/>
    <w:rsid w:val="00085A5E"/>
    <w:rsid w:val="00093997"/>
    <w:rsid w:val="00094426"/>
    <w:rsid w:val="00097782"/>
    <w:rsid w:val="000A2633"/>
    <w:rsid w:val="000A4419"/>
    <w:rsid w:val="000A5972"/>
    <w:rsid w:val="000A67FC"/>
    <w:rsid w:val="000A7E0E"/>
    <w:rsid w:val="000B40AF"/>
    <w:rsid w:val="000B40CA"/>
    <w:rsid w:val="000B60A6"/>
    <w:rsid w:val="000B64FE"/>
    <w:rsid w:val="000B6E33"/>
    <w:rsid w:val="000C5E8D"/>
    <w:rsid w:val="000D459C"/>
    <w:rsid w:val="000D4AF2"/>
    <w:rsid w:val="000D4BFB"/>
    <w:rsid w:val="000E056E"/>
    <w:rsid w:val="000E1B64"/>
    <w:rsid w:val="000E1E14"/>
    <w:rsid w:val="000E4D2D"/>
    <w:rsid w:val="000E56C4"/>
    <w:rsid w:val="000E574E"/>
    <w:rsid w:val="000F1A8B"/>
    <w:rsid w:val="000F1C90"/>
    <w:rsid w:val="000F2237"/>
    <w:rsid w:val="000F3E4B"/>
    <w:rsid w:val="000F41F3"/>
    <w:rsid w:val="000F476A"/>
    <w:rsid w:val="00102648"/>
    <w:rsid w:val="0010276F"/>
    <w:rsid w:val="001029C2"/>
    <w:rsid w:val="00110857"/>
    <w:rsid w:val="00112747"/>
    <w:rsid w:val="001164BF"/>
    <w:rsid w:val="0011728D"/>
    <w:rsid w:val="00117CD4"/>
    <w:rsid w:val="0012275C"/>
    <w:rsid w:val="00123278"/>
    <w:rsid w:val="00124647"/>
    <w:rsid w:val="0012568D"/>
    <w:rsid w:val="00125EA3"/>
    <w:rsid w:val="00126435"/>
    <w:rsid w:val="00127D15"/>
    <w:rsid w:val="00131412"/>
    <w:rsid w:val="00133153"/>
    <w:rsid w:val="00133BDF"/>
    <w:rsid w:val="00133DC3"/>
    <w:rsid w:val="00134851"/>
    <w:rsid w:val="00134D53"/>
    <w:rsid w:val="00134D80"/>
    <w:rsid w:val="00135D46"/>
    <w:rsid w:val="00142C01"/>
    <w:rsid w:val="00143B26"/>
    <w:rsid w:val="001440BE"/>
    <w:rsid w:val="00145336"/>
    <w:rsid w:val="00145F74"/>
    <w:rsid w:val="00146068"/>
    <w:rsid w:val="00147238"/>
    <w:rsid w:val="00147B06"/>
    <w:rsid w:val="00150A5F"/>
    <w:rsid w:val="00151C62"/>
    <w:rsid w:val="001543F4"/>
    <w:rsid w:val="0015532D"/>
    <w:rsid w:val="001566E0"/>
    <w:rsid w:val="00157D1D"/>
    <w:rsid w:val="0016184D"/>
    <w:rsid w:val="00164EA9"/>
    <w:rsid w:val="00170000"/>
    <w:rsid w:val="00170793"/>
    <w:rsid w:val="00172343"/>
    <w:rsid w:val="0017299A"/>
    <w:rsid w:val="00173157"/>
    <w:rsid w:val="00175823"/>
    <w:rsid w:val="00176D6B"/>
    <w:rsid w:val="00177E1C"/>
    <w:rsid w:val="0018004F"/>
    <w:rsid w:val="00181322"/>
    <w:rsid w:val="00184597"/>
    <w:rsid w:val="0018611C"/>
    <w:rsid w:val="00192030"/>
    <w:rsid w:val="0019228C"/>
    <w:rsid w:val="001A089D"/>
    <w:rsid w:val="001A2221"/>
    <w:rsid w:val="001A461B"/>
    <w:rsid w:val="001A73E9"/>
    <w:rsid w:val="001B139B"/>
    <w:rsid w:val="001B6BAC"/>
    <w:rsid w:val="001B782A"/>
    <w:rsid w:val="001C0AB0"/>
    <w:rsid w:val="001C1B34"/>
    <w:rsid w:val="001C2219"/>
    <w:rsid w:val="001C4A7A"/>
    <w:rsid w:val="001C53ED"/>
    <w:rsid w:val="001D2EDB"/>
    <w:rsid w:val="001D5156"/>
    <w:rsid w:val="001E1122"/>
    <w:rsid w:val="001E1476"/>
    <w:rsid w:val="001E273C"/>
    <w:rsid w:val="001E2E57"/>
    <w:rsid w:val="001E59BC"/>
    <w:rsid w:val="001F4713"/>
    <w:rsid w:val="001F5B05"/>
    <w:rsid w:val="001F7114"/>
    <w:rsid w:val="00205DEB"/>
    <w:rsid w:val="002066A0"/>
    <w:rsid w:val="00210513"/>
    <w:rsid w:val="00212E14"/>
    <w:rsid w:val="0021485A"/>
    <w:rsid w:val="00216004"/>
    <w:rsid w:val="00217BF8"/>
    <w:rsid w:val="00224920"/>
    <w:rsid w:val="00233624"/>
    <w:rsid w:val="00234F15"/>
    <w:rsid w:val="00236520"/>
    <w:rsid w:val="00236707"/>
    <w:rsid w:val="002368A7"/>
    <w:rsid w:val="00244785"/>
    <w:rsid w:val="00245113"/>
    <w:rsid w:val="00247B47"/>
    <w:rsid w:val="00250ADF"/>
    <w:rsid w:val="00251CAB"/>
    <w:rsid w:val="002523AC"/>
    <w:rsid w:val="00252D52"/>
    <w:rsid w:val="0025371D"/>
    <w:rsid w:val="00253BEA"/>
    <w:rsid w:val="00254EF4"/>
    <w:rsid w:val="0025655B"/>
    <w:rsid w:val="00256D67"/>
    <w:rsid w:val="00261AC9"/>
    <w:rsid w:val="00263A09"/>
    <w:rsid w:val="002648F0"/>
    <w:rsid w:val="00264B24"/>
    <w:rsid w:val="00266A9D"/>
    <w:rsid w:val="00271570"/>
    <w:rsid w:val="00271F9C"/>
    <w:rsid w:val="00273E3A"/>
    <w:rsid w:val="0027544A"/>
    <w:rsid w:val="002762C3"/>
    <w:rsid w:val="00280138"/>
    <w:rsid w:val="00280991"/>
    <w:rsid w:val="00283518"/>
    <w:rsid w:val="0028440E"/>
    <w:rsid w:val="00284659"/>
    <w:rsid w:val="00284828"/>
    <w:rsid w:val="00285893"/>
    <w:rsid w:val="00290056"/>
    <w:rsid w:val="00292897"/>
    <w:rsid w:val="00292F6F"/>
    <w:rsid w:val="00294ABE"/>
    <w:rsid w:val="002950E0"/>
    <w:rsid w:val="00297BBA"/>
    <w:rsid w:val="002A08AD"/>
    <w:rsid w:val="002A6175"/>
    <w:rsid w:val="002B1736"/>
    <w:rsid w:val="002B36C2"/>
    <w:rsid w:val="002B5CC2"/>
    <w:rsid w:val="002B69F1"/>
    <w:rsid w:val="002B78DB"/>
    <w:rsid w:val="002C0CC0"/>
    <w:rsid w:val="002C11D6"/>
    <w:rsid w:val="002C1DB7"/>
    <w:rsid w:val="002D0BF3"/>
    <w:rsid w:val="002D2801"/>
    <w:rsid w:val="002D3930"/>
    <w:rsid w:val="002D458A"/>
    <w:rsid w:val="002D553F"/>
    <w:rsid w:val="002E063D"/>
    <w:rsid w:val="002E1FBE"/>
    <w:rsid w:val="002E2780"/>
    <w:rsid w:val="002E5B52"/>
    <w:rsid w:val="002E6CEF"/>
    <w:rsid w:val="002F0520"/>
    <w:rsid w:val="002F2F8E"/>
    <w:rsid w:val="002F3B8D"/>
    <w:rsid w:val="002F459F"/>
    <w:rsid w:val="002F5A9F"/>
    <w:rsid w:val="002F7EA6"/>
    <w:rsid w:val="00301E3A"/>
    <w:rsid w:val="00310AB7"/>
    <w:rsid w:val="003110E8"/>
    <w:rsid w:val="00311831"/>
    <w:rsid w:val="00311B05"/>
    <w:rsid w:val="003128BE"/>
    <w:rsid w:val="0031385F"/>
    <w:rsid w:val="00315935"/>
    <w:rsid w:val="00316CE7"/>
    <w:rsid w:val="00316F5D"/>
    <w:rsid w:val="00317232"/>
    <w:rsid w:val="00321458"/>
    <w:rsid w:val="0032366C"/>
    <w:rsid w:val="00323AEB"/>
    <w:rsid w:val="00324037"/>
    <w:rsid w:val="0032458B"/>
    <w:rsid w:val="00325723"/>
    <w:rsid w:val="003262FD"/>
    <w:rsid w:val="00327816"/>
    <w:rsid w:val="00330076"/>
    <w:rsid w:val="003309DC"/>
    <w:rsid w:val="00332EF2"/>
    <w:rsid w:val="003339B8"/>
    <w:rsid w:val="0033457C"/>
    <w:rsid w:val="003353F8"/>
    <w:rsid w:val="003356B2"/>
    <w:rsid w:val="00335788"/>
    <w:rsid w:val="00340091"/>
    <w:rsid w:val="0034073B"/>
    <w:rsid w:val="0034605E"/>
    <w:rsid w:val="00347486"/>
    <w:rsid w:val="003546D4"/>
    <w:rsid w:val="0035579F"/>
    <w:rsid w:val="00356D4F"/>
    <w:rsid w:val="003613B1"/>
    <w:rsid w:val="00365A20"/>
    <w:rsid w:val="00366185"/>
    <w:rsid w:val="00370ACC"/>
    <w:rsid w:val="00371994"/>
    <w:rsid w:val="003720D7"/>
    <w:rsid w:val="00382B06"/>
    <w:rsid w:val="00382DB3"/>
    <w:rsid w:val="00382E4F"/>
    <w:rsid w:val="003868A4"/>
    <w:rsid w:val="00386BA8"/>
    <w:rsid w:val="00386F74"/>
    <w:rsid w:val="0038796E"/>
    <w:rsid w:val="00387E4A"/>
    <w:rsid w:val="00392A6F"/>
    <w:rsid w:val="0039331B"/>
    <w:rsid w:val="0039372A"/>
    <w:rsid w:val="003943C9"/>
    <w:rsid w:val="0039486A"/>
    <w:rsid w:val="00396094"/>
    <w:rsid w:val="00397423"/>
    <w:rsid w:val="003A270B"/>
    <w:rsid w:val="003A5FB4"/>
    <w:rsid w:val="003A7704"/>
    <w:rsid w:val="003B1F05"/>
    <w:rsid w:val="003B4821"/>
    <w:rsid w:val="003B548B"/>
    <w:rsid w:val="003B73DB"/>
    <w:rsid w:val="003C33FE"/>
    <w:rsid w:val="003C5DBB"/>
    <w:rsid w:val="003C6DA8"/>
    <w:rsid w:val="003D3E07"/>
    <w:rsid w:val="003D4BB2"/>
    <w:rsid w:val="003D76FF"/>
    <w:rsid w:val="003E043F"/>
    <w:rsid w:val="003E0E57"/>
    <w:rsid w:val="003E1C3A"/>
    <w:rsid w:val="003E27D6"/>
    <w:rsid w:val="003E2D74"/>
    <w:rsid w:val="003E6F0B"/>
    <w:rsid w:val="003E734C"/>
    <w:rsid w:val="003E76CE"/>
    <w:rsid w:val="003E7833"/>
    <w:rsid w:val="003F06AB"/>
    <w:rsid w:val="003F1167"/>
    <w:rsid w:val="003F2282"/>
    <w:rsid w:val="003F2870"/>
    <w:rsid w:val="003F70FF"/>
    <w:rsid w:val="003F79C3"/>
    <w:rsid w:val="004070ED"/>
    <w:rsid w:val="00410BDE"/>
    <w:rsid w:val="00410E7D"/>
    <w:rsid w:val="004110EE"/>
    <w:rsid w:val="00411393"/>
    <w:rsid w:val="00412009"/>
    <w:rsid w:val="00414801"/>
    <w:rsid w:val="00414C7C"/>
    <w:rsid w:val="00415EF8"/>
    <w:rsid w:val="004171A2"/>
    <w:rsid w:val="00420202"/>
    <w:rsid w:val="004212DA"/>
    <w:rsid w:val="00422C98"/>
    <w:rsid w:val="00423B30"/>
    <w:rsid w:val="0043014D"/>
    <w:rsid w:val="0043062F"/>
    <w:rsid w:val="004315C4"/>
    <w:rsid w:val="0043196F"/>
    <w:rsid w:val="004333F7"/>
    <w:rsid w:val="00435A6A"/>
    <w:rsid w:val="0043608E"/>
    <w:rsid w:val="00436FB9"/>
    <w:rsid w:val="00437A19"/>
    <w:rsid w:val="00437CEB"/>
    <w:rsid w:val="00441F7E"/>
    <w:rsid w:val="00444C14"/>
    <w:rsid w:val="00446FF0"/>
    <w:rsid w:val="00447A52"/>
    <w:rsid w:val="00450A2D"/>
    <w:rsid w:val="004517DD"/>
    <w:rsid w:val="00454EA8"/>
    <w:rsid w:val="0045717C"/>
    <w:rsid w:val="00461917"/>
    <w:rsid w:val="00463356"/>
    <w:rsid w:val="0046351E"/>
    <w:rsid w:val="00464336"/>
    <w:rsid w:val="0046474F"/>
    <w:rsid w:val="004659EA"/>
    <w:rsid w:val="00467F03"/>
    <w:rsid w:val="004712C6"/>
    <w:rsid w:val="00472143"/>
    <w:rsid w:val="00473B78"/>
    <w:rsid w:val="00473D27"/>
    <w:rsid w:val="00475443"/>
    <w:rsid w:val="00480277"/>
    <w:rsid w:val="00482BD0"/>
    <w:rsid w:val="0048417D"/>
    <w:rsid w:val="00484575"/>
    <w:rsid w:val="0048467E"/>
    <w:rsid w:val="00487ABD"/>
    <w:rsid w:val="00491BD0"/>
    <w:rsid w:val="004920A7"/>
    <w:rsid w:val="00493C02"/>
    <w:rsid w:val="004960EA"/>
    <w:rsid w:val="00496189"/>
    <w:rsid w:val="00497A58"/>
    <w:rsid w:val="004A0D17"/>
    <w:rsid w:val="004A1524"/>
    <w:rsid w:val="004A2008"/>
    <w:rsid w:val="004A2FED"/>
    <w:rsid w:val="004A32B9"/>
    <w:rsid w:val="004A42A9"/>
    <w:rsid w:val="004A4AE9"/>
    <w:rsid w:val="004A6FA9"/>
    <w:rsid w:val="004A713F"/>
    <w:rsid w:val="004B0750"/>
    <w:rsid w:val="004B327B"/>
    <w:rsid w:val="004B36D2"/>
    <w:rsid w:val="004B54A0"/>
    <w:rsid w:val="004B59AD"/>
    <w:rsid w:val="004B74CE"/>
    <w:rsid w:val="004B7A13"/>
    <w:rsid w:val="004C0427"/>
    <w:rsid w:val="004C32B1"/>
    <w:rsid w:val="004C3BBC"/>
    <w:rsid w:val="004C4061"/>
    <w:rsid w:val="004C51CC"/>
    <w:rsid w:val="004D1B34"/>
    <w:rsid w:val="004D2706"/>
    <w:rsid w:val="004D7763"/>
    <w:rsid w:val="004E070D"/>
    <w:rsid w:val="004E3FD9"/>
    <w:rsid w:val="004E4303"/>
    <w:rsid w:val="004F17AF"/>
    <w:rsid w:val="004F1AE1"/>
    <w:rsid w:val="004F2100"/>
    <w:rsid w:val="004F5FFE"/>
    <w:rsid w:val="004F66EC"/>
    <w:rsid w:val="004F7071"/>
    <w:rsid w:val="005036E4"/>
    <w:rsid w:val="00503A1C"/>
    <w:rsid w:val="0050569D"/>
    <w:rsid w:val="005061C1"/>
    <w:rsid w:val="0050623B"/>
    <w:rsid w:val="0050627B"/>
    <w:rsid w:val="00511115"/>
    <w:rsid w:val="0051144D"/>
    <w:rsid w:val="00511B63"/>
    <w:rsid w:val="00514B57"/>
    <w:rsid w:val="00515D18"/>
    <w:rsid w:val="00516842"/>
    <w:rsid w:val="0052169B"/>
    <w:rsid w:val="005218C2"/>
    <w:rsid w:val="00522523"/>
    <w:rsid w:val="00522739"/>
    <w:rsid w:val="005251F5"/>
    <w:rsid w:val="005270C3"/>
    <w:rsid w:val="005311B3"/>
    <w:rsid w:val="005312CE"/>
    <w:rsid w:val="00533527"/>
    <w:rsid w:val="00542C3D"/>
    <w:rsid w:val="00543398"/>
    <w:rsid w:val="00544F02"/>
    <w:rsid w:val="005470FA"/>
    <w:rsid w:val="00554802"/>
    <w:rsid w:val="00554BF5"/>
    <w:rsid w:val="005565BB"/>
    <w:rsid w:val="00561627"/>
    <w:rsid w:val="00563C73"/>
    <w:rsid w:val="00564609"/>
    <w:rsid w:val="00566E72"/>
    <w:rsid w:val="0057043B"/>
    <w:rsid w:val="005705CE"/>
    <w:rsid w:val="00571DED"/>
    <w:rsid w:val="00577214"/>
    <w:rsid w:val="005778C7"/>
    <w:rsid w:val="005806E8"/>
    <w:rsid w:val="005822BA"/>
    <w:rsid w:val="005868A8"/>
    <w:rsid w:val="005900BA"/>
    <w:rsid w:val="00592E0E"/>
    <w:rsid w:val="0059317A"/>
    <w:rsid w:val="00595159"/>
    <w:rsid w:val="005A0060"/>
    <w:rsid w:val="005A0A74"/>
    <w:rsid w:val="005A38EC"/>
    <w:rsid w:val="005A3E53"/>
    <w:rsid w:val="005A5B11"/>
    <w:rsid w:val="005A6516"/>
    <w:rsid w:val="005A725A"/>
    <w:rsid w:val="005B1DE7"/>
    <w:rsid w:val="005B20F7"/>
    <w:rsid w:val="005B3531"/>
    <w:rsid w:val="005B35C9"/>
    <w:rsid w:val="005B51CB"/>
    <w:rsid w:val="005B78D9"/>
    <w:rsid w:val="005C0C94"/>
    <w:rsid w:val="005C18C2"/>
    <w:rsid w:val="005C411D"/>
    <w:rsid w:val="005C45FD"/>
    <w:rsid w:val="005C486C"/>
    <w:rsid w:val="005D14A3"/>
    <w:rsid w:val="005D3447"/>
    <w:rsid w:val="005D3730"/>
    <w:rsid w:val="005D6DAA"/>
    <w:rsid w:val="005D7599"/>
    <w:rsid w:val="005D765B"/>
    <w:rsid w:val="005E03C4"/>
    <w:rsid w:val="005E0A87"/>
    <w:rsid w:val="005E0D53"/>
    <w:rsid w:val="005E15D0"/>
    <w:rsid w:val="005E1E86"/>
    <w:rsid w:val="005E2536"/>
    <w:rsid w:val="005E3153"/>
    <w:rsid w:val="005E319C"/>
    <w:rsid w:val="005E5B42"/>
    <w:rsid w:val="005E6815"/>
    <w:rsid w:val="005E7FE9"/>
    <w:rsid w:val="005F07E4"/>
    <w:rsid w:val="005F1063"/>
    <w:rsid w:val="005F3FC3"/>
    <w:rsid w:val="005F6031"/>
    <w:rsid w:val="00600FB3"/>
    <w:rsid w:val="006019E3"/>
    <w:rsid w:val="006020AA"/>
    <w:rsid w:val="00603332"/>
    <w:rsid w:val="00611C47"/>
    <w:rsid w:val="00612805"/>
    <w:rsid w:val="00612CE3"/>
    <w:rsid w:val="00616B26"/>
    <w:rsid w:val="00616C79"/>
    <w:rsid w:val="0062061C"/>
    <w:rsid w:val="0062132D"/>
    <w:rsid w:val="00621BA1"/>
    <w:rsid w:val="00624F40"/>
    <w:rsid w:val="00625A86"/>
    <w:rsid w:val="00627569"/>
    <w:rsid w:val="00627E06"/>
    <w:rsid w:val="006319D5"/>
    <w:rsid w:val="0063459E"/>
    <w:rsid w:val="006355DA"/>
    <w:rsid w:val="00635E4F"/>
    <w:rsid w:val="00636F59"/>
    <w:rsid w:val="006428E8"/>
    <w:rsid w:val="0064399F"/>
    <w:rsid w:val="00645BB2"/>
    <w:rsid w:val="006467AD"/>
    <w:rsid w:val="00647375"/>
    <w:rsid w:val="00650347"/>
    <w:rsid w:val="00650CE3"/>
    <w:rsid w:val="0065137B"/>
    <w:rsid w:val="00654F8C"/>
    <w:rsid w:val="006550AB"/>
    <w:rsid w:val="00655CFE"/>
    <w:rsid w:val="00656F61"/>
    <w:rsid w:val="00660799"/>
    <w:rsid w:val="006609A5"/>
    <w:rsid w:val="0066446B"/>
    <w:rsid w:val="00665305"/>
    <w:rsid w:val="006654B6"/>
    <w:rsid w:val="00676373"/>
    <w:rsid w:val="0068031A"/>
    <w:rsid w:val="00681B53"/>
    <w:rsid w:val="00683DB1"/>
    <w:rsid w:val="006928D9"/>
    <w:rsid w:val="00694B12"/>
    <w:rsid w:val="0069526B"/>
    <w:rsid w:val="0069550B"/>
    <w:rsid w:val="00696782"/>
    <w:rsid w:val="006A32C9"/>
    <w:rsid w:val="006A3AB8"/>
    <w:rsid w:val="006A4D21"/>
    <w:rsid w:val="006A5BC3"/>
    <w:rsid w:val="006A6628"/>
    <w:rsid w:val="006B0581"/>
    <w:rsid w:val="006B3B3D"/>
    <w:rsid w:val="006B4248"/>
    <w:rsid w:val="006B5850"/>
    <w:rsid w:val="006B627A"/>
    <w:rsid w:val="006C16D3"/>
    <w:rsid w:val="006C1D38"/>
    <w:rsid w:val="006C26B1"/>
    <w:rsid w:val="006C4A2C"/>
    <w:rsid w:val="006C4AB4"/>
    <w:rsid w:val="006C4DDA"/>
    <w:rsid w:val="006D16A0"/>
    <w:rsid w:val="006D3508"/>
    <w:rsid w:val="006D5D5F"/>
    <w:rsid w:val="006E1A8B"/>
    <w:rsid w:val="006E2334"/>
    <w:rsid w:val="006E2462"/>
    <w:rsid w:val="006E30C3"/>
    <w:rsid w:val="006E5152"/>
    <w:rsid w:val="006E644D"/>
    <w:rsid w:val="006F1714"/>
    <w:rsid w:val="006F2CA9"/>
    <w:rsid w:val="006F3F33"/>
    <w:rsid w:val="006F42AC"/>
    <w:rsid w:val="006F4FC8"/>
    <w:rsid w:val="006F54D7"/>
    <w:rsid w:val="006F6C58"/>
    <w:rsid w:val="007017F5"/>
    <w:rsid w:val="007020DC"/>
    <w:rsid w:val="00703C42"/>
    <w:rsid w:val="00706E72"/>
    <w:rsid w:val="00707FA2"/>
    <w:rsid w:val="007108B4"/>
    <w:rsid w:val="00711EC2"/>
    <w:rsid w:val="007131EB"/>
    <w:rsid w:val="00713E6C"/>
    <w:rsid w:val="00716C7E"/>
    <w:rsid w:val="00720C81"/>
    <w:rsid w:val="00721360"/>
    <w:rsid w:val="00721579"/>
    <w:rsid w:val="00722765"/>
    <w:rsid w:val="007246E4"/>
    <w:rsid w:val="00724FEB"/>
    <w:rsid w:val="00725713"/>
    <w:rsid w:val="00726057"/>
    <w:rsid w:val="00726762"/>
    <w:rsid w:val="00727756"/>
    <w:rsid w:val="007277D4"/>
    <w:rsid w:val="00730079"/>
    <w:rsid w:val="007309CD"/>
    <w:rsid w:val="00733C20"/>
    <w:rsid w:val="00735379"/>
    <w:rsid w:val="00735916"/>
    <w:rsid w:val="00736B94"/>
    <w:rsid w:val="0073782B"/>
    <w:rsid w:val="00741802"/>
    <w:rsid w:val="00743A05"/>
    <w:rsid w:val="0074421F"/>
    <w:rsid w:val="00746A65"/>
    <w:rsid w:val="007474F3"/>
    <w:rsid w:val="007509BD"/>
    <w:rsid w:val="00756182"/>
    <w:rsid w:val="00756483"/>
    <w:rsid w:val="00760FD3"/>
    <w:rsid w:val="00761582"/>
    <w:rsid w:val="00764A28"/>
    <w:rsid w:val="00764AAF"/>
    <w:rsid w:val="00764CDD"/>
    <w:rsid w:val="00765F56"/>
    <w:rsid w:val="00766328"/>
    <w:rsid w:val="007677E2"/>
    <w:rsid w:val="00767A91"/>
    <w:rsid w:val="007710B1"/>
    <w:rsid w:val="00772EB1"/>
    <w:rsid w:val="00773525"/>
    <w:rsid w:val="0077406E"/>
    <w:rsid w:val="0077414D"/>
    <w:rsid w:val="00775958"/>
    <w:rsid w:val="00780A42"/>
    <w:rsid w:val="00782787"/>
    <w:rsid w:val="00783855"/>
    <w:rsid w:val="00784C98"/>
    <w:rsid w:val="00784DDE"/>
    <w:rsid w:val="00784F4E"/>
    <w:rsid w:val="00785484"/>
    <w:rsid w:val="007859FD"/>
    <w:rsid w:val="007860D9"/>
    <w:rsid w:val="00786308"/>
    <w:rsid w:val="00792F61"/>
    <w:rsid w:val="0079323E"/>
    <w:rsid w:val="007934B1"/>
    <w:rsid w:val="007937E7"/>
    <w:rsid w:val="007969E6"/>
    <w:rsid w:val="00797265"/>
    <w:rsid w:val="00797DFA"/>
    <w:rsid w:val="007A04F5"/>
    <w:rsid w:val="007A0545"/>
    <w:rsid w:val="007A0DE3"/>
    <w:rsid w:val="007A0F6F"/>
    <w:rsid w:val="007A224F"/>
    <w:rsid w:val="007A48AD"/>
    <w:rsid w:val="007A71E2"/>
    <w:rsid w:val="007A74E1"/>
    <w:rsid w:val="007B0D78"/>
    <w:rsid w:val="007B2D5F"/>
    <w:rsid w:val="007B51FC"/>
    <w:rsid w:val="007B534C"/>
    <w:rsid w:val="007B5ECE"/>
    <w:rsid w:val="007C0AB9"/>
    <w:rsid w:val="007C1636"/>
    <w:rsid w:val="007C1731"/>
    <w:rsid w:val="007C28F6"/>
    <w:rsid w:val="007C305F"/>
    <w:rsid w:val="007C3967"/>
    <w:rsid w:val="007C4B35"/>
    <w:rsid w:val="007C5380"/>
    <w:rsid w:val="007D16B4"/>
    <w:rsid w:val="007D1EC2"/>
    <w:rsid w:val="007D245E"/>
    <w:rsid w:val="007D308C"/>
    <w:rsid w:val="007D42B3"/>
    <w:rsid w:val="007D6C70"/>
    <w:rsid w:val="007D70C8"/>
    <w:rsid w:val="007E2FC1"/>
    <w:rsid w:val="007E6D6A"/>
    <w:rsid w:val="007F1372"/>
    <w:rsid w:val="007F56F0"/>
    <w:rsid w:val="007F6169"/>
    <w:rsid w:val="0080080C"/>
    <w:rsid w:val="008009E5"/>
    <w:rsid w:val="008011C6"/>
    <w:rsid w:val="00803B72"/>
    <w:rsid w:val="00804D28"/>
    <w:rsid w:val="0080534E"/>
    <w:rsid w:val="00805FF0"/>
    <w:rsid w:val="00806147"/>
    <w:rsid w:val="008061C8"/>
    <w:rsid w:val="008065AF"/>
    <w:rsid w:val="008065D1"/>
    <w:rsid w:val="0081653F"/>
    <w:rsid w:val="00816F29"/>
    <w:rsid w:val="00817007"/>
    <w:rsid w:val="0081702F"/>
    <w:rsid w:val="008177D8"/>
    <w:rsid w:val="00817890"/>
    <w:rsid w:val="00821600"/>
    <w:rsid w:val="008232B0"/>
    <w:rsid w:val="00826681"/>
    <w:rsid w:val="0082692A"/>
    <w:rsid w:val="00830CDF"/>
    <w:rsid w:val="0083113D"/>
    <w:rsid w:val="00831163"/>
    <w:rsid w:val="00831BE1"/>
    <w:rsid w:val="0083420F"/>
    <w:rsid w:val="0083593E"/>
    <w:rsid w:val="00836F73"/>
    <w:rsid w:val="008376F9"/>
    <w:rsid w:val="008401C1"/>
    <w:rsid w:val="0084168A"/>
    <w:rsid w:val="00841788"/>
    <w:rsid w:val="008444B9"/>
    <w:rsid w:val="0084456C"/>
    <w:rsid w:val="00845DF7"/>
    <w:rsid w:val="0084684D"/>
    <w:rsid w:val="00846AEE"/>
    <w:rsid w:val="00847346"/>
    <w:rsid w:val="00850079"/>
    <w:rsid w:val="00854392"/>
    <w:rsid w:val="008565AB"/>
    <w:rsid w:val="00860E2B"/>
    <w:rsid w:val="0086223B"/>
    <w:rsid w:val="00863358"/>
    <w:rsid w:val="00866D14"/>
    <w:rsid w:val="00871E8D"/>
    <w:rsid w:val="00874B9F"/>
    <w:rsid w:val="00875EDB"/>
    <w:rsid w:val="00876FBF"/>
    <w:rsid w:val="008777A5"/>
    <w:rsid w:val="00877ECB"/>
    <w:rsid w:val="0088344F"/>
    <w:rsid w:val="0088345D"/>
    <w:rsid w:val="00885F38"/>
    <w:rsid w:val="00887A13"/>
    <w:rsid w:val="00887A19"/>
    <w:rsid w:val="0089125F"/>
    <w:rsid w:val="00892185"/>
    <w:rsid w:val="008939A5"/>
    <w:rsid w:val="00893A12"/>
    <w:rsid w:val="008954E4"/>
    <w:rsid w:val="00895A44"/>
    <w:rsid w:val="00895E81"/>
    <w:rsid w:val="00897665"/>
    <w:rsid w:val="008A0D95"/>
    <w:rsid w:val="008A106A"/>
    <w:rsid w:val="008A162F"/>
    <w:rsid w:val="008A1E40"/>
    <w:rsid w:val="008A364C"/>
    <w:rsid w:val="008A4B66"/>
    <w:rsid w:val="008B0638"/>
    <w:rsid w:val="008B20B3"/>
    <w:rsid w:val="008B3AC7"/>
    <w:rsid w:val="008B3D86"/>
    <w:rsid w:val="008B4948"/>
    <w:rsid w:val="008C148A"/>
    <w:rsid w:val="008C24A6"/>
    <w:rsid w:val="008C2D10"/>
    <w:rsid w:val="008C50E7"/>
    <w:rsid w:val="008C7F7F"/>
    <w:rsid w:val="008D1367"/>
    <w:rsid w:val="008D5B06"/>
    <w:rsid w:val="008D7AA3"/>
    <w:rsid w:val="008E261E"/>
    <w:rsid w:val="008E653E"/>
    <w:rsid w:val="008E6E85"/>
    <w:rsid w:val="008E6E87"/>
    <w:rsid w:val="008F021E"/>
    <w:rsid w:val="008F09AE"/>
    <w:rsid w:val="008F3E03"/>
    <w:rsid w:val="008F4BD2"/>
    <w:rsid w:val="008F51BC"/>
    <w:rsid w:val="008F5E7C"/>
    <w:rsid w:val="008F687D"/>
    <w:rsid w:val="008F78FE"/>
    <w:rsid w:val="0090038D"/>
    <w:rsid w:val="00902D64"/>
    <w:rsid w:val="00905900"/>
    <w:rsid w:val="00906061"/>
    <w:rsid w:val="00912319"/>
    <w:rsid w:val="00913020"/>
    <w:rsid w:val="00916990"/>
    <w:rsid w:val="00917842"/>
    <w:rsid w:val="009209A9"/>
    <w:rsid w:val="009215A4"/>
    <w:rsid w:val="00921BB0"/>
    <w:rsid w:val="009255C6"/>
    <w:rsid w:val="00925B36"/>
    <w:rsid w:val="00925F00"/>
    <w:rsid w:val="009267B1"/>
    <w:rsid w:val="00930536"/>
    <w:rsid w:val="0093092C"/>
    <w:rsid w:val="00933165"/>
    <w:rsid w:val="009352FC"/>
    <w:rsid w:val="00935CB3"/>
    <w:rsid w:val="00936DD7"/>
    <w:rsid w:val="00940F6C"/>
    <w:rsid w:val="00941797"/>
    <w:rsid w:val="00944AF6"/>
    <w:rsid w:val="00945296"/>
    <w:rsid w:val="00945BA8"/>
    <w:rsid w:val="0095080F"/>
    <w:rsid w:val="00951834"/>
    <w:rsid w:val="0095371D"/>
    <w:rsid w:val="00954451"/>
    <w:rsid w:val="00955F35"/>
    <w:rsid w:val="009563D3"/>
    <w:rsid w:val="009574CA"/>
    <w:rsid w:val="00957854"/>
    <w:rsid w:val="00961577"/>
    <w:rsid w:val="00961CAE"/>
    <w:rsid w:val="00965266"/>
    <w:rsid w:val="00967864"/>
    <w:rsid w:val="00967A00"/>
    <w:rsid w:val="00971642"/>
    <w:rsid w:val="009743AE"/>
    <w:rsid w:val="009746B1"/>
    <w:rsid w:val="009752C4"/>
    <w:rsid w:val="00975381"/>
    <w:rsid w:val="00975AE5"/>
    <w:rsid w:val="00976317"/>
    <w:rsid w:val="00977DB5"/>
    <w:rsid w:val="0098254D"/>
    <w:rsid w:val="00986AC4"/>
    <w:rsid w:val="0098733A"/>
    <w:rsid w:val="0099311E"/>
    <w:rsid w:val="009A0767"/>
    <w:rsid w:val="009A1E89"/>
    <w:rsid w:val="009A2106"/>
    <w:rsid w:val="009A3E6F"/>
    <w:rsid w:val="009A644F"/>
    <w:rsid w:val="009B072B"/>
    <w:rsid w:val="009B0AB3"/>
    <w:rsid w:val="009B33AD"/>
    <w:rsid w:val="009B42AD"/>
    <w:rsid w:val="009B778C"/>
    <w:rsid w:val="009C1D38"/>
    <w:rsid w:val="009C57B0"/>
    <w:rsid w:val="009C5EB9"/>
    <w:rsid w:val="009C633C"/>
    <w:rsid w:val="009C7A64"/>
    <w:rsid w:val="009D0774"/>
    <w:rsid w:val="009D1518"/>
    <w:rsid w:val="009D3393"/>
    <w:rsid w:val="009D5252"/>
    <w:rsid w:val="009D7F8C"/>
    <w:rsid w:val="009E147C"/>
    <w:rsid w:val="009E1F14"/>
    <w:rsid w:val="009E354E"/>
    <w:rsid w:val="009E36D0"/>
    <w:rsid w:val="009E3EA5"/>
    <w:rsid w:val="009E54DA"/>
    <w:rsid w:val="009E5E44"/>
    <w:rsid w:val="009F1924"/>
    <w:rsid w:val="009F230B"/>
    <w:rsid w:val="009F3365"/>
    <w:rsid w:val="009F4C35"/>
    <w:rsid w:val="009F5413"/>
    <w:rsid w:val="009F60A2"/>
    <w:rsid w:val="009F63E5"/>
    <w:rsid w:val="009F6E33"/>
    <w:rsid w:val="00A0020E"/>
    <w:rsid w:val="00A01D3E"/>
    <w:rsid w:val="00A02196"/>
    <w:rsid w:val="00A0269E"/>
    <w:rsid w:val="00A066E6"/>
    <w:rsid w:val="00A11BE8"/>
    <w:rsid w:val="00A15DB0"/>
    <w:rsid w:val="00A16BE5"/>
    <w:rsid w:val="00A21600"/>
    <w:rsid w:val="00A232D3"/>
    <w:rsid w:val="00A25D2C"/>
    <w:rsid w:val="00A26D9E"/>
    <w:rsid w:val="00A27514"/>
    <w:rsid w:val="00A3371E"/>
    <w:rsid w:val="00A35DF2"/>
    <w:rsid w:val="00A40234"/>
    <w:rsid w:val="00A4224C"/>
    <w:rsid w:val="00A43DD5"/>
    <w:rsid w:val="00A441BC"/>
    <w:rsid w:val="00A47B46"/>
    <w:rsid w:val="00A503E1"/>
    <w:rsid w:val="00A554B6"/>
    <w:rsid w:val="00A56A70"/>
    <w:rsid w:val="00A60426"/>
    <w:rsid w:val="00A631FD"/>
    <w:rsid w:val="00A64301"/>
    <w:rsid w:val="00A67500"/>
    <w:rsid w:val="00A706A4"/>
    <w:rsid w:val="00A72656"/>
    <w:rsid w:val="00A73584"/>
    <w:rsid w:val="00A751B7"/>
    <w:rsid w:val="00A75C3D"/>
    <w:rsid w:val="00A76C17"/>
    <w:rsid w:val="00A7788D"/>
    <w:rsid w:val="00A81650"/>
    <w:rsid w:val="00A83044"/>
    <w:rsid w:val="00A8346D"/>
    <w:rsid w:val="00A83C62"/>
    <w:rsid w:val="00A93783"/>
    <w:rsid w:val="00A9416B"/>
    <w:rsid w:val="00A94197"/>
    <w:rsid w:val="00A9683F"/>
    <w:rsid w:val="00AA1A21"/>
    <w:rsid w:val="00AA4413"/>
    <w:rsid w:val="00AB1756"/>
    <w:rsid w:val="00AB2281"/>
    <w:rsid w:val="00AB3F1F"/>
    <w:rsid w:val="00AB49DD"/>
    <w:rsid w:val="00AB6E23"/>
    <w:rsid w:val="00AC0383"/>
    <w:rsid w:val="00AC060B"/>
    <w:rsid w:val="00AC0F1E"/>
    <w:rsid w:val="00AC2290"/>
    <w:rsid w:val="00AC2986"/>
    <w:rsid w:val="00AC450E"/>
    <w:rsid w:val="00AC4B54"/>
    <w:rsid w:val="00AC50A2"/>
    <w:rsid w:val="00AC6754"/>
    <w:rsid w:val="00AD2B94"/>
    <w:rsid w:val="00AD7F60"/>
    <w:rsid w:val="00AE0FAF"/>
    <w:rsid w:val="00AE12B0"/>
    <w:rsid w:val="00AE22BB"/>
    <w:rsid w:val="00AE3C95"/>
    <w:rsid w:val="00AE40FB"/>
    <w:rsid w:val="00AE709E"/>
    <w:rsid w:val="00AF4D5C"/>
    <w:rsid w:val="00B017E1"/>
    <w:rsid w:val="00B04DF4"/>
    <w:rsid w:val="00B054DE"/>
    <w:rsid w:val="00B0711E"/>
    <w:rsid w:val="00B1070D"/>
    <w:rsid w:val="00B118E9"/>
    <w:rsid w:val="00B13193"/>
    <w:rsid w:val="00B15DA3"/>
    <w:rsid w:val="00B17E48"/>
    <w:rsid w:val="00B17E6C"/>
    <w:rsid w:val="00B214E9"/>
    <w:rsid w:val="00B22132"/>
    <w:rsid w:val="00B22C31"/>
    <w:rsid w:val="00B24C91"/>
    <w:rsid w:val="00B24D92"/>
    <w:rsid w:val="00B24DA3"/>
    <w:rsid w:val="00B25715"/>
    <w:rsid w:val="00B26466"/>
    <w:rsid w:val="00B26DE3"/>
    <w:rsid w:val="00B300C3"/>
    <w:rsid w:val="00B30265"/>
    <w:rsid w:val="00B306D5"/>
    <w:rsid w:val="00B3218D"/>
    <w:rsid w:val="00B3257D"/>
    <w:rsid w:val="00B32F9D"/>
    <w:rsid w:val="00B33835"/>
    <w:rsid w:val="00B3446E"/>
    <w:rsid w:val="00B35F7B"/>
    <w:rsid w:val="00B40F6D"/>
    <w:rsid w:val="00B4360A"/>
    <w:rsid w:val="00B44B25"/>
    <w:rsid w:val="00B46290"/>
    <w:rsid w:val="00B5038F"/>
    <w:rsid w:val="00B53513"/>
    <w:rsid w:val="00B5597B"/>
    <w:rsid w:val="00B55C0E"/>
    <w:rsid w:val="00B56B04"/>
    <w:rsid w:val="00B572F3"/>
    <w:rsid w:val="00B60DFA"/>
    <w:rsid w:val="00B61E70"/>
    <w:rsid w:val="00B62A2D"/>
    <w:rsid w:val="00B64B84"/>
    <w:rsid w:val="00B652CA"/>
    <w:rsid w:val="00B6566E"/>
    <w:rsid w:val="00B663FA"/>
    <w:rsid w:val="00B72930"/>
    <w:rsid w:val="00B73DDF"/>
    <w:rsid w:val="00B7660D"/>
    <w:rsid w:val="00B76DFD"/>
    <w:rsid w:val="00B8195A"/>
    <w:rsid w:val="00B8317E"/>
    <w:rsid w:val="00B831B1"/>
    <w:rsid w:val="00B83CF8"/>
    <w:rsid w:val="00B90188"/>
    <w:rsid w:val="00B904B7"/>
    <w:rsid w:val="00B92014"/>
    <w:rsid w:val="00B92F15"/>
    <w:rsid w:val="00B93039"/>
    <w:rsid w:val="00B94656"/>
    <w:rsid w:val="00B9563A"/>
    <w:rsid w:val="00B97DB9"/>
    <w:rsid w:val="00B97EDF"/>
    <w:rsid w:val="00BA037D"/>
    <w:rsid w:val="00BA0B34"/>
    <w:rsid w:val="00BA147C"/>
    <w:rsid w:val="00BA3E40"/>
    <w:rsid w:val="00BB0149"/>
    <w:rsid w:val="00BB1A7E"/>
    <w:rsid w:val="00BB1EAC"/>
    <w:rsid w:val="00BB2355"/>
    <w:rsid w:val="00BB44B9"/>
    <w:rsid w:val="00BC2EBE"/>
    <w:rsid w:val="00BC53E1"/>
    <w:rsid w:val="00BC576F"/>
    <w:rsid w:val="00BC69B0"/>
    <w:rsid w:val="00BC6A07"/>
    <w:rsid w:val="00BC6A14"/>
    <w:rsid w:val="00BD0411"/>
    <w:rsid w:val="00BD1004"/>
    <w:rsid w:val="00BD5F11"/>
    <w:rsid w:val="00BD65BA"/>
    <w:rsid w:val="00BD7D26"/>
    <w:rsid w:val="00BE24F1"/>
    <w:rsid w:val="00BE6BA1"/>
    <w:rsid w:val="00BF054B"/>
    <w:rsid w:val="00BF118E"/>
    <w:rsid w:val="00BF18D2"/>
    <w:rsid w:val="00BF3CC8"/>
    <w:rsid w:val="00BF491B"/>
    <w:rsid w:val="00BF5049"/>
    <w:rsid w:val="00BF661A"/>
    <w:rsid w:val="00BF6BBC"/>
    <w:rsid w:val="00C02E7C"/>
    <w:rsid w:val="00C03534"/>
    <w:rsid w:val="00C074DF"/>
    <w:rsid w:val="00C0797A"/>
    <w:rsid w:val="00C14275"/>
    <w:rsid w:val="00C14D04"/>
    <w:rsid w:val="00C1553C"/>
    <w:rsid w:val="00C155AB"/>
    <w:rsid w:val="00C16663"/>
    <w:rsid w:val="00C17B31"/>
    <w:rsid w:val="00C17CD9"/>
    <w:rsid w:val="00C17E42"/>
    <w:rsid w:val="00C21C73"/>
    <w:rsid w:val="00C228C6"/>
    <w:rsid w:val="00C2647A"/>
    <w:rsid w:val="00C277F0"/>
    <w:rsid w:val="00C32B06"/>
    <w:rsid w:val="00C40050"/>
    <w:rsid w:val="00C41749"/>
    <w:rsid w:val="00C417CE"/>
    <w:rsid w:val="00C43120"/>
    <w:rsid w:val="00C448F5"/>
    <w:rsid w:val="00C45B6C"/>
    <w:rsid w:val="00C45D13"/>
    <w:rsid w:val="00C472CF"/>
    <w:rsid w:val="00C47A02"/>
    <w:rsid w:val="00C47DDB"/>
    <w:rsid w:val="00C509DA"/>
    <w:rsid w:val="00C51388"/>
    <w:rsid w:val="00C564F6"/>
    <w:rsid w:val="00C61EA5"/>
    <w:rsid w:val="00C64AB3"/>
    <w:rsid w:val="00C65B85"/>
    <w:rsid w:val="00C73934"/>
    <w:rsid w:val="00C755AA"/>
    <w:rsid w:val="00C76DB4"/>
    <w:rsid w:val="00C82B62"/>
    <w:rsid w:val="00C835DC"/>
    <w:rsid w:val="00C84946"/>
    <w:rsid w:val="00C84C56"/>
    <w:rsid w:val="00C84C75"/>
    <w:rsid w:val="00C85EC5"/>
    <w:rsid w:val="00C87406"/>
    <w:rsid w:val="00C915EC"/>
    <w:rsid w:val="00C96150"/>
    <w:rsid w:val="00CA1AF1"/>
    <w:rsid w:val="00CA4DEC"/>
    <w:rsid w:val="00CB23F0"/>
    <w:rsid w:val="00CB25F9"/>
    <w:rsid w:val="00CB2D14"/>
    <w:rsid w:val="00CB349A"/>
    <w:rsid w:val="00CB58D1"/>
    <w:rsid w:val="00CC16F0"/>
    <w:rsid w:val="00CC2C66"/>
    <w:rsid w:val="00CC5FB5"/>
    <w:rsid w:val="00CC606B"/>
    <w:rsid w:val="00CC6462"/>
    <w:rsid w:val="00CC7917"/>
    <w:rsid w:val="00CD2C4C"/>
    <w:rsid w:val="00CD3436"/>
    <w:rsid w:val="00CD5595"/>
    <w:rsid w:val="00CE2FF9"/>
    <w:rsid w:val="00CE4B38"/>
    <w:rsid w:val="00CE5EFF"/>
    <w:rsid w:val="00CE66CC"/>
    <w:rsid w:val="00CE6804"/>
    <w:rsid w:val="00CE7BE0"/>
    <w:rsid w:val="00CF1298"/>
    <w:rsid w:val="00CF177D"/>
    <w:rsid w:val="00CF1A08"/>
    <w:rsid w:val="00CF69E3"/>
    <w:rsid w:val="00D05129"/>
    <w:rsid w:val="00D05F31"/>
    <w:rsid w:val="00D116B6"/>
    <w:rsid w:val="00D121F9"/>
    <w:rsid w:val="00D12E0C"/>
    <w:rsid w:val="00D13C98"/>
    <w:rsid w:val="00D13ED8"/>
    <w:rsid w:val="00D16949"/>
    <w:rsid w:val="00D200D2"/>
    <w:rsid w:val="00D20B0B"/>
    <w:rsid w:val="00D23F65"/>
    <w:rsid w:val="00D30344"/>
    <w:rsid w:val="00D317AE"/>
    <w:rsid w:val="00D31A70"/>
    <w:rsid w:val="00D3257D"/>
    <w:rsid w:val="00D33DFC"/>
    <w:rsid w:val="00D36EDE"/>
    <w:rsid w:val="00D37C7A"/>
    <w:rsid w:val="00D41CCF"/>
    <w:rsid w:val="00D42533"/>
    <w:rsid w:val="00D4258D"/>
    <w:rsid w:val="00D43DEF"/>
    <w:rsid w:val="00D45309"/>
    <w:rsid w:val="00D471F9"/>
    <w:rsid w:val="00D476D6"/>
    <w:rsid w:val="00D47EA0"/>
    <w:rsid w:val="00D52372"/>
    <w:rsid w:val="00D52EDA"/>
    <w:rsid w:val="00D537EA"/>
    <w:rsid w:val="00D54417"/>
    <w:rsid w:val="00D54D86"/>
    <w:rsid w:val="00D556D1"/>
    <w:rsid w:val="00D562A7"/>
    <w:rsid w:val="00D575F4"/>
    <w:rsid w:val="00D6045A"/>
    <w:rsid w:val="00D630A6"/>
    <w:rsid w:val="00D65AC4"/>
    <w:rsid w:val="00D66A9E"/>
    <w:rsid w:val="00D73EC7"/>
    <w:rsid w:val="00D7553A"/>
    <w:rsid w:val="00D7619C"/>
    <w:rsid w:val="00D776E8"/>
    <w:rsid w:val="00D802C0"/>
    <w:rsid w:val="00D80E40"/>
    <w:rsid w:val="00D81033"/>
    <w:rsid w:val="00D82522"/>
    <w:rsid w:val="00D83009"/>
    <w:rsid w:val="00D831BC"/>
    <w:rsid w:val="00D835BC"/>
    <w:rsid w:val="00D8460A"/>
    <w:rsid w:val="00D84ADE"/>
    <w:rsid w:val="00D85122"/>
    <w:rsid w:val="00D856A0"/>
    <w:rsid w:val="00D85D8F"/>
    <w:rsid w:val="00D8759F"/>
    <w:rsid w:val="00D90927"/>
    <w:rsid w:val="00D90C8B"/>
    <w:rsid w:val="00D90E44"/>
    <w:rsid w:val="00D91074"/>
    <w:rsid w:val="00D91FA4"/>
    <w:rsid w:val="00D923F0"/>
    <w:rsid w:val="00D92BCE"/>
    <w:rsid w:val="00D94020"/>
    <w:rsid w:val="00D955AB"/>
    <w:rsid w:val="00D95843"/>
    <w:rsid w:val="00D95FAE"/>
    <w:rsid w:val="00D961D1"/>
    <w:rsid w:val="00DA27FA"/>
    <w:rsid w:val="00DA36DF"/>
    <w:rsid w:val="00DA5FD3"/>
    <w:rsid w:val="00DB0238"/>
    <w:rsid w:val="00DB0F03"/>
    <w:rsid w:val="00DB25FF"/>
    <w:rsid w:val="00DB353E"/>
    <w:rsid w:val="00DB3922"/>
    <w:rsid w:val="00DB5AAB"/>
    <w:rsid w:val="00DB5E68"/>
    <w:rsid w:val="00DB6CB2"/>
    <w:rsid w:val="00DC0D91"/>
    <w:rsid w:val="00DC274E"/>
    <w:rsid w:val="00DC6962"/>
    <w:rsid w:val="00DC7DDE"/>
    <w:rsid w:val="00DD13F3"/>
    <w:rsid w:val="00DD3483"/>
    <w:rsid w:val="00DD35F9"/>
    <w:rsid w:val="00DD5BBE"/>
    <w:rsid w:val="00DD6030"/>
    <w:rsid w:val="00DD6360"/>
    <w:rsid w:val="00DE29ED"/>
    <w:rsid w:val="00DF18A1"/>
    <w:rsid w:val="00DF2CFA"/>
    <w:rsid w:val="00DF2E12"/>
    <w:rsid w:val="00DF60D0"/>
    <w:rsid w:val="00DF689F"/>
    <w:rsid w:val="00E00723"/>
    <w:rsid w:val="00E02269"/>
    <w:rsid w:val="00E022ED"/>
    <w:rsid w:val="00E05580"/>
    <w:rsid w:val="00E05AFB"/>
    <w:rsid w:val="00E068FF"/>
    <w:rsid w:val="00E06D37"/>
    <w:rsid w:val="00E107A5"/>
    <w:rsid w:val="00E1129B"/>
    <w:rsid w:val="00E12FCA"/>
    <w:rsid w:val="00E1503D"/>
    <w:rsid w:val="00E17DA8"/>
    <w:rsid w:val="00E200C7"/>
    <w:rsid w:val="00E20ED2"/>
    <w:rsid w:val="00E21E41"/>
    <w:rsid w:val="00E2272F"/>
    <w:rsid w:val="00E27736"/>
    <w:rsid w:val="00E31A11"/>
    <w:rsid w:val="00E329E1"/>
    <w:rsid w:val="00E334B2"/>
    <w:rsid w:val="00E34DC2"/>
    <w:rsid w:val="00E34DFB"/>
    <w:rsid w:val="00E359E8"/>
    <w:rsid w:val="00E37666"/>
    <w:rsid w:val="00E37837"/>
    <w:rsid w:val="00E41037"/>
    <w:rsid w:val="00E41A7E"/>
    <w:rsid w:val="00E43F1C"/>
    <w:rsid w:val="00E45872"/>
    <w:rsid w:val="00E523A4"/>
    <w:rsid w:val="00E53534"/>
    <w:rsid w:val="00E56C54"/>
    <w:rsid w:val="00E57A72"/>
    <w:rsid w:val="00E60650"/>
    <w:rsid w:val="00E66775"/>
    <w:rsid w:val="00E66C89"/>
    <w:rsid w:val="00E71419"/>
    <w:rsid w:val="00E770B8"/>
    <w:rsid w:val="00E82621"/>
    <w:rsid w:val="00E82A7C"/>
    <w:rsid w:val="00E84353"/>
    <w:rsid w:val="00E8566D"/>
    <w:rsid w:val="00E87EB3"/>
    <w:rsid w:val="00E94205"/>
    <w:rsid w:val="00E947C5"/>
    <w:rsid w:val="00E9704E"/>
    <w:rsid w:val="00E978C7"/>
    <w:rsid w:val="00EA0691"/>
    <w:rsid w:val="00EA1A53"/>
    <w:rsid w:val="00EA238C"/>
    <w:rsid w:val="00EA29C6"/>
    <w:rsid w:val="00EA413E"/>
    <w:rsid w:val="00EB0EF9"/>
    <w:rsid w:val="00EB1D7D"/>
    <w:rsid w:val="00EB3944"/>
    <w:rsid w:val="00EB65C7"/>
    <w:rsid w:val="00EB7866"/>
    <w:rsid w:val="00EC3956"/>
    <w:rsid w:val="00EC503E"/>
    <w:rsid w:val="00EC7901"/>
    <w:rsid w:val="00ED287D"/>
    <w:rsid w:val="00ED3614"/>
    <w:rsid w:val="00ED3927"/>
    <w:rsid w:val="00ED3BAE"/>
    <w:rsid w:val="00ED63CF"/>
    <w:rsid w:val="00ED78D0"/>
    <w:rsid w:val="00EE09B0"/>
    <w:rsid w:val="00EE0FA0"/>
    <w:rsid w:val="00EE10D4"/>
    <w:rsid w:val="00EE2837"/>
    <w:rsid w:val="00EE32DD"/>
    <w:rsid w:val="00EE7338"/>
    <w:rsid w:val="00EE7C70"/>
    <w:rsid w:val="00EF1A6F"/>
    <w:rsid w:val="00EF298F"/>
    <w:rsid w:val="00EF59AC"/>
    <w:rsid w:val="00EF72F6"/>
    <w:rsid w:val="00F01086"/>
    <w:rsid w:val="00F02B6C"/>
    <w:rsid w:val="00F03686"/>
    <w:rsid w:val="00F03816"/>
    <w:rsid w:val="00F06ADF"/>
    <w:rsid w:val="00F070EA"/>
    <w:rsid w:val="00F07ACD"/>
    <w:rsid w:val="00F122BE"/>
    <w:rsid w:val="00F138D1"/>
    <w:rsid w:val="00F1475C"/>
    <w:rsid w:val="00F14F0C"/>
    <w:rsid w:val="00F157E3"/>
    <w:rsid w:val="00F17685"/>
    <w:rsid w:val="00F20F9D"/>
    <w:rsid w:val="00F2281E"/>
    <w:rsid w:val="00F237FF"/>
    <w:rsid w:val="00F24CEB"/>
    <w:rsid w:val="00F26EEE"/>
    <w:rsid w:val="00F33B17"/>
    <w:rsid w:val="00F33B57"/>
    <w:rsid w:val="00F33B7F"/>
    <w:rsid w:val="00F34BB9"/>
    <w:rsid w:val="00F37044"/>
    <w:rsid w:val="00F440FA"/>
    <w:rsid w:val="00F44490"/>
    <w:rsid w:val="00F50770"/>
    <w:rsid w:val="00F55004"/>
    <w:rsid w:val="00F558CB"/>
    <w:rsid w:val="00F55DCE"/>
    <w:rsid w:val="00F56911"/>
    <w:rsid w:val="00F60263"/>
    <w:rsid w:val="00F60426"/>
    <w:rsid w:val="00F60606"/>
    <w:rsid w:val="00F617FC"/>
    <w:rsid w:val="00F61933"/>
    <w:rsid w:val="00F63249"/>
    <w:rsid w:val="00F66AEB"/>
    <w:rsid w:val="00F66D21"/>
    <w:rsid w:val="00F702EC"/>
    <w:rsid w:val="00F73766"/>
    <w:rsid w:val="00F7593F"/>
    <w:rsid w:val="00F77987"/>
    <w:rsid w:val="00F8151F"/>
    <w:rsid w:val="00F81EBA"/>
    <w:rsid w:val="00F8523C"/>
    <w:rsid w:val="00F858F1"/>
    <w:rsid w:val="00F877E1"/>
    <w:rsid w:val="00F87AC2"/>
    <w:rsid w:val="00F90FD2"/>
    <w:rsid w:val="00F93996"/>
    <w:rsid w:val="00F946CA"/>
    <w:rsid w:val="00F9512B"/>
    <w:rsid w:val="00F972A8"/>
    <w:rsid w:val="00FA005C"/>
    <w:rsid w:val="00FA3777"/>
    <w:rsid w:val="00FA570C"/>
    <w:rsid w:val="00FA5861"/>
    <w:rsid w:val="00FA6CC2"/>
    <w:rsid w:val="00FA6F6D"/>
    <w:rsid w:val="00FA7DB1"/>
    <w:rsid w:val="00FB07CA"/>
    <w:rsid w:val="00FB0D7A"/>
    <w:rsid w:val="00FB0F85"/>
    <w:rsid w:val="00FB3312"/>
    <w:rsid w:val="00FB57D6"/>
    <w:rsid w:val="00FB69C6"/>
    <w:rsid w:val="00FC0999"/>
    <w:rsid w:val="00FC15B3"/>
    <w:rsid w:val="00FC1C78"/>
    <w:rsid w:val="00FC42C9"/>
    <w:rsid w:val="00FC5BC3"/>
    <w:rsid w:val="00FD07FA"/>
    <w:rsid w:val="00FD13FD"/>
    <w:rsid w:val="00FD1C48"/>
    <w:rsid w:val="00FD45B0"/>
    <w:rsid w:val="00FD6CFE"/>
    <w:rsid w:val="00FD798F"/>
    <w:rsid w:val="00FD7FBF"/>
    <w:rsid w:val="00FE2CCB"/>
    <w:rsid w:val="00FE364E"/>
    <w:rsid w:val="00FE4B84"/>
    <w:rsid w:val="00FF1525"/>
    <w:rsid w:val="00FF16D6"/>
    <w:rsid w:val="00FF1C21"/>
    <w:rsid w:val="00FF3CA7"/>
    <w:rsid w:val="00FF4022"/>
    <w:rsid w:val="00FF5103"/>
    <w:rsid w:val="00FF60EB"/>
    <w:rsid w:val="00FF6D1C"/>
    <w:rsid w:val="00FF6F21"/>
    <w:rsid w:val="08443AF6"/>
    <w:rsid w:val="0B2B5D97"/>
    <w:rsid w:val="0E8A2A67"/>
    <w:rsid w:val="0FDE64EB"/>
    <w:rsid w:val="10053A27"/>
    <w:rsid w:val="16BC6D4F"/>
    <w:rsid w:val="17B133F3"/>
    <w:rsid w:val="19472C4F"/>
    <w:rsid w:val="1A9A72E5"/>
    <w:rsid w:val="1B4B525A"/>
    <w:rsid w:val="1C3B03D3"/>
    <w:rsid w:val="1C4C71DB"/>
    <w:rsid w:val="21D544E9"/>
    <w:rsid w:val="23F50100"/>
    <w:rsid w:val="26870A08"/>
    <w:rsid w:val="28CB0758"/>
    <w:rsid w:val="2A530718"/>
    <w:rsid w:val="2CE165B6"/>
    <w:rsid w:val="2D983A4C"/>
    <w:rsid w:val="32F26CA9"/>
    <w:rsid w:val="3EF5367D"/>
    <w:rsid w:val="3F9609BC"/>
    <w:rsid w:val="46687A52"/>
    <w:rsid w:val="4829517C"/>
    <w:rsid w:val="484C049B"/>
    <w:rsid w:val="49C83073"/>
    <w:rsid w:val="4B8B0D48"/>
    <w:rsid w:val="50DC627E"/>
    <w:rsid w:val="50DF1CFD"/>
    <w:rsid w:val="5C7137EB"/>
    <w:rsid w:val="5ED57EBA"/>
    <w:rsid w:val="60AE3998"/>
    <w:rsid w:val="701C68BE"/>
    <w:rsid w:val="72E451C2"/>
    <w:rsid w:val="73B82F68"/>
    <w:rsid w:val="7C02565C"/>
    <w:rsid w:val="7F591BD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6D5FF5F6"/>
  <w15:docId w15:val="{EBA68112-683C-4702-B003-FB352FED1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unhideWhenUsed="1" w:qFormat="1"/>
    <w:lsdException w:name="footnote text" w:semiHidden="1" w:unhideWhenUsed="1"/>
    <w:lsdException w:name="annotation text" w:uiPriority="0" w:unhideWhenUsed="1" w:qFormat="1"/>
    <w:lsdException w:name="header" w:unhideWhenUsed="1" w:qFormat="1"/>
    <w:lsdException w:name="footer" w:unhideWhenUsed="1" w:qFormat="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iPriority="0" w:unhideWhenUsed="1" w:qFormat="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5E81"/>
    <w:pPr>
      <w:widowControl w:val="0"/>
      <w:jc w:val="both"/>
    </w:pPr>
    <w:rPr>
      <w:kern w:val="2"/>
      <w:sz w:val="21"/>
      <w:szCs w:val="24"/>
    </w:rPr>
  </w:style>
  <w:style w:type="paragraph" w:styleId="1">
    <w:name w:val="heading 1"/>
    <w:basedOn w:val="a"/>
    <w:next w:val="a"/>
    <w:link w:val="10"/>
    <w:uiPriority w:val="99"/>
    <w:qFormat/>
    <w:rsid w:val="00895E81"/>
    <w:pPr>
      <w:keepNext/>
      <w:keepLines/>
      <w:spacing w:before="340" w:after="330" w:line="578" w:lineRule="auto"/>
      <w:outlineLvl w:val="0"/>
    </w:pPr>
    <w:rPr>
      <w:b/>
      <w:bCs/>
      <w:kern w:val="44"/>
      <w:sz w:val="44"/>
      <w:szCs w:val="44"/>
    </w:rPr>
  </w:style>
  <w:style w:type="paragraph" w:styleId="4">
    <w:name w:val="heading 4"/>
    <w:basedOn w:val="a"/>
    <w:next w:val="a"/>
    <w:link w:val="40"/>
    <w:semiHidden/>
    <w:unhideWhenUsed/>
    <w:qFormat/>
    <w:rsid w:val="00895E81"/>
    <w:pPr>
      <w:keepNext/>
      <w:keepLines/>
      <w:spacing w:before="280" w:after="290" w:line="374" w:lineRule="auto"/>
      <w:outlineLvl w:val="3"/>
    </w:pPr>
    <w:rPr>
      <w:rFonts w:ascii="Cambria" w:hAnsi="Cambria" w:cs="宋体"/>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a4"/>
    <w:unhideWhenUsed/>
    <w:qFormat/>
    <w:rsid w:val="00895E81"/>
    <w:pPr>
      <w:spacing w:line="264" w:lineRule="auto"/>
      <w:ind w:firstLine="476"/>
    </w:pPr>
    <w:rPr>
      <w:rFonts w:ascii="Arial" w:eastAsiaTheme="minorEastAsia" w:hAnsi="Arial" w:cs="Arial"/>
      <w:spacing w:val="10"/>
      <w:sz w:val="24"/>
      <w:szCs w:val="22"/>
    </w:rPr>
  </w:style>
  <w:style w:type="paragraph" w:styleId="a5">
    <w:name w:val="caption"/>
    <w:basedOn w:val="a"/>
    <w:next w:val="a"/>
    <w:uiPriority w:val="35"/>
    <w:qFormat/>
    <w:rsid w:val="00895E81"/>
    <w:pPr>
      <w:spacing w:line="460" w:lineRule="exact"/>
      <w:ind w:leftChars="100" w:left="100" w:rightChars="100" w:right="100"/>
      <w:jc w:val="center"/>
    </w:pPr>
    <w:rPr>
      <w:rFonts w:ascii="Arial" w:hAnsi="Arial"/>
      <w:b/>
      <w:color w:val="000000"/>
      <w:kern w:val="0"/>
      <w:sz w:val="20"/>
      <w:szCs w:val="20"/>
    </w:rPr>
  </w:style>
  <w:style w:type="paragraph" w:styleId="a6">
    <w:name w:val="Document Map"/>
    <w:basedOn w:val="a"/>
    <w:link w:val="a7"/>
    <w:semiHidden/>
    <w:unhideWhenUsed/>
    <w:qFormat/>
    <w:rsid w:val="00895E81"/>
    <w:rPr>
      <w:rFonts w:ascii="宋体"/>
      <w:sz w:val="18"/>
      <w:szCs w:val="18"/>
    </w:rPr>
  </w:style>
  <w:style w:type="paragraph" w:styleId="a8">
    <w:name w:val="annotation text"/>
    <w:basedOn w:val="a"/>
    <w:link w:val="a9"/>
    <w:unhideWhenUsed/>
    <w:qFormat/>
    <w:rsid w:val="00895E81"/>
    <w:pPr>
      <w:jc w:val="left"/>
    </w:pPr>
    <w:rPr>
      <w:kern w:val="0"/>
      <w:sz w:val="24"/>
      <w:szCs w:val="20"/>
    </w:rPr>
  </w:style>
  <w:style w:type="paragraph" w:styleId="aa">
    <w:name w:val="Body Text"/>
    <w:basedOn w:val="a"/>
    <w:link w:val="ab"/>
    <w:unhideWhenUsed/>
    <w:qFormat/>
    <w:rsid w:val="00895E81"/>
    <w:pPr>
      <w:widowControl/>
      <w:snapToGrid w:val="0"/>
      <w:spacing w:before="60" w:after="160" w:line="256" w:lineRule="auto"/>
      <w:ind w:right="113"/>
    </w:pPr>
    <w:rPr>
      <w:kern w:val="0"/>
      <w:sz w:val="18"/>
      <w:szCs w:val="20"/>
    </w:rPr>
  </w:style>
  <w:style w:type="paragraph" w:styleId="ac">
    <w:name w:val="Body Text Indent"/>
    <w:basedOn w:val="a"/>
    <w:link w:val="ad"/>
    <w:semiHidden/>
    <w:unhideWhenUsed/>
    <w:qFormat/>
    <w:rsid w:val="00895E81"/>
    <w:pPr>
      <w:spacing w:after="120"/>
      <w:ind w:leftChars="200" w:left="420"/>
    </w:pPr>
    <w:rPr>
      <w:kern w:val="0"/>
      <w:sz w:val="24"/>
      <w:szCs w:val="20"/>
    </w:rPr>
  </w:style>
  <w:style w:type="paragraph" w:styleId="3">
    <w:name w:val="toc 3"/>
    <w:basedOn w:val="a"/>
    <w:next w:val="a"/>
    <w:uiPriority w:val="39"/>
    <w:unhideWhenUsed/>
    <w:qFormat/>
    <w:rsid w:val="00895E81"/>
    <w:pPr>
      <w:ind w:leftChars="400" w:left="840"/>
    </w:pPr>
  </w:style>
  <w:style w:type="paragraph" w:styleId="ae">
    <w:name w:val="Plain Text"/>
    <w:basedOn w:val="a"/>
    <w:link w:val="af"/>
    <w:unhideWhenUsed/>
    <w:qFormat/>
    <w:rsid w:val="00895E81"/>
    <w:rPr>
      <w:rFonts w:ascii="宋体" w:hAnsi="Courier New"/>
      <w:color w:val="0070C0"/>
      <w:kern w:val="0"/>
      <w:szCs w:val="21"/>
    </w:rPr>
  </w:style>
  <w:style w:type="paragraph" w:styleId="af0">
    <w:name w:val="Date"/>
    <w:basedOn w:val="a"/>
    <w:next w:val="a"/>
    <w:link w:val="af1"/>
    <w:semiHidden/>
    <w:unhideWhenUsed/>
    <w:qFormat/>
    <w:rsid w:val="00895E81"/>
    <w:pPr>
      <w:ind w:leftChars="2500" w:left="100"/>
    </w:pPr>
    <w:rPr>
      <w:kern w:val="0"/>
      <w:sz w:val="24"/>
      <w:szCs w:val="20"/>
    </w:rPr>
  </w:style>
  <w:style w:type="paragraph" w:styleId="af2">
    <w:name w:val="Balloon Text"/>
    <w:basedOn w:val="a"/>
    <w:link w:val="af3"/>
    <w:semiHidden/>
    <w:unhideWhenUsed/>
    <w:qFormat/>
    <w:rsid w:val="00895E81"/>
    <w:rPr>
      <w:sz w:val="18"/>
      <w:szCs w:val="18"/>
    </w:rPr>
  </w:style>
  <w:style w:type="paragraph" w:styleId="af4">
    <w:name w:val="footer"/>
    <w:basedOn w:val="a"/>
    <w:link w:val="11"/>
    <w:uiPriority w:val="99"/>
    <w:unhideWhenUsed/>
    <w:qFormat/>
    <w:rsid w:val="00895E81"/>
    <w:pPr>
      <w:tabs>
        <w:tab w:val="center" w:pos="4153"/>
        <w:tab w:val="right" w:pos="8306"/>
      </w:tabs>
      <w:snapToGrid w:val="0"/>
      <w:jc w:val="left"/>
    </w:pPr>
    <w:rPr>
      <w:kern w:val="0"/>
      <w:sz w:val="18"/>
      <w:szCs w:val="20"/>
    </w:rPr>
  </w:style>
  <w:style w:type="paragraph" w:styleId="af5">
    <w:name w:val="header"/>
    <w:basedOn w:val="a"/>
    <w:link w:val="af6"/>
    <w:uiPriority w:val="99"/>
    <w:unhideWhenUsed/>
    <w:qFormat/>
    <w:rsid w:val="00895E81"/>
    <w:pPr>
      <w:pBdr>
        <w:bottom w:val="single" w:sz="6" w:space="1" w:color="auto"/>
      </w:pBdr>
      <w:tabs>
        <w:tab w:val="center" w:pos="4153"/>
        <w:tab w:val="right" w:pos="8306"/>
      </w:tabs>
      <w:snapToGrid w:val="0"/>
      <w:jc w:val="center"/>
    </w:pPr>
    <w:rPr>
      <w:kern w:val="0"/>
      <w:sz w:val="18"/>
      <w:szCs w:val="20"/>
    </w:rPr>
  </w:style>
  <w:style w:type="paragraph" w:styleId="12">
    <w:name w:val="toc 1"/>
    <w:basedOn w:val="a"/>
    <w:next w:val="a"/>
    <w:uiPriority w:val="39"/>
    <w:unhideWhenUsed/>
    <w:qFormat/>
    <w:rsid w:val="00895E81"/>
    <w:pPr>
      <w:widowControl/>
      <w:spacing w:after="100" w:line="276" w:lineRule="auto"/>
      <w:jc w:val="left"/>
    </w:pPr>
    <w:rPr>
      <w:rFonts w:ascii="Calibri" w:hAnsi="Calibri"/>
      <w:kern w:val="0"/>
      <w:sz w:val="22"/>
      <w:szCs w:val="22"/>
    </w:rPr>
  </w:style>
  <w:style w:type="paragraph" w:styleId="2">
    <w:name w:val="toc 2"/>
    <w:basedOn w:val="a"/>
    <w:next w:val="a"/>
    <w:uiPriority w:val="39"/>
    <w:semiHidden/>
    <w:unhideWhenUsed/>
    <w:qFormat/>
    <w:rsid w:val="00895E81"/>
    <w:pPr>
      <w:widowControl/>
      <w:spacing w:after="100" w:line="276" w:lineRule="auto"/>
      <w:ind w:left="220"/>
      <w:jc w:val="left"/>
    </w:pPr>
    <w:rPr>
      <w:rFonts w:ascii="Calibri" w:hAnsi="Calibri"/>
      <w:kern w:val="0"/>
      <w:sz w:val="22"/>
      <w:szCs w:val="22"/>
    </w:rPr>
  </w:style>
  <w:style w:type="paragraph" w:styleId="af7">
    <w:name w:val="Normal (Web)"/>
    <w:basedOn w:val="a"/>
    <w:link w:val="af8"/>
    <w:unhideWhenUsed/>
    <w:qFormat/>
    <w:rsid w:val="00895E81"/>
    <w:pPr>
      <w:widowControl/>
      <w:spacing w:before="100" w:beforeAutospacing="1" w:after="100" w:afterAutospacing="1"/>
      <w:jc w:val="left"/>
    </w:pPr>
    <w:rPr>
      <w:rFonts w:ascii="宋体" w:hAnsi="宋体" w:cstheme="minorBidi"/>
      <w:sz w:val="24"/>
      <w:szCs w:val="22"/>
    </w:rPr>
  </w:style>
  <w:style w:type="paragraph" w:styleId="af9">
    <w:name w:val="annotation subject"/>
    <w:basedOn w:val="a8"/>
    <w:next w:val="a8"/>
    <w:link w:val="afa"/>
    <w:semiHidden/>
    <w:unhideWhenUsed/>
    <w:qFormat/>
    <w:rsid w:val="00895E81"/>
    <w:rPr>
      <w:b/>
      <w:kern w:val="2"/>
    </w:rPr>
  </w:style>
  <w:style w:type="table" w:styleId="afb">
    <w:name w:val="Table Grid"/>
    <w:basedOn w:val="a1"/>
    <w:uiPriority w:val="39"/>
    <w:qFormat/>
    <w:rsid w:val="00895E8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c">
    <w:name w:val="Hyperlink"/>
    <w:uiPriority w:val="99"/>
    <w:unhideWhenUsed/>
    <w:qFormat/>
    <w:rsid w:val="00895E81"/>
    <w:rPr>
      <w:color w:val="0000FF"/>
      <w:u w:val="single"/>
    </w:rPr>
  </w:style>
  <w:style w:type="character" w:styleId="afd">
    <w:name w:val="annotation reference"/>
    <w:semiHidden/>
    <w:qFormat/>
    <w:rsid w:val="00895E81"/>
    <w:rPr>
      <w:sz w:val="21"/>
    </w:rPr>
  </w:style>
  <w:style w:type="character" w:customStyle="1" w:styleId="10">
    <w:name w:val="标题 1 字符"/>
    <w:basedOn w:val="a0"/>
    <w:link w:val="1"/>
    <w:uiPriority w:val="99"/>
    <w:qFormat/>
    <w:rsid w:val="00895E81"/>
    <w:rPr>
      <w:rFonts w:ascii="Times New Roman" w:eastAsia="宋体" w:hAnsi="Times New Roman" w:cs="Times New Roman"/>
      <w:b/>
      <w:bCs/>
      <w:kern w:val="44"/>
      <w:sz w:val="44"/>
      <w:szCs w:val="44"/>
    </w:rPr>
  </w:style>
  <w:style w:type="character" w:customStyle="1" w:styleId="40">
    <w:name w:val="标题 4 字符"/>
    <w:basedOn w:val="a0"/>
    <w:link w:val="4"/>
    <w:semiHidden/>
    <w:qFormat/>
    <w:rsid w:val="00895E81"/>
    <w:rPr>
      <w:rFonts w:ascii="Cambria" w:eastAsia="宋体" w:hAnsi="Cambria" w:cs="宋体"/>
      <w:b/>
      <w:bCs/>
      <w:sz w:val="28"/>
      <w:szCs w:val="28"/>
    </w:rPr>
  </w:style>
  <w:style w:type="character" w:customStyle="1" w:styleId="af8">
    <w:name w:val="普通(网站) 字符"/>
    <w:link w:val="af7"/>
    <w:qFormat/>
    <w:locked/>
    <w:rsid w:val="00895E81"/>
    <w:rPr>
      <w:rFonts w:ascii="宋体" w:eastAsia="宋体" w:hAnsi="宋体"/>
      <w:sz w:val="24"/>
    </w:rPr>
  </w:style>
  <w:style w:type="paragraph" w:customStyle="1" w:styleId="TOC1">
    <w:name w:val="TOC 标题1"/>
    <w:basedOn w:val="1"/>
    <w:next w:val="a"/>
    <w:uiPriority w:val="39"/>
    <w:semiHidden/>
    <w:unhideWhenUsed/>
    <w:qFormat/>
    <w:rsid w:val="00895E81"/>
    <w:pPr>
      <w:widowControl/>
      <w:spacing w:before="480" w:after="0" w:line="276" w:lineRule="auto"/>
      <w:jc w:val="left"/>
      <w:outlineLvl w:val="9"/>
    </w:pPr>
    <w:rPr>
      <w:rFonts w:ascii="Cambria" w:hAnsi="Cambria"/>
      <w:color w:val="365F91"/>
      <w:kern w:val="0"/>
      <w:sz w:val="28"/>
      <w:szCs w:val="28"/>
    </w:rPr>
  </w:style>
  <w:style w:type="character" w:customStyle="1" w:styleId="a7">
    <w:name w:val="文档结构图 字符"/>
    <w:basedOn w:val="a0"/>
    <w:link w:val="a6"/>
    <w:semiHidden/>
    <w:qFormat/>
    <w:rsid w:val="00895E81"/>
    <w:rPr>
      <w:rFonts w:ascii="宋体" w:eastAsia="宋体" w:hAnsi="Times New Roman" w:cs="Times New Roman"/>
      <w:sz w:val="18"/>
      <w:szCs w:val="18"/>
    </w:rPr>
  </w:style>
  <w:style w:type="character" w:customStyle="1" w:styleId="a4">
    <w:name w:val="正文缩进 字符"/>
    <w:link w:val="a3"/>
    <w:qFormat/>
    <w:locked/>
    <w:rsid w:val="00895E81"/>
    <w:rPr>
      <w:rFonts w:ascii="Arial" w:hAnsi="Arial" w:cs="Arial"/>
      <w:spacing w:val="10"/>
      <w:sz w:val="24"/>
    </w:rPr>
  </w:style>
  <w:style w:type="paragraph" w:customStyle="1" w:styleId="001">
    <w:name w:val="表格001"/>
    <w:basedOn w:val="a"/>
    <w:qFormat/>
    <w:rsid w:val="00895E81"/>
    <w:pPr>
      <w:adjustRightInd w:val="0"/>
      <w:spacing w:line="320" w:lineRule="exact"/>
      <w:jc w:val="center"/>
    </w:pPr>
    <w:rPr>
      <w:color w:val="000000"/>
      <w:sz w:val="22"/>
      <w:szCs w:val="20"/>
    </w:rPr>
  </w:style>
  <w:style w:type="paragraph" w:customStyle="1" w:styleId="13">
    <w:name w:val="正文_1"/>
    <w:basedOn w:val="a"/>
    <w:qFormat/>
    <w:rsid w:val="00895E81"/>
    <w:pPr>
      <w:spacing w:before="60" w:after="60" w:line="360" w:lineRule="auto"/>
      <w:ind w:firstLineChars="200" w:firstLine="560"/>
    </w:pPr>
    <w:rPr>
      <w:sz w:val="24"/>
    </w:rPr>
  </w:style>
  <w:style w:type="character" w:customStyle="1" w:styleId="af3">
    <w:name w:val="批注框文本 字符"/>
    <w:basedOn w:val="a0"/>
    <w:link w:val="af2"/>
    <w:semiHidden/>
    <w:qFormat/>
    <w:rsid w:val="00895E81"/>
    <w:rPr>
      <w:rFonts w:ascii="Times New Roman" w:eastAsia="宋体" w:hAnsi="Times New Roman" w:cs="Times New Roman"/>
      <w:sz w:val="18"/>
      <w:szCs w:val="18"/>
    </w:rPr>
  </w:style>
  <w:style w:type="character" w:customStyle="1" w:styleId="a9">
    <w:name w:val="批注文字 字符"/>
    <w:basedOn w:val="a0"/>
    <w:link w:val="a8"/>
    <w:qFormat/>
    <w:rsid w:val="00895E81"/>
    <w:rPr>
      <w:rFonts w:ascii="Times New Roman" w:eastAsia="宋体" w:hAnsi="Times New Roman" w:cs="Times New Roman"/>
      <w:kern w:val="0"/>
      <w:sz w:val="24"/>
      <w:szCs w:val="20"/>
    </w:rPr>
  </w:style>
  <w:style w:type="character" w:customStyle="1" w:styleId="af6">
    <w:name w:val="页眉 字符"/>
    <w:basedOn w:val="a0"/>
    <w:link w:val="af5"/>
    <w:uiPriority w:val="99"/>
    <w:qFormat/>
    <w:rsid w:val="00895E81"/>
    <w:rPr>
      <w:rFonts w:ascii="Times New Roman" w:eastAsia="宋体" w:hAnsi="Times New Roman" w:cs="Times New Roman"/>
      <w:kern w:val="0"/>
      <w:sz w:val="18"/>
      <w:szCs w:val="20"/>
    </w:rPr>
  </w:style>
  <w:style w:type="character" w:customStyle="1" w:styleId="11">
    <w:name w:val="页脚 字符1"/>
    <w:basedOn w:val="a0"/>
    <w:link w:val="af4"/>
    <w:uiPriority w:val="99"/>
    <w:qFormat/>
    <w:rsid w:val="00895E81"/>
    <w:rPr>
      <w:rFonts w:ascii="Times New Roman" w:eastAsia="宋体" w:hAnsi="Times New Roman" w:cs="Times New Roman"/>
      <w:kern w:val="0"/>
      <w:sz w:val="18"/>
      <w:szCs w:val="20"/>
    </w:rPr>
  </w:style>
  <w:style w:type="character" w:customStyle="1" w:styleId="ab">
    <w:name w:val="正文文本 字符"/>
    <w:basedOn w:val="a0"/>
    <w:link w:val="aa"/>
    <w:qFormat/>
    <w:rsid w:val="00895E81"/>
    <w:rPr>
      <w:rFonts w:ascii="Times New Roman" w:eastAsia="宋体" w:hAnsi="Times New Roman" w:cs="Times New Roman"/>
      <w:kern w:val="0"/>
      <w:sz w:val="18"/>
      <w:szCs w:val="20"/>
    </w:rPr>
  </w:style>
  <w:style w:type="character" w:customStyle="1" w:styleId="ad">
    <w:name w:val="正文文本缩进 字符"/>
    <w:basedOn w:val="a0"/>
    <w:link w:val="ac"/>
    <w:semiHidden/>
    <w:qFormat/>
    <w:rsid w:val="00895E81"/>
    <w:rPr>
      <w:rFonts w:ascii="Times New Roman" w:eastAsia="宋体" w:hAnsi="Times New Roman" w:cs="Times New Roman"/>
      <w:kern w:val="0"/>
      <w:sz w:val="24"/>
      <w:szCs w:val="20"/>
    </w:rPr>
  </w:style>
  <w:style w:type="character" w:customStyle="1" w:styleId="af1">
    <w:name w:val="日期 字符"/>
    <w:basedOn w:val="a0"/>
    <w:link w:val="af0"/>
    <w:semiHidden/>
    <w:qFormat/>
    <w:rsid w:val="00895E81"/>
    <w:rPr>
      <w:rFonts w:ascii="Times New Roman" w:eastAsia="宋体" w:hAnsi="Times New Roman" w:cs="Times New Roman"/>
      <w:kern w:val="0"/>
      <w:sz w:val="24"/>
      <w:szCs w:val="20"/>
    </w:rPr>
  </w:style>
  <w:style w:type="character" w:customStyle="1" w:styleId="afa">
    <w:name w:val="批注主题 字符"/>
    <w:basedOn w:val="a9"/>
    <w:link w:val="af9"/>
    <w:semiHidden/>
    <w:qFormat/>
    <w:rsid w:val="00895E81"/>
    <w:rPr>
      <w:rFonts w:ascii="Times New Roman" w:eastAsia="宋体" w:hAnsi="Times New Roman" w:cs="Times New Roman"/>
      <w:b/>
      <w:kern w:val="0"/>
      <w:sz w:val="24"/>
      <w:szCs w:val="20"/>
    </w:rPr>
  </w:style>
  <w:style w:type="character" w:customStyle="1" w:styleId="Char">
    <w:name w:val="表格 Char"/>
    <w:link w:val="afe"/>
    <w:qFormat/>
    <w:locked/>
    <w:rsid w:val="00895E81"/>
    <w:rPr>
      <w:rFonts w:ascii="宋体" w:eastAsia="宋体" w:hAnsi="宋体"/>
    </w:rPr>
  </w:style>
  <w:style w:type="paragraph" w:customStyle="1" w:styleId="afe">
    <w:name w:val="表格"/>
    <w:basedOn w:val="a"/>
    <w:next w:val="a"/>
    <w:link w:val="Char"/>
    <w:qFormat/>
    <w:rsid w:val="00895E81"/>
    <w:pPr>
      <w:adjustRightInd w:val="0"/>
      <w:snapToGrid w:val="0"/>
      <w:spacing w:beforeLines="10" w:line="256" w:lineRule="auto"/>
      <w:jc w:val="center"/>
    </w:pPr>
    <w:rPr>
      <w:rFonts w:ascii="宋体" w:hAnsi="宋体" w:cstheme="minorBidi"/>
      <w:szCs w:val="22"/>
    </w:rPr>
  </w:style>
  <w:style w:type="character" w:customStyle="1" w:styleId="Char0">
    <w:name w:val="※题注 Char"/>
    <w:link w:val="aff"/>
    <w:qFormat/>
    <w:locked/>
    <w:rsid w:val="00895E81"/>
    <w:rPr>
      <w:rFonts w:ascii="Arial" w:hAnsi="Arial" w:cs="Arial"/>
      <w:b/>
      <w:bCs/>
      <w:szCs w:val="24"/>
      <w:lang w:val="en-GB"/>
    </w:rPr>
  </w:style>
  <w:style w:type="paragraph" w:customStyle="1" w:styleId="aff">
    <w:name w:val="※题注"/>
    <w:basedOn w:val="4"/>
    <w:link w:val="Char0"/>
    <w:qFormat/>
    <w:rsid w:val="00895E81"/>
    <w:pPr>
      <w:tabs>
        <w:tab w:val="left" w:pos="851"/>
      </w:tabs>
      <w:adjustRightInd w:val="0"/>
      <w:snapToGrid w:val="0"/>
      <w:spacing w:before="0" w:after="0" w:line="460" w:lineRule="exact"/>
      <w:jc w:val="center"/>
    </w:pPr>
    <w:rPr>
      <w:rFonts w:ascii="Arial" w:eastAsiaTheme="minorEastAsia" w:hAnsi="Arial" w:cs="Arial"/>
      <w:sz w:val="21"/>
      <w:szCs w:val="24"/>
      <w:lang w:val="en-GB"/>
    </w:rPr>
  </w:style>
  <w:style w:type="character" w:customStyle="1" w:styleId="Char1">
    <w:name w:val="※表格正文 Char"/>
    <w:link w:val="aff0"/>
    <w:qFormat/>
    <w:locked/>
    <w:rsid w:val="00895E81"/>
    <w:rPr>
      <w:rFonts w:ascii="Arial" w:hAnsi="Arial" w:cs="Arial"/>
      <w:szCs w:val="21"/>
    </w:rPr>
  </w:style>
  <w:style w:type="paragraph" w:customStyle="1" w:styleId="aff0">
    <w:name w:val="※表格正文"/>
    <w:basedOn w:val="a"/>
    <w:link w:val="Char1"/>
    <w:qFormat/>
    <w:rsid w:val="00895E81"/>
    <w:pPr>
      <w:adjustRightInd w:val="0"/>
      <w:snapToGrid w:val="0"/>
      <w:spacing w:line="320" w:lineRule="exact"/>
      <w:jc w:val="center"/>
    </w:pPr>
    <w:rPr>
      <w:rFonts w:ascii="Arial" w:eastAsiaTheme="minorEastAsia" w:hAnsi="Arial" w:cs="Arial"/>
      <w:szCs w:val="21"/>
    </w:rPr>
  </w:style>
  <w:style w:type="character" w:customStyle="1" w:styleId="xl26Char">
    <w:name w:val="xl26 Char"/>
    <w:link w:val="xl26"/>
    <w:qFormat/>
    <w:locked/>
    <w:rsid w:val="00895E81"/>
    <w:rPr>
      <w:rFonts w:ascii="宋体" w:eastAsia="宋体" w:hAnsi="宋体"/>
      <w:szCs w:val="21"/>
    </w:rPr>
  </w:style>
  <w:style w:type="paragraph" w:customStyle="1" w:styleId="xl26">
    <w:name w:val="xl26"/>
    <w:basedOn w:val="a"/>
    <w:link w:val="xl26Char"/>
    <w:qFormat/>
    <w:rsid w:val="00895E81"/>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theme="minorBidi"/>
      <w:szCs w:val="21"/>
    </w:rPr>
  </w:style>
  <w:style w:type="character" w:customStyle="1" w:styleId="Char2">
    <w:name w:val="居中正文 Char"/>
    <w:link w:val="aff1"/>
    <w:qFormat/>
    <w:locked/>
    <w:rsid w:val="00895E81"/>
    <w:rPr>
      <w:rFonts w:ascii="宋体" w:eastAsia="宋体" w:hAnsi="宋体"/>
      <w:kern w:val="28"/>
      <w:sz w:val="24"/>
    </w:rPr>
  </w:style>
  <w:style w:type="paragraph" w:customStyle="1" w:styleId="aff1">
    <w:name w:val="居中正文"/>
    <w:basedOn w:val="a"/>
    <w:next w:val="a"/>
    <w:link w:val="Char2"/>
    <w:qFormat/>
    <w:rsid w:val="00895E81"/>
    <w:pPr>
      <w:adjustRightInd w:val="0"/>
      <w:spacing w:before="120" w:line="360" w:lineRule="auto"/>
      <w:jc w:val="center"/>
    </w:pPr>
    <w:rPr>
      <w:rFonts w:ascii="宋体" w:hAnsi="宋体" w:cstheme="minorBidi"/>
      <w:kern w:val="28"/>
      <w:sz w:val="24"/>
      <w:szCs w:val="22"/>
    </w:rPr>
  </w:style>
  <w:style w:type="character" w:customStyle="1" w:styleId="3Char">
    <w:name w:val="3级标题 Char"/>
    <w:link w:val="30"/>
    <w:qFormat/>
    <w:locked/>
    <w:rsid w:val="00895E81"/>
    <w:rPr>
      <w:rFonts w:ascii="Arial" w:hAnsi="Arial" w:cs="Arial"/>
      <w:b/>
      <w:sz w:val="24"/>
    </w:rPr>
  </w:style>
  <w:style w:type="paragraph" w:customStyle="1" w:styleId="30">
    <w:name w:val="3级标题"/>
    <w:basedOn w:val="a"/>
    <w:link w:val="3Char"/>
    <w:qFormat/>
    <w:rsid w:val="00895E81"/>
    <w:pPr>
      <w:spacing w:before="300" w:line="460" w:lineRule="exact"/>
      <w:outlineLvl w:val="2"/>
    </w:pPr>
    <w:rPr>
      <w:rFonts w:ascii="Arial" w:eastAsiaTheme="minorEastAsia" w:hAnsi="Arial" w:cs="Arial"/>
      <w:b/>
      <w:sz w:val="24"/>
      <w:szCs w:val="22"/>
    </w:rPr>
  </w:style>
  <w:style w:type="character" w:customStyle="1" w:styleId="Char3">
    <w:name w:val="表格中 Char"/>
    <w:link w:val="aff2"/>
    <w:qFormat/>
    <w:locked/>
    <w:rsid w:val="00895E81"/>
    <w:rPr>
      <w:rFonts w:ascii="Arial" w:hAnsi="Arial" w:cs="Arial"/>
      <w:szCs w:val="21"/>
    </w:rPr>
  </w:style>
  <w:style w:type="paragraph" w:customStyle="1" w:styleId="aff2">
    <w:name w:val="表格中"/>
    <w:basedOn w:val="a"/>
    <w:next w:val="a"/>
    <w:link w:val="Char3"/>
    <w:qFormat/>
    <w:rsid w:val="00895E81"/>
    <w:pPr>
      <w:widowControl/>
      <w:spacing w:line="360" w:lineRule="exact"/>
      <w:jc w:val="center"/>
    </w:pPr>
    <w:rPr>
      <w:rFonts w:ascii="Arial" w:eastAsiaTheme="minorEastAsia" w:hAnsi="Arial" w:cs="Arial"/>
      <w:szCs w:val="21"/>
    </w:rPr>
  </w:style>
  <w:style w:type="character" w:customStyle="1" w:styleId="Char10">
    <w:name w:val="纯文本 Char1"/>
    <w:uiPriority w:val="99"/>
    <w:qFormat/>
    <w:locked/>
    <w:rsid w:val="00895E81"/>
    <w:rPr>
      <w:rFonts w:ascii="宋体" w:eastAsia="宋体" w:hAnsi="Courier New" w:cs="Times New Roman"/>
      <w:color w:val="0070C0"/>
      <w:kern w:val="0"/>
      <w:szCs w:val="21"/>
    </w:rPr>
  </w:style>
  <w:style w:type="character" w:customStyle="1" w:styleId="af">
    <w:name w:val="纯文本 字符"/>
    <w:basedOn w:val="a0"/>
    <w:link w:val="ae"/>
    <w:uiPriority w:val="99"/>
    <w:qFormat/>
    <w:rsid w:val="00895E81"/>
    <w:rPr>
      <w:rFonts w:ascii="宋体" w:eastAsia="宋体" w:hAnsi="Courier New" w:cs="Courier New"/>
      <w:szCs w:val="21"/>
    </w:rPr>
  </w:style>
  <w:style w:type="character" w:customStyle="1" w:styleId="font51">
    <w:name w:val="font51"/>
    <w:qFormat/>
    <w:rsid w:val="00895E81"/>
    <w:rPr>
      <w:rFonts w:ascii="Times New Roman" w:hAnsi="Times New Roman" w:cs="Times New Roman" w:hint="default"/>
      <w:color w:val="000000"/>
      <w:sz w:val="21"/>
      <w:szCs w:val="21"/>
      <w:u w:val="none"/>
    </w:rPr>
  </w:style>
  <w:style w:type="character" w:customStyle="1" w:styleId="font61">
    <w:name w:val="font61"/>
    <w:qFormat/>
    <w:rsid w:val="00895E81"/>
    <w:rPr>
      <w:rFonts w:ascii="宋体" w:eastAsia="宋体" w:hAnsi="宋体" w:cs="宋体" w:hint="eastAsia"/>
      <w:color w:val="000000"/>
      <w:sz w:val="21"/>
      <w:szCs w:val="21"/>
      <w:u w:val="none"/>
    </w:rPr>
  </w:style>
  <w:style w:type="character" w:customStyle="1" w:styleId="fontstyle01">
    <w:name w:val="fontstyle01"/>
    <w:basedOn w:val="a0"/>
    <w:qFormat/>
    <w:rsid w:val="00895E81"/>
    <w:rPr>
      <w:rFonts w:ascii="宋体" w:eastAsia="宋体" w:hAnsi="宋体" w:cs="宋体" w:hint="eastAsia"/>
      <w:color w:val="000000"/>
      <w:sz w:val="22"/>
      <w:szCs w:val="22"/>
    </w:rPr>
  </w:style>
  <w:style w:type="paragraph" w:customStyle="1" w:styleId="TableParagraph">
    <w:name w:val="Table Paragraph"/>
    <w:basedOn w:val="a"/>
    <w:uiPriority w:val="1"/>
    <w:qFormat/>
    <w:rsid w:val="00895E81"/>
    <w:pPr>
      <w:jc w:val="left"/>
    </w:pPr>
    <w:rPr>
      <w:rFonts w:ascii="Calibri" w:hAnsi="Calibri"/>
      <w:kern w:val="0"/>
      <w:sz w:val="22"/>
      <w:szCs w:val="22"/>
      <w:lang w:eastAsia="en-US"/>
    </w:rPr>
  </w:style>
  <w:style w:type="paragraph" w:customStyle="1" w:styleId="14">
    <w:name w:val="1正文"/>
    <w:basedOn w:val="a"/>
    <w:qFormat/>
    <w:rsid w:val="00895E81"/>
    <w:pPr>
      <w:widowControl/>
      <w:spacing w:line="360" w:lineRule="auto"/>
      <w:ind w:firstLineChars="200" w:firstLine="200"/>
    </w:pPr>
    <w:rPr>
      <w:rFonts w:ascii="Calibri" w:hAnsi="Calibri" w:cs="宋体"/>
      <w:kern w:val="40"/>
      <w:sz w:val="24"/>
      <w:szCs w:val="28"/>
    </w:rPr>
  </w:style>
  <w:style w:type="paragraph" w:styleId="aff3">
    <w:name w:val="List Paragraph"/>
    <w:basedOn w:val="a"/>
    <w:uiPriority w:val="34"/>
    <w:qFormat/>
    <w:rsid w:val="00895E81"/>
    <w:pPr>
      <w:ind w:firstLineChars="200" w:firstLine="420"/>
    </w:pPr>
    <w:rPr>
      <w:rFonts w:ascii="Calibri" w:hAnsi="Calibri"/>
      <w:szCs w:val="22"/>
    </w:rPr>
  </w:style>
  <w:style w:type="paragraph" w:customStyle="1" w:styleId="100">
    <w:name w:val="正文_10"/>
    <w:qFormat/>
    <w:rsid w:val="00895E81"/>
    <w:pPr>
      <w:widowControl w:val="0"/>
      <w:jc w:val="both"/>
    </w:pPr>
    <w:rPr>
      <w:kern w:val="2"/>
      <w:sz w:val="21"/>
      <w:szCs w:val="22"/>
    </w:rPr>
  </w:style>
  <w:style w:type="paragraph" w:customStyle="1" w:styleId="20">
    <w:name w:val="普通(网站)2"/>
    <w:basedOn w:val="a"/>
    <w:qFormat/>
    <w:rsid w:val="00895E81"/>
    <w:pPr>
      <w:widowControl/>
      <w:spacing w:before="100" w:beforeAutospacing="1" w:after="100" w:afterAutospacing="1"/>
      <w:jc w:val="left"/>
    </w:pPr>
    <w:rPr>
      <w:rFonts w:ascii="宋体" w:hAnsi="宋体"/>
      <w:sz w:val="24"/>
      <w:szCs w:val="20"/>
    </w:rPr>
  </w:style>
  <w:style w:type="paragraph" w:customStyle="1" w:styleId="CharCharChar3Char">
    <w:name w:val="Char Char Char3 Char"/>
    <w:basedOn w:val="a"/>
    <w:qFormat/>
    <w:rsid w:val="00895E81"/>
    <w:rPr>
      <w:kern w:val="0"/>
      <w:sz w:val="20"/>
      <w:szCs w:val="21"/>
    </w:rPr>
  </w:style>
  <w:style w:type="paragraph" w:customStyle="1" w:styleId="21">
    <w:name w:val="正文2"/>
    <w:basedOn w:val="a"/>
    <w:qFormat/>
    <w:rsid w:val="00895E81"/>
    <w:pPr>
      <w:adjustRightInd w:val="0"/>
      <w:snapToGrid w:val="0"/>
      <w:spacing w:line="440" w:lineRule="atLeast"/>
      <w:ind w:firstLine="567"/>
    </w:pPr>
    <w:rPr>
      <w:kern w:val="0"/>
      <w:sz w:val="24"/>
      <w:szCs w:val="20"/>
    </w:rPr>
  </w:style>
  <w:style w:type="paragraph" w:customStyle="1" w:styleId="aff4">
    <w:name w:val="正文缩"/>
    <w:basedOn w:val="a"/>
    <w:next w:val="a"/>
    <w:qFormat/>
    <w:rsid w:val="00895E81"/>
    <w:pPr>
      <w:adjustRightInd w:val="0"/>
      <w:snapToGrid w:val="0"/>
      <w:spacing w:line="480" w:lineRule="atLeast"/>
      <w:ind w:firstLine="567"/>
    </w:pPr>
    <w:rPr>
      <w:rFonts w:ascii="宋体"/>
      <w:spacing w:val="6"/>
      <w:kern w:val="0"/>
      <w:sz w:val="28"/>
      <w:szCs w:val="20"/>
    </w:rPr>
  </w:style>
  <w:style w:type="paragraph" w:customStyle="1" w:styleId="aff5">
    <w:name w:val="★表格正文"/>
    <w:basedOn w:val="a"/>
    <w:qFormat/>
    <w:rsid w:val="00895E81"/>
    <w:pPr>
      <w:adjustRightInd w:val="0"/>
      <w:snapToGrid w:val="0"/>
      <w:spacing w:line="320" w:lineRule="exact"/>
      <w:jc w:val="center"/>
    </w:pPr>
    <w:rPr>
      <w:rFonts w:ascii="Arial" w:hAnsi="Arial"/>
      <w:szCs w:val="21"/>
    </w:rPr>
  </w:style>
  <w:style w:type="paragraph" w:customStyle="1" w:styleId="15">
    <w:name w:val="※表格正文1"/>
    <w:basedOn w:val="a"/>
    <w:qFormat/>
    <w:rsid w:val="00895E81"/>
    <w:pPr>
      <w:adjustRightInd w:val="0"/>
      <w:snapToGrid w:val="0"/>
      <w:spacing w:line="320" w:lineRule="exact"/>
      <w:jc w:val="center"/>
    </w:pPr>
    <w:rPr>
      <w:rFonts w:ascii="Arial" w:hAnsi="Arial"/>
      <w:szCs w:val="21"/>
      <w:lang w:val="zh-CN"/>
    </w:rPr>
  </w:style>
  <w:style w:type="character" w:customStyle="1" w:styleId="aff6">
    <w:name w:val="页脚 字符"/>
    <w:uiPriority w:val="99"/>
    <w:qFormat/>
    <w:rsid w:val="00895E81"/>
  </w:style>
  <w:style w:type="character" w:customStyle="1" w:styleId="16">
    <w:name w:val="未处理的提及1"/>
    <w:uiPriority w:val="99"/>
    <w:qFormat/>
    <w:rsid w:val="00895E81"/>
    <w:rPr>
      <w:color w:val="605E5C"/>
      <w:shd w:val="clear" w:color="auto" w:fill="E1DFDD"/>
    </w:rPr>
  </w:style>
  <w:style w:type="paragraph" w:customStyle="1" w:styleId="Default">
    <w:name w:val="Default"/>
    <w:qFormat/>
    <w:rsid w:val="00895E81"/>
    <w:pPr>
      <w:widowControl w:val="0"/>
      <w:autoSpaceDE w:val="0"/>
      <w:autoSpaceDN w:val="0"/>
      <w:adjustRightInd w:val="0"/>
    </w:pPr>
    <w:rPr>
      <w:color w:val="000000"/>
      <w:sz w:val="24"/>
      <w:szCs w:val="24"/>
    </w:rPr>
  </w:style>
  <w:style w:type="character" w:customStyle="1" w:styleId="Char4">
    <w:name w:val="※正文 Char"/>
    <w:link w:val="aff7"/>
    <w:qFormat/>
    <w:locked/>
    <w:rsid w:val="00895E81"/>
    <w:rPr>
      <w:rFonts w:ascii="Arial" w:hAnsi="Arial" w:cs="宋体"/>
      <w:color w:val="000000"/>
      <w:kern w:val="2"/>
      <w:sz w:val="24"/>
      <w:szCs w:val="21"/>
    </w:rPr>
  </w:style>
  <w:style w:type="paragraph" w:customStyle="1" w:styleId="aff7">
    <w:name w:val="※正文"/>
    <w:basedOn w:val="a"/>
    <w:link w:val="Char4"/>
    <w:qFormat/>
    <w:rsid w:val="00895E81"/>
    <w:pPr>
      <w:adjustRightInd w:val="0"/>
      <w:snapToGrid w:val="0"/>
      <w:spacing w:line="460" w:lineRule="exact"/>
      <w:ind w:firstLineChars="200" w:firstLine="200"/>
    </w:pPr>
    <w:rPr>
      <w:rFonts w:ascii="Arial" w:eastAsiaTheme="minorEastAsia" w:hAnsi="Arial" w:cs="宋体"/>
      <w:color w:val="000000"/>
      <w:sz w:val="24"/>
      <w:szCs w:val="21"/>
    </w:rPr>
  </w:style>
  <w:style w:type="character" w:customStyle="1" w:styleId="aff8">
    <w:name w:val="表格内容 字符"/>
    <w:link w:val="aff9"/>
    <w:qFormat/>
    <w:locked/>
    <w:rsid w:val="00895E81"/>
    <w:rPr>
      <w:bCs/>
      <w:kern w:val="2"/>
      <w:sz w:val="21"/>
      <w:szCs w:val="24"/>
    </w:rPr>
  </w:style>
  <w:style w:type="paragraph" w:customStyle="1" w:styleId="aff9">
    <w:name w:val="表格内容"/>
    <w:link w:val="aff8"/>
    <w:qFormat/>
    <w:rsid w:val="00895E81"/>
    <w:pPr>
      <w:snapToGrid w:val="0"/>
      <w:spacing w:line="300" w:lineRule="auto"/>
      <w:jc w:val="center"/>
    </w:pPr>
    <w:rPr>
      <w:bCs/>
      <w:kern w:val="2"/>
      <w:sz w:val="21"/>
      <w:szCs w:val="24"/>
    </w:rPr>
  </w:style>
  <w:style w:type="character" w:customStyle="1" w:styleId="17">
    <w:name w:val="纯文本 字符1"/>
    <w:uiPriority w:val="99"/>
    <w:rsid w:val="00895E81"/>
    <w:rPr>
      <w:rFonts w:ascii="Arial" w:hAnsi="Arial"/>
      <w:kern w:val="2"/>
      <w:sz w:val="24"/>
      <w:szCs w:val="24"/>
    </w:rPr>
  </w:style>
  <w:style w:type="table" w:customStyle="1" w:styleId="TableNormal">
    <w:name w:val="Table Normal"/>
    <w:uiPriority w:val="2"/>
    <w:semiHidden/>
    <w:unhideWhenUsed/>
    <w:qFormat/>
    <w:rsid w:val="00895E81"/>
    <w:pPr>
      <w:widowControl w:val="0"/>
      <w:autoSpaceDE w:val="0"/>
      <w:autoSpaceDN w:val="0"/>
    </w:pPr>
    <w:rPr>
      <w:sz w:val="22"/>
      <w:lang w:eastAsia="en-US"/>
    </w:rPr>
    <w:tblPr>
      <w:tblCellMar>
        <w:top w:w="0" w:type="dxa"/>
        <w:left w:w="0" w:type="dxa"/>
        <w:bottom w:w="0" w:type="dxa"/>
        <w:right w:w="0" w:type="dxa"/>
      </w:tblCellMar>
    </w:tblPr>
  </w:style>
  <w:style w:type="paragraph" w:customStyle="1" w:styleId="2Char">
    <w:name w:val="正文首行缩进2个字 Char"/>
    <w:basedOn w:val="a"/>
    <w:qFormat/>
    <w:rsid w:val="00895E81"/>
    <w:pPr>
      <w:ind w:firstLineChars="200" w:firstLine="480"/>
    </w:pPr>
    <w:rPr>
      <w:rFonts w:ascii="宋体" w:eastAsia="楷体" w:hAnsi="宋体"/>
      <w:kern w:val="0"/>
      <w:sz w:val="24"/>
    </w:rPr>
  </w:style>
  <w:style w:type="character" w:customStyle="1" w:styleId="CharChar">
    <w:name w:val="表格标题 Char Char"/>
    <w:link w:val="affa"/>
    <w:rsid w:val="00895E81"/>
    <w:rPr>
      <w:rFonts w:ascii="宋体"/>
      <w:kern w:val="2"/>
      <w:sz w:val="24"/>
    </w:rPr>
  </w:style>
  <w:style w:type="paragraph" w:customStyle="1" w:styleId="affa">
    <w:name w:val="表格标题"/>
    <w:basedOn w:val="a"/>
    <w:link w:val="CharChar"/>
    <w:rsid w:val="00895E81"/>
    <w:pPr>
      <w:widowControl/>
      <w:spacing w:before="120" w:line="360" w:lineRule="auto"/>
      <w:jc w:val="center"/>
    </w:pPr>
    <w:rPr>
      <w:rFonts w:ascii="宋体"/>
      <w:sz w:val="24"/>
      <w:szCs w:val="20"/>
    </w:rPr>
  </w:style>
  <w:style w:type="paragraph" w:customStyle="1" w:styleId="Style81">
    <w:name w:val="_Style 81"/>
    <w:basedOn w:val="a"/>
    <w:next w:val="a"/>
    <w:uiPriority w:val="39"/>
    <w:qFormat/>
    <w:rsid w:val="00895E81"/>
    <w:pPr>
      <w:adjustRightInd w:val="0"/>
      <w:snapToGrid w:val="0"/>
      <w:spacing w:line="460" w:lineRule="exact"/>
      <w:ind w:firstLineChars="196" w:firstLine="498"/>
    </w:pPr>
    <w:rPr>
      <w:rFonts w:ascii="宋体" w:hAnsi="宋体"/>
      <w:bCs/>
      <w:sz w:val="24"/>
    </w:rPr>
  </w:style>
  <w:style w:type="paragraph" w:styleId="affb">
    <w:name w:val="Revision"/>
    <w:hidden/>
    <w:uiPriority w:val="99"/>
    <w:semiHidden/>
    <w:rsid w:val="00A43DD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footer" Target="footer1.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19.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oter" Target="footer3.xml"/><Relationship Id="rId30" Type="http://schemas.openxmlformats.org/officeDocument/2006/relationships/image" Target="media/image21.png"/><Relationship Id="rId8"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CA3FF-1140-44D0-B6DA-4B4ED53DE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10551</Words>
  <Characters>60145</Characters>
  <Application>Microsoft Office Word</Application>
  <DocSecurity>0</DocSecurity>
  <Lines>501</Lines>
  <Paragraphs>141</Paragraphs>
  <ScaleCrop>false</ScaleCrop>
  <Company>Microsoft</Company>
  <LinksUpToDate>false</LinksUpToDate>
  <CharactersWithSpaces>70555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HZ</cp:lastModifiedBy>
  <cp:revision>6</cp:revision>
  <cp:lastPrinted>2024-01-12T08:47:00Z</cp:lastPrinted>
  <dcterms:created xsi:type="dcterms:W3CDTF">2026-10-21T09:28:00Z</dcterms:created>
  <dcterms:modified xsi:type="dcterms:W3CDTF">2026-10-22T06:30:00Z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07455CE35B14422E873D59CA2B1E8C22_13</vt:lpwstr>
  </property>
  <property fmtid="{D5CDD505-2E9C-101B-9397-08002B2CF9AE}" pid="4" name="KSOTemplateDocerSaveRecord">
    <vt:lpwstr>eyJoZGlkIjoiZjUwYTQwNWNlZWI4Y2YxYmNhNWQ4M2YxNGIxOTdkMDkiLCJ1c2VySWQiOiIxMDIxODg5Njg3In0=</vt:lpwstr>
  </property>
</Properties>
</file>